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ПРОЕКТ</w:t>
      </w: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Приложение № </w:t>
      </w:r>
      <w:r>
        <w:rPr>
          <w:rFonts w:ascii="Times New Roman" w:hAnsi="Times New Roman"/>
          <w:bCs/>
          <w:sz w:val="28"/>
          <w:szCs w:val="28"/>
        </w:rPr>
        <w:t>6</w:t>
      </w: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F377E7" w:rsidRPr="00342180"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F377E7"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F377E7" w:rsidRDefault="00F377E7" w:rsidP="00F377E7">
      <w:pPr>
        <w:widowControl w:val="0"/>
        <w:autoSpaceDE w:val="0"/>
        <w:autoSpaceDN w:val="0"/>
        <w:adjustRightInd w:val="0"/>
        <w:spacing w:after="0" w:line="240" w:lineRule="auto"/>
        <w:jc w:val="right"/>
        <w:outlineLvl w:val="0"/>
        <w:rPr>
          <w:rFonts w:ascii="Times New Roman" w:hAnsi="Times New Roman"/>
          <w:bCs/>
          <w:sz w:val="28"/>
          <w:szCs w:val="28"/>
        </w:rPr>
      </w:pPr>
    </w:p>
    <w:p w:rsidR="00481E9B" w:rsidRPr="005E06E3" w:rsidRDefault="00481E9B" w:rsidP="00481E9B">
      <w:pPr>
        <w:pStyle w:val="ConsPlusTitle"/>
        <w:jc w:val="center"/>
        <w:rPr>
          <w:b w:val="0"/>
          <w:sz w:val="28"/>
          <w:szCs w:val="28"/>
        </w:rPr>
      </w:pPr>
    </w:p>
    <w:p w:rsidR="007C2D2D" w:rsidRPr="007C2D2D" w:rsidRDefault="00F47FD8" w:rsidP="00F47FD8">
      <w:pPr>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предоставлени</w:t>
      </w:r>
      <w:r w:rsidR="003375D5" w:rsidRPr="005E06E3">
        <w:rPr>
          <w:rFonts w:ascii="Times New Roman" w:eastAsia="Times New Roman" w:hAnsi="Times New Roman" w:cs="Times New Roman"/>
          <w:b/>
          <w:bCs/>
          <w:sz w:val="28"/>
          <w:szCs w:val="28"/>
          <w:lang w:eastAsia="ru-RU"/>
        </w:rPr>
        <w:t>я</w:t>
      </w:r>
      <w:r w:rsidR="000C0421" w:rsidRPr="005E06E3">
        <w:rPr>
          <w:rFonts w:ascii="Times New Roman" w:eastAsia="Times New Roman" w:hAnsi="Times New Roman" w:cs="Times New Roman"/>
          <w:b/>
          <w:bCs/>
          <w:sz w:val="28"/>
          <w:szCs w:val="28"/>
          <w:lang w:eastAsia="ru-RU"/>
        </w:rPr>
        <w:t xml:space="preserve"> муниципальной услуги </w:t>
      </w:r>
    </w:p>
    <w:p w:rsidR="007C2D2D" w:rsidRPr="005E06E3" w:rsidRDefault="00ED75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w:t>
      </w:r>
      <w:r w:rsidR="007C2D2D" w:rsidRPr="007C2D2D">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МО </w:t>
      </w:r>
      <w:r>
        <w:rPr>
          <w:rFonts w:ascii="Times New Roman" w:eastAsia="Times New Roman" w:hAnsi="Times New Roman" w:cs="Times New Roman"/>
          <w:b/>
          <w:bCs/>
          <w:sz w:val="28"/>
          <w:szCs w:val="28"/>
          <w:lang w:eastAsia="ru-RU"/>
        </w:rPr>
        <w:t>«</w:t>
      </w:r>
      <w:r w:rsidR="00F47FD8" w:rsidRPr="00F47FD8">
        <w:rPr>
          <w:rFonts w:ascii="Times New Roman" w:eastAsia="Times New Roman" w:hAnsi="Times New Roman" w:cs="Times New Roman"/>
          <w:b/>
          <w:bCs/>
          <w:sz w:val="28"/>
          <w:szCs w:val="28"/>
          <w:lang w:eastAsia="ru-RU"/>
        </w:rPr>
        <w:t>Токсовское городское поселение</w:t>
      </w:r>
      <w:r>
        <w:rPr>
          <w:rFonts w:ascii="Times New Roman" w:eastAsia="Times New Roman" w:hAnsi="Times New Roman" w:cs="Times New Roman"/>
          <w:b/>
          <w:bCs/>
          <w:sz w:val="28"/>
          <w:szCs w:val="28"/>
          <w:lang w:eastAsia="ru-RU"/>
        </w:rPr>
        <w:t>»</w:t>
      </w:r>
      <w:r w:rsidR="007C2D2D" w:rsidRPr="007C2D2D">
        <w:rPr>
          <w:rFonts w:ascii="Times New Roman" w:eastAsia="Times New Roman" w:hAnsi="Times New Roman" w:cs="Times New Roman"/>
          <w:b/>
          <w:bCs/>
          <w:sz w:val="28"/>
          <w:szCs w:val="28"/>
          <w:lang w:eastAsia="ru-RU"/>
        </w:rPr>
        <w:t xml:space="preserve"> и земельных участков, находящихся в частной собственности</w:t>
      </w:r>
      <w:r w:rsidR="007C2D2D">
        <w:rPr>
          <w:rFonts w:ascii="Times New Roman" w:eastAsia="Times New Roman" w:hAnsi="Times New Roman" w:cs="Times New Roman"/>
          <w:b/>
          <w:bCs/>
          <w:sz w:val="28"/>
          <w:szCs w:val="28"/>
          <w:lang w:eastAsia="ru-RU"/>
        </w:rPr>
        <w:t xml:space="preserve">, а также </w:t>
      </w:r>
      <w:r w:rsidR="007C2D2D" w:rsidRPr="007C2D2D">
        <w:rPr>
          <w:rFonts w:ascii="Times New Roman" w:eastAsia="Times New Roman" w:hAnsi="Times New Roman" w:cs="Times New Roman"/>
          <w:b/>
          <w:bCs/>
          <w:sz w:val="28"/>
          <w:szCs w:val="28"/>
          <w:lang w:eastAsia="ru-RU"/>
        </w:rPr>
        <w:t xml:space="preserve">земель и (или) земельных участков, находящихся </w:t>
      </w:r>
      <w:r w:rsidR="007C2D2D">
        <w:rPr>
          <w:rFonts w:ascii="Times New Roman" w:eastAsia="Times New Roman" w:hAnsi="Times New Roman" w:cs="Times New Roman"/>
          <w:b/>
          <w:bCs/>
          <w:sz w:val="28"/>
          <w:szCs w:val="28"/>
          <w:lang w:eastAsia="ru-RU"/>
        </w:rPr>
        <w:t xml:space="preserve">на территории </w:t>
      </w:r>
      <w:r w:rsidR="007C2D2D" w:rsidRPr="007C2D2D">
        <w:rPr>
          <w:rFonts w:ascii="Times New Roman" w:eastAsia="Times New Roman" w:hAnsi="Times New Roman" w:cs="Times New Roman"/>
          <w:b/>
          <w:bCs/>
          <w:sz w:val="28"/>
          <w:szCs w:val="28"/>
          <w:lang w:eastAsia="ru-RU"/>
        </w:rPr>
        <w:t xml:space="preserve">МО </w:t>
      </w:r>
      <w:r>
        <w:rPr>
          <w:rFonts w:ascii="Times New Roman" w:eastAsia="Times New Roman" w:hAnsi="Times New Roman" w:cs="Times New Roman"/>
          <w:b/>
          <w:bCs/>
          <w:sz w:val="28"/>
          <w:szCs w:val="28"/>
          <w:lang w:eastAsia="ru-RU"/>
        </w:rPr>
        <w:t>«</w:t>
      </w:r>
      <w:r w:rsidR="00F47FD8" w:rsidRPr="00F47FD8">
        <w:rPr>
          <w:rFonts w:ascii="Times New Roman" w:eastAsia="Times New Roman" w:hAnsi="Times New Roman" w:cs="Times New Roman"/>
          <w:b/>
          <w:bCs/>
          <w:sz w:val="28"/>
          <w:szCs w:val="28"/>
          <w:lang w:eastAsia="ru-RU"/>
        </w:rPr>
        <w:t>Токсовское городское поселение</w:t>
      </w:r>
      <w:r>
        <w:rPr>
          <w:rFonts w:ascii="Times New Roman" w:eastAsia="Times New Roman" w:hAnsi="Times New Roman" w:cs="Times New Roman"/>
          <w:b/>
          <w:bCs/>
          <w:sz w:val="28"/>
          <w:szCs w:val="28"/>
          <w:lang w:eastAsia="ru-RU"/>
        </w:rPr>
        <w:t>»</w:t>
      </w:r>
      <w:r w:rsidR="007C2D2D" w:rsidRPr="007C2D2D">
        <w:rPr>
          <w:rFonts w:ascii="Times New Roman" w:eastAsia="Times New Roman" w:hAnsi="Times New Roman" w:cs="Times New Roman"/>
          <w:b/>
          <w:bCs/>
          <w:sz w:val="28"/>
          <w:szCs w:val="28"/>
          <w:lang w:eastAsia="ru-RU"/>
        </w:rPr>
        <w:t xml:space="preserve">, </w:t>
      </w:r>
      <w:r w:rsidR="007C2D2D">
        <w:rPr>
          <w:rFonts w:ascii="Times New Roman" w:eastAsia="Times New Roman" w:hAnsi="Times New Roman" w:cs="Times New Roman"/>
          <w:b/>
          <w:bCs/>
          <w:sz w:val="28"/>
          <w:szCs w:val="28"/>
          <w:lang w:eastAsia="ru-RU"/>
        </w:rPr>
        <w:t xml:space="preserve">государственная собственность на которые не разграничена </w:t>
      </w:r>
      <w:r w:rsidR="007C2D2D" w:rsidRPr="007C2D2D">
        <w:rPr>
          <w:rFonts w:ascii="Times New Roman" w:eastAsia="Times New Roman" w:hAnsi="Times New Roman" w:cs="Times New Roman"/>
          <w:b/>
          <w:bCs/>
          <w:sz w:val="28"/>
          <w:szCs w:val="28"/>
          <w:lang w:eastAsia="ru-RU"/>
        </w:rPr>
        <w:t>и земельных участков, находящихся в частной собственности</w:t>
      </w:r>
      <w:r>
        <w:rPr>
          <w:rFonts w:ascii="Times New Roman" w:eastAsia="Times New Roman" w:hAnsi="Times New Roman" w:cs="Times New Roman"/>
          <w:b/>
          <w:bCs/>
          <w:sz w:val="28"/>
          <w:szCs w:val="28"/>
          <w:lang w:eastAsia="ru-RU"/>
        </w:rPr>
        <w:t>»</w:t>
      </w:r>
      <w:proofErr w:type="gramEnd"/>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 xml:space="preserve">Заключение соглашения о перераспределении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5E06E3" w:rsidRDefault="00A877B4">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r w:rsidR="00F47FD8">
        <w:rPr>
          <w:rFonts w:ascii="Times New Roman" w:hAnsi="Times New Roman" w:cs="Times New Roman"/>
          <w:sz w:val="28"/>
          <w:szCs w:val="28"/>
        </w:rPr>
        <w:t xml:space="preserve"> </w:t>
      </w:r>
      <w:r w:rsidR="00F47FD8" w:rsidRPr="00F47FD8">
        <w:rPr>
          <w:rFonts w:ascii="Times New Roman" w:hAnsi="Times New Roman" w:cs="Times New Roman"/>
          <w:sz w:val="28"/>
          <w:szCs w:val="28"/>
        </w:rPr>
        <w:t>www.toksovo-lo.ru</w:t>
      </w:r>
      <w:proofErr w:type="gramStart"/>
      <w:r w:rsidR="00F47FD8" w:rsidRPr="00F47FD8">
        <w:rPr>
          <w:rFonts w:ascii="Times New Roman" w:hAnsi="Times New Roman" w:cs="Times New Roman"/>
          <w:sz w:val="28"/>
          <w:szCs w:val="28"/>
        </w:rPr>
        <w:t xml:space="preserve"> </w:t>
      </w:r>
      <w:r w:rsidRPr="005E06E3">
        <w:rPr>
          <w:rFonts w:ascii="Times New Roman" w:hAnsi="Times New Roman" w:cs="Times New Roman"/>
          <w:sz w:val="28"/>
          <w:szCs w:val="28"/>
        </w:rPr>
        <w:t>;</w:t>
      </w:r>
      <w:proofErr w:type="gramEnd"/>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ED752D">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9" w:history="1">
        <w:r w:rsidR="00ED752D" w:rsidRPr="00A6247C">
          <w:rPr>
            <w:rStyle w:val="af1"/>
            <w:rFonts w:ascii="Times New Roman" w:hAnsi="Times New Roman" w:cs="Times New Roman"/>
            <w:sz w:val="28"/>
            <w:szCs w:val="28"/>
          </w:rPr>
          <w:t>http://mfc47.ru/</w:t>
        </w:r>
      </w:hyperlink>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sidR="00F47FD8">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МО </w:t>
      </w:r>
      <w:r w:rsidR="00ED752D">
        <w:rPr>
          <w:rFonts w:ascii="Times New Roman" w:hAnsi="Times New Roman" w:cs="Times New Roman"/>
          <w:sz w:val="28"/>
          <w:szCs w:val="28"/>
        </w:rPr>
        <w:t>«</w:t>
      </w:r>
      <w:r w:rsidR="00F47FD8" w:rsidRPr="00F47FD8">
        <w:rPr>
          <w:rFonts w:ascii="Times New Roman" w:hAnsi="Times New Roman" w:cs="Times New Roman"/>
          <w:sz w:val="28"/>
          <w:szCs w:val="28"/>
        </w:rPr>
        <w:t>Токсовское городское поселение</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5E06E3">
        <w:rPr>
          <w:rFonts w:ascii="Times New Roman" w:hAnsi="Times New Roman" w:cs="Times New Roman"/>
          <w:sz w:val="28"/>
          <w:szCs w:val="28"/>
        </w:rPr>
        <w:lastRenderedPageBreak/>
        <w:t>заявителей.</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w:t>
      </w:r>
      <w:proofErr w:type="gramStart"/>
      <w:r w:rsidR="00AE6FF8" w:rsidRPr="005E06E3">
        <w:rPr>
          <w:rFonts w:ascii="Times New Roman" w:hAnsi="Times New Roman" w:cs="Times New Roman"/>
          <w:sz w:val="28"/>
          <w:szCs w:val="28"/>
        </w:rPr>
        <w:t>с даты поступления</w:t>
      </w:r>
      <w:proofErr w:type="gramEnd"/>
      <w:r w:rsidR="00AE6FF8" w:rsidRPr="005E06E3">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w:t>
      </w:r>
      <w:proofErr w:type="gramEnd"/>
      <w:r w:rsidRPr="005E06E3">
        <w:rPr>
          <w:rFonts w:ascii="Times New Roman" w:hAnsi="Times New Roman" w:cs="Times New Roman"/>
          <w:sz w:val="28"/>
          <w:szCs w:val="28"/>
        </w:rPr>
        <w:t xml:space="preserve"> земельных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E06E3">
        <w:rPr>
          <w:rFonts w:ascii="Times New Roman" w:hAnsi="Times New Roman" w:cs="Times New Roman"/>
          <w:sz w:val="28"/>
          <w:szCs w:val="28"/>
        </w:rPr>
        <w:t>Гражданский кодекс Российской Федерации от 30.11.1994 № 51-ФЗ;</w:t>
      </w:r>
    </w:p>
    <w:p w:rsidR="00811E49" w:rsidRPr="005E06E3"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6C6585" w:rsidRPr="005E06E3"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786537" w:rsidRPr="005E06E3" w:rsidRDefault="00786537" w:rsidP="00786537">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13.07.2015 № 218-ФЗ </w:t>
      </w:r>
      <w:r w:rsidR="00ED752D">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E6FF8" w:rsidRPr="005E06E3" w:rsidRDefault="00AE6FF8" w:rsidP="00AE6FF8">
      <w:pPr>
        <w:pStyle w:val="ConsPlusNormal"/>
        <w:numPr>
          <w:ilvl w:val="0"/>
          <w:numId w:val="3"/>
        </w:numPr>
        <w:tabs>
          <w:tab w:val="left" w:pos="1276"/>
        </w:tabs>
        <w:ind w:left="0" w:firstLine="106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Постановление Правительства Ленинградской области от 26.08.2015 № 335 </w:t>
      </w:r>
      <w:r w:rsidR="00ED752D">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6C6585" w:rsidRPr="005E06E3"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A877B4" w:rsidRPr="00ED752D"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подлежащих представлению заявителем:</w:t>
      </w:r>
    </w:p>
    <w:p w:rsidR="003725CB" w:rsidRPr="00ED752D" w:rsidRDefault="00AE6FF8" w:rsidP="00AE6FF8">
      <w:pPr>
        <w:pStyle w:val="ConsPlusNormal"/>
        <w:ind w:firstLine="709"/>
        <w:jc w:val="both"/>
        <w:rPr>
          <w:rFonts w:ascii="Times New Roman" w:hAnsi="Times New Roman" w:cs="Times New Roman"/>
          <w:sz w:val="28"/>
          <w:szCs w:val="28"/>
        </w:rPr>
      </w:pPr>
      <w:bookmarkStart w:id="1" w:name="P100"/>
      <w:bookmarkEnd w:id="1"/>
      <w:r w:rsidRPr="00ED752D">
        <w:rPr>
          <w:rFonts w:ascii="Times New Roman" w:hAnsi="Times New Roman" w:cs="Times New Roman"/>
          <w:sz w:val="28"/>
          <w:szCs w:val="28"/>
        </w:rPr>
        <w:t>1</w:t>
      </w:r>
      <w:r w:rsidR="00210B76" w:rsidRPr="00ED752D">
        <w:rPr>
          <w:rFonts w:ascii="Times New Roman" w:hAnsi="Times New Roman" w:cs="Times New Roman"/>
          <w:sz w:val="28"/>
          <w:szCs w:val="28"/>
        </w:rPr>
        <w:t>.</w:t>
      </w:r>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З</w:t>
      </w:r>
      <w:r w:rsidRPr="00ED752D">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ED752D">
        <w:rPr>
          <w:rFonts w:ascii="Times New Roman" w:hAnsi="Times New Roman" w:cs="Times New Roman"/>
          <w:sz w:val="28"/>
          <w:szCs w:val="28"/>
        </w:rPr>
        <w:t>(</w:t>
      </w:r>
      <w:r w:rsidR="00916CBD" w:rsidRPr="00ED752D">
        <w:rPr>
          <w:rFonts w:ascii="Times New Roman" w:hAnsi="Times New Roman" w:cs="Times New Roman"/>
          <w:sz w:val="28"/>
          <w:szCs w:val="28"/>
        </w:rPr>
        <w:t>П</w:t>
      </w:r>
      <w:r w:rsidRPr="00ED752D">
        <w:rPr>
          <w:rFonts w:ascii="Times New Roman" w:hAnsi="Times New Roman" w:cs="Times New Roman"/>
          <w:sz w:val="28"/>
          <w:szCs w:val="28"/>
        </w:rPr>
        <w:t>риложение 1</w:t>
      </w:r>
      <w:r w:rsidR="003725CB" w:rsidRPr="00ED752D">
        <w:rPr>
          <w:rFonts w:ascii="Times New Roman" w:hAnsi="Times New Roman" w:cs="Times New Roman"/>
          <w:sz w:val="28"/>
          <w:szCs w:val="28"/>
        </w:rPr>
        <w:t xml:space="preserve"> к административному регламенту</w:t>
      </w:r>
      <w:r w:rsidR="00012C22" w:rsidRPr="00ED752D">
        <w:rPr>
          <w:rFonts w:ascii="Times New Roman" w:hAnsi="Times New Roman" w:cs="Times New Roman"/>
          <w:sz w:val="28"/>
          <w:szCs w:val="28"/>
        </w:rPr>
        <w:t>)</w:t>
      </w:r>
      <w:r w:rsidR="003725CB" w:rsidRPr="00ED752D">
        <w:rPr>
          <w:rFonts w:ascii="Times New Roman" w:hAnsi="Times New Roman" w:cs="Times New Roman"/>
          <w:sz w:val="28"/>
          <w:szCs w:val="28"/>
        </w:rPr>
        <w:t xml:space="preserve">. </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д)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почтовый адрес и (или) адрес электронн</w:t>
      </w:r>
      <w:r w:rsidR="00012C22" w:rsidRPr="00ED752D">
        <w:rPr>
          <w:rFonts w:ascii="Times New Roman" w:hAnsi="Times New Roman" w:cs="Times New Roman"/>
          <w:sz w:val="28"/>
          <w:szCs w:val="28"/>
        </w:rPr>
        <w:t>ой почты для связи с заявителем;</w:t>
      </w:r>
    </w:p>
    <w:p w:rsidR="005450BC" w:rsidRPr="00ED752D" w:rsidRDefault="009A2FBB" w:rsidP="005450BC">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005450BC" w:rsidRPr="00ED752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3. </w:t>
      </w:r>
      <w:r w:rsidR="00D36B00" w:rsidRPr="00ED752D">
        <w:rPr>
          <w:rFonts w:ascii="Times New Roman" w:hAnsi="Times New Roman" w:cs="Times New Roman"/>
          <w:sz w:val="28"/>
          <w:szCs w:val="28"/>
        </w:rPr>
        <w:t>Д</w:t>
      </w:r>
      <w:r w:rsidR="00AE6FF8" w:rsidRPr="00ED752D">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4</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К</w:t>
      </w:r>
      <w:r w:rsidR="00AE6FF8" w:rsidRPr="00ED752D">
        <w:rPr>
          <w:rFonts w:ascii="Times New Roman" w:hAnsi="Times New Roman" w:cs="Times New Roman"/>
          <w:sz w:val="28"/>
          <w:szCs w:val="28"/>
        </w:rPr>
        <w:t xml:space="preserve">опии правоустанавливающих или </w:t>
      </w:r>
      <w:proofErr w:type="spellStart"/>
      <w:r w:rsidR="00AE6FF8" w:rsidRPr="00ED752D">
        <w:rPr>
          <w:rFonts w:ascii="Times New Roman" w:hAnsi="Times New Roman" w:cs="Times New Roman"/>
          <w:sz w:val="28"/>
          <w:szCs w:val="28"/>
        </w:rPr>
        <w:t>правоудостоверяющих</w:t>
      </w:r>
      <w:proofErr w:type="spellEnd"/>
      <w:r w:rsidR="00AE6FF8" w:rsidRPr="00ED752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5</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С</w:t>
      </w:r>
      <w:r w:rsidR="00AE6FF8" w:rsidRPr="00ED752D">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6</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З</w:t>
      </w:r>
      <w:r w:rsidR="00AE6FF8" w:rsidRPr="00ED752D">
        <w:rPr>
          <w:rFonts w:ascii="Times New Roman" w:hAnsi="Times New Roman" w:cs="Times New Roman"/>
          <w:sz w:val="28"/>
          <w:szCs w:val="28"/>
        </w:rPr>
        <w:t xml:space="preserve">аверенный перевод </w:t>
      </w:r>
      <w:proofErr w:type="gramStart"/>
      <w:r w:rsidR="00AE6FF8" w:rsidRPr="00ED752D">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AE6FF8" w:rsidRPr="00ED752D">
        <w:rPr>
          <w:rFonts w:ascii="Times New Roman" w:hAnsi="Times New Roman" w:cs="Times New Roman"/>
          <w:sz w:val="28"/>
          <w:szCs w:val="28"/>
        </w:rPr>
        <w:t>,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w:t>
      </w:r>
      <w:r w:rsidRPr="005E06E3">
        <w:rPr>
          <w:rFonts w:ascii="Times New Roman" w:hAnsi="Times New Roman" w:cs="Times New Roman"/>
          <w:sz w:val="28"/>
          <w:szCs w:val="28"/>
        </w:rPr>
        <w:lastRenderedPageBreak/>
        <w:t xml:space="preserve">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proofErr w:type="gramStart"/>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Pr>
          <w:rFonts w:ascii="Times New Roman" w:hAnsi="Times New Roman" w:cs="Times New Roman"/>
          <w:sz w:val="28"/>
          <w:szCs w:val="28"/>
        </w:rPr>
        <w:t>«</w:t>
      </w:r>
      <w:r w:rsidRPr="008F68B8">
        <w:rPr>
          <w:rFonts w:ascii="Times New Roman" w:hAnsi="Times New Roman" w:cs="Times New Roman"/>
          <w:sz w:val="28"/>
          <w:szCs w:val="28"/>
        </w:rPr>
        <w:t>Об организации</w:t>
      </w:r>
      <w:proofErr w:type="gramEnd"/>
      <w:r w:rsidRPr="008F68B8">
        <w:rPr>
          <w:rFonts w:ascii="Times New Roman" w:hAnsi="Times New Roman" w:cs="Times New Roman"/>
          <w:sz w:val="28"/>
          <w:szCs w:val="28"/>
        </w:rPr>
        <w:t xml:space="preserve"> предоставления государственных и муниципальных услуг</w:t>
      </w:r>
      <w:r w:rsidR="00ED752D">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proofErr w:type="gramStart"/>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 xml:space="preserve">изменение требований нормативных правовых актов, касающихся </w:t>
      </w:r>
      <w:r w:rsidRPr="008F68B8">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roofErr w:type="gramEnd"/>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ED752D">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68B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2" w:name="P125"/>
      <w:bookmarkEnd w:id="2"/>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w:t>
      </w:r>
      <w:r w:rsidR="00786537" w:rsidRPr="005E06E3">
        <w:rPr>
          <w:rFonts w:ascii="Times New Roman" w:hAnsi="Times New Roman" w:cs="Times New Roman"/>
          <w:sz w:val="28"/>
          <w:szCs w:val="28"/>
        </w:rPr>
        <w:lastRenderedPageBreak/>
        <w:t>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5E06E3">
        <w:rPr>
          <w:rFonts w:ascii="Times New Roman" w:hAnsi="Times New Roman" w:cs="Times New Roman"/>
          <w:sz w:val="28"/>
          <w:szCs w:val="28"/>
        </w:rPr>
        <w:t xml:space="preserve">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5E06E3">
          <w:rPr>
            <w:rFonts w:ascii="Times New Roman" w:hAnsi="Times New Roman" w:cs="Times New Roman"/>
            <w:sz w:val="28"/>
            <w:szCs w:val="28"/>
          </w:rPr>
          <w:t>подпункте 7 пункта 5 статьи 27</w:t>
        </w:r>
        <w:proofErr w:type="gramEnd"/>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4"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7"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19"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w:t>
      </w:r>
      <w:proofErr w:type="gramStart"/>
      <w:r w:rsidR="00F83172" w:rsidRPr="005E06E3">
        <w:rPr>
          <w:rFonts w:ascii="Times New Roman" w:hAnsi="Times New Roman" w:cs="Times New Roman"/>
          <w:sz w:val="28"/>
          <w:szCs w:val="28"/>
        </w:rPr>
        <w:t>и</w:t>
      </w:r>
      <w:proofErr w:type="gramEnd"/>
      <w:r w:rsidR="00F83172" w:rsidRPr="005E06E3">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r>
      <w:r w:rsidRPr="00ED752D">
        <w:rPr>
          <w:rFonts w:ascii="Times New Roman" w:hAnsi="Times New Roman" w:cs="Times New Roman"/>
          <w:sz w:val="28"/>
          <w:szCs w:val="28"/>
        </w:rPr>
        <w:t xml:space="preserve">Заявление не соответствует требованиям </w:t>
      </w:r>
      <w:proofErr w:type="spellStart"/>
      <w:r w:rsidRPr="00ED752D">
        <w:rPr>
          <w:rFonts w:ascii="Times New Roman" w:hAnsi="Times New Roman" w:cs="Times New Roman"/>
          <w:sz w:val="28"/>
          <w:szCs w:val="28"/>
        </w:rPr>
        <w:t>пп</w:t>
      </w:r>
      <w:proofErr w:type="spellEnd"/>
      <w:r w:rsidRPr="00ED752D">
        <w:rPr>
          <w:rFonts w:ascii="Times New Roman" w:hAnsi="Times New Roman" w:cs="Times New Roman"/>
          <w:sz w:val="28"/>
          <w:szCs w:val="28"/>
        </w:rPr>
        <w:t>. 1 п.</w:t>
      </w:r>
      <w:r w:rsidR="00F83172" w:rsidRPr="00ED752D">
        <w:rPr>
          <w:rFonts w:ascii="Times New Roman" w:hAnsi="Times New Roman" w:cs="Times New Roman"/>
          <w:sz w:val="28"/>
          <w:szCs w:val="28"/>
        </w:rPr>
        <w:t xml:space="preserve"> </w:t>
      </w:r>
      <w:r w:rsidRPr="00ED752D">
        <w:rPr>
          <w:rFonts w:ascii="Times New Roman" w:hAnsi="Times New Roman" w:cs="Times New Roman"/>
          <w:sz w:val="28"/>
          <w:szCs w:val="28"/>
        </w:rPr>
        <w:t>2.6 административного регламента;</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Заявление подано в иной орган;</w:t>
      </w:r>
    </w:p>
    <w:p w:rsidR="00F8317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3.</w:t>
      </w:r>
      <w:r w:rsidRPr="00ED752D">
        <w:rPr>
          <w:rFonts w:ascii="Times New Roman" w:hAnsi="Times New Roman" w:cs="Times New Roman"/>
          <w:sz w:val="28"/>
          <w:szCs w:val="28"/>
        </w:rPr>
        <w:tab/>
        <w:t xml:space="preserve">К заявлению не приложены документы, предусмотренные </w:t>
      </w:r>
      <w:proofErr w:type="spellStart"/>
      <w:r w:rsidRPr="00ED752D">
        <w:rPr>
          <w:rFonts w:ascii="Times New Roman" w:hAnsi="Times New Roman" w:cs="Times New Roman"/>
          <w:sz w:val="28"/>
          <w:szCs w:val="28"/>
        </w:rPr>
        <w:t>пп</w:t>
      </w:r>
      <w:proofErr w:type="spellEnd"/>
      <w:r w:rsidRPr="00ED752D">
        <w:rPr>
          <w:rFonts w:ascii="Times New Roman" w:hAnsi="Times New Roman" w:cs="Times New Roman"/>
          <w:sz w:val="28"/>
          <w:szCs w:val="28"/>
        </w:rPr>
        <w:t xml:space="preserve">. </w:t>
      </w:r>
      <w:r w:rsidR="009A2FBB" w:rsidRPr="00ED752D">
        <w:rPr>
          <w:rFonts w:ascii="Times New Roman" w:hAnsi="Times New Roman" w:cs="Times New Roman"/>
          <w:sz w:val="28"/>
          <w:szCs w:val="28"/>
        </w:rPr>
        <w:t>2</w:t>
      </w:r>
      <w:r w:rsidRPr="00ED752D">
        <w:rPr>
          <w:rFonts w:ascii="Times New Roman" w:hAnsi="Times New Roman" w:cs="Times New Roman"/>
          <w:sz w:val="28"/>
          <w:szCs w:val="28"/>
        </w:rPr>
        <w:t>-</w:t>
      </w:r>
      <w:r w:rsidR="005450BC" w:rsidRPr="00ED752D">
        <w:rPr>
          <w:rFonts w:ascii="Times New Roman" w:hAnsi="Times New Roman" w:cs="Times New Roman"/>
          <w:sz w:val="28"/>
          <w:szCs w:val="28"/>
        </w:rPr>
        <w:t>6</w:t>
      </w:r>
      <w:r w:rsidRPr="00ED752D">
        <w:rPr>
          <w:rFonts w:ascii="Times New Roman" w:hAnsi="Times New Roman" w:cs="Times New Roman"/>
          <w:sz w:val="28"/>
          <w:szCs w:val="28"/>
        </w:rPr>
        <w:t xml:space="preserve"> 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В случае установления оснований, указанных в п.2.10</w:t>
      </w:r>
      <w:r w:rsidR="00F83172" w:rsidRPr="00ED752D">
        <w:rPr>
          <w:rFonts w:ascii="Times New Roman" w:hAnsi="Times New Roman" w:cs="Times New Roman"/>
          <w:sz w:val="28"/>
          <w:szCs w:val="28"/>
        </w:rPr>
        <w:t>.1</w:t>
      </w:r>
      <w:r w:rsidRPr="00ED752D">
        <w:rPr>
          <w:rFonts w:ascii="Times New Roman" w:hAnsi="Times New Roman" w:cs="Times New Roman"/>
          <w:sz w:val="28"/>
          <w:szCs w:val="28"/>
        </w:rPr>
        <w:t xml:space="preserve"> административного регламента, </w:t>
      </w:r>
      <w:r w:rsidR="00D36B00" w:rsidRPr="00ED752D">
        <w:rPr>
          <w:rFonts w:ascii="Times New Roman" w:hAnsi="Times New Roman" w:cs="Times New Roman"/>
          <w:sz w:val="28"/>
          <w:szCs w:val="28"/>
        </w:rPr>
        <w:t xml:space="preserve">Администрация </w:t>
      </w:r>
      <w:r w:rsidR="00F51C61" w:rsidRPr="00ED752D">
        <w:rPr>
          <w:rFonts w:ascii="Times New Roman" w:hAnsi="Times New Roman" w:cs="Times New Roman"/>
          <w:sz w:val="28"/>
          <w:szCs w:val="28"/>
        </w:rPr>
        <w:t>возвращает заявление заявителю</w:t>
      </w:r>
      <w:r w:rsidRPr="00ED752D">
        <w:rPr>
          <w:rFonts w:ascii="Times New Roman" w:hAnsi="Times New Roman" w:cs="Times New Roman"/>
          <w:sz w:val="28"/>
          <w:szCs w:val="28"/>
        </w:rPr>
        <w:t xml:space="preserve"> в течение 7 рабочих дней со дня поступления заявления</w:t>
      </w:r>
      <w:r w:rsidR="00210B76" w:rsidRPr="00ED752D">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E06E3">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w:t>
      </w:r>
      <w:r w:rsidR="00D42485">
        <w:rPr>
          <w:rFonts w:ascii="Times New Roman" w:hAnsi="Times New Roman" w:cs="Times New Roman"/>
          <w:sz w:val="28"/>
          <w:szCs w:val="28"/>
        </w:rPr>
        <w:lastRenderedPageBreak/>
        <w:t xml:space="preserve">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ED752D">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ED752D">
        <w:rPr>
          <w:rFonts w:ascii="Times New Roman" w:hAnsi="Times New Roman" w:cs="Times New Roman"/>
          <w:sz w:val="28"/>
          <w:szCs w:val="28"/>
        </w:rPr>
        <w:t>»</w:t>
      </w:r>
      <w:r w:rsidR="001C4296">
        <w:rPr>
          <w:rFonts w:ascii="Times New Roman" w:hAnsi="Times New Roman" w:cs="Times New Roman"/>
          <w:sz w:val="28"/>
          <w:szCs w:val="28"/>
        </w:rPr>
        <w:t>;</w:t>
      </w:r>
      <w:proofErr w:type="gramEnd"/>
    </w:p>
    <w:p w:rsidR="00F93F7F" w:rsidRPr="001C4296" w:rsidRDefault="001C4296" w:rsidP="00F93F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roofErr w:type="gramEnd"/>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w:t>
      </w:r>
      <w:r w:rsidRPr="001C4296">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w:t>
      </w:r>
      <w:proofErr w:type="gramStart"/>
      <w:r w:rsidRPr="005E06E3">
        <w:rPr>
          <w:rFonts w:ascii="Times New Roman" w:hAnsi="Times New Roman" w:cs="Times New Roman"/>
          <w:sz w:val="28"/>
          <w:szCs w:val="28"/>
        </w:rPr>
        <w:t xml:space="preserve">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21"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sidR="00ED752D">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2"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sidR="00ED752D">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ЕПГУ или через ПГУ ЛО </w:t>
      </w:r>
      <w:r w:rsidRPr="005E06E3">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5" w:name="P318"/>
      <w:bookmarkEnd w:id="5"/>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5E06E3">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B661D8"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Pr="00B661D8">
        <w:rPr>
          <w:rFonts w:ascii="Times New Roman" w:hAnsi="Times New Roman" w:cs="Times New Roman"/>
          <w:sz w:val="28"/>
          <w:szCs w:val="28"/>
        </w:rPr>
        <w:t>действия:</w:t>
      </w:r>
    </w:p>
    <w:p w:rsidR="00A877B4" w:rsidRPr="005E06E3" w:rsidRDefault="00A01CE0" w:rsidP="00481E9B">
      <w:pPr>
        <w:pStyle w:val="ConsPlusNormal"/>
        <w:ind w:firstLine="709"/>
        <w:jc w:val="both"/>
        <w:rPr>
          <w:rFonts w:ascii="Times New Roman" w:hAnsi="Times New Roman" w:cs="Times New Roman"/>
          <w:sz w:val="28"/>
          <w:szCs w:val="28"/>
        </w:rPr>
      </w:pPr>
      <w:proofErr w:type="gramStart"/>
      <w:r w:rsidRPr="00B661D8">
        <w:rPr>
          <w:rFonts w:ascii="Times New Roman" w:hAnsi="Times New Roman" w:cs="Times New Roman"/>
          <w:sz w:val="28"/>
          <w:szCs w:val="28"/>
        </w:rPr>
        <w:t xml:space="preserve">в день регистрации запроса </w:t>
      </w:r>
      <w:r w:rsidR="00A877B4" w:rsidRPr="00B661D8">
        <w:rPr>
          <w:rFonts w:ascii="Times New Roman" w:hAnsi="Times New Roman" w:cs="Times New Roman"/>
          <w:sz w:val="28"/>
          <w:szCs w:val="28"/>
        </w:rPr>
        <w:t xml:space="preserve">формирует через АИС </w:t>
      </w:r>
      <w:r w:rsidR="00ED752D" w:rsidRPr="00B661D8">
        <w:rPr>
          <w:rFonts w:ascii="Times New Roman" w:hAnsi="Times New Roman" w:cs="Times New Roman"/>
          <w:sz w:val="28"/>
          <w:szCs w:val="28"/>
        </w:rPr>
        <w:t>«</w:t>
      </w:r>
      <w:proofErr w:type="spellStart"/>
      <w:r w:rsidR="00A877B4" w:rsidRPr="00B661D8">
        <w:rPr>
          <w:rFonts w:ascii="Times New Roman" w:hAnsi="Times New Roman" w:cs="Times New Roman"/>
          <w:sz w:val="28"/>
          <w:szCs w:val="28"/>
        </w:rPr>
        <w:t>Межвед</w:t>
      </w:r>
      <w:proofErr w:type="spellEnd"/>
      <w:r w:rsidR="00A877B4" w:rsidRPr="00B661D8">
        <w:rPr>
          <w:rFonts w:ascii="Times New Roman" w:hAnsi="Times New Roman" w:cs="Times New Roman"/>
          <w:sz w:val="28"/>
          <w:szCs w:val="28"/>
        </w:rPr>
        <w:t xml:space="preserve"> ЛО</w:t>
      </w:r>
      <w:r w:rsidR="00ED752D" w:rsidRPr="00B661D8">
        <w:rPr>
          <w:rFonts w:ascii="Times New Roman" w:hAnsi="Times New Roman" w:cs="Times New Roman"/>
          <w:sz w:val="28"/>
          <w:szCs w:val="28"/>
        </w:rPr>
        <w:t>»</w:t>
      </w:r>
      <w:r w:rsidR="00A877B4" w:rsidRPr="00B661D8">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77B4" w:rsidRPr="00B661D8">
        <w:rPr>
          <w:rFonts w:ascii="Times New Roman" w:hAnsi="Times New Roman" w:cs="Times New Roman"/>
          <w:sz w:val="28"/>
          <w:szCs w:val="28"/>
        </w:rPr>
        <w:t xml:space="preserve"> В АИС </w:t>
      </w:r>
      <w:r w:rsidR="00ED752D" w:rsidRPr="00B661D8">
        <w:rPr>
          <w:rFonts w:ascii="Times New Roman" w:hAnsi="Times New Roman" w:cs="Times New Roman"/>
          <w:sz w:val="28"/>
          <w:szCs w:val="28"/>
        </w:rPr>
        <w:t>«</w:t>
      </w:r>
      <w:proofErr w:type="spellStart"/>
      <w:r w:rsidR="00A877B4" w:rsidRPr="00B661D8">
        <w:rPr>
          <w:rFonts w:ascii="Times New Roman" w:hAnsi="Times New Roman" w:cs="Times New Roman"/>
          <w:sz w:val="28"/>
          <w:szCs w:val="28"/>
        </w:rPr>
        <w:t>Межвед</w:t>
      </w:r>
      <w:proofErr w:type="spellEnd"/>
      <w:r w:rsidR="00A877B4" w:rsidRPr="00B661D8">
        <w:rPr>
          <w:rFonts w:ascii="Times New Roman" w:hAnsi="Times New Roman" w:cs="Times New Roman"/>
          <w:sz w:val="28"/>
          <w:szCs w:val="28"/>
        </w:rPr>
        <w:t xml:space="preserve"> ЛО</w:t>
      </w:r>
      <w:r w:rsidR="00ED752D" w:rsidRPr="00B661D8">
        <w:rPr>
          <w:rFonts w:ascii="Times New Roman" w:hAnsi="Times New Roman" w:cs="Times New Roman"/>
          <w:sz w:val="28"/>
          <w:szCs w:val="28"/>
        </w:rPr>
        <w:t>»</w:t>
      </w:r>
      <w:r w:rsidR="00A877B4" w:rsidRPr="00B661D8">
        <w:rPr>
          <w:rFonts w:ascii="Times New Roman" w:hAnsi="Times New Roman" w:cs="Times New Roman"/>
          <w:sz w:val="28"/>
          <w:szCs w:val="28"/>
        </w:rPr>
        <w:t xml:space="preserve"> дело переводит в статус </w:t>
      </w:r>
      <w:r w:rsidR="00ED752D" w:rsidRPr="00B661D8">
        <w:rPr>
          <w:rFonts w:ascii="Times New Roman" w:hAnsi="Times New Roman" w:cs="Times New Roman"/>
          <w:sz w:val="28"/>
          <w:szCs w:val="28"/>
        </w:rPr>
        <w:t>«</w:t>
      </w:r>
      <w:r w:rsidR="00A877B4" w:rsidRPr="00B661D8">
        <w:rPr>
          <w:rFonts w:ascii="Times New Roman" w:hAnsi="Times New Roman" w:cs="Times New Roman"/>
          <w:sz w:val="28"/>
          <w:szCs w:val="28"/>
        </w:rPr>
        <w:t>Заявитель приглашен на прием</w:t>
      </w:r>
      <w:r w:rsidR="00ED752D" w:rsidRPr="00B661D8">
        <w:rPr>
          <w:rFonts w:ascii="Times New Roman" w:hAnsi="Times New Roman" w:cs="Times New Roman"/>
          <w:sz w:val="28"/>
          <w:szCs w:val="28"/>
        </w:rPr>
        <w:t>»</w:t>
      </w:r>
      <w:r w:rsidR="00A877B4" w:rsidRPr="00B661D8">
        <w:rPr>
          <w:rFonts w:ascii="Times New Roman" w:hAnsi="Times New Roman" w:cs="Times New Roman"/>
          <w:sz w:val="28"/>
          <w:szCs w:val="28"/>
        </w:rPr>
        <w:t>.</w:t>
      </w:r>
      <w:r w:rsidR="003F1A7F" w:rsidRPr="00B661D8">
        <w:rPr>
          <w:rFonts w:ascii="Times New Roman" w:hAnsi="Times New Roman" w:cs="Times New Roman"/>
          <w:sz w:val="28"/>
          <w:szCs w:val="28"/>
        </w:rPr>
        <w:t xml:space="preserve"> Прием назначается на ближайшую свободную дату</w:t>
      </w:r>
      <w:bookmarkStart w:id="6" w:name="_GoBack"/>
      <w:bookmarkEnd w:id="6"/>
      <w:r w:rsidR="003F1A7F" w:rsidRPr="005E06E3">
        <w:rPr>
          <w:rFonts w:ascii="Times New Roman" w:hAnsi="Times New Roman" w:cs="Times New Roman"/>
          <w:sz w:val="28"/>
          <w:szCs w:val="28"/>
        </w:rPr>
        <w:t xml:space="preserve">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w:t>
      </w:r>
      <w:r w:rsidRPr="005E06E3">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ПГУ ЛО или ЕПГУ.</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 xml:space="preserve">4. Формы </w:t>
      </w:r>
      <w:proofErr w:type="gramStart"/>
      <w:r w:rsidRPr="005E06E3">
        <w:rPr>
          <w:rFonts w:ascii="Times New Roman" w:hAnsi="Times New Roman" w:cs="Times New Roman"/>
          <w:b/>
          <w:sz w:val="28"/>
          <w:szCs w:val="28"/>
        </w:rPr>
        <w:t>контроля за</w:t>
      </w:r>
      <w:proofErr w:type="gramEnd"/>
      <w:r w:rsidRPr="005E06E3">
        <w:rPr>
          <w:rFonts w:ascii="Times New Roman" w:hAnsi="Times New Roman" w:cs="Times New Roman"/>
          <w:b/>
          <w:sz w:val="28"/>
          <w:szCs w:val="28"/>
        </w:rPr>
        <w:t xml:space="preserve">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5E06E3">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B832BD">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32BD">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9137D">
          <w:headerReference w:type="default" r:id="rId25"/>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w:t>
      </w:r>
      <w:proofErr w:type="gramStart"/>
      <w:r w:rsidRPr="005E06E3">
        <w:rPr>
          <w:rFonts w:eastAsiaTheme="minorEastAsia"/>
        </w:rPr>
        <w:t>с</w:t>
      </w:r>
      <w:proofErr w:type="gramEnd"/>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proofErr w:type="gramStart"/>
      <w:r w:rsidRPr="005E06E3">
        <w:rPr>
          <w:rFonts w:eastAsiaTheme="minorEastAsia"/>
        </w:rPr>
        <w:t>расположенные</w:t>
      </w:r>
      <w:proofErr w:type="gramEnd"/>
      <w:r w:rsidRPr="005E06E3">
        <w:rPr>
          <w:rFonts w:eastAsiaTheme="minorEastAsia"/>
        </w:rPr>
        <w:t xml:space="preserve">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w:t>
      </w:r>
      <w:proofErr w:type="gramStart"/>
      <w:r w:rsidRPr="005E06E3">
        <w:rPr>
          <w:rFonts w:eastAsiaTheme="minorEastAsia"/>
        </w:rPr>
        <w:t>(указывается с реквизитами, если перераспределение земельных участков</w:t>
      </w:r>
      <w:proofErr w:type="gramEnd"/>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xml:space="preserve">, </w:t>
      </w:r>
      <w:proofErr w:type="gramStart"/>
      <w:r w:rsidR="009C54B0">
        <w:rPr>
          <w:rFonts w:eastAsiaTheme="minorEastAsia"/>
        </w:rPr>
        <w:t>расположенном</w:t>
      </w:r>
      <w:proofErr w:type="gramEnd"/>
      <w:r w:rsidR="009C54B0">
        <w:rPr>
          <w:rFonts w:eastAsiaTheme="minorEastAsia"/>
        </w:rPr>
        <w:t xml:space="preserve">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6"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w:t>
      </w:r>
      <w:proofErr w:type="gramStart"/>
      <w:r w:rsidR="00A877B4" w:rsidRPr="005E06E3">
        <w:t>н(</w:t>
      </w:r>
      <w:proofErr w:type="gramEnd"/>
      <w:r w:rsidR="00A877B4" w:rsidRPr="005E06E3">
        <w:t>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(Вариант: ________________________________________________________________,</w:t>
      </w:r>
      <w:proofErr w:type="gramEnd"/>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roofErr w:type="gramEnd"/>
    </w:p>
    <w:p w:rsidR="00A877B4" w:rsidRPr="005E06E3" w:rsidRDefault="00A877B4">
      <w:pPr>
        <w:pStyle w:val="ConsPlusNonformat"/>
        <w:jc w:val="both"/>
      </w:pPr>
      <w:proofErr w:type="gramStart"/>
      <w:r w:rsidRPr="005E06E3">
        <w:t>подтверждающего полномочия представителя))</w:t>
      </w:r>
      <w:proofErr w:type="gramEnd"/>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proofErr w:type="gramStart"/>
      <w:r w:rsidRPr="005E06E3">
        <w:t>находящемуся по адресу: ____________________________________,</w:t>
      </w:r>
      <w:proofErr w:type="gramEnd"/>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proofErr w:type="gramStart"/>
      <w:r w:rsidRPr="005E06E3">
        <w:t>предусмотренных</w:t>
      </w:r>
      <w:proofErr w:type="gramEnd"/>
      <w:r w:rsidRPr="005E06E3">
        <w:t xml:space="preserve">  </w:t>
      </w:r>
      <w:hyperlink r:id="rId27" w:history="1">
        <w:r w:rsidRPr="005E06E3">
          <w:t>п.  3  ст.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w:t>
      </w:r>
      <w:proofErr w:type="gramStart"/>
      <w:r w:rsidRPr="005E06E3">
        <w:t>г</w:t>
      </w:r>
      <w:proofErr w:type="gramEnd"/>
      <w:r w:rsidRPr="005E06E3">
        <w:t>.</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F6A81" w:rsidRDefault="002F6A81"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2F6A81" w:rsidRDefault="002F6A8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2F6A81" w:rsidRPr="00ED3062" w:rsidRDefault="002F6A81"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2F6A81" w:rsidRPr="00ED3062" w:rsidRDefault="002F6A8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ПГУ ЛО/</w:t>
                            </w:r>
                            <w:r w:rsidRPr="00893EA7">
                              <w:t>ЕПГУ</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2F6A81" w:rsidRDefault="002F6A81" w:rsidP="00B62360">
                      <w:pPr>
                        <w:jc w:val="center"/>
                      </w:pPr>
                      <w:r>
                        <w:t>ПГУ ЛО/</w:t>
                      </w:r>
                      <w:r w:rsidRPr="00893EA7">
                        <w:t>ЕПГУ</w:t>
                      </w:r>
                    </w:p>
                    <w:p w:rsidR="002F6A81" w:rsidRDefault="002F6A8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МФЦ</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2F6A81" w:rsidRDefault="002F6A81" w:rsidP="00B62360">
                      <w:pPr>
                        <w:jc w:val="center"/>
                      </w:pPr>
                      <w:r>
                        <w:t>МФЦ</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2F6A81" w:rsidRDefault="002F6A8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2F6A81" w:rsidRDefault="002F6A8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D0" w:rsidRDefault="00EE11D0" w:rsidP="00327D48">
      <w:pPr>
        <w:spacing w:after="0" w:line="240" w:lineRule="auto"/>
      </w:pPr>
      <w:r>
        <w:separator/>
      </w:r>
    </w:p>
  </w:endnote>
  <w:endnote w:type="continuationSeparator" w:id="0">
    <w:p w:rsidR="00EE11D0" w:rsidRDefault="00EE11D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D0" w:rsidRDefault="00EE11D0" w:rsidP="00327D48">
      <w:pPr>
        <w:spacing w:after="0" w:line="240" w:lineRule="auto"/>
      </w:pPr>
      <w:r>
        <w:separator/>
      </w:r>
    </w:p>
  </w:footnote>
  <w:footnote w:type="continuationSeparator" w:id="0">
    <w:p w:rsidR="00EE11D0" w:rsidRDefault="00EE11D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2F6A81" w:rsidRDefault="002F6A81">
        <w:pPr>
          <w:pStyle w:val="a3"/>
          <w:jc w:val="center"/>
        </w:pPr>
        <w:r>
          <w:fldChar w:fldCharType="begin"/>
        </w:r>
        <w:r>
          <w:instrText>PAGE   \* MERGEFORMAT</w:instrText>
        </w:r>
        <w:r>
          <w:fldChar w:fldCharType="separate"/>
        </w:r>
        <w:r w:rsidR="00B661D8">
          <w:rPr>
            <w:noProof/>
          </w:rPr>
          <w:t>28</w:t>
        </w:r>
        <w:r>
          <w:fldChar w:fldCharType="end"/>
        </w:r>
      </w:p>
    </w:sdtContent>
  </w:sdt>
  <w:p w:rsidR="002F6A81" w:rsidRDefault="002F6A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95EF9"/>
    <w:rsid w:val="000B28B4"/>
    <w:rsid w:val="000C0421"/>
    <w:rsid w:val="000F392D"/>
    <w:rsid w:val="000F4556"/>
    <w:rsid w:val="000F7473"/>
    <w:rsid w:val="000F7501"/>
    <w:rsid w:val="00110616"/>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6976"/>
    <w:rsid w:val="003725CB"/>
    <w:rsid w:val="003741EA"/>
    <w:rsid w:val="0039137D"/>
    <w:rsid w:val="003E0B43"/>
    <w:rsid w:val="003F1A7F"/>
    <w:rsid w:val="0042724F"/>
    <w:rsid w:val="004503C0"/>
    <w:rsid w:val="00481E9B"/>
    <w:rsid w:val="004B4542"/>
    <w:rsid w:val="004C0E4C"/>
    <w:rsid w:val="004C566F"/>
    <w:rsid w:val="004F69F3"/>
    <w:rsid w:val="005450BC"/>
    <w:rsid w:val="00547354"/>
    <w:rsid w:val="00582453"/>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811E49"/>
    <w:rsid w:val="008F0D14"/>
    <w:rsid w:val="008F2F60"/>
    <w:rsid w:val="008F68B8"/>
    <w:rsid w:val="008F761C"/>
    <w:rsid w:val="009038E7"/>
    <w:rsid w:val="00916CBD"/>
    <w:rsid w:val="009266A5"/>
    <w:rsid w:val="00936A25"/>
    <w:rsid w:val="00937743"/>
    <w:rsid w:val="009424F6"/>
    <w:rsid w:val="0096224F"/>
    <w:rsid w:val="009748CC"/>
    <w:rsid w:val="009A2FBB"/>
    <w:rsid w:val="009B004D"/>
    <w:rsid w:val="009C54B0"/>
    <w:rsid w:val="009D2EC3"/>
    <w:rsid w:val="009D6AB2"/>
    <w:rsid w:val="00A01CE0"/>
    <w:rsid w:val="00A346DE"/>
    <w:rsid w:val="00A512EE"/>
    <w:rsid w:val="00A54E0E"/>
    <w:rsid w:val="00A669B7"/>
    <w:rsid w:val="00A724E3"/>
    <w:rsid w:val="00A877B4"/>
    <w:rsid w:val="00A96162"/>
    <w:rsid w:val="00AB1A62"/>
    <w:rsid w:val="00AB490A"/>
    <w:rsid w:val="00AE6FF8"/>
    <w:rsid w:val="00AF3BF4"/>
    <w:rsid w:val="00B01EE7"/>
    <w:rsid w:val="00B25DA2"/>
    <w:rsid w:val="00B543E8"/>
    <w:rsid w:val="00B62360"/>
    <w:rsid w:val="00B62D95"/>
    <w:rsid w:val="00B661D8"/>
    <w:rsid w:val="00B76F4B"/>
    <w:rsid w:val="00B917C1"/>
    <w:rsid w:val="00BA2D50"/>
    <w:rsid w:val="00C13652"/>
    <w:rsid w:val="00C26F48"/>
    <w:rsid w:val="00C26FA7"/>
    <w:rsid w:val="00C310DC"/>
    <w:rsid w:val="00C656F7"/>
    <w:rsid w:val="00C95464"/>
    <w:rsid w:val="00CA731E"/>
    <w:rsid w:val="00CD76C1"/>
    <w:rsid w:val="00CF472F"/>
    <w:rsid w:val="00D10EC0"/>
    <w:rsid w:val="00D3087D"/>
    <w:rsid w:val="00D36B00"/>
    <w:rsid w:val="00D42485"/>
    <w:rsid w:val="00D865DE"/>
    <w:rsid w:val="00D97406"/>
    <w:rsid w:val="00DC77E7"/>
    <w:rsid w:val="00DD1045"/>
    <w:rsid w:val="00DD7DDC"/>
    <w:rsid w:val="00DF1B51"/>
    <w:rsid w:val="00E02E8E"/>
    <w:rsid w:val="00E07EFB"/>
    <w:rsid w:val="00E60610"/>
    <w:rsid w:val="00E66890"/>
    <w:rsid w:val="00EB440D"/>
    <w:rsid w:val="00ED752D"/>
    <w:rsid w:val="00EE11D0"/>
    <w:rsid w:val="00EE72BB"/>
    <w:rsid w:val="00F02AE3"/>
    <w:rsid w:val="00F11CF7"/>
    <w:rsid w:val="00F260ED"/>
    <w:rsid w:val="00F377E7"/>
    <w:rsid w:val="00F47FD8"/>
    <w:rsid w:val="00F51C61"/>
    <w:rsid w:val="00F83172"/>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FE2EF3D723FF5950926480FFB5C83184BC71CEF9615D98704DB1384381BCAC83106FC2BA85744E2AAEC716D01D3581D1CF32E50C1HCE9N"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6AAD-4B84-4880-A247-A4A0AC4C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2019-03-27T12:29:00Z</dcterms:created>
  <dcterms:modified xsi:type="dcterms:W3CDTF">2020-01-31T09:08:00Z</dcterms:modified>
</cp:coreProperties>
</file>