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ГЕРБ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образование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«ТОКСОВСКОЕ ГОРОДСКОЕ ПОСЕЛЕНИЕ»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Всеволожского муниципального района Ленинградской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АДМИНИСТРАЦИЯ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19.11.2021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                                                                                          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701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г.п. Токсово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внесении изменений в постановление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администрации МО «Токсовское городское поселение»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28.05.2020 № 241 «Об утверждении муниципальной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«Развитие системы теплоснабжения на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территории муниципального образования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«Токсовское городское поселение»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2020-2022 годы»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01.02.2021 г. № 64 «Об утверждении Порядка использования бюджетных ассигнований резервного фонда Правительства Ленинградской области и о признании утратившими силу отдельных постановлений Правительства Ленинградской области», на основании распоряжения Правительства Ленинградской области от 17.11.2021 г. № 677-р,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5"/>
          <w:szCs w:val="15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в постановление администрации МО «Токсовское городское поселение» от 28.05.2020 № 241 «Об утверждении муниципальной программы «Развитие системы теплоснабжения на территории муниципального образования «Токсовское городское поселение» на 2020-2022 годы» следующие изменения: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  <w:tab/>
        <w:t xml:space="preserve">Паспорт муниципальной программы «Развитие системы теплоснабжения на территории муниципального образования «Токсовское городское поселение» на 2020-2022 годы» читать в редакции согласно Приложению 1 к настоящему Постановлению.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  <w:tab/>
        <w:t xml:space="preserve">Приложение к муниципальной программе «План мероприятий по реализации муниципальной программы «Развитие системы теплоснабжения на территории муниципального образования «Токсовское городское поселение» Всеволожского муниципального района Ленинградской области на 2020-2022 годы» изложить в новой редакции.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Считать утратившим силу постановление администрации от 21.05.2021 г. №267 «О внесении изменений в постановление администрации МО «Токсовское городское поселение» от 28.05.2020 № 241 «Об утверждении муниципальной программы «Развитие системы теплоснабжения на территории муниципального образования «Токсовское городское поселение» на 2020-2022 годы».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Настоящее постановление вступает в силу после его официального опубликования.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Контроль за исполнением данного постановления возложить на заместителя главы администрации по ЖКХ.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администрации                                                           С.Н. Кузьмин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к Постановлению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«19» ноября 2021 г.№_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701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муниципальной программы «Развитие системы теплоснабжения на территории муниципального образования «Токсовское городское поселение» на 2020-2022 годы»</w:t>
      </w:r>
      <w:r w:rsidDel="00000000" w:rsidR="00000000" w:rsidRPr="00000000">
        <w:rPr>
          <w:rtl w:val="0"/>
        </w:rPr>
      </w:r>
    </w:p>
    <w:tbl>
      <w:tblPr>
        <w:tblStyle w:val="Table1"/>
        <w:tblW w:w="1066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7547"/>
        <w:tblGridChange w:id="0">
          <w:tblGrid>
            <w:gridCol w:w="3119"/>
            <w:gridCol w:w="7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муниципальной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системы теплоснабжения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МО «Токсовское городское поселение»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Соисполнители муниципальной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4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МО «Токсовское городское поселение»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2e2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 муниципальной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Подрядные организации, отобранные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надежности теплоснабжения с минимальными потерями и с учетом влияния на экологию.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повышение эффективности использования топливно-энергетических ресурсов при производстве и передаче тепловой энергии;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внедрение энергосберегающих технологий для снижения потребления используемых ресурсов;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заключение энергосервисных договоров и привлечение частных инвестиций в целях реализации.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1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2020-2022 годы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муниципальной программы – всего, в том числе по источникам финансирования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объем финансирования Программы составит 29800522,71 руб., в том числе по годам:</w:t>
              <w:br w:type="textWrapping"/>
              <w:t xml:space="preserve">2020 год – 15 062 463,60 руб., из них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10 543 724,52 – средства областного бюджета,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4 518 739,06 руб. – средства местного бюджета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год – 14 738 591,11 руб., из них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14 429 642,88 руб. – средства областного бюджета,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308 416,23 руб. – средства местного бюджета,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 год – 0,00 руб.- средства местного бюджета.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результаты реализации муниципальной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Соблюдение баланса экономических интересов теплоснабжающих организаций и интересов потребителей;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Минимизация затрат на теплоснабжение в расчете на единицу тепловой энергии для потребителя в долгосрочной перспективе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мероприятий по реализации муниципальной программы «Развитие системы теплоснабжения на территории муниципального образования «Токсовское городское поселение» Всеволожского муниципального района Ленинградской области на 2020-2022 годы»</w:t>
      </w:r>
      <w:r w:rsidDel="00000000" w:rsidR="00000000" w:rsidRPr="00000000">
        <w:rPr>
          <w:rtl w:val="0"/>
        </w:rPr>
      </w:r>
    </w:p>
    <w:tbl>
      <w:tblPr>
        <w:tblStyle w:val="Table2"/>
        <w:tblW w:w="101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9"/>
        <w:gridCol w:w="5103"/>
        <w:tblGridChange w:id="0">
          <w:tblGrid>
            <w:gridCol w:w="4999"/>
            <w:gridCol w:w="5103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Получаемый эффект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Замена дымовой трубы котельной №31, дер. Рапполово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Улучшение экологической ситуации в населенном пункте. Повышение КПД котельного оборудования на 10 % от существующего.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Ремонт участков тепловой сети и ГВС на территории г.п. Токсово от подземной врезки до д.д. 17,19,21,23 ул. Привокзальной,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Ремонт участков тепловой сети и ГВС на территории г.п. Токсово от УТ-5 до д.д. 5,7 ул. Дорожников,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Ремонт участков тепловой сети и ГВС на территории г.п. Токсово от УТ-6 до МОУ СОШ «ТЦО им. Героя Советского Союза Петрова В.Я.,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Ремонт участков тепловой сети и ГВС на территории г.п. Токсово от УТ-14 до д.1а пер. Короткий.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Ликвидация аварийных ситуаций, связанных с потерей теплоносителей на участках тепловых сетей;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тепловых потерь и эксплуата-ционных расходов в 2 раза.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Заполнение отчетов в области энергосбережения и повышения энергетической эффективности в системах РГИС. Определение удельных расходов теплоэнергии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Выявление в муниципальных учреждениях слабых мест, определение технико-экономических обоснований энергосберегающих мероприятий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гидравлической регулировки, ручной балансировки распределительных систем отопления в зданиях без АИТП. Актуализация схем теплоснабжения, водоснабжения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отопительной нагрузки на 5%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нецелевым использованием энергоносителей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потребления энергоресурсов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установкой узлов учета ресурсов в строящихся многоквартирных домах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потребления ресурсов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квалифицированного техни-ческого обслуживания и метрологического обеспечения узлов учета и регулирования энергоресурсов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точного учета энергоносителей по установленным приборам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Замена тепловых сетей с использованием энергоэффективного оборудования и материалов, применение эффективных технологий изоляции вновь строящихся тепловых сетей и при восстановлении разрушенной тепловой изоляции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повышение долговечности тепловых сетей с 10-15 лет до 30 лет и более;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-снижение тепловых потерь;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снижение эксплуатационных расходов;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снижение расходов на ремонт теплотрасс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энергетической надежности объектов муниципальной коммунальной инфраструктуры и энергетики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-повышение категории надежности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объектов муниципальной коммунальной инфраструктуры и энергетики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27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