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2B2E" w14:textId="77777777" w:rsidR="008A3D51" w:rsidRPr="003F0BED" w:rsidRDefault="008A3D51" w:rsidP="008A3D51">
      <w:pPr>
        <w:pStyle w:val="a9"/>
        <w:jc w:val="center"/>
      </w:pPr>
      <w:r w:rsidRPr="003F0BED">
        <w:t>ГЕРБ</w:t>
      </w:r>
    </w:p>
    <w:p w14:paraId="4F04554F" w14:textId="77777777" w:rsidR="008A3D51" w:rsidRPr="003F0BED" w:rsidRDefault="008A3D51" w:rsidP="008A3D51">
      <w:pPr>
        <w:pStyle w:val="a9"/>
        <w:jc w:val="center"/>
        <w:rPr>
          <w:sz w:val="28"/>
        </w:rPr>
      </w:pPr>
    </w:p>
    <w:p w14:paraId="74498A1E" w14:textId="77777777" w:rsidR="008A3D51" w:rsidRPr="003F0BED" w:rsidRDefault="008A3D51" w:rsidP="008A3D51">
      <w:pPr>
        <w:pStyle w:val="a9"/>
        <w:jc w:val="center"/>
        <w:rPr>
          <w:sz w:val="28"/>
        </w:rPr>
      </w:pPr>
      <w:r w:rsidRPr="003F0BED">
        <w:rPr>
          <w:sz w:val="28"/>
        </w:rPr>
        <w:t>Муниципальное образование</w:t>
      </w:r>
    </w:p>
    <w:p w14:paraId="4444999C" w14:textId="77777777" w:rsidR="008A3D51" w:rsidRPr="003F0BED" w:rsidRDefault="008A3D51" w:rsidP="008A3D51">
      <w:pPr>
        <w:pStyle w:val="a9"/>
        <w:jc w:val="center"/>
        <w:rPr>
          <w:b/>
          <w:sz w:val="28"/>
        </w:rPr>
      </w:pPr>
      <w:r w:rsidRPr="003F0BED">
        <w:rPr>
          <w:b/>
          <w:sz w:val="28"/>
        </w:rPr>
        <w:t>«Токсовское городское поселение»</w:t>
      </w:r>
    </w:p>
    <w:p w14:paraId="16C5C121" w14:textId="77777777" w:rsidR="008A3D51" w:rsidRPr="003F0BED" w:rsidRDefault="008A3D51" w:rsidP="008A3D51">
      <w:pPr>
        <w:pStyle w:val="a9"/>
        <w:jc w:val="center"/>
        <w:rPr>
          <w:sz w:val="28"/>
        </w:rPr>
      </w:pPr>
      <w:r w:rsidRPr="003F0BED">
        <w:rPr>
          <w:sz w:val="28"/>
        </w:rPr>
        <w:t>Всеволожского муниципального района Ленинградской области</w:t>
      </w:r>
    </w:p>
    <w:p w14:paraId="3B8EBF18" w14:textId="77777777" w:rsidR="008A3D51" w:rsidRPr="003F0BED" w:rsidRDefault="008A3D51" w:rsidP="008A3D51">
      <w:pPr>
        <w:pStyle w:val="a9"/>
        <w:jc w:val="center"/>
        <w:rPr>
          <w:sz w:val="28"/>
        </w:rPr>
      </w:pPr>
    </w:p>
    <w:p w14:paraId="6E45C6B8" w14:textId="77777777" w:rsidR="008A3D51" w:rsidRPr="003F0BED" w:rsidRDefault="008A3D51" w:rsidP="008A3D51">
      <w:pPr>
        <w:pStyle w:val="a9"/>
        <w:jc w:val="center"/>
        <w:rPr>
          <w:b/>
          <w:sz w:val="28"/>
        </w:rPr>
      </w:pPr>
      <w:r w:rsidRPr="003F0BED">
        <w:rPr>
          <w:b/>
          <w:sz w:val="28"/>
        </w:rPr>
        <w:t>АДМИНИСТРАЦИЯ</w:t>
      </w:r>
    </w:p>
    <w:p w14:paraId="05E57A3B" w14:textId="77777777" w:rsidR="008A3D51" w:rsidRPr="003F0BED" w:rsidRDefault="008A3D51" w:rsidP="008A3D51">
      <w:pPr>
        <w:pStyle w:val="a9"/>
        <w:jc w:val="center"/>
        <w:rPr>
          <w:sz w:val="28"/>
        </w:rPr>
      </w:pPr>
    </w:p>
    <w:p w14:paraId="4F8EE6CD" w14:textId="77777777" w:rsidR="008A3D51" w:rsidRPr="003F0BED" w:rsidRDefault="008A3D51" w:rsidP="008A3D51">
      <w:pPr>
        <w:pStyle w:val="a9"/>
        <w:jc w:val="center"/>
        <w:rPr>
          <w:b/>
          <w:sz w:val="28"/>
        </w:rPr>
      </w:pPr>
      <w:r w:rsidRPr="003F0BED">
        <w:rPr>
          <w:b/>
          <w:sz w:val="28"/>
        </w:rPr>
        <w:t>ПОСТАНОВЛЕНИЕ</w:t>
      </w:r>
    </w:p>
    <w:p w14:paraId="3839173F" w14:textId="77777777" w:rsidR="008A3D51" w:rsidRPr="003F0BED" w:rsidRDefault="008A3D51" w:rsidP="008A3D51">
      <w:pPr>
        <w:pStyle w:val="a9"/>
        <w:jc w:val="center"/>
        <w:rPr>
          <w:b/>
          <w:sz w:val="28"/>
        </w:rPr>
      </w:pPr>
    </w:p>
    <w:p w14:paraId="013D9E63" w14:textId="79D41EA6" w:rsidR="008A3D51" w:rsidRPr="00E05E50" w:rsidRDefault="00677FD7" w:rsidP="00677FD7">
      <w:pPr>
        <w:pStyle w:val="a9"/>
        <w:tabs>
          <w:tab w:val="clear" w:pos="4677"/>
        </w:tabs>
        <w:rPr>
          <w:sz w:val="28"/>
        </w:rPr>
      </w:pPr>
      <w:r w:rsidRPr="003F0BED">
        <w:rPr>
          <w:sz w:val="28"/>
        </w:rPr>
        <w:t xml:space="preserve">           </w:t>
      </w:r>
      <w:r w:rsidR="00E05E50">
        <w:rPr>
          <w:sz w:val="28"/>
          <w:lang w:val="en-US"/>
        </w:rPr>
        <w:t>28</w:t>
      </w:r>
      <w:r w:rsidR="00E05E50">
        <w:rPr>
          <w:sz w:val="28"/>
        </w:rPr>
        <w:t>.11.2022</w:t>
      </w:r>
      <w:r w:rsidR="008A3D51" w:rsidRPr="003F0BED">
        <w:rPr>
          <w:sz w:val="28"/>
        </w:rPr>
        <w:t xml:space="preserve">                                                             </w:t>
      </w:r>
      <w:r w:rsidRPr="003F0BED">
        <w:rPr>
          <w:sz w:val="28"/>
        </w:rPr>
        <w:t xml:space="preserve">                          </w:t>
      </w:r>
      <w:r w:rsidR="008A3D51" w:rsidRPr="003F0BED">
        <w:rPr>
          <w:sz w:val="28"/>
        </w:rPr>
        <w:t xml:space="preserve">   </w:t>
      </w:r>
      <w:r w:rsidRPr="003F0BED">
        <w:rPr>
          <w:sz w:val="28"/>
        </w:rPr>
        <w:t xml:space="preserve">       №</w:t>
      </w:r>
      <w:r w:rsidR="00E05E50">
        <w:rPr>
          <w:sz w:val="28"/>
        </w:rPr>
        <w:t>617</w:t>
      </w:r>
    </w:p>
    <w:p w14:paraId="33F1EEEB" w14:textId="77777777" w:rsidR="008A3D51" w:rsidRPr="003F0BED" w:rsidRDefault="008A3D51" w:rsidP="008A3D51">
      <w:pPr>
        <w:pStyle w:val="a9"/>
        <w:rPr>
          <w:vertAlign w:val="superscript"/>
        </w:rPr>
      </w:pPr>
      <w:r w:rsidRPr="003F0BED">
        <w:t xml:space="preserve">   </w:t>
      </w:r>
      <w:r w:rsidR="00407736" w:rsidRPr="003F0BED">
        <w:t xml:space="preserve">             </w:t>
      </w:r>
      <w:r w:rsidRPr="003F0BED">
        <w:rPr>
          <w:vertAlign w:val="superscript"/>
        </w:rPr>
        <w:t>п. Токсово</w:t>
      </w:r>
    </w:p>
    <w:p w14:paraId="636774A1" w14:textId="113CBE2D" w:rsidR="0041466A" w:rsidRDefault="0041466A"/>
    <w:p w14:paraId="62588828" w14:textId="77777777" w:rsidR="001037F4" w:rsidRPr="003F0BED" w:rsidRDefault="001037F4"/>
    <w:p w14:paraId="12F21FDE" w14:textId="72310568" w:rsidR="0048115B" w:rsidRPr="003F0BED" w:rsidRDefault="00B64098" w:rsidP="007769B1">
      <w:pPr>
        <w:tabs>
          <w:tab w:val="left" w:pos="5954"/>
        </w:tabs>
        <w:ind w:right="3792"/>
        <w:jc w:val="both"/>
        <w:rPr>
          <w:sz w:val="28"/>
          <w:szCs w:val="28"/>
        </w:rPr>
      </w:pPr>
      <w:r w:rsidRPr="003F0BED">
        <w:rPr>
          <w:sz w:val="28"/>
          <w:szCs w:val="28"/>
        </w:rPr>
        <w:t xml:space="preserve">О внесении изменений в постановление администрации МО «Токсовское городское поселение» от </w:t>
      </w:r>
      <w:r w:rsidR="002049EF">
        <w:rPr>
          <w:sz w:val="28"/>
          <w:szCs w:val="28"/>
        </w:rPr>
        <w:t>13</w:t>
      </w:r>
      <w:r w:rsidRPr="003F0BED">
        <w:rPr>
          <w:sz w:val="28"/>
          <w:szCs w:val="28"/>
        </w:rPr>
        <w:t>.</w:t>
      </w:r>
      <w:r w:rsidR="002049EF">
        <w:rPr>
          <w:sz w:val="28"/>
          <w:szCs w:val="28"/>
        </w:rPr>
        <w:t>11</w:t>
      </w:r>
      <w:r w:rsidRPr="003F0BED">
        <w:rPr>
          <w:sz w:val="28"/>
          <w:szCs w:val="28"/>
        </w:rPr>
        <w:t>.20</w:t>
      </w:r>
      <w:r w:rsidR="002049EF">
        <w:rPr>
          <w:sz w:val="28"/>
          <w:szCs w:val="28"/>
        </w:rPr>
        <w:t>17</w:t>
      </w:r>
      <w:r w:rsidRPr="003F0BED">
        <w:rPr>
          <w:sz w:val="28"/>
          <w:szCs w:val="28"/>
        </w:rPr>
        <w:t xml:space="preserve"> года №</w:t>
      </w:r>
      <w:r w:rsidR="002049EF">
        <w:rPr>
          <w:sz w:val="28"/>
          <w:szCs w:val="28"/>
        </w:rPr>
        <w:t>372</w:t>
      </w:r>
      <w:r w:rsidRPr="003F0BED">
        <w:rPr>
          <w:sz w:val="28"/>
          <w:szCs w:val="28"/>
        </w:rPr>
        <w:t xml:space="preserve"> «</w:t>
      </w:r>
      <w:r w:rsidR="002049EF" w:rsidRPr="002049EF">
        <w:rPr>
          <w:sz w:val="28"/>
          <w:szCs w:val="28"/>
        </w:rPr>
        <w:t>Об утверждении административного регламента 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«Признание жилого помещения пригодным (непригодным) для проживания и многоквартирного дома аварийным и подлежащим сносу или реконструкции</w:t>
      </w:r>
      <w:r w:rsidR="00913219" w:rsidRPr="003F0BED">
        <w:rPr>
          <w:sz w:val="28"/>
          <w:szCs w:val="28"/>
        </w:rPr>
        <w:t>»</w:t>
      </w:r>
      <w:r w:rsidR="0048115B" w:rsidRPr="003F0BED">
        <w:rPr>
          <w:sz w:val="28"/>
          <w:szCs w:val="28"/>
        </w:rPr>
        <w:t xml:space="preserve"> </w:t>
      </w:r>
    </w:p>
    <w:p w14:paraId="6DBD3B7F" w14:textId="77777777" w:rsidR="008B0F28" w:rsidRPr="003F0BED" w:rsidRDefault="008B0F28" w:rsidP="003411D1">
      <w:pPr>
        <w:ind w:right="850"/>
        <w:rPr>
          <w:sz w:val="28"/>
          <w:szCs w:val="28"/>
        </w:rPr>
      </w:pPr>
    </w:p>
    <w:p w14:paraId="0FA06BA7" w14:textId="2AFB89D8" w:rsidR="008A3D51" w:rsidRPr="003F0BED" w:rsidRDefault="000D6E8E" w:rsidP="000D6E8E">
      <w:pPr>
        <w:ind w:right="107" w:firstLine="708"/>
        <w:jc w:val="both"/>
        <w:rPr>
          <w:sz w:val="28"/>
          <w:szCs w:val="28"/>
        </w:rPr>
      </w:pPr>
      <w:r w:rsidRPr="003F0BED">
        <w:rPr>
          <w:sz w:val="28"/>
          <w:szCs w:val="28"/>
        </w:rPr>
        <w:t>В</w:t>
      </w:r>
      <w:r w:rsidR="00183DBD" w:rsidRPr="003F0BED">
        <w:rPr>
          <w:sz w:val="28"/>
          <w:szCs w:val="28"/>
        </w:rPr>
        <w:t xml:space="preserve"> соответствие с Федеральным законом от 27.07.2010 №210-ФЗ «Об  организации и предоставления государственных и муниципальных услуг»</w:t>
      </w:r>
      <w:r w:rsidR="008C3243" w:rsidRPr="003F0BED">
        <w:rPr>
          <w:sz w:val="28"/>
          <w:szCs w:val="28"/>
        </w:rPr>
        <w:t>, постановлением Правительства РФ от 11.11.2005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ФЗ от 06.10.200 №131 – ФЗ «Об общих принципах организации местного самоуправления в РФ»,</w:t>
      </w:r>
      <w:r w:rsidR="00183DBD" w:rsidRPr="003F0BED">
        <w:rPr>
          <w:sz w:val="28"/>
          <w:szCs w:val="28"/>
        </w:rPr>
        <w:t xml:space="preserve"> администрация МО Токсовское городское поселение»</w:t>
      </w:r>
      <w:r w:rsidR="00552ABC" w:rsidRPr="003F0BED">
        <w:rPr>
          <w:sz w:val="28"/>
          <w:szCs w:val="28"/>
        </w:rPr>
        <w:t xml:space="preserve"> </w:t>
      </w:r>
      <w:r w:rsidR="00F21974" w:rsidRPr="003F0BED">
        <w:rPr>
          <w:sz w:val="28"/>
          <w:szCs w:val="28"/>
        </w:rPr>
        <w:t>Всеволожского муниципального района Ленинградской области</w:t>
      </w:r>
    </w:p>
    <w:p w14:paraId="184EAA88" w14:textId="77777777" w:rsidR="00552ABC" w:rsidRPr="003F0BED" w:rsidRDefault="00552ABC" w:rsidP="008A3D51">
      <w:pPr>
        <w:ind w:right="851"/>
        <w:jc w:val="both"/>
        <w:rPr>
          <w:sz w:val="28"/>
          <w:szCs w:val="28"/>
        </w:rPr>
      </w:pPr>
      <w:r w:rsidRPr="003F0BED">
        <w:rPr>
          <w:sz w:val="28"/>
          <w:szCs w:val="28"/>
        </w:rPr>
        <w:t xml:space="preserve">      </w:t>
      </w:r>
    </w:p>
    <w:p w14:paraId="1CF0D41D" w14:textId="796C4F21" w:rsidR="00552ABC" w:rsidRDefault="000348C4" w:rsidP="008A3D51">
      <w:pPr>
        <w:ind w:right="851"/>
        <w:jc w:val="both"/>
        <w:rPr>
          <w:sz w:val="28"/>
          <w:szCs w:val="28"/>
        </w:rPr>
      </w:pPr>
      <w:r w:rsidRPr="003F0BED">
        <w:rPr>
          <w:sz w:val="28"/>
          <w:szCs w:val="28"/>
        </w:rPr>
        <w:t>ПОСТАНОВЛЯЕТ:</w:t>
      </w:r>
    </w:p>
    <w:p w14:paraId="4B2494B5" w14:textId="77777777" w:rsidR="001037F4" w:rsidRPr="003F0BED" w:rsidRDefault="001037F4" w:rsidP="008A3D51">
      <w:pPr>
        <w:ind w:right="851"/>
        <w:jc w:val="both"/>
        <w:rPr>
          <w:sz w:val="28"/>
          <w:szCs w:val="28"/>
        </w:rPr>
      </w:pPr>
    </w:p>
    <w:p w14:paraId="1682920C" w14:textId="70F7315A" w:rsidR="00B64098" w:rsidRPr="003F0BED" w:rsidRDefault="00EA50C1" w:rsidP="00006BFB">
      <w:pPr>
        <w:ind w:right="107" w:firstLine="708"/>
        <w:jc w:val="both"/>
        <w:rPr>
          <w:sz w:val="28"/>
          <w:szCs w:val="28"/>
        </w:rPr>
      </w:pPr>
      <w:r w:rsidRPr="003F0BED">
        <w:rPr>
          <w:sz w:val="28"/>
          <w:szCs w:val="28"/>
        </w:rPr>
        <w:t>1.</w:t>
      </w:r>
      <w:r w:rsidR="00DA4989" w:rsidRPr="003F0BED">
        <w:rPr>
          <w:sz w:val="28"/>
          <w:szCs w:val="28"/>
        </w:rPr>
        <w:t xml:space="preserve"> </w:t>
      </w:r>
      <w:r w:rsidR="00B64098" w:rsidRPr="003F0BED">
        <w:rPr>
          <w:sz w:val="28"/>
          <w:szCs w:val="28"/>
        </w:rPr>
        <w:t xml:space="preserve">Внести изменение в Приложение №1 к Постановлению </w:t>
      </w:r>
      <w:r w:rsidR="00604190" w:rsidRPr="00604190">
        <w:rPr>
          <w:sz w:val="28"/>
          <w:szCs w:val="28"/>
        </w:rPr>
        <w:t xml:space="preserve">от 13.11.2017 года №372 «Об утверждении административного регламента 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</w:t>
      </w:r>
      <w:r w:rsidR="00604190" w:rsidRPr="00604190">
        <w:rPr>
          <w:sz w:val="28"/>
          <w:szCs w:val="28"/>
        </w:rPr>
        <w:lastRenderedPageBreak/>
        <w:t>муниципальной услуги «Признание жилого помещения пригодным (непригодным) для проживания и многоквартирного дома аварийным и подлежащим сносу или реконструкции»</w:t>
      </w:r>
      <w:r w:rsidR="00913219" w:rsidRPr="003F0BED">
        <w:rPr>
          <w:sz w:val="28"/>
          <w:szCs w:val="28"/>
        </w:rPr>
        <w:t xml:space="preserve"> </w:t>
      </w:r>
      <w:r w:rsidR="00B64098" w:rsidRPr="003F0BED">
        <w:rPr>
          <w:sz w:val="28"/>
          <w:szCs w:val="28"/>
        </w:rPr>
        <w:t>изложив в новой редакции согласно Приложению к настоящему постановлению</w:t>
      </w:r>
    </w:p>
    <w:p w14:paraId="63F56209" w14:textId="27FA1890" w:rsidR="00B10447" w:rsidRPr="003F0BED" w:rsidRDefault="00B64098" w:rsidP="00B64098">
      <w:pPr>
        <w:ind w:right="107" w:firstLine="708"/>
        <w:jc w:val="both"/>
        <w:rPr>
          <w:sz w:val="28"/>
          <w:szCs w:val="28"/>
        </w:rPr>
      </w:pPr>
      <w:r w:rsidRPr="003F0BED">
        <w:rPr>
          <w:sz w:val="28"/>
          <w:szCs w:val="28"/>
        </w:rPr>
        <w:t>2</w:t>
      </w:r>
      <w:r w:rsidR="00B10447" w:rsidRPr="003F0BED">
        <w:rPr>
          <w:sz w:val="28"/>
          <w:szCs w:val="28"/>
        </w:rPr>
        <w:t>.</w:t>
      </w:r>
      <w:r w:rsidR="00CD14E7" w:rsidRPr="003F0BED">
        <w:rPr>
          <w:sz w:val="28"/>
          <w:szCs w:val="28"/>
        </w:rPr>
        <w:t xml:space="preserve">Опубликовать настоящее постановление в газете «Вести Токсово» и разместить настоящее постановление на сайте МО «Токсовское городское поселение» Всеволожского муниципального района Ленинградской области </w:t>
      </w:r>
      <w:hyperlink r:id="rId7" w:history="1">
        <w:r w:rsidR="00CD14E7" w:rsidRPr="003F0BE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CD14E7" w:rsidRPr="003F0BED">
          <w:rPr>
            <w:rStyle w:val="a4"/>
            <w:color w:val="auto"/>
            <w:sz w:val="28"/>
            <w:szCs w:val="28"/>
            <w:u w:val="none"/>
          </w:rPr>
          <w:t>.</w:t>
        </w:r>
        <w:r w:rsidR="00CD14E7" w:rsidRPr="003F0BED">
          <w:rPr>
            <w:rStyle w:val="a4"/>
            <w:color w:val="auto"/>
            <w:sz w:val="28"/>
            <w:szCs w:val="28"/>
            <w:u w:val="none"/>
            <w:lang w:val="en-US"/>
          </w:rPr>
          <w:t>toksovo</w:t>
        </w:r>
        <w:r w:rsidR="00CD14E7" w:rsidRPr="003F0BED">
          <w:rPr>
            <w:rStyle w:val="a4"/>
            <w:color w:val="auto"/>
            <w:sz w:val="28"/>
            <w:szCs w:val="28"/>
            <w:u w:val="none"/>
          </w:rPr>
          <w:t>-</w:t>
        </w:r>
        <w:r w:rsidR="00CD14E7" w:rsidRPr="003F0BED">
          <w:rPr>
            <w:rStyle w:val="a4"/>
            <w:color w:val="auto"/>
            <w:sz w:val="28"/>
            <w:szCs w:val="28"/>
            <w:u w:val="none"/>
            <w:lang w:val="en-US"/>
          </w:rPr>
          <w:t>lo</w:t>
        </w:r>
        <w:r w:rsidR="00CD14E7" w:rsidRPr="003F0BED">
          <w:rPr>
            <w:rStyle w:val="a4"/>
            <w:color w:val="auto"/>
            <w:sz w:val="28"/>
            <w:szCs w:val="28"/>
            <w:u w:val="none"/>
          </w:rPr>
          <w:t>.</w:t>
        </w:r>
        <w:r w:rsidR="00CD14E7" w:rsidRPr="003F0BE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D14E7" w:rsidRPr="003F0BED">
        <w:rPr>
          <w:sz w:val="28"/>
          <w:szCs w:val="28"/>
        </w:rPr>
        <w:t xml:space="preserve"> в сети Интернет. </w:t>
      </w:r>
    </w:p>
    <w:p w14:paraId="09EC8748" w14:textId="5CE467DF" w:rsidR="000D112E" w:rsidRPr="003F0BED" w:rsidRDefault="00B64098" w:rsidP="00B64098">
      <w:pPr>
        <w:ind w:right="107" w:firstLine="708"/>
        <w:jc w:val="both"/>
        <w:rPr>
          <w:sz w:val="28"/>
          <w:szCs w:val="28"/>
        </w:rPr>
      </w:pPr>
      <w:r w:rsidRPr="003F0BED">
        <w:rPr>
          <w:sz w:val="28"/>
          <w:szCs w:val="28"/>
        </w:rPr>
        <w:t>3</w:t>
      </w:r>
      <w:r w:rsidR="00B10447" w:rsidRPr="003F0BED">
        <w:rPr>
          <w:sz w:val="28"/>
          <w:szCs w:val="28"/>
        </w:rPr>
        <w:t>.</w:t>
      </w:r>
      <w:r w:rsidR="008A3D51" w:rsidRPr="003F0BED">
        <w:rPr>
          <w:sz w:val="28"/>
          <w:szCs w:val="28"/>
        </w:rPr>
        <w:t xml:space="preserve"> </w:t>
      </w:r>
      <w:r w:rsidR="00B10447" w:rsidRPr="003F0BE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4171B82B" w14:textId="2BBCE00A" w:rsidR="00B64098" w:rsidRPr="003F0BED" w:rsidRDefault="00B64098" w:rsidP="00B64098">
      <w:pPr>
        <w:ind w:right="107" w:firstLine="708"/>
        <w:jc w:val="both"/>
        <w:rPr>
          <w:sz w:val="28"/>
          <w:szCs w:val="28"/>
        </w:rPr>
      </w:pPr>
    </w:p>
    <w:p w14:paraId="07EBA16C" w14:textId="77777777" w:rsidR="00B64098" w:rsidRPr="003F0BED" w:rsidRDefault="00B64098" w:rsidP="00B64098">
      <w:pPr>
        <w:ind w:right="107" w:firstLine="708"/>
        <w:jc w:val="center"/>
        <w:rPr>
          <w:sz w:val="28"/>
          <w:szCs w:val="28"/>
        </w:rPr>
      </w:pPr>
    </w:p>
    <w:p w14:paraId="520E7992" w14:textId="446F0EAF" w:rsidR="00B86357" w:rsidRPr="003F0BED" w:rsidRDefault="00492606" w:rsidP="00B64098">
      <w:pPr>
        <w:ind w:right="248"/>
        <w:jc w:val="center"/>
        <w:rPr>
          <w:sz w:val="28"/>
          <w:szCs w:val="28"/>
        </w:rPr>
      </w:pPr>
      <w:r w:rsidRPr="003F0BED">
        <w:rPr>
          <w:sz w:val="28"/>
          <w:szCs w:val="28"/>
        </w:rPr>
        <w:t>Глава</w:t>
      </w:r>
      <w:r w:rsidR="00066D0F" w:rsidRPr="003F0BED">
        <w:rPr>
          <w:sz w:val="28"/>
          <w:szCs w:val="28"/>
        </w:rPr>
        <w:t xml:space="preserve"> администрации                                     </w:t>
      </w:r>
      <w:r w:rsidR="003411D1" w:rsidRPr="003F0BED">
        <w:rPr>
          <w:sz w:val="28"/>
          <w:szCs w:val="28"/>
        </w:rPr>
        <w:t xml:space="preserve">              </w:t>
      </w:r>
      <w:r w:rsidR="008A3D51" w:rsidRPr="003F0BED">
        <w:rPr>
          <w:sz w:val="28"/>
          <w:szCs w:val="28"/>
        </w:rPr>
        <w:t xml:space="preserve">           </w:t>
      </w:r>
      <w:r w:rsidR="003411D1" w:rsidRPr="003F0BED">
        <w:rPr>
          <w:sz w:val="28"/>
          <w:szCs w:val="28"/>
        </w:rPr>
        <w:t xml:space="preserve"> </w:t>
      </w:r>
      <w:r w:rsidR="00CD14E7" w:rsidRPr="003F0BED">
        <w:rPr>
          <w:sz w:val="28"/>
          <w:szCs w:val="28"/>
        </w:rPr>
        <w:t xml:space="preserve"> </w:t>
      </w:r>
      <w:r w:rsidRPr="003F0BED">
        <w:rPr>
          <w:sz w:val="28"/>
          <w:szCs w:val="28"/>
        </w:rPr>
        <w:t>С</w:t>
      </w:r>
      <w:r w:rsidR="00CD14E7" w:rsidRPr="003F0BED">
        <w:rPr>
          <w:sz w:val="28"/>
          <w:szCs w:val="28"/>
        </w:rPr>
        <w:t>.</w:t>
      </w:r>
      <w:r w:rsidRPr="003F0BED">
        <w:rPr>
          <w:sz w:val="28"/>
          <w:szCs w:val="28"/>
        </w:rPr>
        <w:t>Н</w:t>
      </w:r>
      <w:r w:rsidR="00CD14E7" w:rsidRPr="003F0BED">
        <w:rPr>
          <w:sz w:val="28"/>
          <w:szCs w:val="28"/>
        </w:rPr>
        <w:t>.</w:t>
      </w:r>
      <w:r w:rsidR="007077D2" w:rsidRPr="003F0BED">
        <w:rPr>
          <w:sz w:val="28"/>
          <w:szCs w:val="28"/>
        </w:rPr>
        <w:t xml:space="preserve"> </w:t>
      </w:r>
      <w:r w:rsidRPr="003F0BED">
        <w:rPr>
          <w:sz w:val="28"/>
          <w:szCs w:val="28"/>
        </w:rPr>
        <w:t>Кузьмин</w:t>
      </w:r>
    </w:p>
    <w:p w14:paraId="739329DC" w14:textId="77777777" w:rsidR="00B86357" w:rsidRPr="003F0BED" w:rsidRDefault="00B8635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F0BED">
        <w:rPr>
          <w:sz w:val="28"/>
          <w:szCs w:val="28"/>
        </w:rPr>
        <w:br w:type="page"/>
      </w:r>
    </w:p>
    <w:p w14:paraId="1538184E" w14:textId="20CDF01A" w:rsidR="00E16489" w:rsidRPr="003F0BED" w:rsidRDefault="00E16489" w:rsidP="00E16489">
      <w:pPr>
        <w:jc w:val="right"/>
        <w:rPr>
          <w:sz w:val="28"/>
          <w:szCs w:val="28"/>
        </w:rPr>
      </w:pPr>
      <w:r w:rsidRPr="003F0BED">
        <w:rPr>
          <w:sz w:val="28"/>
          <w:szCs w:val="28"/>
        </w:rPr>
        <w:lastRenderedPageBreak/>
        <w:t>Приложение</w:t>
      </w:r>
    </w:p>
    <w:p w14:paraId="24092302" w14:textId="77777777" w:rsidR="00E16489" w:rsidRPr="003F0BED" w:rsidRDefault="00E16489" w:rsidP="00E16489">
      <w:pPr>
        <w:shd w:val="clear" w:color="auto" w:fill="FFFFFF"/>
        <w:jc w:val="right"/>
        <w:rPr>
          <w:sz w:val="28"/>
          <w:szCs w:val="28"/>
        </w:rPr>
      </w:pPr>
      <w:r w:rsidRPr="003F0BED">
        <w:rPr>
          <w:sz w:val="28"/>
          <w:szCs w:val="28"/>
        </w:rPr>
        <w:t>УТВЕРЖДЕН</w:t>
      </w:r>
    </w:p>
    <w:p w14:paraId="0D90BFD3" w14:textId="36F0F6E1" w:rsidR="00E16489" w:rsidRPr="003F0BED" w:rsidRDefault="00E16489" w:rsidP="00E16489">
      <w:pPr>
        <w:shd w:val="clear" w:color="auto" w:fill="FFFFFF"/>
        <w:jc w:val="right"/>
        <w:rPr>
          <w:sz w:val="28"/>
          <w:szCs w:val="28"/>
        </w:rPr>
      </w:pPr>
      <w:r w:rsidRPr="003F0BED">
        <w:rPr>
          <w:sz w:val="28"/>
          <w:szCs w:val="28"/>
        </w:rPr>
        <w:t>Постановлением администрации</w:t>
      </w:r>
      <w:r w:rsidRPr="003F0BED">
        <w:rPr>
          <w:sz w:val="28"/>
          <w:szCs w:val="28"/>
        </w:rPr>
        <w:br/>
        <w:t xml:space="preserve">МО «Токсовское городское поселение» </w:t>
      </w:r>
      <w:r w:rsidRPr="003F0BED">
        <w:rPr>
          <w:sz w:val="28"/>
          <w:szCs w:val="28"/>
        </w:rPr>
        <w:br/>
        <w:t xml:space="preserve">Всеволожского муниципального района </w:t>
      </w:r>
      <w:r w:rsidRPr="003F0BED">
        <w:rPr>
          <w:sz w:val="28"/>
          <w:szCs w:val="28"/>
        </w:rPr>
        <w:br/>
        <w:t xml:space="preserve">Ленинградской области </w:t>
      </w:r>
      <w:r w:rsidR="000C7262">
        <w:rPr>
          <w:sz w:val="28"/>
          <w:szCs w:val="28"/>
        </w:rPr>
        <w:t>28.11.2022</w:t>
      </w:r>
      <w:r w:rsidRPr="003F0BED">
        <w:rPr>
          <w:sz w:val="28"/>
          <w:szCs w:val="28"/>
        </w:rPr>
        <w:t xml:space="preserve"> №</w:t>
      </w:r>
      <w:r w:rsidR="000C7262">
        <w:rPr>
          <w:sz w:val="28"/>
          <w:szCs w:val="28"/>
        </w:rPr>
        <w:t>617</w:t>
      </w:r>
    </w:p>
    <w:p w14:paraId="78B601CC" w14:textId="61BD76FD" w:rsidR="00B86357" w:rsidRPr="003F0BED" w:rsidRDefault="00B86357" w:rsidP="00B86357">
      <w:pPr>
        <w:rPr>
          <w:b/>
          <w:sz w:val="28"/>
          <w:szCs w:val="28"/>
        </w:rPr>
      </w:pPr>
    </w:p>
    <w:p w14:paraId="3C8A9FA7" w14:textId="2D1B980B" w:rsidR="004D3D5E" w:rsidRPr="003F0BED" w:rsidRDefault="004D3D5E" w:rsidP="00B86357">
      <w:pPr>
        <w:rPr>
          <w:b/>
          <w:sz w:val="28"/>
          <w:szCs w:val="28"/>
        </w:rPr>
      </w:pPr>
    </w:p>
    <w:p w14:paraId="7E56E69C" w14:textId="3A9D0350" w:rsidR="00122EFD" w:rsidRPr="00683550" w:rsidRDefault="00122EFD" w:rsidP="00122EFD">
      <w:pPr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A15C10">
        <w:rPr>
          <w:b/>
          <w:bCs/>
          <w:sz w:val="28"/>
          <w:szCs w:val="28"/>
        </w:rPr>
        <w:t>Административный регламент</w:t>
      </w:r>
      <w:r>
        <w:rPr>
          <w:b/>
          <w:bCs/>
          <w:sz w:val="28"/>
          <w:szCs w:val="28"/>
        </w:rPr>
        <w:t xml:space="preserve"> </w:t>
      </w:r>
      <w:r w:rsidRPr="00A15C10">
        <w:rPr>
          <w:b/>
          <w:bCs/>
          <w:sz w:val="28"/>
          <w:szCs w:val="28"/>
        </w:rPr>
        <w:t>администрации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A15C10">
        <w:rPr>
          <w:b/>
          <w:bCs/>
          <w:sz w:val="28"/>
          <w:szCs w:val="28"/>
        </w:rPr>
        <w:t>«Токсовское городское поселение»</w:t>
      </w:r>
      <w:r>
        <w:rPr>
          <w:b/>
          <w:bCs/>
          <w:sz w:val="28"/>
          <w:szCs w:val="28"/>
        </w:rPr>
        <w:t xml:space="preserve"> Всеволожского муниципального района Ленинградской области </w:t>
      </w:r>
      <w:r w:rsidRPr="00D10C71">
        <w:rPr>
          <w:b/>
          <w:bCs/>
          <w:color w:val="1D1B11"/>
          <w:sz w:val="28"/>
          <w:szCs w:val="28"/>
        </w:rPr>
        <w:t>по предост</w:t>
      </w:r>
      <w:r>
        <w:rPr>
          <w:b/>
          <w:bCs/>
          <w:color w:val="1D1B11"/>
          <w:sz w:val="28"/>
          <w:szCs w:val="28"/>
        </w:rPr>
        <w:t xml:space="preserve">авлению муниципальной услуги </w:t>
      </w:r>
      <w:r w:rsidRPr="00683550">
        <w:rPr>
          <w:b/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66D9F671" w14:textId="77777777" w:rsidR="00122EFD" w:rsidRPr="00683550" w:rsidRDefault="00122EFD" w:rsidP="00122EFD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помещения жилым помещением, </w:t>
      </w:r>
      <w:r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14:paraId="52D02BFC" w14:textId="77777777" w:rsidR="00122EFD" w:rsidRPr="00683550" w:rsidRDefault="00122EFD" w:rsidP="00122EFD">
      <w:pPr>
        <w:rPr>
          <w:bCs/>
          <w:sz w:val="28"/>
          <w:szCs w:val="28"/>
        </w:rPr>
      </w:pPr>
      <w:bookmarkStart w:id="0" w:name="sub_1001"/>
    </w:p>
    <w:p w14:paraId="173441B5" w14:textId="77777777" w:rsidR="00122EFD" w:rsidRPr="00683550" w:rsidRDefault="00122EFD" w:rsidP="00122EFD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center"/>
        <w:outlineLvl w:val="0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>Общие положения</w:t>
      </w:r>
    </w:p>
    <w:bookmarkEnd w:id="0"/>
    <w:p w14:paraId="4AC98A74" w14:textId="77777777" w:rsidR="00122EFD" w:rsidRPr="00683550" w:rsidRDefault="00122EFD" w:rsidP="00122EFD">
      <w:pPr>
        <w:tabs>
          <w:tab w:val="left" w:pos="142"/>
          <w:tab w:val="left" w:pos="284"/>
        </w:tabs>
        <w:ind w:left="-284" w:firstLine="851"/>
        <w:jc w:val="both"/>
        <w:rPr>
          <w:sz w:val="28"/>
          <w:szCs w:val="28"/>
        </w:rPr>
      </w:pPr>
    </w:p>
    <w:p w14:paraId="30D16BD8" w14:textId="77777777" w:rsidR="00122EFD" w:rsidRPr="00683550" w:rsidRDefault="00122EFD" w:rsidP="00122EFD">
      <w:pPr>
        <w:pStyle w:val="a3"/>
        <w:numPr>
          <w:ilvl w:val="1"/>
          <w:numId w:val="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sub_1011"/>
      <w:r w:rsidRPr="00683550">
        <w:rPr>
          <w:sz w:val="28"/>
          <w:szCs w:val="28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sz w:val="28"/>
          <w:szCs w:val="28"/>
        </w:rPr>
        <w:t>я</w:t>
      </w:r>
      <w:r w:rsidRPr="00683550">
        <w:rPr>
          <w:sz w:val="28"/>
          <w:szCs w:val="28"/>
        </w:rPr>
        <w:t xml:space="preserve"> муниципальной услуги.</w:t>
      </w:r>
    </w:p>
    <w:p w14:paraId="6D22FFED" w14:textId="77777777" w:rsidR="00122EFD" w:rsidRPr="00B315C1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</w:t>
      </w:r>
      <w:r w:rsidRPr="00B315C1">
        <w:rPr>
          <w:sz w:val="28"/>
          <w:szCs w:val="28"/>
        </w:rPr>
        <w:t xml:space="preserve">аварийным и подлежащим сносу или реконструкции, садового дома жилым домом и жилого дома садовым домом» </w:t>
      </w:r>
      <w:r w:rsidRPr="00B315C1">
        <w:rPr>
          <w:sz w:val="28"/>
          <w:szCs w:val="28"/>
        </w:rPr>
        <w:br/>
        <w:t>и принятия решения по результатам оценки является:</w:t>
      </w:r>
    </w:p>
    <w:p w14:paraId="72C12BB8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14:paraId="77B71F29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получение </w:t>
      </w:r>
      <w:r w:rsidRPr="00B315C1">
        <w:rPr>
          <w:sz w:val="28"/>
          <w:szCs w:val="28"/>
        </w:rPr>
        <w:t>сводного перечня объектов (жилых помещений), находящихся</w:t>
      </w:r>
      <w:r w:rsidRPr="00B315C1">
        <w:rPr>
          <w:sz w:val="28"/>
          <w:szCs w:val="28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473368B2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14:paraId="1A4457CC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</w:t>
      </w:r>
      <w:r w:rsidRPr="00683550">
        <w:rPr>
          <w:sz w:val="28"/>
          <w:szCs w:val="28"/>
        </w:rPr>
        <w:lastRenderedPageBreak/>
        <w:t>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683550">
        <w:rPr>
          <w:sz w:val="28"/>
          <w:szCs w:val="28"/>
        </w:rPr>
        <w:t>;</w:t>
      </w:r>
    </w:p>
    <w:p w14:paraId="4AE8EC80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14:paraId="64C5B799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Представлять интересы заявителя имеют право:</w:t>
      </w:r>
    </w:p>
    <w:p w14:paraId="10216544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- от имени физических лиц:</w:t>
      </w:r>
    </w:p>
    <w:p w14:paraId="6C369EC4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14:paraId="0675C6D5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опекуны недееспособных граждан;</w:t>
      </w:r>
    </w:p>
    <w:p w14:paraId="6F599625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5AE1EF31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- от имени юридических лиц:</w:t>
      </w:r>
    </w:p>
    <w:p w14:paraId="28A21E6B" w14:textId="77777777" w:rsidR="00122EFD" w:rsidRPr="00B315C1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315C1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14:paraId="6E75ACC2" w14:textId="77777777" w:rsidR="00122EFD" w:rsidRPr="00D003B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315C1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B315C1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14:paraId="33719007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- от имени органа государственного надзора (контроля):</w:t>
      </w:r>
    </w:p>
    <w:p w14:paraId="26AF38A2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14:paraId="2B1C5B65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14:paraId="79EB0289" w14:textId="6220183B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B315C1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2B7576" w:rsidRPr="00B315C1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B315C1">
        <w:rPr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14:paraId="47CD4199" w14:textId="77777777" w:rsidR="00122EFD" w:rsidRPr="00683550" w:rsidRDefault="00122EFD" w:rsidP="00122EFD">
      <w:pPr>
        <w:pStyle w:val="a3"/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285A5FED" w14:textId="77777777" w:rsidR="00122EFD" w:rsidRPr="00683550" w:rsidRDefault="00122EFD" w:rsidP="00122EFD">
      <w:pPr>
        <w:pStyle w:val="a3"/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на сайте администрации;</w:t>
      </w:r>
    </w:p>
    <w:p w14:paraId="2E1EDCAB" w14:textId="77777777" w:rsidR="00122EFD" w:rsidRPr="00683550" w:rsidRDefault="00122EFD" w:rsidP="00122EFD">
      <w:pPr>
        <w:pStyle w:val="a3"/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sz w:val="28"/>
          <w:szCs w:val="28"/>
        </w:rPr>
        <w:br/>
        <w:t>и муниципальных услуг» (далее - ГБУ ЛО «МФЦ»): http://mfc47.ru/;</w:t>
      </w:r>
    </w:p>
    <w:p w14:paraId="7104503A" w14:textId="77777777" w:rsidR="00122EFD" w:rsidRPr="00683550" w:rsidRDefault="00122EFD" w:rsidP="00122EFD">
      <w:pPr>
        <w:pStyle w:val="a3"/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683550">
          <w:rPr>
            <w:sz w:val="28"/>
            <w:szCs w:val="28"/>
          </w:rPr>
          <w:t>www.gosuslugi.ru</w:t>
        </w:r>
      </w:hyperlink>
      <w:r w:rsidRPr="00683550">
        <w:rPr>
          <w:sz w:val="28"/>
          <w:szCs w:val="28"/>
        </w:rPr>
        <w:t>.</w:t>
      </w:r>
    </w:p>
    <w:p w14:paraId="4D86C58B" w14:textId="77777777" w:rsidR="00122EFD" w:rsidRPr="00683550" w:rsidRDefault="00122EFD" w:rsidP="00122EFD">
      <w:pPr>
        <w:pStyle w:val="a3"/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465544BB" w14:textId="77777777" w:rsidR="00122EFD" w:rsidRPr="00683550" w:rsidRDefault="00122EFD" w:rsidP="00122EFD">
      <w:pPr>
        <w:pStyle w:val="a3"/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503A8E9A" w14:textId="77777777" w:rsidR="00122EFD" w:rsidRPr="00B315C1" w:rsidRDefault="00122EFD" w:rsidP="00122EFD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center"/>
        <w:outlineLvl w:val="0"/>
        <w:rPr>
          <w:sz w:val="28"/>
          <w:szCs w:val="28"/>
        </w:rPr>
      </w:pPr>
      <w:r w:rsidRPr="00B315C1">
        <w:rPr>
          <w:sz w:val="28"/>
          <w:szCs w:val="28"/>
        </w:rPr>
        <w:lastRenderedPageBreak/>
        <w:t>Стандарт предоставления муниципальной услуги</w:t>
      </w:r>
      <w:bookmarkEnd w:id="2"/>
    </w:p>
    <w:p w14:paraId="717D8D86" w14:textId="77777777" w:rsidR="00122EFD" w:rsidRPr="00683550" w:rsidRDefault="00122EFD" w:rsidP="00122EFD">
      <w:pPr>
        <w:pStyle w:val="a3"/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78AB36E0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5B65307A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540190F6" w14:textId="1B24BD44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671ABF">
        <w:rPr>
          <w:sz w:val="28"/>
          <w:szCs w:val="28"/>
        </w:rPr>
        <w:t xml:space="preserve">МО </w:t>
      </w:r>
      <w:r w:rsidR="00671ABF" w:rsidRPr="00671ABF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FA34D8">
        <w:rPr>
          <w:sz w:val="28"/>
          <w:szCs w:val="28"/>
        </w:rPr>
        <w:t xml:space="preserve"> городского/сельского поселения/городского округа Ленинградской области (далее – администрация).</w:t>
      </w:r>
    </w:p>
    <w:p w14:paraId="5B2302A2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6928F5D0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636B1B28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предоставлении муниципальной услуги участвуют: </w:t>
      </w:r>
    </w:p>
    <w:p w14:paraId="1EFDAB45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«МФЦ»; </w:t>
      </w:r>
    </w:p>
    <w:p w14:paraId="04A03276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14:paraId="10BC9BC8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14:paraId="2EB10300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57CCEB71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14:paraId="6B714316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14:paraId="7327988D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14:paraId="51145946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14:paraId="14B1BC9B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14:paraId="019D488D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09F4EC38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1416CD28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49C927F9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14:paraId="450F52A3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14:paraId="77E20AD5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3) посредством сайта администрации.</w:t>
      </w:r>
    </w:p>
    <w:p w14:paraId="35C6827E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1B88F205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68355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</w:t>
      </w:r>
      <w:r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14:paraId="6FB95FE9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35A17364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14:paraId="0DD4A603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31F17D09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14:paraId="185681BD" w14:textId="77777777" w:rsidR="00122EFD" w:rsidRPr="00A54E62" w:rsidRDefault="00122EFD" w:rsidP="00122EFD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A54E62">
        <w:rPr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14:paraId="49BBDD5E" w14:textId="77777777" w:rsidR="00122EFD" w:rsidRPr="00B315C1" w:rsidRDefault="00122EFD" w:rsidP="00122EFD">
      <w:pPr>
        <w:pStyle w:val="a3"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возврат заявление документов на получение услуги без рассмотрения.</w:t>
      </w:r>
    </w:p>
    <w:p w14:paraId="47283158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14:paraId="6BF9E0C5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14:paraId="6C30E3AB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14:paraId="2A9B0BF0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14:paraId="1925B08F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14:paraId="55F32488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14:paraId="6BCD534A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14:paraId="3F012E93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2B649E70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14:paraId="4E1EEAC8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1321C80F" w14:textId="77777777" w:rsidR="00122EFD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B315C1">
        <w:rPr>
          <w:sz w:val="28"/>
          <w:szCs w:val="28"/>
        </w:rPr>
        <w:t>34 календарных дня с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даты поступления (регистрации) заявления в администрацию.</w:t>
      </w:r>
    </w:p>
    <w:p w14:paraId="1204B348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</w:p>
    <w:p w14:paraId="595E7DBD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14:paraId="190A986D" w14:textId="77777777" w:rsidR="00122EFD" w:rsidRPr="00683550" w:rsidRDefault="00122EFD" w:rsidP="00122EFD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Жилищный кодекс Российской Федерации; </w:t>
      </w:r>
    </w:p>
    <w:p w14:paraId="46863C21" w14:textId="77777777" w:rsidR="00122EFD" w:rsidRPr="00683550" w:rsidRDefault="00122EFD" w:rsidP="00122EFD">
      <w:pPr>
        <w:pStyle w:val="a3"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sz w:val="28"/>
          <w:szCs w:val="28"/>
        </w:rPr>
        <w:t xml:space="preserve"> (далее – Положение</w:t>
      </w:r>
      <w:r>
        <w:rPr>
          <w:sz w:val="28"/>
          <w:szCs w:val="28"/>
        </w:rPr>
        <w:t>, ПП РФ</w:t>
      </w:r>
      <w:r w:rsidRPr="00591758">
        <w:rPr>
          <w:sz w:val="28"/>
          <w:szCs w:val="28"/>
        </w:rPr>
        <w:t xml:space="preserve"> от 28.01.2006 № 47)</w:t>
      </w:r>
      <w:r w:rsidRPr="00683550">
        <w:rPr>
          <w:sz w:val="28"/>
          <w:szCs w:val="28"/>
        </w:rPr>
        <w:t>;</w:t>
      </w:r>
    </w:p>
    <w:p w14:paraId="26BD901D" w14:textId="77777777" w:rsidR="00122EFD" w:rsidRPr="00683550" w:rsidRDefault="00122EFD" w:rsidP="00122EFD">
      <w:pPr>
        <w:pStyle w:val="a3"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14:paraId="514E5F02" w14:textId="77777777" w:rsidR="00122EFD" w:rsidRPr="00683550" w:rsidRDefault="00122EFD" w:rsidP="00122EFD">
      <w:pPr>
        <w:pStyle w:val="a3"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14:paraId="469FAB97" w14:textId="76629D8D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="003A0A39" w:rsidRPr="00B315C1">
        <w:rPr>
          <w:sz w:val="28"/>
          <w:szCs w:val="28"/>
        </w:rPr>
        <w:t>toksovo</w:t>
      </w:r>
      <w:r w:rsidR="003A0A39" w:rsidRPr="003A0A39">
        <w:rPr>
          <w:sz w:val="28"/>
          <w:szCs w:val="28"/>
        </w:rPr>
        <w:t>-</w:t>
      </w:r>
      <w:r w:rsidR="003A0A39" w:rsidRPr="00B315C1">
        <w:rPr>
          <w:sz w:val="28"/>
          <w:szCs w:val="28"/>
        </w:rPr>
        <w:t>lo</w:t>
      </w:r>
      <w:r w:rsidR="003A0A39" w:rsidRPr="003A0A39">
        <w:rPr>
          <w:sz w:val="28"/>
          <w:szCs w:val="28"/>
        </w:rPr>
        <w:t>.</w:t>
      </w:r>
      <w:r w:rsidR="003A0A39" w:rsidRPr="00B315C1">
        <w:rPr>
          <w:sz w:val="28"/>
          <w:szCs w:val="28"/>
        </w:rPr>
        <w:t>ru</w:t>
      </w:r>
      <w:r w:rsidRPr="00683550">
        <w:rPr>
          <w:sz w:val="28"/>
          <w:szCs w:val="28"/>
        </w:rPr>
        <w:t xml:space="preserve"> и в Реестре.</w:t>
      </w:r>
    </w:p>
    <w:bookmarkEnd w:id="8"/>
    <w:p w14:paraId="76868DDA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14:paraId="22FCE7C6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14:paraId="5B5448E8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14:paraId="4B7DCC0A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3)</w:t>
      </w:r>
      <w:r w:rsidRPr="00683550">
        <w:rPr>
          <w:sz w:val="28"/>
          <w:szCs w:val="28"/>
        </w:rPr>
        <w:t xml:space="preserve"> копию документа, удостоверяющего право (полномочия) представителя </w:t>
      </w:r>
      <w:r w:rsidRPr="00683550">
        <w:rPr>
          <w:sz w:val="28"/>
          <w:szCs w:val="28"/>
        </w:rPr>
        <w:lastRenderedPageBreak/>
        <w:t>физического или юридического лица, если с заявлением обращается представитель заявителя (в случае необходимости);</w:t>
      </w:r>
    </w:p>
    <w:p w14:paraId="34097AB8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4)</w:t>
      </w:r>
      <w:r w:rsidRPr="00683550">
        <w:rPr>
          <w:sz w:val="28"/>
          <w:szCs w:val="28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6AB5AB93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5)</w:t>
      </w:r>
      <w:r w:rsidRPr="00683550">
        <w:rPr>
          <w:sz w:val="28"/>
          <w:szCs w:val="28"/>
        </w:rPr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14:paraId="56841239" w14:textId="77777777" w:rsidR="00122EFD" w:rsidRPr="00B315C1" w:rsidRDefault="00122EFD" w:rsidP="00122EFD">
      <w:pPr>
        <w:ind w:firstLine="540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6)</w:t>
      </w:r>
      <w:r w:rsidRPr="00683550">
        <w:rPr>
          <w:sz w:val="28"/>
          <w:szCs w:val="28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23BBFD29" w14:textId="77777777" w:rsidR="00122EFD" w:rsidRPr="00B315C1" w:rsidRDefault="00122EFD" w:rsidP="00122EFD">
      <w:pPr>
        <w:ind w:firstLine="567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) </w:t>
      </w:r>
    </w:p>
    <w:p w14:paraId="7DEBC94F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3550">
        <w:rPr>
          <w:sz w:val="28"/>
          <w:szCs w:val="28"/>
        </w:rPr>
        <w:t xml:space="preserve">) заявления, письма, жалобы граждан на неудовлетворительные условия проживания – по усмотрению заявителя. </w:t>
      </w:r>
    </w:p>
    <w:p w14:paraId="5996DD79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BBB5BE1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14:paraId="2DC06FF3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4A93935F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1A89720A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14:paraId="25E8AAE6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14:paraId="69F0F50C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согласно п. 44 Положения, является необходимым для принятия решения о признании жилого помещения непригодным для проживания.</w:t>
      </w:r>
    </w:p>
    <w:p w14:paraId="5BF5AFBD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2.7.1. Заявитель вправе представить документы (сведения), указанные </w:t>
      </w:r>
      <w:r w:rsidRPr="00B315C1">
        <w:rPr>
          <w:sz w:val="28"/>
          <w:szCs w:val="28"/>
        </w:rPr>
        <w:br/>
        <w:t xml:space="preserve">в </w:t>
      </w:r>
      <w:hyperlink r:id="rId9" w:history="1">
        <w:r w:rsidRPr="00B315C1">
          <w:rPr>
            <w:sz w:val="28"/>
            <w:szCs w:val="28"/>
          </w:rPr>
          <w:t>пункте 2.7</w:t>
        </w:r>
      </w:hyperlink>
      <w:r w:rsidRPr="00B315C1">
        <w:rPr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7B63D274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3F8DA274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B315C1">
        <w:rPr>
          <w:sz w:val="28"/>
          <w:szCs w:val="28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315C1">
        <w:rPr>
          <w:sz w:val="28"/>
          <w:szCs w:val="28"/>
        </w:rPr>
        <w:br/>
        <w:t>с предоставлением муниципальной услуги;</w:t>
      </w:r>
    </w:p>
    <w:p w14:paraId="379E0ECA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B315C1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B315C1">
          <w:rPr>
            <w:sz w:val="28"/>
            <w:szCs w:val="28"/>
          </w:rPr>
          <w:t>части 6 статьи 7</w:t>
        </w:r>
      </w:hyperlink>
      <w:r w:rsidRPr="00B315C1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45AA1C45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B315C1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B315C1">
          <w:rPr>
            <w:sz w:val="28"/>
            <w:szCs w:val="28"/>
          </w:rPr>
          <w:t>части 1 статьи 9</w:t>
        </w:r>
      </w:hyperlink>
      <w:r w:rsidRPr="00B315C1">
        <w:rPr>
          <w:sz w:val="28"/>
          <w:szCs w:val="28"/>
        </w:rPr>
        <w:t xml:space="preserve"> Федерального закона № 210-ФЗ;</w:t>
      </w:r>
    </w:p>
    <w:p w14:paraId="2A0B6872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B315C1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2" w:history="1">
        <w:r w:rsidRPr="00B315C1">
          <w:rPr>
            <w:sz w:val="28"/>
            <w:szCs w:val="28"/>
          </w:rPr>
          <w:t>пунктом 4 части 1 статьи 7</w:t>
        </w:r>
      </w:hyperlink>
      <w:r w:rsidRPr="00B315C1">
        <w:rPr>
          <w:sz w:val="28"/>
          <w:szCs w:val="28"/>
        </w:rPr>
        <w:t xml:space="preserve"> Федерального закона № 210-ФЗ;</w:t>
      </w:r>
    </w:p>
    <w:p w14:paraId="12B2AE0A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B315C1">
          <w:rPr>
            <w:sz w:val="28"/>
            <w:szCs w:val="28"/>
          </w:rPr>
          <w:t>пунктом 7.2 части 1 статьи 16</w:t>
        </w:r>
      </w:hyperlink>
      <w:r w:rsidRPr="00B315C1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CB7A31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781B8B5B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3BE0F14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</w:t>
      </w:r>
      <w:r w:rsidRPr="00B315C1">
        <w:rPr>
          <w:sz w:val="28"/>
          <w:szCs w:val="28"/>
        </w:rPr>
        <w:lastRenderedPageBreak/>
        <w:t>предоставлять его заявителю с использованием ЕПГУ/ПГУ ЛО и уведомлять заявителя о проведенных мероприятиях.</w:t>
      </w:r>
    </w:p>
    <w:p w14:paraId="3D555732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DFEE658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06D774E5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12AC2E24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7272D059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14:paraId="39AFEC28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14:paraId="2D037DE5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- текст в заявлении не поддается прочтению.</w:t>
      </w:r>
    </w:p>
    <w:p w14:paraId="7A0178FA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2) Заявление подано лицом, не уполномоченным на осуществление таких действий:</w:t>
      </w:r>
    </w:p>
    <w:p w14:paraId="258B1744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- заявление подписано не уполномоченным лицом.</w:t>
      </w:r>
    </w:p>
    <w:p w14:paraId="64085CB3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14:paraId="2FD9266E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- представление документов в ненадлежащий орган;</w:t>
      </w:r>
    </w:p>
    <w:p w14:paraId="38A416EA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0A0FD764" w14:textId="40431B11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Принятие межведомственной комиссии следующих решений:</w:t>
      </w:r>
    </w:p>
    <w:p w14:paraId="1CC6DCA4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140B33BB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об отсутствии оснований для признания жилого помещения непригодным для проживания</w:t>
      </w:r>
    </w:p>
    <w:p w14:paraId="0CCC5099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реконструкции.2) </w:t>
      </w:r>
    </w:p>
    <w:p w14:paraId="153CB1E3" w14:textId="77777777" w:rsidR="00122EFD" w:rsidRPr="00B315C1" w:rsidRDefault="00122EFD" w:rsidP="00122EFD">
      <w:pPr>
        <w:ind w:firstLine="708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14:paraId="5480FCB3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непредставление заявителем документов, предусмотренных </w:t>
      </w:r>
      <w:hyperlink r:id="rId14" w:history="1">
        <w:r w:rsidRPr="00B315C1">
          <w:rPr>
            <w:sz w:val="28"/>
            <w:szCs w:val="28"/>
          </w:rPr>
          <w:t>пунктом 2.6</w:t>
        </w:r>
      </w:hyperlink>
      <w:r w:rsidRPr="00B315C1">
        <w:rPr>
          <w:sz w:val="28"/>
          <w:szCs w:val="28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14:paraId="736B3172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7254DB1F" w14:textId="77777777" w:rsidR="00122EFD" w:rsidRPr="00B315C1" w:rsidRDefault="00122EFD" w:rsidP="00122E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15C1">
        <w:rPr>
          <w:rFonts w:ascii="Times New Roman" w:hAnsi="Times New Roman" w:cs="Times New Roman"/>
          <w:sz w:val="28"/>
          <w:szCs w:val="28"/>
        </w:rPr>
        <w:lastRenderedPageBreak/>
        <w:t>2.11.1. Муниципальная услуга предоставляется бесплатно.</w:t>
      </w:r>
    </w:p>
    <w:p w14:paraId="3C672614" w14:textId="77777777" w:rsidR="00122EFD" w:rsidRPr="00B315C1" w:rsidRDefault="00122EFD" w:rsidP="00122E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15C1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B315C1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5C2CA3CE" w14:textId="77777777" w:rsidR="00122EFD" w:rsidRPr="00B315C1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315C1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37950E2C" w14:textId="77777777" w:rsidR="00122EFD" w:rsidRPr="00B315C1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315C1">
        <w:rPr>
          <w:szCs w:val="28"/>
        </w:rPr>
        <w:t>- при личном обращении – 1 календарный день с даты поступления;</w:t>
      </w:r>
    </w:p>
    <w:p w14:paraId="6C4D7CE2" w14:textId="77777777" w:rsidR="00122EFD" w:rsidRPr="00B315C1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315C1">
        <w:rPr>
          <w:szCs w:val="28"/>
        </w:rPr>
        <w:t>- при направлении запроса почтовой связью в администрацию - 1 календарный день с даты поступления;</w:t>
      </w:r>
    </w:p>
    <w:p w14:paraId="73BCCE34" w14:textId="77777777" w:rsidR="00122EFD" w:rsidRPr="00B315C1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315C1">
        <w:rPr>
          <w:szCs w:val="28"/>
        </w:rPr>
        <w:t xml:space="preserve">- при направлении запроса на бумажном носителе из ГБУ ЛО «МФЦ» </w:t>
      </w:r>
      <w:r w:rsidRPr="00B315C1">
        <w:rPr>
          <w:szCs w:val="28"/>
        </w:rPr>
        <w:br/>
        <w:t>в администрацию – 1 календарный день с даты поступления документов из ГБУ ЛО «МФЦ» в  администрацию;</w:t>
      </w:r>
    </w:p>
    <w:p w14:paraId="2D3F9482" w14:textId="77777777" w:rsidR="00122EFD" w:rsidRPr="00B315C1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315C1">
        <w:rPr>
          <w:szCs w:val="28"/>
        </w:rPr>
        <w:t>- 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14:paraId="7B30FD30" w14:textId="77777777" w:rsidR="00122EFD" w:rsidRPr="00B315C1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315C1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216E22F6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B315C1">
        <w:rPr>
          <w:sz w:val="28"/>
          <w:szCs w:val="28"/>
        </w:rPr>
        <w:br/>
        <w:t>в многофункциональных центрах.</w:t>
      </w:r>
    </w:p>
    <w:p w14:paraId="193FE90C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B315C1">
        <w:rPr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43DC353F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71F37B17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24C60CF4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5CEBC02F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B315C1">
        <w:rPr>
          <w:sz w:val="28"/>
          <w:szCs w:val="28"/>
        </w:rPr>
        <w:br/>
        <w:t>в том числе туалет, предназначенный для инвалидов.</w:t>
      </w:r>
    </w:p>
    <w:p w14:paraId="5B38B938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2.14.7. При необходимости работником ГБУ ЛО «МФЦ», администрации  </w:t>
      </w:r>
      <w:r w:rsidRPr="00B315C1">
        <w:rPr>
          <w:sz w:val="28"/>
          <w:szCs w:val="28"/>
        </w:rPr>
        <w:lastRenderedPageBreak/>
        <w:t>инвалиду оказывается помощь в преодолении барьеров, мешающих получению ими услуг наравне с другими лицами.</w:t>
      </w:r>
    </w:p>
    <w:p w14:paraId="2A2673A2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14:paraId="202EE2F9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41C62B1F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6A7114BC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0F354D49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0AE2ACF5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511F8C3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0D812ECE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14:paraId="2FED3FC5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3BB4457A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B315C1">
        <w:rPr>
          <w:sz w:val="28"/>
          <w:szCs w:val="28"/>
        </w:rPr>
        <w:t>транспортная доступность к месту предоставления муниципальной услуги;</w:t>
      </w:r>
    </w:p>
    <w:p w14:paraId="0DDA3C27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B315C1">
        <w:rPr>
          <w:sz w:val="28"/>
          <w:szCs w:val="28"/>
        </w:rPr>
        <w:br/>
        <w:t>к помещениям, в которых предоставляется услуга;</w:t>
      </w:r>
    </w:p>
    <w:p w14:paraId="08426E0D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3) возможность получения полной и достоверной информации </w:t>
      </w:r>
      <w:r w:rsidRPr="00B315C1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B315C1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14:paraId="77849FF1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35F8DBBC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B315C1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B315C1">
        <w:rPr>
          <w:sz w:val="28"/>
          <w:szCs w:val="28"/>
        </w:rPr>
        <w:br/>
        <w:t>и (или) ПГУ ЛО.</w:t>
      </w:r>
    </w:p>
    <w:p w14:paraId="27128674" w14:textId="77777777" w:rsidR="00122EFD" w:rsidRPr="00B315C1" w:rsidRDefault="00122EFD" w:rsidP="00122EF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B315C1">
        <w:rPr>
          <w:sz w:val="28"/>
          <w:szCs w:val="28"/>
        </w:rPr>
        <w:t xml:space="preserve">Показатели доступности муниципальной услуги (специальные, </w:t>
      </w:r>
      <w:r w:rsidRPr="00B315C1">
        <w:rPr>
          <w:sz w:val="28"/>
          <w:szCs w:val="28"/>
        </w:rPr>
        <w:lastRenderedPageBreak/>
        <w:t>применимые в отношении инвалидов):</w:t>
      </w:r>
    </w:p>
    <w:p w14:paraId="0CBCCABD" w14:textId="77777777" w:rsidR="00122EFD" w:rsidRPr="00B315C1" w:rsidRDefault="00122EFD" w:rsidP="00122EF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1) наличие инфраструктуры, указанной в пункте 2.14;</w:t>
      </w:r>
    </w:p>
    <w:p w14:paraId="41BA69C9" w14:textId="77777777" w:rsidR="00122EFD" w:rsidRPr="00B315C1" w:rsidRDefault="00122EFD" w:rsidP="00122EF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2) исполнение требований доступности услуг для инвалидов;</w:t>
      </w:r>
    </w:p>
    <w:p w14:paraId="2779158B" w14:textId="77777777" w:rsidR="00122EFD" w:rsidRPr="00B315C1" w:rsidRDefault="00122EFD" w:rsidP="00122EF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B315C1">
        <w:rPr>
          <w:sz w:val="28"/>
          <w:szCs w:val="28"/>
        </w:rPr>
        <w:br/>
        <w:t>в которых предоставляется муниципальная услуга.</w:t>
      </w:r>
    </w:p>
    <w:p w14:paraId="6B3C40F2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2.15.3. Показатели качества муниципальной услуги:</w:t>
      </w:r>
    </w:p>
    <w:p w14:paraId="019480C0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1) соблюдение срока предоставления муниципальной услуги;</w:t>
      </w:r>
    </w:p>
    <w:p w14:paraId="391BEA8A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B315C1">
        <w:rPr>
          <w:sz w:val="28"/>
          <w:szCs w:val="28"/>
        </w:rPr>
        <w:br/>
        <w:t xml:space="preserve">и получении результата; </w:t>
      </w:r>
    </w:p>
    <w:p w14:paraId="7F019116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7A28064E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6C86CE5A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0AA741D1" w14:textId="77777777" w:rsidR="00122EFD" w:rsidRPr="00683550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14:paraId="4D94B0CA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B315C1">
        <w:rPr>
          <w:sz w:val="28"/>
          <w:szCs w:val="28"/>
        </w:rPr>
        <w:t>не требуется.</w:t>
      </w:r>
    </w:p>
    <w:p w14:paraId="5C4F0242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B315C1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5E1685C0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2116068C" w14:textId="77777777" w:rsidR="00122EFD" w:rsidRPr="00B315C1" w:rsidRDefault="00122EFD" w:rsidP="00122EF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6505DCA2" w14:textId="77777777" w:rsidR="00122EFD" w:rsidRPr="00B315C1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14:paraId="2CEE2066" w14:textId="77777777" w:rsidR="00122EFD" w:rsidRPr="00B315C1" w:rsidRDefault="00122EFD" w:rsidP="00122EFD">
      <w:pPr>
        <w:pStyle w:val="1"/>
        <w:keepNext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465DB1F6" w14:textId="77777777" w:rsidR="00122EFD" w:rsidRPr="00683550" w:rsidRDefault="00122EFD" w:rsidP="00122EFD">
      <w:pPr>
        <w:pStyle w:val="af4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1380FA18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56072862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683550">
        <w:rPr>
          <w:sz w:val="28"/>
          <w:szCs w:val="28"/>
        </w:rPr>
        <w:lastRenderedPageBreak/>
        <w:t>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14:paraId="6BA5243F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– </w:t>
      </w:r>
      <w:r w:rsidRPr="00B315C1">
        <w:rPr>
          <w:sz w:val="28"/>
          <w:szCs w:val="28"/>
        </w:rPr>
        <w:t>1 календарный день;</w:t>
      </w:r>
    </w:p>
    <w:p w14:paraId="396C6D43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</w:t>
      </w:r>
      <w:r w:rsidRPr="00B315C1">
        <w:rPr>
          <w:sz w:val="28"/>
          <w:szCs w:val="28"/>
        </w:rPr>
        <w:t>(работа межведомственной комиссии) –</w:t>
      </w:r>
      <w:r w:rsidRPr="00B315C1">
        <w:rPr>
          <w:sz w:val="28"/>
          <w:szCs w:val="28"/>
        </w:rPr>
        <w:br/>
        <w:t>в течение 30 календарных дней;</w:t>
      </w:r>
    </w:p>
    <w:p w14:paraId="0FA87E3B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Рассмотрение </w:t>
      </w:r>
      <w:r w:rsidRPr="00B315C1">
        <w:rPr>
          <w:sz w:val="28"/>
          <w:szCs w:val="28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B315C1">
        <w:rPr>
          <w:sz w:val="28"/>
          <w:szCs w:val="28"/>
        </w:rPr>
        <w:br/>
        <w:t>- в течение 20 календарных дней;</w:t>
      </w:r>
    </w:p>
    <w:p w14:paraId="4DFF5D92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Pr="00B315C1">
        <w:rPr>
          <w:sz w:val="28"/>
          <w:szCs w:val="28"/>
        </w:rPr>
        <w:t>2 календарных дня;</w:t>
      </w:r>
    </w:p>
    <w:p w14:paraId="58B59676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4) Выдача результата предоставления муниципальной услуги – 1 </w:t>
      </w:r>
      <w:r w:rsidRPr="00B315C1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день.</w:t>
      </w:r>
    </w:p>
    <w:p w14:paraId="495A0056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CCBCA6C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14:paraId="51214948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14:paraId="050523E7" w14:textId="77777777" w:rsidR="00122EFD" w:rsidRDefault="00122EFD" w:rsidP="00122EFD">
      <w:pPr>
        <w:pStyle w:val="af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14:paraId="313F191B" w14:textId="77777777" w:rsidR="00122EFD" w:rsidRPr="00683550" w:rsidRDefault="00122EFD" w:rsidP="00122EFD">
      <w:pPr>
        <w:pStyle w:val="af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14:paraId="5CB2DF86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B315C1">
        <w:rPr>
          <w:sz w:val="28"/>
          <w:szCs w:val="28"/>
        </w:rPr>
        <w:t>календарного</w:t>
      </w:r>
      <w:r w:rsidRPr="00683550">
        <w:rPr>
          <w:sz w:val="28"/>
          <w:szCs w:val="28"/>
        </w:rPr>
        <w:t xml:space="preserve"> дня.</w:t>
      </w:r>
    </w:p>
    <w:p w14:paraId="5535F2CB" w14:textId="77777777" w:rsidR="00122EFD" w:rsidRPr="00683550" w:rsidRDefault="00122EFD" w:rsidP="00122EFD">
      <w:pPr>
        <w:pStyle w:val="af4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 w:rsidRPr="00683550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Pr="00B315C1">
        <w:rPr>
          <w:szCs w:val="28"/>
        </w:rPr>
        <w:t>, входящее в состав межведомсвенной комиссии,</w:t>
      </w:r>
      <w:r w:rsidRPr="00683550">
        <w:rPr>
          <w:szCs w:val="28"/>
        </w:rPr>
        <w:t xml:space="preserve"> ответственное за делопроизводство.</w:t>
      </w:r>
      <w:bookmarkStart w:id="10" w:name="sub_121061"/>
      <w:bookmarkEnd w:id="9"/>
    </w:p>
    <w:bookmarkEnd w:id="10"/>
    <w:p w14:paraId="11B02ACB" w14:textId="3D5FE614" w:rsidR="00122EFD" w:rsidRPr="00683550" w:rsidRDefault="00122EFD" w:rsidP="00122EFD">
      <w:pPr>
        <w:pStyle w:val="af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3.1.2.4. Критерием принятия решения</w:t>
      </w:r>
      <w:r>
        <w:rPr>
          <w:szCs w:val="28"/>
        </w:rPr>
        <w:t xml:space="preserve">: </w:t>
      </w:r>
      <w:r w:rsidRPr="00B315C1">
        <w:rPr>
          <w:szCs w:val="28"/>
        </w:rPr>
        <w:t>наличие/отсутствие оснований</w:t>
      </w:r>
      <w:r w:rsidR="00256CA9" w:rsidRPr="00B315C1">
        <w:rPr>
          <w:szCs w:val="28"/>
        </w:rPr>
        <w:t xml:space="preserve"> </w:t>
      </w:r>
      <w:r w:rsidRPr="00B315C1">
        <w:rPr>
          <w:szCs w:val="28"/>
        </w:rPr>
        <w:t>для отказа в приеме документов, установленных</w:t>
      </w:r>
      <w:r w:rsidRPr="00683550">
        <w:rPr>
          <w:szCs w:val="28"/>
        </w:rPr>
        <w:t xml:space="preserve"> пунктом 2.9 настоящего административного регламента.</w:t>
      </w:r>
    </w:p>
    <w:p w14:paraId="2E666771" w14:textId="77777777" w:rsidR="00122EFD" w:rsidRPr="00683550" w:rsidRDefault="00122EFD" w:rsidP="00122EFD">
      <w:pPr>
        <w:pStyle w:val="af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299B2EA6" w14:textId="77777777" w:rsidR="00122EFD" w:rsidRPr="00683550" w:rsidRDefault="00122EFD" w:rsidP="00122EFD">
      <w:pPr>
        <w:pStyle w:val="af4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14:paraId="41594C8E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19DAAA8C" w14:textId="77777777" w:rsidR="00122EFD" w:rsidRPr="00683550" w:rsidRDefault="00122EFD" w:rsidP="00122EFD">
      <w:pPr>
        <w:pStyle w:val="af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74CD70DB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086F8403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 w:rsidRPr="00B315C1">
        <w:rPr>
          <w:sz w:val="28"/>
          <w:szCs w:val="28"/>
        </w:rPr>
        <w:t>.</w:t>
      </w:r>
    </w:p>
    <w:p w14:paraId="392823B5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14:paraId="53EEAE92" w14:textId="77777777" w:rsidR="00122EFD" w:rsidRPr="00B315C1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3.1.3.2.3. Организация работы</w:t>
      </w:r>
      <w:r>
        <w:rPr>
          <w:sz w:val="28"/>
          <w:szCs w:val="28"/>
        </w:rPr>
        <w:t xml:space="preserve"> </w:t>
      </w:r>
      <w:r w:rsidRPr="00B315C1">
        <w:rPr>
          <w:sz w:val="28"/>
          <w:szCs w:val="28"/>
        </w:rPr>
        <w:t xml:space="preserve">межведомственной комиссии </w:t>
      </w:r>
    </w:p>
    <w:p w14:paraId="06ABEC63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Выплнение указанных административных действий - в течение 30 календарных дней с даты окончания первой административной процедуры.</w:t>
      </w:r>
    </w:p>
    <w:p w14:paraId="0C98412C" w14:textId="77777777" w:rsidR="00122EFD" w:rsidRPr="00B315C1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рассмотрения </w:t>
      </w:r>
      <w:r w:rsidRPr="00B315C1">
        <w:rPr>
          <w:sz w:val="28"/>
          <w:szCs w:val="28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B315C1">
        <w:rPr>
          <w:sz w:val="28"/>
          <w:szCs w:val="28"/>
        </w:rPr>
        <w:br/>
        <w:t xml:space="preserve">в течение 20 календарных дней </w:t>
      </w:r>
      <w:r w:rsidRPr="00683550">
        <w:rPr>
          <w:sz w:val="28"/>
          <w:szCs w:val="28"/>
        </w:rPr>
        <w:t>с даты окончания первой административной процедуры.</w:t>
      </w:r>
      <w:r w:rsidRPr="00B315C1">
        <w:rPr>
          <w:sz w:val="28"/>
          <w:szCs w:val="28"/>
        </w:rPr>
        <w:t xml:space="preserve"> </w:t>
      </w:r>
    </w:p>
    <w:p w14:paraId="4808F918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14:paraId="1B48EBD5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14:paraId="578C0340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14:paraId="316582EC" w14:textId="77777777" w:rsidR="00122EFD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3.1.3.3. По результатам принимается одно из решений:</w:t>
      </w:r>
    </w:p>
    <w:p w14:paraId="1E5C54F4" w14:textId="77777777" w:rsidR="00122EFD" w:rsidRPr="00B315C1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5" w:history="1">
        <w:r w:rsidRPr="00B315C1">
          <w:rPr>
            <w:sz w:val="28"/>
            <w:szCs w:val="28"/>
          </w:rPr>
          <w:t>пунктом 2.6</w:t>
        </w:r>
      </w:hyperlink>
      <w:r w:rsidRPr="00B315C1">
        <w:rPr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14:paraId="5733D77A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14:paraId="7ADE3E0E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3AFF9E04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7B5DCDE6" w14:textId="77777777" w:rsidR="00122EFD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58B0F793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14:paraId="1816A888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384C32FD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5E4CD59F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14:paraId="44AC1A11" w14:textId="77777777" w:rsidR="00122EFD" w:rsidRPr="005D3ECD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Решение оформляется в соответствии с приложением 2</w:t>
      </w:r>
      <w:r w:rsidRPr="00B315C1">
        <w:rPr>
          <w:sz w:val="28"/>
          <w:szCs w:val="28"/>
        </w:rPr>
        <w:br/>
        <w:t>к административному регламенту.</w:t>
      </w:r>
    </w:p>
    <w:p w14:paraId="1970C7D5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16AEFF10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683550">
        <w:rPr>
          <w:sz w:val="28"/>
          <w:szCs w:val="28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</w:t>
      </w:r>
      <w:r w:rsidRPr="00683550">
        <w:rPr>
          <w:sz w:val="28"/>
          <w:szCs w:val="28"/>
        </w:rPr>
        <w:lastRenderedPageBreak/>
        <w:t xml:space="preserve">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14:paraId="527BC3A1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Pr="00B315C1">
        <w:rPr>
          <w:sz w:val="28"/>
          <w:szCs w:val="28"/>
        </w:rPr>
        <w:t xml:space="preserve"> Члены межведомтсвенной комиссии.</w:t>
      </w:r>
    </w:p>
    <w:p w14:paraId="710CE7E1" w14:textId="77777777" w:rsidR="00122EFD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3.1.3.5. </w:t>
      </w:r>
      <w:r w:rsidRPr="00FC14E9">
        <w:rPr>
          <w:sz w:val="28"/>
          <w:szCs w:val="28"/>
        </w:rPr>
        <w:t xml:space="preserve">Критерий принятия решения: </w:t>
      </w:r>
    </w:p>
    <w:p w14:paraId="17288E43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14:paraId="09E66CFF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- установление соответствия помещений и многоквартирных домов установленным в Положении требованиям.</w:t>
      </w:r>
    </w:p>
    <w:p w14:paraId="67F01F24" w14:textId="77777777" w:rsidR="00122EFD" w:rsidRPr="00B315C1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 xml:space="preserve">3.1.3.6. Результат выполнения административной процедуры: </w:t>
      </w:r>
    </w:p>
    <w:p w14:paraId="01E7A43D" w14:textId="77777777" w:rsidR="00122EFD" w:rsidRPr="00B315C1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заключния 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14:paraId="2E946AD0" w14:textId="77777777" w:rsidR="00122EFD" w:rsidRPr="00B315C1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Возврат заявления и документов заявителю.</w:t>
      </w:r>
    </w:p>
    <w:p w14:paraId="0ED27F51" w14:textId="77777777" w:rsidR="00122EFD" w:rsidRPr="00B315C1" w:rsidRDefault="00122EFD" w:rsidP="00122EFD">
      <w:pPr>
        <w:pStyle w:val="af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315C1">
        <w:rPr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3C6AF10F" w14:textId="77777777" w:rsidR="00122EFD" w:rsidRPr="00683550" w:rsidRDefault="00122EFD" w:rsidP="00122EFD">
      <w:pPr>
        <w:pStyle w:val="af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3.1.4.1. Основание для начала административной процедуры: представление </w:t>
      </w:r>
      <w:r w:rsidRPr="00B315C1">
        <w:rPr>
          <w:szCs w:val="28"/>
        </w:rPr>
        <w:t>заключения об оценке соответствия помещения (многоквартирного дома) требованиям, установленным в Положении,</w:t>
      </w:r>
      <w:r w:rsidRPr="00683550">
        <w:rPr>
          <w:szCs w:val="28"/>
        </w:rPr>
        <w:t xml:space="preserve"> лицу, ответственному за его принятие и подписание</w:t>
      </w:r>
      <w:r w:rsidRPr="00B315C1">
        <w:rPr>
          <w:szCs w:val="28"/>
        </w:rPr>
        <w:t>.</w:t>
      </w:r>
    </w:p>
    <w:p w14:paraId="6DAEB3D9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62367F25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рассмотрение </w:t>
      </w:r>
      <w:r w:rsidRPr="00B315C1">
        <w:rPr>
          <w:sz w:val="28"/>
          <w:szCs w:val="28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683550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Pr="00B315C1">
        <w:rPr>
          <w:sz w:val="28"/>
          <w:szCs w:val="28"/>
        </w:rPr>
        <w:t>решения,</w:t>
      </w:r>
      <w:r w:rsidRPr="00683550">
        <w:rPr>
          <w:sz w:val="28"/>
          <w:szCs w:val="28"/>
        </w:rPr>
        <w:t xml:space="preserve"> в течение </w:t>
      </w:r>
      <w:r w:rsidRPr="00B315C1">
        <w:rPr>
          <w:sz w:val="28"/>
          <w:szCs w:val="28"/>
        </w:rPr>
        <w:t>2 календарных дней с даты окончания второй админитративной процедуры.</w:t>
      </w:r>
      <w:r w:rsidRPr="00683550">
        <w:rPr>
          <w:sz w:val="28"/>
          <w:szCs w:val="28"/>
        </w:rPr>
        <w:t xml:space="preserve"> </w:t>
      </w:r>
    </w:p>
    <w:p w14:paraId="5FB89D42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>
        <w:rPr>
          <w:sz w:val="28"/>
          <w:szCs w:val="28"/>
        </w:rPr>
        <w:t xml:space="preserve"> </w:t>
      </w:r>
      <w:r w:rsidRPr="00B315C1">
        <w:rPr>
          <w:sz w:val="28"/>
          <w:szCs w:val="28"/>
        </w:rPr>
        <w:t>ОМСУ,</w:t>
      </w:r>
      <w:r w:rsidRPr="00683550">
        <w:rPr>
          <w:sz w:val="28"/>
          <w:szCs w:val="28"/>
        </w:rPr>
        <w:t xml:space="preserve"> ответственное за принятие и подписание соответствующего решения о предоставлении услуги или об отказе в предоставлении услуги.</w:t>
      </w:r>
    </w:p>
    <w:p w14:paraId="4875DF9E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3.1.4.4. Критерий принятия решения: </w:t>
      </w:r>
      <w:r w:rsidRPr="00B315C1">
        <w:rPr>
          <w:sz w:val="28"/>
          <w:szCs w:val="28"/>
        </w:rPr>
        <w:t>соответствие помещений и многоквартирных домов установленным в Положении требованиям</w:t>
      </w:r>
    </w:p>
    <w:p w14:paraId="6D1086CA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3.1.4.5. Результат выполнения административной процедуры:</w:t>
      </w:r>
    </w:p>
    <w:p w14:paraId="2E0FDDC8" w14:textId="77777777" w:rsidR="00122EFD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ответственным за выполнение административной процедуры</w:t>
      </w:r>
      <w:r>
        <w:rPr>
          <w:sz w:val="28"/>
          <w:szCs w:val="28"/>
        </w:rPr>
        <w:t>:</w:t>
      </w:r>
    </w:p>
    <w:p w14:paraId="31BC18CD" w14:textId="77777777" w:rsidR="00122EFD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</w:t>
      </w:r>
      <w:r w:rsidRPr="00683550">
        <w:rPr>
          <w:sz w:val="28"/>
          <w:szCs w:val="28"/>
        </w:rPr>
        <w:lastRenderedPageBreak/>
        <w:t xml:space="preserve">сносу или реконструкции </w:t>
      </w:r>
    </w:p>
    <w:p w14:paraId="18102D78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3FAD0286" w14:textId="77777777" w:rsidR="00122EFD" w:rsidRPr="00B315C1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3.1.5. Выдача результата предоставления муниципальной услуги.</w:t>
      </w:r>
    </w:p>
    <w:p w14:paraId="6B46B5C7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14:paraId="12B8911A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14:paraId="4DA34505" w14:textId="77777777" w:rsidR="00122EFD" w:rsidRPr="00B315C1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</w:t>
      </w:r>
      <w:r w:rsidRPr="00B315C1">
        <w:rPr>
          <w:sz w:val="28"/>
          <w:szCs w:val="28"/>
        </w:rPr>
        <w:t>календарного</w:t>
      </w:r>
      <w:r w:rsidRPr="00683550">
        <w:rPr>
          <w:sz w:val="28"/>
          <w:szCs w:val="28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0B9BC1F6" w14:textId="77777777" w:rsidR="00122EFD" w:rsidRPr="00B315C1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Pr="00B315C1">
        <w:rPr>
          <w:sz w:val="28"/>
          <w:szCs w:val="28"/>
        </w:rPr>
        <w:t>календарного</w:t>
      </w:r>
      <w:r w:rsidRPr="00683550">
        <w:rPr>
          <w:sz w:val="28"/>
          <w:szCs w:val="28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14:paraId="716CB87B" w14:textId="77777777" w:rsidR="00122EFD" w:rsidRPr="00B315C1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14:paraId="72EE36C6" w14:textId="77777777" w:rsidR="00122EFD" w:rsidRPr="00683550" w:rsidRDefault="00122EFD" w:rsidP="00122EF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14:paraId="37B83FF1" w14:textId="77777777" w:rsidR="00122EFD" w:rsidRPr="00683550" w:rsidRDefault="00122EFD" w:rsidP="00122EFD">
      <w:pPr>
        <w:pStyle w:val="af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14:paraId="3279DDB0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083A7A50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</w:t>
      </w:r>
      <w:r w:rsidRPr="00683550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6730C94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46B6687A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14:paraId="5ED2DA93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14:paraId="5A181377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8AFA2CE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3505AC3A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35ACFC6C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485C7C6C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1F1E1620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604389C3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1A08EA44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630FDFCF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7309EF5F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</w:t>
      </w:r>
      <w:r w:rsidRPr="00683550">
        <w:rPr>
          <w:rFonts w:ascii="Times New Roman" w:hAnsi="Times New Roman" w:cs="Times New Roman"/>
          <w:sz w:val="28"/>
          <w:szCs w:val="28"/>
        </w:rPr>
        <w:lastRenderedPageBreak/>
        <w:t>ЛО или ЕПГУ.</w:t>
      </w:r>
    </w:p>
    <w:p w14:paraId="5F311448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78E40943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5F4439E3" w14:textId="77777777" w:rsidR="00122EFD" w:rsidRPr="00683550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576D9EB1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14:paraId="236DD55A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479EAA7F" w14:textId="77777777" w:rsidR="00122EFD" w:rsidRPr="00B315C1" w:rsidRDefault="00122EFD" w:rsidP="00122EFD">
      <w:pPr>
        <w:ind w:firstLine="709"/>
        <w:jc w:val="both"/>
        <w:rPr>
          <w:sz w:val="28"/>
          <w:szCs w:val="28"/>
        </w:rPr>
      </w:pPr>
      <w:r w:rsidRPr="00B315C1">
        <w:rPr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2CFFAAF2" w14:textId="77777777" w:rsidR="00122EFD" w:rsidRPr="00B315C1" w:rsidRDefault="00122EFD" w:rsidP="00122EFD">
      <w:pPr>
        <w:pStyle w:val="af4"/>
        <w:widowControl w:val="0"/>
        <w:tabs>
          <w:tab w:val="left" w:pos="142"/>
          <w:tab w:val="left" w:pos="284"/>
          <w:tab w:val="left" w:pos="1134"/>
        </w:tabs>
        <w:ind w:firstLine="709"/>
        <w:rPr>
          <w:szCs w:val="28"/>
        </w:rPr>
      </w:pPr>
    </w:p>
    <w:p w14:paraId="674DD376" w14:textId="77777777" w:rsidR="00122EFD" w:rsidRPr="00B315C1" w:rsidRDefault="00122EFD" w:rsidP="00122EFD">
      <w:pPr>
        <w:pStyle w:val="af4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szCs w:val="28"/>
        </w:rPr>
      </w:pPr>
      <w:r w:rsidRPr="00B315C1">
        <w:rPr>
          <w:szCs w:val="28"/>
        </w:rPr>
        <w:t>4. Формы контроля за исполнением административного регламента</w:t>
      </w:r>
    </w:p>
    <w:p w14:paraId="2FB655FF" w14:textId="77777777" w:rsidR="00122EFD" w:rsidRPr="00B315C1" w:rsidRDefault="00122EFD" w:rsidP="00122EFD">
      <w:pPr>
        <w:pStyle w:val="af4"/>
        <w:widowControl w:val="0"/>
        <w:tabs>
          <w:tab w:val="left" w:pos="142"/>
          <w:tab w:val="left" w:pos="284"/>
          <w:tab w:val="left" w:pos="1134"/>
        </w:tabs>
        <w:ind w:firstLine="709"/>
        <w:rPr>
          <w:szCs w:val="28"/>
        </w:rPr>
      </w:pPr>
    </w:p>
    <w:p w14:paraId="010DE258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контроля за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CB1011F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</w:t>
      </w:r>
      <w:r w:rsidRPr="00683550">
        <w:rPr>
          <w:szCs w:val="28"/>
        </w:rPr>
        <w:lastRenderedPageBreak/>
        <w:t>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7D84A9BF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65710586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3BEDD4F3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2E0F3E01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19CA6A08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05527B31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484CC8D0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83550">
        <w:rPr>
          <w:szCs w:val="28"/>
        </w:rPr>
        <w:br/>
        <w:t>при проверке нарушений.</w:t>
      </w:r>
    </w:p>
    <w:p w14:paraId="44C0AE60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14:paraId="2EEE7869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0D8E1E54" w14:textId="77777777" w:rsidR="00122EFD" w:rsidRPr="00B315C1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315C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02E2940" w14:textId="77777777" w:rsidR="00122EFD" w:rsidRPr="00B315C1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315C1">
        <w:rPr>
          <w:rFonts w:ascii="Times New Roman" w:hAnsi="Times New Roman" w:cs="Times New Roman"/>
          <w:sz w:val="28"/>
          <w:szCs w:val="28"/>
        </w:rPr>
        <w:t xml:space="preserve">Руководитель ОМСУ несет ответственность за обеспечение предоставления </w:t>
      </w:r>
      <w:r w:rsidRPr="00B315C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14:paraId="25F14096" w14:textId="77777777" w:rsidR="00122EFD" w:rsidRPr="00B315C1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315C1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14:paraId="33478725" w14:textId="77777777" w:rsidR="00122EFD" w:rsidRPr="00B315C1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315C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5A186950" w14:textId="77777777" w:rsidR="00122EFD" w:rsidRPr="00B315C1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315C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58CF7DA" w14:textId="77777777" w:rsidR="00122EFD" w:rsidRPr="00B315C1" w:rsidRDefault="00122EFD" w:rsidP="00122E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315C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3C0D6593" w14:textId="77777777" w:rsidR="00122EFD" w:rsidRPr="00B315C1" w:rsidRDefault="00122EFD" w:rsidP="00122EFD">
      <w:pPr>
        <w:pStyle w:val="af4"/>
        <w:widowControl w:val="0"/>
        <w:tabs>
          <w:tab w:val="left" w:pos="142"/>
          <w:tab w:val="left" w:pos="284"/>
          <w:tab w:val="left" w:pos="1134"/>
        </w:tabs>
        <w:ind w:firstLine="709"/>
        <w:rPr>
          <w:szCs w:val="28"/>
        </w:rPr>
      </w:pPr>
    </w:p>
    <w:p w14:paraId="0806B42B" w14:textId="3EDAF61E" w:rsidR="00122EFD" w:rsidRPr="00B315C1" w:rsidRDefault="00122EFD" w:rsidP="00B14A00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5C1">
        <w:rPr>
          <w:rFonts w:ascii="Times New Roman" w:eastAsia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  <w:r w:rsidR="00B14A00" w:rsidRPr="00B31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315C1">
        <w:rPr>
          <w:rFonts w:ascii="Times New Roman" w:eastAsia="Times New Roman" w:hAnsi="Times New Roman" w:cs="Times New Roman"/>
          <w:color w:val="auto"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043A795E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24EB0E9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FE5C977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1D6EA683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14:paraId="38F69F9F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68565ACB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53E61B40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4) отказ в приеме документов, представление которых предусмотрено </w:t>
      </w:r>
      <w:r w:rsidRPr="00683550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3DB0499B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F04939B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5D9F620C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46813DCD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72CBA56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39F55F6B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155A4E1C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44735187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170B7B37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14:paraId="2E82B849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14:paraId="67E4910C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Pr="00683550">
        <w:rPr>
          <w:sz w:val="28"/>
          <w:szCs w:val="28"/>
        </w:rPr>
        <w:lastRenderedPageBreak/>
        <w:t>ГБУ ЛО «МФЦ», его руководителя и (или) работника, решения и действия (бездействие) которых обжалуются;</w:t>
      </w:r>
    </w:p>
    <w:p w14:paraId="469D72F8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</w:p>
    <w:p w14:paraId="2150665E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473E88F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0DAD8993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558374CA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F243F8D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CA6D9B8" w14:textId="77777777" w:rsidR="00122EFD" w:rsidRPr="00683550" w:rsidRDefault="00122EFD" w:rsidP="00122EF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7FB24FC" w14:textId="77777777" w:rsidR="00122EFD" w:rsidRPr="00683550" w:rsidRDefault="00122EFD" w:rsidP="00122EFD">
      <w:pPr>
        <w:tabs>
          <w:tab w:val="left" w:pos="6358"/>
        </w:tabs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14:paraId="08C6B9C8" w14:textId="77777777" w:rsidR="00122EFD" w:rsidRPr="00683550" w:rsidRDefault="00122EFD" w:rsidP="00122EF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4AD1E627" w14:textId="77777777" w:rsidR="00122EFD" w:rsidRPr="00683550" w:rsidRDefault="00122EFD" w:rsidP="00122EFD">
      <w:pPr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1773E5B" w14:textId="77777777" w:rsidR="00122EFD" w:rsidRPr="00683550" w:rsidRDefault="00122EFD" w:rsidP="00122EFD">
      <w:pPr>
        <w:pStyle w:val="a3"/>
        <w:numPr>
          <w:ilvl w:val="0"/>
          <w:numId w:val="2"/>
        </w:numPr>
        <w:adjustRightInd/>
        <w:ind w:left="0" w:firstLine="72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6A0213F" w14:textId="77777777" w:rsidR="00122EFD" w:rsidRPr="00683550" w:rsidRDefault="00122EFD" w:rsidP="00122EFD">
      <w:pPr>
        <w:tabs>
          <w:tab w:val="left" w:pos="1134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8282ED9" w14:textId="77777777" w:rsidR="00122EFD" w:rsidRPr="00683550" w:rsidRDefault="00122EFD" w:rsidP="00122EFD">
      <w:pPr>
        <w:jc w:val="both"/>
        <w:rPr>
          <w:iCs/>
          <w:color w:val="000000" w:themeColor="text1"/>
          <w:sz w:val="28"/>
          <w:szCs w:val="28"/>
        </w:rPr>
      </w:pPr>
    </w:p>
    <w:p w14:paraId="489A272E" w14:textId="77777777" w:rsidR="00122EFD" w:rsidRPr="00683550" w:rsidRDefault="00122EFD" w:rsidP="00122EFD">
      <w:pPr>
        <w:pStyle w:val="1"/>
        <w:rPr>
          <w:rFonts w:ascii="Times New Roman" w:hAnsi="Times New Roman"/>
          <w:b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 xml:space="preserve">6. Особенности выполнения административных процедур </w:t>
      </w:r>
      <w:r w:rsidRPr="00683550">
        <w:rPr>
          <w:rFonts w:ascii="Times New Roman" w:hAnsi="Times New Roman"/>
          <w:color w:val="000000" w:themeColor="text1"/>
          <w:szCs w:val="28"/>
        </w:rPr>
        <w:br/>
        <w:t>в многофункциональных центрах</w:t>
      </w:r>
    </w:p>
    <w:p w14:paraId="5CDDDC36" w14:textId="77777777" w:rsidR="00122EFD" w:rsidRPr="00683550" w:rsidRDefault="00122EFD" w:rsidP="00122EFD">
      <w:pPr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14:paraId="4655EEEA" w14:textId="77777777" w:rsidR="00122EFD" w:rsidRPr="00683550" w:rsidRDefault="00122EFD" w:rsidP="00122EF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69BB650A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55202F43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4EC1F621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020C3333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14:paraId="2914CB86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1DD09CAA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6716ED16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75926232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0BCE0603" w14:textId="77777777" w:rsidR="00122EFD" w:rsidRPr="00683550" w:rsidRDefault="00122EFD" w:rsidP="00122EF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79C95FA7" w14:textId="77777777" w:rsidR="00122EFD" w:rsidRPr="00683550" w:rsidRDefault="00122EFD" w:rsidP="00122EF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3D677D35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463B37B0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68D4482E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32E20678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241F09CE" w14:textId="77777777" w:rsidR="00122EFD" w:rsidRPr="00683550" w:rsidRDefault="00122EFD" w:rsidP="00122EFD">
      <w:pPr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55C7E001" w14:textId="77777777" w:rsidR="00122EFD" w:rsidRPr="00B315C1" w:rsidRDefault="00122EFD" w:rsidP="00122EFD">
      <w:pPr>
        <w:spacing w:after="200" w:line="276" w:lineRule="auto"/>
        <w:rPr>
          <w:color w:val="000000" w:themeColor="text1"/>
          <w:sz w:val="28"/>
          <w:szCs w:val="28"/>
        </w:rPr>
      </w:pPr>
      <w:r w:rsidRPr="00B315C1">
        <w:rPr>
          <w:color w:val="000000" w:themeColor="text1"/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Pr="00B315C1">
        <w:rPr>
          <w:color w:val="000000" w:themeColor="text1"/>
          <w:sz w:val="28"/>
          <w:szCs w:val="28"/>
        </w:rPr>
        <w:br w:type="page"/>
      </w:r>
    </w:p>
    <w:p w14:paraId="6FE95ABB" w14:textId="77777777" w:rsidR="00122EFD" w:rsidRPr="00B14A00" w:rsidRDefault="00122EFD" w:rsidP="00122EFD">
      <w:pPr>
        <w:pStyle w:val="1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B14A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lastRenderedPageBreak/>
        <w:t>Приложение 1</w:t>
      </w:r>
    </w:p>
    <w:p w14:paraId="664AA600" w14:textId="77777777" w:rsidR="00122EFD" w:rsidRPr="00683550" w:rsidRDefault="00122EFD" w:rsidP="00122EFD">
      <w:pPr>
        <w:jc w:val="right"/>
      </w:pPr>
      <w:r w:rsidRPr="00683550">
        <w:rPr>
          <w:b/>
          <w:bCs/>
        </w:rPr>
        <w:t>к административному регламенту</w:t>
      </w:r>
    </w:p>
    <w:p w14:paraId="58CF47C2" w14:textId="77777777" w:rsidR="00122EFD" w:rsidRPr="00683550" w:rsidRDefault="00122EFD" w:rsidP="00122EFD">
      <w:pPr>
        <w:jc w:val="right"/>
      </w:pPr>
      <w:r w:rsidRPr="00683550">
        <w:rPr>
          <w:b/>
          <w:bCs/>
        </w:rPr>
        <w:t> </w:t>
      </w:r>
    </w:p>
    <w:p w14:paraId="2300BDB0" w14:textId="77777777"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14:paraId="6E79C51A" w14:textId="77777777"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14:paraId="508B712D" w14:textId="77777777"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14:paraId="1081B992" w14:textId="77777777"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14:paraId="5BB8D0EE" w14:textId="77777777"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14:paraId="5C3431D2" w14:textId="77777777"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14:paraId="59682CB0" w14:textId="77777777"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14:paraId="0C874F41" w14:textId="77777777" w:rsidR="00122EFD" w:rsidRPr="00683550" w:rsidRDefault="00122EFD" w:rsidP="00122EFD">
      <w:pPr>
        <w:jc w:val="right"/>
      </w:pPr>
      <w:r w:rsidRPr="00683550">
        <w:rPr>
          <w:b/>
          <w:bCs/>
        </w:rPr>
        <w:t>_____________________________________________________</w:t>
      </w:r>
    </w:p>
    <w:p w14:paraId="3DF838FF" w14:textId="77777777" w:rsidR="00122EFD" w:rsidRPr="00683550" w:rsidRDefault="00122EFD" w:rsidP="00122EFD">
      <w:pPr>
        <w:jc w:val="right"/>
      </w:pPr>
      <w:r w:rsidRPr="00683550">
        <w:t>от _____________________________________________________</w:t>
      </w:r>
    </w:p>
    <w:p w14:paraId="76AF53F1" w14:textId="77777777" w:rsidR="00122EFD" w:rsidRPr="00683550" w:rsidRDefault="00122EFD" w:rsidP="00122EFD">
      <w:pPr>
        <w:jc w:val="right"/>
      </w:pPr>
      <w:r w:rsidRPr="00683550">
        <w:t>(указать статус заявителя) </w:t>
      </w:r>
    </w:p>
    <w:p w14:paraId="3F34456E" w14:textId="77777777" w:rsidR="00122EFD" w:rsidRPr="00683550" w:rsidRDefault="00122EFD" w:rsidP="00122EFD">
      <w:pPr>
        <w:jc w:val="right"/>
      </w:pPr>
      <w:r w:rsidRPr="00683550">
        <w:t>_____________________________________________________</w:t>
      </w:r>
    </w:p>
    <w:p w14:paraId="5358509F" w14:textId="77777777" w:rsidR="00122EFD" w:rsidRPr="00683550" w:rsidRDefault="00122EFD" w:rsidP="00122EFD">
      <w:pPr>
        <w:jc w:val="right"/>
      </w:pPr>
      <w:r w:rsidRPr="00683550">
        <w:t xml:space="preserve">(фамилия, имя, отчество гражданина, наименование, </w:t>
      </w:r>
    </w:p>
    <w:p w14:paraId="7E19BE6C" w14:textId="77777777" w:rsidR="00122EFD" w:rsidRPr="00683550" w:rsidRDefault="00122EFD" w:rsidP="00122EFD">
      <w:pPr>
        <w:jc w:val="right"/>
      </w:pPr>
      <w:r w:rsidRPr="00683550">
        <w:t>адрес места нахождения юридического лица)</w:t>
      </w:r>
    </w:p>
    <w:p w14:paraId="3CAB2D32" w14:textId="77777777" w:rsidR="00122EFD" w:rsidRPr="00683550" w:rsidRDefault="00122EFD" w:rsidP="00122EFD">
      <w:pPr>
        <w:jc w:val="right"/>
      </w:pPr>
      <w:r w:rsidRPr="00683550">
        <w:t>_____________________________________________________</w:t>
      </w:r>
    </w:p>
    <w:p w14:paraId="0DF1A9AA" w14:textId="77777777" w:rsidR="00122EFD" w:rsidRPr="00683550" w:rsidRDefault="00122EFD" w:rsidP="00122EFD">
      <w:pPr>
        <w:jc w:val="right"/>
      </w:pPr>
      <w:r w:rsidRPr="00683550">
        <w:t>(адрес места жительства/нахождения)</w:t>
      </w:r>
    </w:p>
    <w:p w14:paraId="0B0691B6" w14:textId="77777777" w:rsidR="00122EFD" w:rsidRPr="00683550" w:rsidRDefault="00122EFD" w:rsidP="00122EFD">
      <w:pPr>
        <w:jc w:val="right"/>
      </w:pPr>
      <w:r w:rsidRPr="00683550">
        <w:t>_____________________________________________________</w:t>
      </w:r>
    </w:p>
    <w:p w14:paraId="1610BA60" w14:textId="77777777" w:rsidR="00122EFD" w:rsidRPr="00683550" w:rsidRDefault="00122EFD" w:rsidP="00122EFD">
      <w:pPr>
        <w:jc w:val="right"/>
      </w:pPr>
      <w:r w:rsidRPr="00683550">
        <w:t>(контактный телефон)</w:t>
      </w:r>
    </w:p>
    <w:p w14:paraId="1ACAC4C0" w14:textId="77777777" w:rsidR="00122EFD" w:rsidRPr="00683550" w:rsidRDefault="00122EFD" w:rsidP="00122EFD">
      <w:pPr>
        <w:jc w:val="right"/>
        <w:rPr>
          <w:b/>
          <w:bCs/>
        </w:rPr>
      </w:pPr>
    </w:p>
    <w:p w14:paraId="6FEAC55A" w14:textId="77777777" w:rsidR="00122EFD" w:rsidRPr="00683550" w:rsidRDefault="00122EFD" w:rsidP="00122EFD">
      <w:pPr>
        <w:jc w:val="right"/>
        <w:rPr>
          <w:sz w:val="28"/>
          <w:szCs w:val="28"/>
        </w:rPr>
      </w:pPr>
    </w:p>
    <w:p w14:paraId="1CA1F21A" w14:textId="77777777" w:rsidR="00122EFD" w:rsidRPr="00683550" w:rsidRDefault="00122EFD" w:rsidP="00122EFD">
      <w:pPr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14:paraId="0BD19236" w14:textId="77777777" w:rsidR="00122EFD" w:rsidRPr="00683550" w:rsidRDefault="00122EFD" w:rsidP="00122EFD">
      <w:pPr>
        <w:jc w:val="center"/>
      </w:pPr>
    </w:p>
    <w:p w14:paraId="01E2CF07" w14:textId="77777777" w:rsidR="00122EFD" w:rsidRPr="00683550" w:rsidRDefault="00122EFD" w:rsidP="00122EFD">
      <w:r w:rsidRPr="00683550">
        <w:t>Прошу провести оценку соответствия помещения  по  адресу:</w:t>
      </w:r>
    </w:p>
    <w:p w14:paraId="752CF5DD" w14:textId="77777777" w:rsidR="00122EFD" w:rsidRPr="00683550" w:rsidRDefault="00122EFD" w:rsidP="00122EFD"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14:paraId="58E11393" w14:textId="77777777" w:rsidR="00122EFD" w:rsidRPr="00683550" w:rsidRDefault="00122EFD" w:rsidP="00122EFD">
      <w:pPr>
        <w:jc w:val="both"/>
      </w:pPr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</w:p>
    <w:p w14:paraId="4DB8DBB9" w14:textId="77777777" w:rsidR="00122EFD" w:rsidRPr="00683550" w:rsidRDefault="00122EFD" w:rsidP="00122EFD"/>
    <w:p w14:paraId="47D22292" w14:textId="77777777" w:rsidR="00122EFD" w:rsidRPr="00683550" w:rsidRDefault="00122EFD" w:rsidP="00122EFD">
      <w:r w:rsidRPr="00683550">
        <w:t>К заявлению прилагаются:</w:t>
      </w:r>
    </w:p>
    <w:p w14:paraId="63851720" w14:textId="77777777" w:rsidR="00122EFD" w:rsidRPr="00683550" w:rsidRDefault="00122EFD" w:rsidP="00122EFD"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50989" w14:textId="77777777" w:rsidR="00122EFD" w:rsidRPr="00683550" w:rsidRDefault="00122EFD" w:rsidP="00122EFD">
      <w:pPr>
        <w:pBdr>
          <w:bottom w:val="single" w:sz="12" w:space="1" w:color="auto"/>
        </w:pBdr>
      </w:pPr>
    </w:p>
    <w:p w14:paraId="1EDB7742" w14:textId="77777777" w:rsidR="00122EFD" w:rsidRPr="00683550" w:rsidRDefault="00122EFD" w:rsidP="00122EFD"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14:paraId="647AD213" w14:textId="77777777" w:rsidR="00122EFD" w:rsidRPr="00683550" w:rsidRDefault="00122EFD" w:rsidP="00122EFD">
      <w:pPr>
        <w:pStyle w:val="af"/>
        <w:widowControl w:val="0"/>
        <w:rPr>
          <w:sz w:val="24"/>
          <w:szCs w:val="24"/>
        </w:rPr>
      </w:pPr>
    </w:p>
    <w:p w14:paraId="56DA1E75" w14:textId="77777777" w:rsidR="00122EFD" w:rsidRPr="00683550" w:rsidRDefault="00122EFD" w:rsidP="00122EFD">
      <w:pPr>
        <w:pStyle w:val="af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14:paraId="08CF5C81" w14:textId="77777777" w:rsidR="00122EFD" w:rsidRPr="00683550" w:rsidRDefault="00122EFD" w:rsidP="00122EFD">
      <w:pPr>
        <w:pStyle w:val="af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14:paraId="161C66DB" w14:textId="77777777" w:rsidR="00122EFD" w:rsidRPr="00683550" w:rsidRDefault="00122EFD" w:rsidP="00122EFD">
      <w:pPr>
        <w:pStyle w:val="af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14:paraId="5AA2968E" w14:textId="77777777" w:rsidR="00122EFD" w:rsidRPr="00683550" w:rsidRDefault="00122EFD" w:rsidP="00122EFD">
      <w:pPr>
        <w:pStyle w:val="af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14:paraId="2A76ABDD" w14:textId="77777777" w:rsidR="00122EFD" w:rsidRPr="00683550" w:rsidRDefault="00122EFD" w:rsidP="00122EFD">
      <w:pPr>
        <w:pStyle w:val="af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14:paraId="25AC14CE" w14:textId="77777777" w:rsidR="00122EFD" w:rsidRPr="00683550" w:rsidRDefault="00122EFD" w:rsidP="00122EFD">
      <w:pPr>
        <w:pStyle w:val="af"/>
        <w:widowControl w:val="0"/>
      </w:pPr>
    </w:p>
    <w:p w14:paraId="55A6DC4E" w14:textId="77777777" w:rsidR="00122EFD" w:rsidRPr="00683550" w:rsidRDefault="00122EFD" w:rsidP="00122EFD">
      <w:pPr>
        <w:pStyle w:val="af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14:paraId="7D5E8263" w14:textId="77777777" w:rsidR="00122EFD" w:rsidRPr="00683550" w:rsidRDefault="00122EFD" w:rsidP="00122EFD"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14:paraId="45A6FB75" w14:textId="77777777" w:rsidR="00122EFD" w:rsidRPr="00683550" w:rsidRDefault="00122EFD" w:rsidP="00122EFD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14:paraId="3209A367" w14:textId="77777777" w:rsidR="00122EFD" w:rsidRPr="00B14A00" w:rsidRDefault="00122EFD" w:rsidP="00122EFD">
      <w:pPr>
        <w:pStyle w:val="1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B14A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lastRenderedPageBreak/>
        <w:t>Приложение 2</w:t>
      </w:r>
    </w:p>
    <w:p w14:paraId="36CE6F79" w14:textId="77777777" w:rsidR="00122EFD" w:rsidRPr="00683550" w:rsidRDefault="00122EFD" w:rsidP="00122EFD">
      <w:pPr>
        <w:jc w:val="right"/>
      </w:pPr>
      <w:r w:rsidRPr="00683550">
        <w:rPr>
          <w:b/>
          <w:bCs/>
        </w:rPr>
        <w:t>к административному регламенту</w:t>
      </w:r>
    </w:p>
    <w:p w14:paraId="2897529F" w14:textId="77777777" w:rsidR="00122EFD" w:rsidRPr="00683550" w:rsidRDefault="00122EFD" w:rsidP="00122EFD">
      <w:pPr>
        <w:ind w:left="-567" w:firstLine="567"/>
        <w:jc w:val="center"/>
        <w:rPr>
          <w:b/>
          <w:bCs/>
          <w:sz w:val="28"/>
          <w:szCs w:val="28"/>
        </w:rPr>
      </w:pPr>
    </w:p>
    <w:p w14:paraId="5049532F" w14:textId="77777777" w:rsidR="00122EFD" w:rsidRPr="00683550" w:rsidRDefault="00122EFD" w:rsidP="00122EFD">
      <w:pPr>
        <w:jc w:val="right"/>
        <w:rPr>
          <w:bCs/>
        </w:rPr>
      </w:pPr>
      <w:r w:rsidRPr="00683550">
        <w:rPr>
          <w:bCs/>
        </w:rPr>
        <w:t>(форма)</w:t>
      </w:r>
    </w:p>
    <w:p w14:paraId="28091F79" w14:textId="77777777" w:rsidR="00122EFD" w:rsidRPr="00683550" w:rsidRDefault="00122EFD" w:rsidP="00122EFD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14:paraId="01091FEE" w14:textId="77777777" w:rsidR="00122EFD" w:rsidRPr="00683550" w:rsidRDefault="00122EFD" w:rsidP="00122EFD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122EFD" w:rsidRPr="00683550" w14:paraId="7B3283AE" w14:textId="77777777" w:rsidTr="00FA425D">
        <w:trPr>
          <w:cantSplit/>
        </w:trPr>
        <w:tc>
          <w:tcPr>
            <w:tcW w:w="369" w:type="dxa"/>
            <w:vAlign w:val="bottom"/>
            <w:hideMark/>
          </w:tcPr>
          <w:p w14:paraId="561A9F10" w14:textId="77777777" w:rsidR="00122EFD" w:rsidRPr="00683550" w:rsidRDefault="00122EFD" w:rsidP="00FA425D">
            <w:pPr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50C18" w14:textId="77777777" w:rsidR="00122EFD" w:rsidRPr="00683550" w:rsidRDefault="00122EFD" w:rsidP="00FA425D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14:paraId="17BDCD83" w14:textId="77777777" w:rsidR="00122EFD" w:rsidRPr="00683550" w:rsidRDefault="00122EFD" w:rsidP="00FA425D">
            <w:pPr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1D76E" w14:textId="77777777" w:rsidR="00122EFD" w:rsidRPr="00683550" w:rsidRDefault="00122EFD" w:rsidP="00FA425D">
            <w:pPr>
              <w:spacing w:line="276" w:lineRule="auto"/>
              <w:jc w:val="center"/>
            </w:pPr>
          </w:p>
        </w:tc>
      </w:tr>
      <w:tr w:rsidR="00122EFD" w:rsidRPr="00683550" w14:paraId="797D6BB1" w14:textId="77777777" w:rsidTr="00FA425D">
        <w:trPr>
          <w:cantSplit/>
        </w:trPr>
        <w:tc>
          <w:tcPr>
            <w:tcW w:w="369" w:type="dxa"/>
          </w:tcPr>
          <w:p w14:paraId="5BF2998E" w14:textId="77777777" w:rsidR="00122EFD" w:rsidRPr="00683550" w:rsidRDefault="00122EFD" w:rsidP="00FA425D">
            <w:pPr>
              <w:spacing w:line="276" w:lineRule="auto"/>
            </w:pPr>
          </w:p>
        </w:tc>
        <w:tc>
          <w:tcPr>
            <w:tcW w:w="3686" w:type="dxa"/>
          </w:tcPr>
          <w:p w14:paraId="04F9B36F" w14:textId="77777777" w:rsidR="00122EFD" w:rsidRPr="00683550" w:rsidRDefault="00122EFD" w:rsidP="00FA425D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14:paraId="7A654A70" w14:textId="77777777" w:rsidR="00122EFD" w:rsidRPr="00683550" w:rsidRDefault="00122EFD" w:rsidP="00FA425D">
            <w:pPr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14:paraId="1AE5B5D5" w14:textId="77777777" w:rsidR="00122EFD" w:rsidRPr="00683550" w:rsidRDefault="00122EFD" w:rsidP="00FA425D">
            <w:pPr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14:paraId="5B9951CC" w14:textId="77777777" w:rsidR="00122EFD" w:rsidRPr="00683550" w:rsidRDefault="00122EFD" w:rsidP="00122EFD">
      <w:pPr>
        <w:spacing w:before="240"/>
      </w:pPr>
    </w:p>
    <w:p w14:paraId="23E3D98D" w14:textId="77777777" w:rsidR="00122EFD" w:rsidRPr="00683550" w:rsidRDefault="00122EFD" w:rsidP="00122EFD">
      <w:pPr>
        <w:pBdr>
          <w:top w:val="single" w:sz="4" w:space="1" w:color="auto"/>
        </w:pBdr>
        <w:jc w:val="center"/>
        <w:rPr>
          <w:spacing w:val="-2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14:paraId="771DB2E9" w14:textId="77777777" w:rsidR="00122EFD" w:rsidRPr="00683550" w:rsidRDefault="00122EFD" w:rsidP="00122EFD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14:paraId="496599CB" w14:textId="77777777" w:rsidR="00122EFD" w:rsidRPr="00683550" w:rsidRDefault="00122EFD" w:rsidP="00122EFD">
      <w:pPr>
        <w:ind w:right="113"/>
        <w:jc w:val="center"/>
      </w:pPr>
      <w:r w:rsidRPr="008531BC"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59C9D20B" w14:textId="77777777" w:rsidR="00122EFD" w:rsidRDefault="00122EFD" w:rsidP="00122EFD"/>
    <w:p w14:paraId="2E8BCCE9" w14:textId="77777777" w:rsidR="00122EFD" w:rsidRPr="008531BC" w:rsidRDefault="00122EFD" w:rsidP="00122EFD">
      <w:r w:rsidRPr="008531BC">
        <w:t xml:space="preserve">в составе председателя  </w:t>
      </w:r>
      <w:r>
        <w:t>__________________________________________________________________________</w:t>
      </w:r>
    </w:p>
    <w:p w14:paraId="4440C31D" w14:textId="77777777" w:rsidR="00122EFD" w:rsidRPr="008531BC" w:rsidRDefault="00122EFD" w:rsidP="00122EFD">
      <w:pPr>
        <w:jc w:val="center"/>
      </w:pPr>
    </w:p>
    <w:p w14:paraId="0389F96B" w14:textId="77777777" w:rsidR="00122EFD" w:rsidRPr="00683550" w:rsidRDefault="00122EFD" w:rsidP="00122EFD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14:paraId="5F323517" w14:textId="77777777" w:rsidR="00122EFD" w:rsidRPr="00683550" w:rsidRDefault="00122EFD" w:rsidP="00122EFD">
      <w:pPr>
        <w:ind w:left="2460"/>
      </w:pPr>
      <w:r w:rsidRPr="008531BC">
        <w:t xml:space="preserve"> (Ф.И.О., занимаемая должность и место работы)</w:t>
      </w:r>
    </w:p>
    <w:p w14:paraId="242BAE8A" w14:textId="77777777" w:rsidR="00122EFD" w:rsidRPr="00683550" w:rsidRDefault="00122EFD" w:rsidP="00122EFD"/>
    <w:p w14:paraId="3AD3AF49" w14:textId="77777777"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14:paraId="65F8647A" w14:textId="77777777" w:rsidR="00122EFD" w:rsidRPr="00683550" w:rsidRDefault="00122EFD" w:rsidP="00122EFD">
      <w:r w:rsidRPr="00683550">
        <w:t xml:space="preserve">и членов комиссии  </w:t>
      </w:r>
    </w:p>
    <w:p w14:paraId="053377D0" w14:textId="77777777" w:rsidR="00122EFD" w:rsidRPr="00683550" w:rsidRDefault="00122EFD" w:rsidP="00122EFD">
      <w:pPr>
        <w:pBdr>
          <w:top w:val="single" w:sz="4" w:space="1" w:color="auto"/>
        </w:pBdr>
        <w:ind w:left="2069" w:firstLine="55"/>
      </w:pPr>
      <w:r>
        <w:t xml:space="preserve">                               </w:t>
      </w:r>
      <w:r w:rsidRPr="008531BC">
        <w:t>(Ф.И.О., занимаемая должность и место работы)</w:t>
      </w:r>
    </w:p>
    <w:p w14:paraId="228811B9" w14:textId="77777777" w:rsidR="00122EFD" w:rsidRPr="00683550" w:rsidRDefault="00122EFD" w:rsidP="00122EFD">
      <w:r w:rsidRPr="00683550">
        <w:t xml:space="preserve">при участии приглашенных экспертов  </w:t>
      </w:r>
    </w:p>
    <w:p w14:paraId="591CB1A9" w14:textId="77777777" w:rsidR="00122EFD" w:rsidRPr="00683550" w:rsidRDefault="00122EFD" w:rsidP="00122EFD">
      <w:pPr>
        <w:pBdr>
          <w:top w:val="single" w:sz="4" w:space="1" w:color="auto"/>
        </w:pBdr>
        <w:ind w:left="4054"/>
        <w:jc w:val="center"/>
      </w:pPr>
      <w:r w:rsidRPr="008531BC">
        <w:t>(Ф.И.О., занимаемая должность и место работы)</w:t>
      </w:r>
    </w:p>
    <w:p w14:paraId="3CD876DD" w14:textId="77777777" w:rsidR="00122EFD" w:rsidRPr="00683550" w:rsidRDefault="00122EFD" w:rsidP="00122EFD"/>
    <w:p w14:paraId="5754C74A" w14:textId="77777777"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14:paraId="6A6E34E7" w14:textId="77777777" w:rsidR="00122EFD" w:rsidRPr="00683550" w:rsidRDefault="00122EFD" w:rsidP="00122EFD"/>
    <w:p w14:paraId="20F065A6" w14:textId="77777777"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14:paraId="41786214" w14:textId="77777777" w:rsidR="00122EFD" w:rsidRPr="00683550" w:rsidRDefault="00122EFD" w:rsidP="00122EFD">
      <w:r w:rsidRPr="00683550">
        <w:t xml:space="preserve">и приглашенного собственника помещения или уполномоченного им лица  </w:t>
      </w:r>
    </w:p>
    <w:p w14:paraId="42576BC3" w14:textId="77777777" w:rsidR="00122EFD" w:rsidRPr="00683550" w:rsidRDefault="00122EFD" w:rsidP="00122EFD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14:paraId="2ECDF128" w14:textId="77777777" w:rsidR="00122EFD" w:rsidRPr="00683550" w:rsidRDefault="00122EFD" w:rsidP="00122EFD"/>
    <w:p w14:paraId="2DA952CA" w14:textId="77777777" w:rsidR="00122EFD" w:rsidRPr="00683550" w:rsidRDefault="00122EFD" w:rsidP="00122EFD">
      <w:pPr>
        <w:pBdr>
          <w:top w:val="single" w:sz="4" w:space="1" w:color="auto"/>
        </w:pBdr>
        <w:jc w:val="center"/>
      </w:pPr>
      <w:r w:rsidRPr="008531BC">
        <w:t>(Ф.И.О., занимаемая должность и место работы)</w:t>
      </w:r>
    </w:p>
    <w:p w14:paraId="53D9DF41" w14:textId="77777777" w:rsidR="00122EFD" w:rsidRDefault="00122EFD" w:rsidP="00122EFD"/>
    <w:p w14:paraId="6856B294" w14:textId="77777777" w:rsidR="00122EFD" w:rsidRPr="00683550" w:rsidRDefault="00122EFD" w:rsidP="00122EFD">
      <w:r w:rsidRPr="00683550">
        <w:t xml:space="preserve">по результатам рассмотренных документов  </w:t>
      </w:r>
    </w:p>
    <w:p w14:paraId="610DBC2B" w14:textId="77777777" w:rsidR="00122EFD" w:rsidRPr="00683550" w:rsidRDefault="00122EFD" w:rsidP="00122EFD">
      <w:pPr>
        <w:pBdr>
          <w:top w:val="single" w:sz="4" w:space="1" w:color="auto"/>
        </w:pBdr>
        <w:ind w:left="4576"/>
        <w:jc w:val="center"/>
      </w:pPr>
      <w:r w:rsidRPr="008531BC">
        <w:t>(приводится перечень документов)</w:t>
      </w:r>
    </w:p>
    <w:p w14:paraId="66F8A6BE" w14:textId="77777777" w:rsidR="00122EFD" w:rsidRPr="00683550" w:rsidRDefault="00122EFD" w:rsidP="00122EFD"/>
    <w:p w14:paraId="6C21C127" w14:textId="77777777"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14:paraId="65FBF837" w14:textId="77777777" w:rsidR="00122EFD" w:rsidRPr="00683550" w:rsidRDefault="00122EFD" w:rsidP="00122EFD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14:paraId="0E6E4A59" w14:textId="77777777" w:rsidR="00122EFD" w:rsidRPr="00683550" w:rsidRDefault="00122EFD" w:rsidP="00122EFD"/>
    <w:p w14:paraId="3826EF2E" w14:textId="77777777" w:rsidR="00122EFD" w:rsidRPr="00683550" w:rsidRDefault="00122EFD" w:rsidP="00122EFD"/>
    <w:p w14:paraId="48B2900D" w14:textId="77777777"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14:paraId="054D227C" w14:textId="77777777" w:rsidR="00122EFD" w:rsidRPr="00683550" w:rsidRDefault="00122EFD" w:rsidP="00122EFD"/>
    <w:p w14:paraId="7B30A7C4" w14:textId="77777777"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14:paraId="14A0F74D" w14:textId="77777777" w:rsidR="00122EFD" w:rsidRPr="00683550" w:rsidRDefault="00122EFD" w:rsidP="00122EFD"/>
    <w:p w14:paraId="7E3C0A6D" w14:textId="77777777" w:rsidR="00122EFD" w:rsidRPr="008531BC" w:rsidRDefault="00122EFD" w:rsidP="00122EFD">
      <w:pPr>
        <w:pBdr>
          <w:top w:val="single" w:sz="4" w:space="1" w:color="auto"/>
        </w:pBdr>
        <w:jc w:val="center"/>
      </w:pPr>
      <w:r w:rsidRPr="008531BC"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14:paraId="60690669" w14:textId="77777777"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14:paraId="3827CC14" w14:textId="77777777" w:rsidR="00122EFD" w:rsidRDefault="00122EFD" w:rsidP="00122EFD">
      <w:pPr>
        <w:keepNext/>
      </w:pPr>
      <w:r w:rsidRPr="00683550">
        <w:t xml:space="preserve">приняла заключение о  </w:t>
      </w:r>
    </w:p>
    <w:p w14:paraId="69CCDE40" w14:textId="77777777" w:rsidR="00122EFD" w:rsidRDefault="00122EFD" w:rsidP="00122EFD">
      <w:pPr>
        <w:keepNext/>
      </w:pPr>
      <w:r>
        <w:t>__________________________________________________________________________________</w:t>
      </w:r>
    </w:p>
    <w:p w14:paraId="737725EC" w14:textId="77777777" w:rsidR="00122EFD" w:rsidRDefault="00122EFD" w:rsidP="00122EFD">
      <w:pPr>
        <w:keepNext/>
      </w:pPr>
      <w:r>
        <w:t>__________________________________________________________________________________</w:t>
      </w:r>
    </w:p>
    <w:p w14:paraId="3CF6C56C" w14:textId="77777777" w:rsidR="00122EFD" w:rsidRPr="00683550" w:rsidRDefault="00122EFD" w:rsidP="00122EFD">
      <w:pPr>
        <w:keepNext/>
      </w:pPr>
    </w:p>
    <w:p w14:paraId="62008F48" w14:textId="77777777" w:rsidR="00122EFD" w:rsidRDefault="00122EFD" w:rsidP="00122EFD">
      <w:pPr>
        <w:pBdr>
          <w:top w:val="single" w:sz="4" w:space="1" w:color="auto"/>
        </w:pBdr>
        <w:jc w:val="center"/>
      </w:pPr>
      <w:r w:rsidRPr="008531BC"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14:paraId="4A85AF32" w14:textId="77777777" w:rsidR="00122EFD" w:rsidRPr="00683550" w:rsidRDefault="00122EFD" w:rsidP="00122EFD">
      <w:pPr>
        <w:spacing w:before="480"/>
      </w:pPr>
      <w:r w:rsidRPr="00683550">
        <w:lastRenderedPageBreak/>
        <w:t>Приложение к заключению:</w:t>
      </w:r>
    </w:p>
    <w:p w14:paraId="059EFC8A" w14:textId="77777777" w:rsidR="00122EFD" w:rsidRPr="00683550" w:rsidRDefault="00122EFD" w:rsidP="00122EFD">
      <w:r w:rsidRPr="00683550">
        <w:t>а) перечень рассмотренных документов;</w:t>
      </w:r>
    </w:p>
    <w:p w14:paraId="3F4AF8C6" w14:textId="77777777" w:rsidR="00122EFD" w:rsidRPr="00683550" w:rsidRDefault="00122EFD" w:rsidP="00122EFD">
      <w:r w:rsidRPr="00683550">
        <w:t>б) акт обследования помещения (в случае проведения обследования);</w:t>
      </w:r>
    </w:p>
    <w:p w14:paraId="3A369813" w14:textId="77777777" w:rsidR="00122EFD" w:rsidRPr="00683550" w:rsidRDefault="00122EFD" w:rsidP="00122EFD">
      <w:r w:rsidRPr="00683550">
        <w:t>в) перечень других материалов, запрошенных межведомственной комиссией;</w:t>
      </w:r>
    </w:p>
    <w:p w14:paraId="5B74EA11" w14:textId="77777777" w:rsidR="00122EFD" w:rsidRPr="00683550" w:rsidRDefault="00122EFD" w:rsidP="00122EFD">
      <w:r w:rsidRPr="00683550">
        <w:t>г) особое мнение членов межведомственной комиссии:</w:t>
      </w:r>
    </w:p>
    <w:p w14:paraId="2F446DDC" w14:textId="77777777" w:rsidR="00122EFD" w:rsidRPr="00683550" w:rsidRDefault="00122EFD" w:rsidP="00122EFD">
      <w:pPr>
        <w:tabs>
          <w:tab w:val="right" w:pos="9923"/>
        </w:tabs>
      </w:pPr>
      <w:r w:rsidRPr="00683550">
        <w:tab/>
        <w:t>.</w:t>
      </w:r>
    </w:p>
    <w:p w14:paraId="6F376909" w14:textId="77777777" w:rsidR="00122EFD" w:rsidRPr="00683550" w:rsidRDefault="00122EFD" w:rsidP="00122E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BC56F7D" w14:textId="77777777" w:rsidR="00122EFD" w:rsidRPr="00683550" w:rsidRDefault="00122EFD" w:rsidP="00122EFD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22EFD" w:rsidRPr="00683550" w14:paraId="1BB74CE4" w14:textId="77777777" w:rsidTr="00FA425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2D392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248B549E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9FD4E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</w:tr>
      <w:tr w:rsidR="00122EFD" w:rsidRPr="00683550" w14:paraId="09828BE2" w14:textId="77777777" w:rsidTr="00FA425D">
        <w:trPr>
          <w:cantSplit/>
        </w:trPr>
        <w:tc>
          <w:tcPr>
            <w:tcW w:w="2835" w:type="dxa"/>
            <w:hideMark/>
          </w:tcPr>
          <w:p w14:paraId="620D791A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39EBD614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27808BDE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703D1479" w14:textId="77777777" w:rsidR="00122EFD" w:rsidRPr="00683550" w:rsidRDefault="00122EFD" w:rsidP="00122EFD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22EFD" w:rsidRPr="00683550" w14:paraId="4595D65E" w14:textId="77777777" w:rsidTr="00FA425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748B6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33BD578B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438DB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</w:tr>
      <w:tr w:rsidR="00122EFD" w:rsidRPr="00683550" w14:paraId="29C27EA4" w14:textId="77777777" w:rsidTr="00FA425D">
        <w:trPr>
          <w:cantSplit/>
        </w:trPr>
        <w:tc>
          <w:tcPr>
            <w:tcW w:w="2835" w:type="dxa"/>
            <w:hideMark/>
          </w:tcPr>
          <w:p w14:paraId="204D9F75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5CEB04AC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3F1F2B07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25811DEA" w14:textId="77777777" w:rsidR="00122EFD" w:rsidRPr="00683550" w:rsidRDefault="00122EFD" w:rsidP="00122EF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22EFD" w:rsidRPr="00683550" w14:paraId="770DE339" w14:textId="77777777" w:rsidTr="00FA425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566A8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7E203443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1EA7F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</w:tr>
      <w:tr w:rsidR="00122EFD" w:rsidRPr="00683550" w14:paraId="135F79FC" w14:textId="77777777" w:rsidTr="00FA425D">
        <w:trPr>
          <w:cantSplit/>
        </w:trPr>
        <w:tc>
          <w:tcPr>
            <w:tcW w:w="2835" w:type="dxa"/>
            <w:hideMark/>
          </w:tcPr>
          <w:p w14:paraId="6AD300C8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3BD1FB42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01A0DD89" w14:textId="77777777" w:rsidR="00122EFD" w:rsidRPr="00683550" w:rsidRDefault="00122EFD" w:rsidP="00FA425D">
            <w:pPr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50D76847" w14:textId="77777777" w:rsidR="00122EFD" w:rsidRPr="00683550" w:rsidRDefault="00122EFD" w:rsidP="00122EFD"/>
    <w:p w14:paraId="72C845D1" w14:textId="77777777" w:rsidR="00122EFD" w:rsidRPr="00683550" w:rsidRDefault="00122EFD" w:rsidP="00122EFD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14:paraId="082B592B" w14:textId="77777777" w:rsidR="00122EFD" w:rsidRPr="00B14A00" w:rsidRDefault="00122EFD" w:rsidP="00122EFD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14A0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>Приложение 3</w:t>
      </w:r>
    </w:p>
    <w:p w14:paraId="02086C04" w14:textId="77777777" w:rsidR="00122EFD" w:rsidRPr="00683550" w:rsidRDefault="00122EFD" w:rsidP="00122EFD">
      <w:pPr>
        <w:ind w:firstLine="6096"/>
        <w:jc w:val="right"/>
      </w:pPr>
      <w:r w:rsidRPr="00683550">
        <w:rPr>
          <w:b/>
        </w:rPr>
        <w:t>к административному регламенту</w:t>
      </w:r>
    </w:p>
    <w:p w14:paraId="18247B12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4A921C0F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624B56F8" w14:textId="77777777"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7F545B08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6235342C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2E1F55FA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03321112" w14:textId="77777777" w:rsidR="00122EFD" w:rsidRPr="00683550" w:rsidRDefault="00122EFD" w:rsidP="00122EFD">
      <w:pPr>
        <w:tabs>
          <w:tab w:val="left" w:pos="142"/>
          <w:tab w:val="left" w:pos="284"/>
        </w:tabs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14:paraId="32C58A53" w14:textId="77777777" w:rsidR="00122EFD" w:rsidRPr="00683550" w:rsidRDefault="00122EFD" w:rsidP="00122EFD">
      <w:pPr>
        <w:tabs>
          <w:tab w:val="left" w:pos="142"/>
          <w:tab w:val="left" w:pos="284"/>
        </w:tabs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14:paraId="5F586121" w14:textId="77777777" w:rsidR="00122EFD" w:rsidRPr="00683550" w:rsidRDefault="00122EFD" w:rsidP="00122EFD">
      <w:pPr>
        <w:tabs>
          <w:tab w:val="left" w:pos="142"/>
          <w:tab w:val="left" w:pos="284"/>
        </w:tabs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14:paraId="5C930AB3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100E5B75" w14:textId="77777777" w:rsidR="00122EFD" w:rsidRPr="00683550" w:rsidRDefault="00122EFD" w:rsidP="00122EFD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1D75699" w14:textId="77777777" w:rsidR="00122EFD" w:rsidRPr="00683550" w:rsidRDefault="00122EFD" w:rsidP="00122EFD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14:paraId="0D21DCD0" w14:textId="77777777" w:rsidR="00122EFD" w:rsidRPr="00683550" w:rsidRDefault="00122EFD" w:rsidP="00122EFD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720D800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14:paraId="720B59EE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3885E8D0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4413607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54C26270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40474FDC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ACF775A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42275A9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908B68D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6E50171C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1938FDA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5024947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23C213A5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6778552A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E681D41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4B36F6CB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16A69BB8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0B0B0BF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65794D20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90B83C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3FF8E06A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49C61DD8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5073D16B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0635C992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8829564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4AA15BD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2C10C988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1B102007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14:paraId="54A97A2B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4C0A45C" w14:textId="77777777"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D6DFDA3" w14:textId="77777777" w:rsidR="00122EFD" w:rsidRPr="001D3ADA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16A4B7B0" w14:textId="2FA85A77" w:rsidR="004D3D5E" w:rsidRPr="003F0BED" w:rsidRDefault="004D3D5E" w:rsidP="00122EFD">
      <w:pPr>
        <w:tabs>
          <w:tab w:val="left" w:pos="142"/>
          <w:tab w:val="left" w:pos="284"/>
        </w:tabs>
        <w:ind w:left="-567" w:firstLine="340"/>
        <w:jc w:val="center"/>
        <w:outlineLvl w:val="0"/>
        <w:rPr>
          <w:b/>
          <w:sz w:val="28"/>
          <w:szCs w:val="28"/>
        </w:rPr>
      </w:pPr>
    </w:p>
    <w:sectPr w:rsidR="004D3D5E" w:rsidRPr="003F0BED" w:rsidSect="00122EFD">
      <w:headerReference w:type="default" r:id="rId18"/>
      <w:footerReference w:type="default" r:id="rId1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F76A3" w14:textId="77777777" w:rsidR="00EB6120" w:rsidRDefault="00D25DAB">
      <w:r>
        <w:separator/>
      </w:r>
    </w:p>
  </w:endnote>
  <w:endnote w:type="continuationSeparator" w:id="0">
    <w:p w14:paraId="31D0627F" w14:textId="77777777" w:rsidR="00EB6120" w:rsidRDefault="00D2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4FF3" w14:textId="77777777" w:rsidR="00D6559B" w:rsidRDefault="000C7262" w:rsidP="000254FF">
    <w:pPr>
      <w:pStyle w:val="ac"/>
    </w:pPr>
  </w:p>
  <w:p w14:paraId="14290EB9" w14:textId="77777777" w:rsidR="00D6559B" w:rsidRDefault="000C72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88A70" w14:textId="77777777" w:rsidR="00EB6120" w:rsidRDefault="00D25DAB">
      <w:r>
        <w:separator/>
      </w:r>
    </w:p>
  </w:footnote>
  <w:footnote w:type="continuationSeparator" w:id="0">
    <w:p w14:paraId="1AC53CF5" w14:textId="77777777" w:rsidR="00EB6120" w:rsidRDefault="00D2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661428"/>
      <w:docPartObj>
        <w:docPartGallery w:val="Page Numbers (Top of Page)"/>
        <w:docPartUnique/>
      </w:docPartObj>
    </w:sdtPr>
    <w:sdtEndPr/>
    <w:sdtContent>
      <w:p w14:paraId="03680C1D" w14:textId="77777777" w:rsidR="00C15435" w:rsidRDefault="00D053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49A56F0E" w14:textId="77777777" w:rsidR="00D6559B" w:rsidRDefault="000C72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34"/>
    <w:rsid w:val="00006BFB"/>
    <w:rsid w:val="00026F36"/>
    <w:rsid w:val="000348C4"/>
    <w:rsid w:val="00037FFE"/>
    <w:rsid w:val="0006268B"/>
    <w:rsid w:val="00066D0F"/>
    <w:rsid w:val="00080C50"/>
    <w:rsid w:val="00091DF8"/>
    <w:rsid w:val="000960EE"/>
    <w:rsid w:val="000A3220"/>
    <w:rsid w:val="000C7262"/>
    <w:rsid w:val="000D112E"/>
    <w:rsid w:val="000D1C31"/>
    <w:rsid w:val="000D6E8E"/>
    <w:rsid w:val="000D7A4B"/>
    <w:rsid w:val="000E4214"/>
    <w:rsid w:val="000F1B7B"/>
    <w:rsid w:val="001037F4"/>
    <w:rsid w:val="001209E1"/>
    <w:rsid w:val="00122EFD"/>
    <w:rsid w:val="0014590E"/>
    <w:rsid w:val="00161635"/>
    <w:rsid w:val="0017014D"/>
    <w:rsid w:val="00183DBD"/>
    <w:rsid w:val="00185A57"/>
    <w:rsid w:val="001B01F8"/>
    <w:rsid w:val="002049EF"/>
    <w:rsid w:val="00231C79"/>
    <w:rsid w:val="00256CA9"/>
    <w:rsid w:val="0027486F"/>
    <w:rsid w:val="002938DB"/>
    <w:rsid w:val="002A52B0"/>
    <w:rsid w:val="002B5869"/>
    <w:rsid w:val="002B7576"/>
    <w:rsid w:val="002D5A32"/>
    <w:rsid w:val="002F1590"/>
    <w:rsid w:val="00311C37"/>
    <w:rsid w:val="003411D1"/>
    <w:rsid w:val="00355205"/>
    <w:rsid w:val="003806D5"/>
    <w:rsid w:val="003A006B"/>
    <w:rsid w:val="003A0A39"/>
    <w:rsid w:val="003F0BED"/>
    <w:rsid w:val="003F4FE3"/>
    <w:rsid w:val="003F66B7"/>
    <w:rsid w:val="00407736"/>
    <w:rsid w:val="0041466A"/>
    <w:rsid w:val="00467E5D"/>
    <w:rsid w:val="0048115B"/>
    <w:rsid w:val="00487840"/>
    <w:rsid w:val="00492606"/>
    <w:rsid w:val="004A3180"/>
    <w:rsid w:val="004D3D5E"/>
    <w:rsid w:val="004E3AA0"/>
    <w:rsid w:val="004E717D"/>
    <w:rsid w:val="00502936"/>
    <w:rsid w:val="00524DE9"/>
    <w:rsid w:val="00533B12"/>
    <w:rsid w:val="00536C61"/>
    <w:rsid w:val="00552ABC"/>
    <w:rsid w:val="00586BE6"/>
    <w:rsid w:val="005934F5"/>
    <w:rsid w:val="005A1027"/>
    <w:rsid w:val="005A566C"/>
    <w:rsid w:val="005A5EDE"/>
    <w:rsid w:val="005B35A7"/>
    <w:rsid w:val="005B7234"/>
    <w:rsid w:val="005E4F6F"/>
    <w:rsid w:val="005F65F1"/>
    <w:rsid w:val="00602B33"/>
    <w:rsid w:val="00604190"/>
    <w:rsid w:val="00607D8C"/>
    <w:rsid w:val="006223E8"/>
    <w:rsid w:val="006538AC"/>
    <w:rsid w:val="00665386"/>
    <w:rsid w:val="00671ABF"/>
    <w:rsid w:val="00677FD7"/>
    <w:rsid w:val="00681CCD"/>
    <w:rsid w:val="00693B63"/>
    <w:rsid w:val="006C7827"/>
    <w:rsid w:val="006D2278"/>
    <w:rsid w:val="006E7FFC"/>
    <w:rsid w:val="006F0647"/>
    <w:rsid w:val="006F5B29"/>
    <w:rsid w:val="007077D2"/>
    <w:rsid w:val="00734B89"/>
    <w:rsid w:val="00746C3A"/>
    <w:rsid w:val="007565E5"/>
    <w:rsid w:val="007769B1"/>
    <w:rsid w:val="007803E7"/>
    <w:rsid w:val="007949F4"/>
    <w:rsid w:val="007A4754"/>
    <w:rsid w:val="0080553B"/>
    <w:rsid w:val="00873634"/>
    <w:rsid w:val="008A3D51"/>
    <w:rsid w:val="008B0F28"/>
    <w:rsid w:val="008C3243"/>
    <w:rsid w:val="008C3F86"/>
    <w:rsid w:val="008C5C7F"/>
    <w:rsid w:val="008D1E20"/>
    <w:rsid w:val="00913219"/>
    <w:rsid w:val="00946537"/>
    <w:rsid w:val="00955929"/>
    <w:rsid w:val="00962B76"/>
    <w:rsid w:val="00963069"/>
    <w:rsid w:val="00964D3C"/>
    <w:rsid w:val="009662FF"/>
    <w:rsid w:val="00975D8C"/>
    <w:rsid w:val="00992B7D"/>
    <w:rsid w:val="009B60BF"/>
    <w:rsid w:val="00A12FF6"/>
    <w:rsid w:val="00A24162"/>
    <w:rsid w:val="00A72616"/>
    <w:rsid w:val="00A770B3"/>
    <w:rsid w:val="00AD186C"/>
    <w:rsid w:val="00AF6A7B"/>
    <w:rsid w:val="00AF6BC1"/>
    <w:rsid w:val="00B10447"/>
    <w:rsid w:val="00B14A00"/>
    <w:rsid w:val="00B1699E"/>
    <w:rsid w:val="00B21621"/>
    <w:rsid w:val="00B27098"/>
    <w:rsid w:val="00B315C1"/>
    <w:rsid w:val="00B5533A"/>
    <w:rsid w:val="00B64098"/>
    <w:rsid w:val="00B82486"/>
    <w:rsid w:val="00B86357"/>
    <w:rsid w:val="00BD516E"/>
    <w:rsid w:val="00BD640C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0538E"/>
    <w:rsid w:val="00D25DAB"/>
    <w:rsid w:val="00D52AB0"/>
    <w:rsid w:val="00D87A05"/>
    <w:rsid w:val="00DA4989"/>
    <w:rsid w:val="00DB3045"/>
    <w:rsid w:val="00DB3BD2"/>
    <w:rsid w:val="00DD5143"/>
    <w:rsid w:val="00DE7B1D"/>
    <w:rsid w:val="00E05E50"/>
    <w:rsid w:val="00E16489"/>
    <w:rsid w:val="00E34020"/>
    <w:rsid w:val="00E34BFE"/>
    <w:rsid w:val="00E40495"/>
    <w:rsid w:val="00E5336B"/>
    <w:rsid w:val="00EA50C1"/>
    <w:rsid w:val="00EB6120"/>
    <w:rsid w:val="00EC0C66"/>
    <w:rsid w:val="00EF0B87"/>
    <w:rsid w:val="00F00FBA"/>
    <w:rsid w:val="00F21974"/>
    <w:rsid w:val="00F23F73"/>
    <w:rsid w:val="00F32BEC"/>
    <w:rsid w:val="00F663CB"/>
    <w:rsid w:val="00F95858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A0D"/>
  <w15:docId w15:val="{9D5FA006-2B92-4F44-92D8-BD627794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2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2EF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iPriority w:val="99"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nhideWhenUsed/>
    <w:rsid w:val="00B27098"/>
    <w:rPr>
      <w:sz w:val="16"/>
      <w:szCs w:val="16"/>
    </w:rPr>
  </w:style>
  <w:style w:type="paragraph" w:styleId="af2">
    <w:name w:val="annotation subject"/>
    <w:basedOn w:val="af"/>
    <w:next w:val="af"/>
    <w:link w:val="af3"/>
    <w:unhideWhenUsed/>
    <w:rsid w:val="00B27098"/>
    <w:rPr>
      <w:b/>
      <w:bCs/>
    </w:rPr>
  </w:style>
  <w:style w:type="character" w:customStyle="1" w:styleId="af3">
    <w:name w:val="Тема примечания Знак"/>
    <w:basedOn w:val="af0"/>
    <w:link w:val="af2"/>
    <w:rsid w:val="00B27098"/>
    <w:rPr>
      <w:b/>
      <w:bCs/>
      <w:sz w:val="20"/>
      <w:szCs w:val="20"/>
    </w:rPr>
  </w:style>
  <w:style w:type="paragraph" w:customStyle="1" w:styleId="ConsPlusTitle">
    <w:name w:val="ConsPlusTitle"/>
    <w:rsid w:val="00B2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2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22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4">
    <w:name w:val="Title"/>
    <w:basedOn w:val="a"/>
    <w:link w:val="af5"/>
    <w:qFormat/>
    <w:rsid w:val="00122EF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Заголовок Знак"/>
    <w:basedOn w:val="a0"/>
    <w:link w:val="af4"/>
    <w:rsid w:val="00122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rsid w:val="00122EFD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f7">
    <w:name w:val="Основной текст Знак"/>
    <w:basedOn w:val="a0"/>
    <w:link w:val="af6"/>
    <w:rsid w:val="00122E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rsid w:val="00122EFD"/>
  </w:style>
  <w:style w:type="paragraph" w:customStyle="1" w:styleId="consplusnormal0">
    <w:name w:val="consplusnormal0"/>
    <w:basedOn w:val="a"/>
    <w:rsid w:val="00122EFD"/>
    <w:pPr>
      <w:widowControl/>
      <w:autoSpaceDE/>
      <w:autoSpaceDN/>
      <w:adjustRightInd/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22EFD"/>
    <w:pPr>
      <w:ind w:firstLine="720"/>
      <w:jc w:val="both"/>
    </w:pPr>
    <w:rPr>
      <w:rFonts w:ascii="Arial" w:hAnsi="Arial"/>
    </w:rPr>
  </w:style>
  <w:style w:type="character" w:customStyle="1" w:styleId="afa">
    <w:name w:val="Текст сноски Знак"/>
    <w:basedOn w:val="a0"/>
    <w:link w:val="af9"/>
    <w:uiPriority w:val="99"/>
    <w:rsid w:val="00122EFD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122EFD"/>
    <w:rPr>
      <w:rFonts w:cs="Times New Roman"/>
      <w:vertAlign w:val="superscript"/>
    </w:rPr>
  </w:style>
  <w:style w:type="paragraph" w:customStyle="1" w:styleId="normd">
    <w:name w:val="normd"/>
    <w:basedOn w:val="a"/>
    <w:rsid w:val="00122E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22E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2E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122EFD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122EFD"/>
    <w:pPr>
      <w:shd w:val="clear" w:color="auto" w:fill="FFFFFF"/>
      <w:autoSpaceDE/>
      <w:autoSpaceDN/>
      <w:adjustRightInd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oksovo-lo.ru" TargetMode="External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31</Pages>
  <Words>11211</Words>
  <Characters>63908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63</cp:revision>
  <cp:lastPrinted>2022-11-29T09:22:00Z</cp:lastPrinted>
  <dcterms:created xsi:type="dcterms:W3CDTF">2019-02-13T11:44:00Z</dcterms:created>
  <dcterms:modified xsi:type="dcterms:W3CDTF">2022-11-29T09:22:00Z</dcterms:modified>
</cp:coreProperties>
</file>