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6612" w:rsidRDefault="00616612" w:rsidP="00616612">
      <w:pPr>
        <w:jc w:val="center"/>
        <w:rPr>
          <w:b/>
          <w:sz w:val="32"/>
          <w:szCs w:val="32"/>
        </w:rPr>
      </w:pPr>
      <w:r>
        <w:rPr>
          <w:b/>
          <w:sz w:val="32"/>
          <w:szCs w:val="32"/>
        </w:rPr>
        <w:t>ГЕРБ</w:t>
      </w:r>
    </w:p>
    <w:p w:rsidR="00616612" w:rsidRDefault="00616612" w:rsidP="00616612">
      <w:pPr>
        <w:jc w:val="center"/>
        <w:rPr>
          <w:b/>
          <w:sz w:val="32"/>
          <w:szCs w:val="32"/>
        </w:rPr>
      </w:pPr>
      <w:r>
        <w:rPr>
          <w:b/>
          <w:sz w:val="32"/>
          <w:szCs w:val="32"/>
        </w:rPr>
        <w:t>Муниципальное образование</w:t>
      </w:r>
    </w:p>
    <w:p w:rsidR="00616612" w:rsidRDefault="00616612" w:rsidP="00616612">
      <w:pPr>
        <w:jc w:val="center"/>
        <w:rPr>
          <w:b/>
          <w:sz w:val="32"/>
          <w:szCs w:val="32"/>
        </w:rPr>
      </w:pPr>
      <w:r>
        <w:rPr>
          <w:b/>
          <w:sz w:val="32"/>
          <w:szCs w:val="32"/>
        </w:rPr>
        <w:t>«Токсовское городское поселение»</w:t>
      </w:r>
    </w:p>
    <w:p w:rsidR="00616612" w:rsidRDefault="00616612" w:rsidP="00616612">
      <w:pPr>
        <w:jc w:val="center"/>
        <w:rPr>
          <w:b/>
          <w:sz w:val="32"/>
          <w:szCs w:val="32"/>
        </w:rPr>
      </w:pPr>
      <w:r>
        <w:rPr>
          <w:b/>
          <w:sz w:val="32"/>
          <w:szCs w:val="32"/>
        </w:rPr>
        <w:t>Всеволожского муниципального района</w:t>
      </w:r>
    </w:p>
    <w:p w:rsidR="00616612" w:rsidRDefault="00616612" w:rsidP="00616612">
      <w:pPr>
        <w:jc w:val="center"/>
        <w:rPr>
          <w:b/>
          <w:sz w:val="32"/>
          <w:szCs w:val="32"/>
        </w:rPr>
      </w:pPr>
      <w:r>
        <w:rPr>
          <w:b/>
          <w:sz w:val="32"/>
          <w:szCs w:val="32"/>
        </w:rPr>
        <w:t>Ленинградской области</w:t>
      </w:r>
    </w:p>
    <w:p w:rsidR="00616612" w:rsidRDefault="00616612" w:rsidP="00616612">
      <w:pPr>
        <w:tabs>
          <w:tab w:val="left" w:pos="6071"/>
        </w:tabs>
        <w:rPr>
          <w:b/>
          <w:sz w:val="32"/>
          <w:szCs w:val="32"/>
        </w:rPr>
      </w:pPr>
      <w:r>
        <w:rPr>
          <w:b/>
          <w:sz w:val="32"/>
          <w:szCs w:val="32"/>
        </w:rPr>
        <w:tab/>
      </w:r>
    </w:p>
    <w:p w:rsidR="00616612" w:rsidRDefault="00616612" w:rsidP="00616612">
      <w:pPr>
        <w:jc w:val="center"/>
        <w:rPr>
          <w:b/>
          <w:sz w:val="32"/>
          <w:szCs w:val="32"/>
        </w:rPr>
      </w:pPr>
      <w:r>
        <w:rPr>
          <w:b/>
          <w:sz w:val="32"/>
          <w:szCs w:val="32"/>
        </w:rPr>
        <w:t>СОВЕТ ДЕПУТАТОВ</w:t>
      </w:r>
    </w:p>
    <w:p w:rsidR="00616612" w:rsidRDefault="00616612" w:rsidP="00616612">
      <w:pPr>
        <w:jc w:val="center"/>
        <w:rPr>
          <w:b/>
          <w:spacing w:val="40"/>
          <w:sz w:val="36"/>
          <w:szCs w:val="36"/>
        </w:rPr>
      </w:pPr>
    </w:p>
    <w:p w:rsidR="00616612" w:rsidRDefault="00616612" w:rsidP="00616612">
      <w:pPr>
        <w:jc w:val="center"/>
        <w:rPr>
          <w:b/>
          <w:spacing w:val="40"/>
          <w:sz w:val="36"/>
          <w:szCs w:val="36"/>
        </w:rPr>
      </w:pPr>
    </w:p>
    <w:p w:rsidR="00616612" w:rsidRDefault="00616612" w:rsidP="00616612">
      <w:pPr>
        <w:jc w:val="center"/>
        <w:rPr>
          <w:b/>
          <w:spacing w:val="40"/>
          <w:sz w:val="36"/>
          <w:szCs w:val="36"/>
        </w:rPr>
      </w:pPr>
    </w:p>
    <w:p w:rsidR="00616612" w:rsidRDefault="00616612" w:rsidP="00616612">
      <w:pPr>
        <w:jc w:val="center"/>
        <w:rPr>
          <w:b/>
          <w:spacing w:val="40"/>
          <w:sz w:val="36"/>
          <w:szCs w:val="36"/>
        </w:rPr>
      </w:pPr>
      <w:r>
        <w:rPr>
          <w:b/>
          <w:spacing w:val="40"/>
          <w:sz w:val="36"/>
          <w:szCs w:val="36"/>
        </w:rPr>
        <w:t xml:space="preserve"> РЕШЕНИЕ</w:t>
      </w:r>
    </w:p>
    <w:p w:rsidR="00616612" w:rsidRDefault="00616612" w:rsidP="00616612">
      <w:pPr>
        <w:jc w:val="center"/>
      </w:pPr>
    </w:p>
    <w:p w:rsidR="00616612" w:rsidRDefault="00616612" w:rsidP="00616612">
      <w:pPr>
        <w:jc w:val="center"/>
      </w:pPr>
    </w:p>
    <w:p w:rsidR="00616612" w:rsidRDefault="00616612" w:rsidP="00616612">
      <w:pPr>
        <w:rPr>
          <w:sz w:val="28"/>
          <w:szCs w:val="28"/>
          <w:u w:val="single"/>
        </w:rPr>
      </w:pPr>
      <w:r>
        <w:rPr>
          <w:sz w:val="28"/>
          <w:szCs w:val="28"/>
          <w:u w:val="single"/>
        </w:rPr>
        <w:t>22 января 2018 года</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№1</w:t>
      </w:r>
      <w:r>
        <w:rPr>
          <w:sz w:val="28"/>
          <w:szCs w:val="28"/>
          <w:u w:val="single"/>
        </w:rPr>
        <w:t xml:space="preserve"> </w:t>
      </w:r>
    </w:p>
    <w:p w:rsidR="00616612" w:rsidRDefault="00616612" w:rsidP="00616612">
      <w:pPr>
        <w:rPr>
          <w:sz w:val="28"/>
          <w:szCs w:val="28"/>
        </w:rPr>
      </w:pPr>
      <w:r>
        <w:rPr>
          <w:sz w:val="28"/>
          <w:szCs w:val="28"/>
        </w:rPr>
        <w:t xml:space="preserve">    </w:t>
      </w:r>
      <w:proofErr w:type="spellStart"/>
      <w:r>
        <w:rPr>
          <w:sz w:val="28"/>
          <w:szCs w:val="28"/>
        </w:rPr>
        <w:t>г.п</w:t>
      </w:r>
      <w:proofErr w:type="spellEnd"/>
      <w:r>
        <w:rPr>
          <w:sz w:val="28"/>
          <w:szCs w:val="28"/>
        </w:rPr>
        <w:t>. Токсово</w:t>
      </w:r>
    </w:p>
    <w:p w:rsidR="00616612" w:rsidRDefault="00616612" w:rsidP="00616612">
      <w:pPr>
        <w:jc w:val="both"/>
        <w:rPr>
          <w:sz w:val="27"/>
          <w:szCs w:val="27"/>
        </w:rPr>
      </w:pPr>
    </w:p>
    <w:p w:rsidR="00616612" w:rsidRDefault="00616612" w:rsidP="00616612">
      <w:pPr>
        <w:rPr>
          <w:sz w:val="28"/>
          <w:szCs w:val="28"/>
        </w:rPr>
      </w:pPr>
    </w:p>
    <w:p w:rsidR="00616612" w:rsidRDefault="00616612" w:rsidP="00616612">
      <w:pPr>
        <w:pStyle w:val="ConsPlusTitle"/>
        <w:widowControl/>
        <w:rPr>
          <w:b w:val="0"/>
          <w:sz w:val="28"/>
          <w:szCs w:val="28"/>
        </w:rPr>
      </w:pPr>
      <w:r>
        <w:rPr>
          <w:b w:val="0"/>
          <w:sz w:val="28"/>
          <w:szCs w:val="28"/>
        </w:rPr>
        <w:t>О внесении изменений в Положение «О порядке назначения</w:t>
      </w:r>
    </w:p>
    <w:p w:rsidR="00616612" w:rsidRDefault="00616612" w:rsidP="00616612">
      <w:pPr>
        <w:pStyle w:val="ConsPlusTitle"/>
        <w:widowControl/>
        <w:rPr>
          <w:b w:val="0"/>
          <w:sz w:val="28"/>
          <w:szCs w:val="28"/>
        </w:rPr>
      </w:pPr>
      <w:r>
        <w:rPr>
          <w:b w:val="0"/>
          <w:sz w:val="28"/>
          <w:szCs w:val="28"/>
        </w:rPr>
        <w:t xml:space="preserve">и выплаты пенсии за выслугу лет лицам, замещавшим </w:t>
      </w:r>
    </w:p>
    <w:p w:rsidR="00616612" w:rsidRDefault="00616612" w:rsidP="00616612">
      <w:pPr>
        <w:pStyle w:val="ConsPlusTitle"/>
        <w:widowControl/>
        <w:rPr>
          <w:b w:val="0"/>
          <w:sz w:val="28"/>
          <w:szCs w:val="28"/>
        </w:rPr>
      </w:pPr>
      <w:r>
        <w:rPr>
          <w:b w:val="0"/>
          <w:sz w:val="28"/>
          <w:szCs w:val="28"/>
        </w:rPr>
        <w:t xml:space="preserve">муниципальные должности муниципальной службы </w:t>
      </w:r>
    </w:p>
    <w:p w:rsidR="00616612" w:rsidRDefault="00616612" w:rsidP="00616612">
      <w:pPr>
        <w:pStyle w:val="ConsPlusTitle"/>
        <w:widowControl/>
        <w:rPr>
          <w:b w:val="0"/>
          <w:sz w:val="28"/>
          <w:szCs w:val="28"/>
        </w:rPr>
      </w:pPr>
      <w:r>
        <w:rPr>
          <w:b w:val="0"/>
          <w:sz w:val="28"/>
          <w:szCs w:val="28"/>
        </w:rPr>
        <w:t xml:space="preserve">МО «Токсовское городское поселение» Всеволожского </w:t>
      </w:r>
    </w:p>
    <w:p w:rsidR="00616612" w:rsidRDefault="00616612" w:rsidP="00616612">
      <w:pPr>
        <w:pStyle w:val="ConsPlusTitle"/>
        <w:widowControl/>
        <w:rPr>
          <w:b w:val="0"/>
          <w:sz w:val="28"/>
          <w:szCs w:val="28"/>
        </w:rPr>
      </w:pPr>
      <w:r>
        <w:rPr>
          <w:b w:val="0"/>
          <w:sz w:val="28"/>
          <w:szCs w:val="28"/>
        </w:rPr>
        <w:t xml:space="preserve">муниципального района Ленинградской области, </w:t>
      </w:r>
    </w:p>
    <w:p w:rsidR="00616612" w:rsidRDefault="00616612" w:rsidP="00616612">
      <w:pPr>
        <w:pStyle w:val="ConsPlusTitle"/>
        <w:widowControl/>
        <w:rPr>
          <w:b w:val="0"/>
          <w:sz w:val="28"/>
          <w:szCs w:val="28"/>
        </w:rPr>
      </w:pPr>
      <w:r>
        <w:rPr>
          <w:b w:val="0"/>
          <w:sz w:val="28"/>
          <w:szCs w:val="28"/>
        </w:rPr>
        <w:t>должности муниципальной службы МО «Токсовское</w:t>
      </w:r>
    </w:p>
    <w:p w:rsidR="00616612" w:rsidRDefault="00616612" w:rsidP="00616612">
      <w:pPr>
        <w:pStyle w:val="ConsPlusTitle"/>
        <w:widowControl/>
        <w:rPr>
          <w:b w:val="0"/>
          <w:sz w:val="28"/>
          <w:szCs w:val="28"/>
        </w:rPr>
      </w:pPr>
      <w:r>
        <w:rPr>
          <w:b w:val="0"/>
          <w:sz w:val="28"/>
          <w:szCs w:val="28"/>
        </w:rPr>
        <w:t xml:space="preserve">городское поселение» Всеволожского муниципального </w:t>
      </w:r>
    </w:p>
    <w:p w:rsidR="00616612" w:rsidRDefault="00616612" w:rsidP="00616612">
      <w:pPr>
        <w:pStyle w:val="ConsPlusTitle"/>
        <w:widowControl/>
        <w:rPr>
          <w:b w:val="0"/>
          <w:sz w:val="28"/>
          <w:szCs w:val="28"/>
        </w:rPr>
      </w:pPr>
      <w:r>
        <w:rPr>
          <w:b w:val="0"/>
          <w:sz w:val="28"/>
          <w:szCs w:val="28"/>
        </w:rPr>
        <w:t xml:space="preserve">района Ленинградской области и доплаты к пенсии лицам, </w:t>
      </w:r>
    </w:p>
    <w:p w:rsidR="00616612" w:rsidRDefault="00616612" w:rsidP="00616612">
      <w:pPr>
        <w:pStyle w:val="ConsPlusTitle"/>
        <w:widowControl/>
        <w:rPr>
          <w:b w:val="0"/>
          <w:sz w:val="28"/>
          <w:szCs w:val="28"/>
        </w:rPr>
      </w:pPr>
      <w:r>
        <w:rPr>
          <w:b w:val="0"/>
          <w:sz w:val="28"/>
          <w:szCs w:val="28"/>
        </w:rPr>
        <w:t xml:space="preserve">замещавшим муниципальные должности МО «Токсовское </w:t>
      </w:r>
    </w:p>
    <w:p w:rsidR="00616612" w:rsidRDefault="00616612" w:rsidP="00616612">
      <w:pPr>
        <w:pStyle w:val="ConsPlusTitle"/>
        <w:widowControl/>
        <w:rPr>
          <w:b w:val="0"/>
          <w:sz w:val="28"/>
          <w:szCs w:val="28"/>
        </w:rPr>
      </w:pPr>
      <w:r>
        <w:rPr>
          <w:b w:val="0"/>
          <w:sz w:val="28"/>
          <w:szCs w:val="28"/>
        </w:rPr>
        <w:t>городское поселение» Всеволожского муниципального</w:t>
      </w:r>
    </w:p>
    <w:p w:rsidR="00616612" w:rsidRDefault="00616612" w:rsidP="00616612">
      <w:pPr>
        <w:pStyle w:val="ConsPlusTitle"/>
        <w:widowControl/>
        <w:rPr>
          <w:b w:val="0"/>
          <w:sz w:val="28"/>
          <w:szCs w:val="28"/>
        </w:rPr>
      </w:pPr>
      <w:r>
        <w:rPr>
          <w:b w:val="0"/>
          <w:sz w:val="28"/>
          <w:szCs w:val="28"/>
        </w:rPr>
        <w:t xml:space="preserve"> района Ленинградской области»</w:t>
      </w:r>
    </w:p>
    <w:p w:rsidR="00616612" w:rsidRDefault="00616612" w:rsidP="00616612">
      <w:pPr>
        <w:autoSpaceDE w:val="0"/>
        <w:autoSpaceDN w:val="0"/>
        <w:adjustRightInd w:val="0"/>
        <w:ind w:firstLine="540"/>
        <w:jc w:val="both"/>
        <w:rPr>
          <w:sz w:val="28"/>
          <w:szCs w:val="28"/>
        </w:rPr>
      </w:pPr>
    </w:p>
    <w:p w:rsidR="00616612" w:rsidRDefault="00616612" w:rsidP="00616612">
      <w:pPr>
        <w:pStyle w:val="ConsPlusTitle"/>
        <w:widowControl/>
        <w:ind w:firstLine="540"/>
        <w:jc w:val="both"/>
        <w:rPr>
          <w:b w:val="0"/>
          <w:sz w:val="28"/>
          <w:szCs w:val="28"/>
        </w:rPr>
      </w:pPr>
      <w:proofErr w:type="gramStart"/>
      <w:r>
        <w:rPr>
          <w:b w:val="0"/>
          <w:sz w:val="28"/>
          <w:szCs w:val="28"/>
        </w:rPr>
        <w:t>Согласно Федеральному закону от 02.03.2007 № 25-ФЗ «О муниципальной службе в Российской Федерации», в соответствии с Федеральным законом от 15.12.2001 № 166-ФЗ «О государственном пенсионном обеспечении в Российской Федерации» и Федеральным законом от 28.12.2013 N 400-ФЗ «О страховых пенсиях» и в связи с принятием Федерального закона от 23.05.2016 № 143-ФЗ «О внесении изменений в отдельные законодательные акты Российской Федерации в части увеличения пенсионного</w:t>
      </w:r>
      <w:proofErr w:type="gramEnd"/>
      <w:r>
        <w:rPr>
          <w:b w:val="0"/>
          <w:sz w:val="28"/>
          <w:szCs w:val="28"/>
        </w:rPr>
        <w:t xml:space="preserve"> возраста отдельным категориям граждан», руководствуясь Уставом муниципального образования «Токсовское городское поселение» Всеволожского муниципального района Ленинградской области, совет депутатов муниципального образования «Токсовское городское поселение» Всеволожского муниципального района Ленинградской области принял </w:t>
      </w:r>
    </w:p>
    <w:p w:rsidR="00616612" w:rsidRDefault="00616612" w:rsidP="00616612">
      <w:pPr>
        <w:pStyle w:val="ConsPlusTitle"/>
        <w:widowControl/>
        <w:jc w:val="both"/>
        <w:rPr>
          <w:b w:val="0"/>
          <w:sz w:val="28"/>
          <w:szCs w:val="28"/>
        </w:rPr>
      </w:pPr>
      <w:r>
        <w:rPr>
          <w:b w:val="0"/>
          <w:sz w:val="28"/>
          <w:szCs w:val="28"/>
        </w:rPr>
        <w:t>РЕШЕНИЕ:</w:t>
      </w:r>
    </w:p>
    <w:p w:rsidR="00616612" w:rsidRDefault="00616612" w:rsidP="00616612">
      <w:pPr>
        <w:autoSpaceDE w:val="0"/>
        <w:autoSpaceDN w:val="0"/>
        <w:adjustRightInd w:val="0"/>
        <w:ind w:firstLine="540"/>
        <w:jc w:val="both"/>
        <w:rPr>
          <w:sz w:val="28"/>
          <w:szCs w:val="28"/>
        </w:rPr>
      </w:pPr>
    </w:p>
    <w:p w:rsidR="00616612" w:rsidRDefault="00616612" w:rsidP="00616612">
      <w:pPr>
        <w:pStyle w:val="ConsPlusTitle"/>
        <w:widowControl/>
        <w:ind w:firstLine="540"/>
        <w:jc w:val="both"/>
        <w:rPr>
          <w:b w:val="0"/>
          <w:sz w:val="28"/>
          <w:szCs w:val="28"/>
        </w:rPr>
      </w:pPr>
      <w:r>
        <w:rPr>
          <w:b w:val="0"/>
          <w:sz w:val="28"/>
          <w:szCs w:val="28"/>
        </w:rPr>
        <w:lastRenderedPageBreak/>
        <w:t xml:space="preserve">1. </w:t>
      </w:r>
      <w:proofErr w:type="gramStart"/>
      <w:r>
        <w:rPr>
          <w:b w:val="0"/>
          <w:sz w:val="28"/>
          <w:szCs w:val="28"/>
        </w:rPr>
        <w:t xml:space="preserve">Внести в </w:t>
      </w:r>
      <w:hyperlink r:id="rId5" w:history="1">
        <w:r>
          <w:rPr>
            <w:rStyle w:val="a3"/>
            <w:b w:val="0"/>
            <w:color w:val="auto"/>
            <w:sz w:val="28"/>
            <w:szCs w:val="28"/>
            <w:u w:val="none"/>
          </w:rPr>
          <w:t>Положение</w:t>
        </w:r>
      </w:hyperlink>
      <w:r>
        <w:rPr>
          <w:b w:val="0"/>
          <w:sz w:val="28"/>
          <w:szCs w:val="28"/>
        </w:rPr>
        <w:t xml:space="preserve"> «О порядке назначения и выплаты пенсии за выслугу лет лицам, замещавшим муниципальные должности муниципальной службы муниципального образования «Токсовское городское поселение» Всеволожского муниципального района Ленинградской области, должности муниципальной службы муниципального образования «Токсовское городское поселение» Всеволожского муниципального района Ленинградской области и доплаты к пенсии лицам, замещавшим муниципальные должности муниципального образования «Токсовское городское поселение» Всеволожского муниципального района Ленинградской области», утвержденное</w:t>
      </w:r>
      <w:proofErr w:type="gramEnd"/>
      <w:r>
        <w:rPr>
          <w:b w:val="0"/>
          <w:sz w:val="28"/>
          <w:szCs w:val="28"/>
        </w:rPr>
        <w:t xml:space="preserve"> решением совета депутатов от 05.06.2012 № 19, изменения согласно приложению.</w:t>
      </w:r>
    </w:p>
    <w:p w:rsidR="00616612" w:rsidRDefault="00616612" w:rsidP="00616612">
      <w:pPr>
        <w:autoSpaceDE w:val="0"/>
        <w:autoSpaceDN w:val="0"/>
        <w:adjustRightInd w:val="0"/>
        <w:ind w:firstLine="540"/>
        <w:jc w:val="both"/>
        <w:rPr>
          <w:sz w:val="28"/>
          <w:szCs w:val="28"/>
        </w:rPr>
      </w:pPr>
      <w:r>
        <w:rPr>
          <w:sz w:val="28"/>
          <w:szCs w:val="28"/>
        </w:rPr>
        <w:t xml:space="preserve">2. </w:t>
      </w:r>
      <w:proofErr w:type="gramStart"/>
      <w:r>
        <w:rPr>
          <w:sz w:val="28"/>
          <w:szCs w:val="28"/>
        </w:rPr>
        <w:t>Установить, что за лицами, замещавшими муниципальные должности муниципального образования «Токсовское городское поселение» Всеволожского муниципального района Ленинградской области (далее – муниципальное образование) на постоянной (штатной) основе, прекратившими исполнение своих полномочий до 01.01.2017 года сохраняется право на ежемесячную доплату к пенсии в соответствии с решением совета депутатов муниципального образования от 05.06.2012 № 19 без учета изменений, внесенных настоящим решением в подпункт 1 пункта 2.1</w:t>
      </w:r>
      <w:proofErr w:type="gramEnd"/>
      <w:r>
        <w:rPr>
          <w:sz w:val="28"/>
          <w:szCs w:val="28"/>
        </w:rPr>
        <w:t>. и пункт 3.1.</w:t>
      </w:r>
    </w:p>
    <w:p w:rsidR="00616612" w:rsidRDefault="00616612" w:rsidP="00616612">
      <w:pPr>
        <w:autoSpaceDE w:val="0"/>
        <w:autoSpaceDN w:val="0"/>
        <w:adjustRightInd w:val="0"/>
        <w:ind w:firstLine="540"/>
        <w:jc w:val="both"/>
        <w:rPr>
          <w:sz w:val="28"/>
          <w:szCs w:val="28"/>
        </w:rPr>
      </w:pPr>
      <w:r>
        <w:rPr>
          <w:sz w:val="28"/>
          <w:szCs w:val="28"/>
        </w:rPr>
        <w:t xml:space="preserve">3. </w:t>
      </w:r>
      <w:proofErr w:type="gramStart"/>
      <w:r>
        <w:rPr>
          <w:sz w:val="28"/>
          <w:szCs w:val="28"/>
        </w:rPr>
        <w:t>Установить, что за лицами, проходившими муниципальную службу в муниципальном образовании, приобретшими право на пенсию за выслугу лет, установленную в соответствии с решением совета депутатов муниципального образования от 05.06.2012 № 19, и уволенными со службы до 01.01.2017 года, лицами, продолжающими замещать на 01.01.2017 года должности муниципальной службы и имеющие на 01.01.2017 года стаж муниципальной службы для назначения пенсии за выслугу не менее</w:t>
      </w:r>
      <w:proofErr w:type="gramEnd"/>
      <w:r>
        <w:rPr>
          <w:sz w:val="28"/>
          <w:szCs w:val="28"/>
        </w:rPr>
        <w:t xml:space="preserve"> </w:t>
      </w:r>
      <w:proofErr w:type="gramStart"/>
      <w:r>
        <w:rPr>
          <w:sz w:val="28"/>
          <w:szCs w:val="28"/>
        </w:rPr>
        <w:t>20 лет, лицами, продолжающими замещать на 01.01.2017 года должности муниципальной службы, имеющими на этот день не менее 15 лет указанного стажа и приобретшими до 01.01.2017 года право на страховую пенсию по старости (инвалидности) в соответствии с Федеральным законом от 28.12.2013 № 400-ФЗ «О страховых пенсиях», сохраняется право на пенсию за выслугу лет в соответствии с решением совета депутатов муниципального образования от</w:t>
      </w:r>
      <w:proofErr w:type="gramEnd"/>
      <w:r>
        <w:rPr>
          <w:sz w:val="28"/>
          <w:szCs w:val="28"/>
        </w:rPr>
        <w:t xml:space="preserve"> 05.06.2012 № 19 без учета изменений, внесенных настоящим решением в подпункт 2 пункта 5.2., подпункт 2 пункта 5.3., пункт 7.2. и приложение 2 к Положению.</w:t>
      </w:r>
    </w:p>
    <w:p w:rsidR="00616612" w:rsidRDefault="00616612" w:rsidP="00616612">
      <w:pPr>
        <w:autoSpaceDE w:val="0"/>
        <w:autoSpaceDN w:val="0"/>
        <w:adjustRightInd w:val="0"/>
        <w:ind w:firstLine="540"/>
        <w:jc w:val="both"/>
        <w:rPr>
          <w:sz w:val="28"/>
          <w:szCs w:val="28"/>
        </w:rPr>
      </w:pPr>
      <w:r>
        <w:rPr>
          <w:sz w:val="28"/>
          <w:szCs w:val="28"/>
        </w:rPr>
        <w:t>4. Решение вступает в силу с момента официального опубликования.</w:t>
      </w:r>
    </w:p>
    <w:p w:rsidR="00616612" w:rsidRDefault="00616612" w:rsidP="00616612">
      <w:pPr>
        <w:autoSpaceDE w:val="0"/>
        <w:autoSpaceDN w:val="0"/>
        <w:adjustRightInd w:val="0"/>
        <w:ind w:firstLine="540"/>
        <w:jc w:val="both"/>
        <w:rPr>
          <w:sz w:val="28"/>
          <w:szCs w:val="28"/>
        </w:rPr>
      </w:pPr>
      <w:r>
        <w:rPr>
          <w:sz w:val="28"/>
          <w:szCs w:val="28"/>
        </w:rPr>
        <w:t xml:space="preserve">5. </w:t>
      </w:r>
      <w:proofErr w:type="gramStart"/>
      <w:r>
        <w:rPr>
          <w:sz w:val="28"/>
          <w:szCs w:val="28"/>
        </w:rPr>
        <w:t>Контроль за</w:t>
      </w:r>
      <w:proofErr w:type="gramEnd"/>
      <w:r>
        <w:rPr>
          <w:sz w:val="28"/>
          <w:szCs w:val="28"/>
        </w:rPr>
        <w:t xml:space="preserve"> исполнением настоящего решения возложить на постоянную комиссию по экономическому развитию, инвестициям, бюджету, налогам и управлению муниципальным имуществом.</w:t>
      </w:r>
    </w:p>
    <w:p w:rsidR="00616612" w:rsidRDefault="00616612" w:rsidP="00616612">
      <w:pPr>
        <w:autoSpaceDE w:val="0"/>
        <w:autoSpaceDN w:val="0"/>
        <w:adjustRightInd w:val="0"/>
        <w:jc w:val="both"/>
        <w:rPr>
          <w:sz w:val="28"/>
          <w:szCs w:val="28"/>
        </w:rPr>
      </w:pPr>
    </w:p>
    <w:p w:rsidR="00616612" w:rsidRDefault="00616612" w:rsidP="00616612">
      <w:pPr>
        <w:autoSpaceDE w:val="0"/>
        <w:autoSpaceDN w:val="0"/>
        <w:adjustRightInd w:val="0"/>
        <w:jc w:val="both"/>
        <w:rPr>
          <w:sz w:val="28"/>
          <w:szCs w:val="28"/>
        </w:rPr>
      </w:pPr>
    </w:p>
    <w:p w:rsidR="00616612" w:rsidRDefault="00616612" w:rsidP="00616612">
      <w:pPr>
        <w:autoSpaceDE w:val="0"/>
        <w:autoSpaceDN w:val="0"/>
        <w:adjustRightInd w:val="0"/>
        <w:jc w:val="both"/>
        <w:rPr>
          <w:sz w:val="28"/>
          <w:szCs w:val="28"/>
        </w:rPr>
      </w:pPr>
    </w:p>
    <w:p w:rsidR="00616612" w:rsidRDefault="00616612" w:rsidP="00616612">
      <w:pPr>
        <w:autoSpaceDE w:val="0"/>
        <w:autoSpaceDN w:val="0"/>
        <w:adjustRightInd w:val="0"/>
        <w:jc w:val="both"/>
        <w:rPr>
          <w:sz w:val="28"/>
          <w:szCs w:val="28"/>
        </w:rPr>
      </w:pPr>
      <w:r>
        <w:rPr>
          <w:sz w:val="28"/>
          <w:szCs w:val="28"/>
        </w:rPr>
        <w:t>Глава муниципального образования                                                  О.В. Ковальчук</w:t>
      </w:r>
    </w:p>
    <w:p w:rsidR="00D6552E" w:rsidRDefault="00D6552E">
      <w:bookmarkStart w:id="0" w:name="_GoBack"/>
      <w:bookmarkEnd w:id="0"/>
    </w:p>
    <w:sectPr w:rsidR="00D6552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6612"/>
    <w:rsid w:val="00616612"/>
    <w:rsid w:val="00D655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661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16612"/>
    <w:rPr>
      <w:color w:val="0000FF" w:themeColor="hyperlink"/>
      <w:u w:val="single"/>
    </w:rPr>
  </w:style>
  <w:style w:type="paragraph" w:customStyle="1" w:styleId="ConsPlusTitle">
    <w:name w:val="ConsPlusTitle"/>
    <w:rsid w:val="00616612"/>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661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16612"/>
    <w:rPr>
      <w:color w:val="0000FF" w:themeColor="hyperlink"/>
      <w:u w:val="single"/>
    </w:rPr>
  </w:style>
  <w:style w:type="paragraph" w:customStyle="1" w:styleId="ConsPlusTitle">
    <w:name w:val="ConsPlusTitle"/>
    <w:rsid w:val="00616612"/>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6225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main?base=SPB;n=107846;fld=134;dst=100032"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631</Words>
  <Characters>3600</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4223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2018-01-24T06:54:00Z</dcterms:created>
  <dcterms:modified xsi:type="dcterms:W3CDTF">2018-01-24T06:54:00Z</dcterms:modified>
</cp:coreProperties>
</file>