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0BB" w:rsidRDefault="003C60FD" w:rsidP="003C60FD">
      <w:pPr>
        <w:jc w:val="center"/>
        <w:rPr>
          <w:rFonts w:ascii="Times New Roman" w:hAnsi="Times New Roman" w:cs="Times New Roman"/>
          <w:b/>
          <w:sz w:val="28"/>
        </w:rPr>
      </w:pPr>
      <w:r w:rsidRPr="003C60FD">
        <w:rPr>
          <w:rFonts w:ascii="Times New Roman" w:hAnsi="Times New Roman" w:cs="Times New Roman"/>
          <w:b/>
          <w:sz w:val="28"/>
        </w:rPr>
        <w:t>Анализ состояния субъектов малого и среднего предпринимательства в МО «</w:t>
      </w:r>
      <w:proofErr w:type="spellStart"/>
      <w:r w:rsidRPr="003C60FD">
        <w:rPr>
          <w:rFonts w:ascii="Times New Roman" w:hAnsi="Times New Roman" w:cs="Times New Roman"/>
          <w:b/>
          <w:sz w:val="28"/>
        </w:rPr>
        <w:t>Токсовское</w:t>
      </w:r>
      <w:proofErr w:type="spellEnd"/>
      <w:r w:rsidRPr="003C60FD">
        <w:rPr>
          <w:rFonts w:ascii="Times New Roman" w:hAnsi="Times New Roman" w:cs="Times New Roman"/>
          <w:b/>
          <w:sz w:val="28"/>
        </w:rPr>
        <w:t xml:space="preserve"> городское поселение» Всеволожского муниципального района Ленинградской области</w:t>
      </w:r>
    </w:p>
    <w:p w:rsidR="003C60FD" w:rsidRDefault="003C60FD" w:rsidP="003C60F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данным статистики, по состоянию на 15.06.2021 года на территории МО «</w:t>
      </w:r>
      <w:proofErr w:type="spellStart"/>
      <w:r>
        <w:rPr>
          <w:rFonts w:ascii="Times New Roman" w:hAnsi="Times New Roman" w:cs="Times New Roman"/>
          <w:sz w:val="28"/>
        </w:rPr>
        <w:t>Токсовское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городское поселение» малое и среднее предпринимательство представляют 10 средних предприятий, 11 малы</w:t>
      </w:r>
      <w:r w:rsidR="00572AA8">
        <w:rPr>
          <w:rFonts w:ascii="Times New Roman" w:hAnsi="Times New Roman" w:cs="Times New Roman"/>
          <w:sz w:val="28"/>
        </w:rPr>
        <w:t>х предприятий и 9 индивидуальных предпринимателей</w:t>
      </w:r>
      <w:r>
        <w:rPr>
          <w:rFonts w:ascii="Times New Roman" w:hAnsi="Times New Roman" w:cs="Times New Roman"/>
          <w:sz w:val="28"/>
        </w:rPr>
        <w:t xml:space="preserve"> без образования юридического лица.</w:t>
      </w:r>
    </w:p>
    <w:p w:rsidR="003C60FD" w:rsidRDefault="003C60FD" w:rsidP="003C60F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10000 жителей </w:t>
      </w:r>
      <w:r w:rsidR="00572AA8">
        <w:rPr>
          <w:rFonts w:ascii="Times New Roman" w:hAnsi="Times New Roman" w:cs="Times New Roman"/>
          <w:sz w:val="28"/>
        </w:rPr>
        <w:t>поселения приходится 21 субъект</w:t>
      </w:r>
      <w:r>
        <w:rPr>
          <w:rFonts w:ascii="Times New Roman" w:hAnsi="Times New Roman" w:cs="Times New Roman"/>
          <w:sz w:val="28"/>
        </w:rPr>
        <w:t xml:space="preserve"> малого и среднего предпринимательства, что на 5</w:t>
      </w:r>
      <w:r w:rsidR="00CA3C47">
        <w:rPr>
          <w:rFonts w:ascii="Times New Roman" w:hAnsi="Times New Roman" w:cs="Times New Roman"/>
          <w:sz w:val="28"/>
        </w:rPr>
        <w:t>% больше показателя 2019</w:t>
      </w:r>
      <w:r>
        <w:rPr>
          <w:rFonts w:ascii="Times New Roman" w:hAnsi="Times New Roman" w:cs="Times New Roman"/>
          <w:sz w:val="28"/>
        </w:rPr>
        <w:t xml:space="preserve"> года. Увеличение указанного показателя обусловлено увеличением среднегодовой численности населения.</w:t>
      </w:r>
    </w:p>
    <w:p w:rsidR="00CA3C47" w:rsidRPr="00572AA8" w:rsidRDefault="00CA3C47" w:rsidP="003C60F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Среднесписочная численность работников малых и средних предприятий (без внешних совместителей) в среднесписочной </w:t>
      </w:r>
      <w:r w:rsidRPr="00572AA8">
        <w:rPr>
          <w:rFonts w:ascii="Times New Roman" w:hAnsi="Times New Roman" w:cs="Times New Roman"/>
          <w:sz w:val="28"/>
        </w:rPr>
        <w:t>численности работников (без внешних совместителей) всех предприятий, организаций составляет 48% что на 3% больше, чем в 2019 году.</w:t>
      </w:r>
    </w:p>
    <w:p w:rsidR="003C60FD" w:rsidRPr="003C60FD" w:rsidRDefault="00CA3C47" w:rsidP="003C60FD">
      <w:pPr>
        <w:rPr>
          <w:rFonts w:ascii="Times New Roman" w:hAnsi="Times New Roman" w:cs="Times New Roman"/>
          <w:sz w:val="28"/>
        </w:rPr>
      </w:pPr>
      <w:r w:rsidRPr="00572AA8">
        <w:rPr>
          <w:rFonts w:ascii="Times New Roman" w:hAnsi="Times New Roman" w:cs="Times New Roman"/>
          <w:sz w:val="28"/>
        </w:rPr>
        <w:t xml:space="preserve">В 2021 году величину среднемесячной заработной платы в малом и среднем бизнесе по данным отчитывающихся организаций составила 20 </w:t>
      </w:r>
      <w:proofErr w:type="spellStart"/>
      <w:proofErr w:type="gramStart"/>
      <w:r w:rsidRPr="00572AA8">
        <w:rPr>
          <w:rFonts w:ascii="Times New Roman" w:hAnsi="Times New Roman" w:cs="Times New Roman"/>
          <w:sz w:val="28"/>
        </w:rPr>
        <w:t>тыс.рублей</w:t>
      </w:r>
      <w:proofErr w:type="spellEnd"/>
      <w:proofErr w:type="gramEnd"/>
      <w:r w:rsidRPr="00572AA8">
        <w:rPr>
          <w:rFonts w:ascii="Times New Roman" w:hAnsi="Times New Roman" w:cs="Times New Roman"/>
          <w:sz w:val="28"/>
        </w:rPr>
        <w:t>.</w:t>
      </w:r>
    </w:p>
    <w:p w:rsidR="003C60FD" w:rsidRPr="003C60FD" w:rsidRDefault="003C60FD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3C60FD" w:rsidRPr="003C6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0FD"/>
    <w:rsid w:val="003C60FD"/>
    <w:rsid w:val="00572AA8"/>
    <w:rsid w:val="009310BB"/>
    <w:rsid w:val="00CA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259C3"/>
  <w15:chartTrackingRefBased/>
  <w15:docId w15:val="{FAE61D4A-EA35-4C7B-BC77-CEB3C853D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2021-06-15T06:19:00Z</dcterms:created>
  <dcterms:modified xsi:type="dcterms:W3CDTF">2021-06-15T08:51:00Z</dcterms:modified>
</cp:coreProperties>
</file>