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D6" w:rsidRPr="00930CBE" w:rsidRDefault="007B7BD6" w:rsidP="007B7BD6">
      <w:pPr>
        <w:ind w:left="5040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 xml:space="preserve">Приложение 1 </w:t>
      </w:r>
    </w:p>
    <w:p w:rsidR="007B7BD6" w:rsidRDefault="007B7BD6" w:rsidP="007B7BD6">
      <w:pPr>
        <w:ind w:left="5040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 xml:space="preserve">к Административному </w:t>
      </w:r>
    </w:p>
    <w:p w:rsidR="007B7BD6" w:rsidRPr="00930CBE" w:rsidRDefault="007B7BD6" w:rsidP="007B7BD6">
      <w:pPr>
        <w:ind w:left="5040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 xml:space="preserve">регламенту </w:t>
      </w:r>
    </w:p>
    <w:p w:rsidR="007B7BD6" w:rsidRPr="00930CBE" w:rsidRDefault="007B7BD6" w:rsidP="007B7BD6">
      <w:pPr>
        <w:jc w:val="right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spacing w:before="240"/>
        <w:ind w:left="4253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Главе администрации</w:t>
      </w:r>
      <w:r>
        <w:rPr>
          <w:rFonts w:ascii="Times New Roman" w:hAnsi="Times New Roman" w:cs="Times New Roman"/>
        </w:rPr>
        <w:t xml:space="preserve"> МО «Токсовское городское поселение» Всеволожского муниципального района</w:t>
      </w:r>
      <w:r w:rsidRPr="00930CBE">
        <w:rPr>
          <w:rFonts w:ascii="Times New Roman" w:hAnsi="Times New Roman" w:cs="Times New Roman"/>
        </w:rPr>
        <w:t xml:space="preserve">  Ленинградской области</w:t>
      </w:r>
      <w:r w:rsidR="00572E8C">
        <w:rPr>
          <w:rFonts w:ascii="Times New Roman" w:hAnsi="Times New Roman" w:cs="Times New Roman"/>
        </w:rPr>
        <w:t xml:space="preserve"> </w:t>
      </w:r>
      <w:r w:rsidR="00572E8C" w:rsidRPr="00572E8C">
        <w:rPr>
          <w:rFonts w:ascii="Times New Roman" w:hAnsi="Times New Roman" w:cs="Times New Roman"/>
        </w:rPr>
        <w:t>С. Н. Кузьмину</w:t>
      </w:r>
      <w:bookmarkStart w:id="0" w:name="_GoBack"/>
      <w:bookmarkEnd w:id="0"/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(полное наименование застройщика – юридического лица, осуществившего</w:t>
      </w: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строительство или реконструкцию; ИНН; ОГРН, адрес местонахождения,</w:t>
      </w: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почтовый адрес, телефон, факс, адрес электронной почты)</w:t>
      </w: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930CBE">
        <w:rPr>
          <w:rFonts w:ascii="Times New Roman" w:hAnsi="Times New Roman" w:cs="Times New Roman"/>
          <w:b/>
          <w:bCs/>
        </w:rPr>
        <w:t>ЗАЯВЛЕНИЕ</w:t>
      </w:r>
      <w:r w:rsidRPr="00930CBE">
        <w:rPr>
          <w:rFonts w:ascii="Times New Roman" w:hAnsi="Times New Roman" w:cs="Times New Roman"/>
          <w:b/>
          <w:bCs/>
        </w:rPr>
        <w:br/>
        <w:t>о выдаче разрешения на ввод объекта в эксплуатацию</w:t>
      </w:r>
    </w:p>
    <w:p w:rsidR="007B7BD6" w:rsidRPr="00930CBE" w:rsidRDefault="007B7BD6" w:rsidP="007B7BD6">
      <w:pPr>
        <w:tabs>
          <w:tab w:val="left" w:pos="6237"/>
        </w:tabs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Прошу выдать разрешение на ввод объекта в эксплуатацию</w:t>
      </w:r>
      <w:r w:rsidRPr="00930CBE">
        <w:rPr>
          <w:rFonts w:ascii="Times New Roman" w:hAnsi="Times New Roman" w:cs="Times New Roman"/>
        </w:rPr>
        <w:tab/>
      </w:r>
    </w:p>
    <w:p w:rsidR="007B7BD6" w:rsidRPr="00930CBE" w:rsidRDefault="007B7BD6" w:rsidP="007B7BD6">
      <w:pPr>
        <w:pBdr>
          <w:top w:val="single" w:sz="4" w:space="1" w:color="auto"/>
        </w:pBdr>
        <w:ind w:left="6237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(наименование построенного,</w:t>
      </w:r>
    </w:p>
    <w:p w:rsidR="007B7BD6" w:rsidRPr="00930CBE" w:rsidRDefault="007B7BD6" w:rsidP="007B7BD6">
      <w:pPr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 xml:space="preserve">реконструированного объекта капитального строительства в соответствии </w:t>
      </w:r>
    </w:p>
    <w:p w:rsidR="007B7BD6" w:rsidRPr="00930CBE" w:rsidRDefault="007B7BD6" w:rsidP="007B7BD6">
      <w:pPr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с утвержденной проектной документацией)</w:t>
      </w:r>
    </w:p>
    <w:p w:rsidR="007B7BD6" w:rsidRPr="00930CBE" w:rsidRDefault="007B7BD6" w:rsidP="007B7BD6">
      <w:pPr>
        <w:tabs>
          <w:tab w:val="left" w:pos="2268"/>
        </w:tabs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этапа строительства</w:t>
      </w:r>
      <w:r w:rsidRPr="00930CBE">
        <w:rPr>
          <w:rFonts w:ascii="Times New Roman" w:hAnsi="Times New Roman" w:cs="Times New Roman"/>
        </w:rPr>
        <w:tab/>
      </w:r>
    </w:p>
    <w:p w:rsidR="007B7BD6" w:rsidRPr="00930CBE" w:rsidRDefault="007B7BD6" w:rsidP="007B7BD6">
      <w:pPr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(указывается в случае выделения этапа строительства и дается описание такого этапа)</w:t>
      </w:r>
    </w:p>
    <w:p w:rsidR="007B7BD6" w:rsidRPr="00930CBE" w:rsidRDefault="007B7BD6" w:rsidP="007B7BD6">
      <w:pPr>
        <w:tabs>
          <w:tab w:val="left" w:pos="3402"/>
        </w:tabs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на земельном участке по адресу:</w:t>
      </w:r>
      <w:r w:rsidRPr="00930CBE">
        <w:rPr>
          <w:rFonts w:ascii="Times New Roman" w:hAnsi="Times New Roman" w:cs="Times New Roman"/>
        </w:rPr>
        <w:tab/>
      </w: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(наименование муниципального района; поселения или городского округа,</w:t>
      </w:r>
    </w:p>
    <w:p w:rsidR="007B7BD6" w:rsidRPr="00930CBE" w:rsidRDefault="007B7BD6" w:rsidP="007B7BD6">
      <w:pPr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улицы, проспекта, переулка и т.д., кадастровый номер земельного участка)</w:t>
      </w:r>
    </w:p>
    <w:p w:rsidR="007B7BD6" w:rsidRPr="00930CBE" w:rsidRDefault="007B7BD6" w:rsidP="007B7BD6">
      <w:pPr>
        <w:tabs>
          <w:tab w:val="left" w:pos="10121"/>
        </w:tabs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ab/>
        <w:t>,</w:t>
      </w:r>
    </w:p>
    <w:p w:rsidR="007B7BD6" w:rsidRPr="00930CBE" w:rsidRDefault="007B7BD6" w:rsidP="007B7BD6">
      <w:pPr>
        <w:pBdr>
          <w:top w:val="single" w:sz="4" w:space="1" w:color="auto"/>
        </w:pBdr>
        <w:ind w:right="113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tabs>
          <w:tab w:val="left" w:pos="2694"/>
          <w:tab w:val="left" w:pos="10121"/>
        </w:tabs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принадлежащем на праве</w:t>
      </w:r>
      <w:r w:rsidRPr="00930CBE">
        <w:rPr>
          <w:rFonts w:ascii="Times New Roman" w:hAnsi="Times New Roman" w:cs="Times New Roman"/>
        </w:rPr>
        <w:tab/>
      </w:r>
      <w:r w:rsidRPr="00930CBE">
        <w:rPr>
          <w:rFonts w:ascii="Times New Roman" w:hAnsi="Times New Roman" w:cs="Times New Roman"/>
        </w:rPr>
        <w:tab/>
        <w:t>.</w:t>
      </w:r>
    </w:p>
    <w:p w:rsidR="007B7BD6" w:rsidRPr="00930CBE" w:rsidRDefault="007B7BD6" w:rsidP="007B7BD6">
      <w:pPr>
        <w:pBdr>
          <w:top w:val="single" w:sz="4" w:space="1" w:color="auto"/>
        </w:pBdr>
        <w:ind w:left="2693" w:right="113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(вид права, на основании которого земельный участок принадлежит застройщику)</w:t>
      </w:r>
    </w:p>
    <w:p w:rsidR="007B7BD6" w:rsidRPr="00930CBE" w:rsidRDefault="007B7BD6" w:rsidP="007B7BD6">
      <w:pPr>
        <w:spacing w:after="240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При этом сообщаю краткие характеристики объекта:</w:t>
      </w:r>
    </w:p>
    <w:tbl>
      <w:tblPr>
        <w:tblW w:w="10165" w:type="dxa"/>
        <w:tblInd w:w="-5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0"/>
        <w:gridCol w:w="1559"/>
        <w:gridCol w:w="1843"/>
        <w:gridCol w:w="1843"/>
      </w:tblGrid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Наи</w:t>
            </w:r>
            <w:r w:rsidRPr="00930CBE">
              <w:rPr>
                <w:rFonts w:ascii="Times New Roman" w:hAnsi="Times New Roman" w:cs="Times New Roman"/>
              </w:rPr>
              <w:softHyphen/>
              <w:t>ме</w:t>
            </w:r>
            <w:r w:rsidRPr="00930CBE">
              <w:rPr>
                <w:rFonts w:ascii="Times New Roman" w:hAnsi="Times New Roman" w:cs="Times New Roman"/>
              </w:rPr>
              <w:softHyphen/>
              <w:t>но</w:t>
            </w:r>
            <w:r w:rsidRPr="00930CBE">
              <w:rPr>
                <w:rFonts w:ascii="Times New Roman" w:hAnsi="Times New Roman" w:cs="Times New Roman"/>
              </w:rPr>
              <w:softHyphen/>
              <w:t>ва</w:t>
            </w:r>
            <w:r w:rsidRPr="00930CBE">
              <w:rPr>
                <w:rFonts w:ascii="Times New Roman" w:hAnsi="Times New Roman" w:cs="Times New Roman"/>
              </w:rPr>
              <w:softHyphen/>
              <w:t>ние по</w:t>
            </w:r>
            <w:r w:rsidRPr="00930CBE">
              <w:rPr>
                <w:rFonts w:ascii="Times New Roman" w:hAnsi="Times New Roman" w:cs="Times New Roman"/>
              </w:rPr>
              <w:softHyphen/>
              <w:t>ка</w:t>
            </w:r>
            <w:r w:rsidRPr="00930CBE">
              <w:rPr>
                <w:rFonts w:ascii="Times New Roman" w:hAnsi="Times New Roman" w:cs="Times New Roman"/>
              </w:rPr>
              <w:softHyphen/>
              <w:t>за</w:t>
            </w:r>
            <w:r w:rsidRPr="00930CBE">
              <w:rPr>
                <w:rFonts w:ascii="Times New Roman" w:hAnsi="Times New Roman" w:cs="Times New Roman"/>
              </w:rPr>
              <w:softHyphen/>
              <w:t>те</w:t>
            </w:r>
            <w:r w:rsidRPr="00930CBE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Еди</w:t>
            </w:r>
            <w:r w:rsidRPr="00930CBE">
              <w:rPr>
                <w:rFonts w:ascii="Times New Roman" w:hAnsi="Times New Roman" w:cs="Times New Roman"/>
              </w:rPr>
              <w:softHyphen/>
              <w:t>ни</w:t>
            </w:r>
            <w:r w:rsidRPr="00930CBE">
              <w:rPr>
                <w:rFonts w:ascii="Times New Roman" w:hAnsi="Times New Roman" w:cs="Times New Roman"/>
              </w:rPr>
              <w:softHyphen/>
              <w:t>ца</w:t>
            </w:r>
            <w:r w:rsidRPr="00930CBE">
              <w:rPr>
                <w:rFonts w:ascii="Times New Roman" w:hAnsi="Times New Roman" w:cs="Times New Roman"/>
              </w:rPr>
              <w:br/>
              <w:t>из</w:t>
            </w:r>
            <w:r w:rsidRPr="00930CBE">
              <w:rPr>
                <w:rFonts w:ascii="Times New Roman" w:hAnsi="Times New Roman" w:cs="Times New Roman"/>
              </w:rPr>
              <w:softHyphen/>
              <w:t>ме</w:t>
            </w:r>
            <w:r w:rsidRPr="00930CBE">
              <w:rPr>
                <w:rFonts w:ascii="Times New Roman" w:hAnsi="Times New Roman" w:cs="Times New Roman"/>
              </w:rPr>
              <w:softHyphen/>
              <w:t>ре</w:t>
            </w:r>
            <w:r w:rsidRPr="00930CBE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По про</w:t>
            </w:r>
            <w:r w:rsidRPr="00930CBE">
              <w:rPr>
                <w:rFonts w:ascii="Times New Roman" w:hAnsi="Times New Roman" w:cs="Times New Roman"/>
              </w:rPr>
              <w:softHyphen/>
              <w:t>ек</w:t>
            </w:r>
            <w:r w:rsidRPr="00930CBE">
              <w:rPr>
                <w:rFonts w:ascii="Times New Roman" w:hAnsi="Times New Roman" w:cs="Times New Roman"/>
              </w:rPr>
              <w:softHyphen/>
              <w:t>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Фак</w:t>
            </w:r>
            <w:r w:rsidRPr="00930CBE">
              <w:rPr>
                <w:rFonts w:ascii="Times New Roman" w:hAnsi="Times New Roman" w:cs="Times New Roman"/>
              </w:rPr>
              <w:softHyphen/>
              <w:t>ти</w:t>
            </w:r>
            <w:r w:rsidRPr="00930CBE">
              <w:rPr>
                <w:rFonts w:ascii="Times New Roman" w:hAnsi="Times New Roman" w:cs="Times New Roman"/>
              </w:rPr>
              <w:softHyphen/>
              <w:t>чес</w:t>
            </w:r>
            <w:r w:rsidRPr="00930CBE">
              <w:rPr>
                <w:rFonts w:ascii="Times New Roman" w:hAnsi="Times New Roman" w:cs="Times New Roman"/>
              </w:rPr>
              <w:softHyphen/>
              <w:t>ки</w:t>
            </w: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I. Общие показатели вводимого в эксплуатацию объекта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Строительный объем –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ind w:left="356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lastRenderedPageBreak/>
              <w:t>Количество зданий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II. Нежилые объекты</w:t>
            </w: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Объекты непроизводственного назначения (школы, больницы, детские сады,</w:t>
            </w:r>
            <w:r w:rsidRPr="00930CBE">
              <w:rPr>
                <w:rFonts w:ascii="Times New Roman" w:hAnsi="Times New Roman" w:cs="Times New Roman"/>
              </w:rPr>
              <w:br/>
              <w:t>объекты культуры, спорта и т.д.)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III. Объекты жилищного строительства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Общая площадь жилых помещений</w:t>
            </w:r>
            <w:r w:rsidRPr="00930CBE">
              <w:rPr>
                <w:rFonts w:ascii="Times New Roman" w:hAnsi="Times New Roman" w:cs="Times New Roman"/>
              </w:rPr>
              <w:br/>
              <w:t>(за исключением балконов, лоджий, веранд</w:t>
            </w:r>
            <w:r w:rsidRPr="00930CBE">
              <w:rPr>
                <w:rFonts w:ascii="Times New Roman" w:hAnsi="Times New Roman" w:cs="Times New Roman"/>
              </w:rPr>
              <w:br/>
              <w:t>и террас)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квартир –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Общая площадь жилых помещений (с учетом</w:t>
            </w:r>
            <w:r w:rsidRPr="00930CBE">
              <w:rPr>
                <w:rFonts w:ascii="Times New Roman" w:hAnsi="Times New Roman" w:cs="Times New Roman"/>
              </w:rPr>
              <w:br/>
              <w:t>балконов, лоджий, веранд и террас)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IV. Стоимость строительства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Стоимость строительства объекта –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BD6" w:rsidRDefault="007B7BD6" w:rsidP="007B7BD6">
      <w:pPr>
        <w:jc w:val="both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К настоящему заявлению прилагаются документы согласно описи (приложение 1).</w:t>
      </w:r>
    </w:p>
    <w:p w:rsidR="007B7BD6" w:rsidRDefault="007B7BD6" w:rsidP="007B7BD6">
      <w:pPr>
        <w:jc w:val="both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Интересы застройщика в Администрации уполномочен представлять:</w:t>
      </w:r>
    </w:p>
    <w:p w:rsidR="007B7BD6" w:rsidRPr="00930CBE" w:rsidRDefault="007B7BD6" w:rsidP="007B7BD6">
      <w:pPr>
        <w:jc w:val="both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lang w:val="en-US"/>
        </w:rPr>
      </w:pPr>
      <w:r w:rsidRPr="00930CBE">
        <w:rPr>
          <w:rFonts w:ascii="Times New Roman" w:hAnsi="Times New Roman" w:cs="Times New Roman"/>
          <w:i/>
          <w:iCs/>
          <w:vertAlign w:val="superscript"/>
        </w:rPr>
        <w:t xml:space="preserve"> (Ф.И.О.)</w:t>
      </w:r>
    </w:p>
    <w:tbl>
      <w:tblPr>
        <w:tblW w:w="10822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1"/>
        <w:gridCol w:w="567"/>
        <w:gridCol w:w="563"/>
        <w:gridCol w:w="424"/>
        <w:gridCol w:w="1170"/>
        <w:gridCol w:w="424"/>
        <w:gridCol w:w="143"/>
        <w:gridCol w:w="424"/>
        <w:gridCol w:w="86"/>
        <w:gridCol w:w="567"/>
        <w:gridCol w:w="674"/>
        <w:gridCol w:w="424"/>
        <w:gridCol w:w="143"/>
        <w:gridCol w:w="424"/>
        <w:gridCol w:w="265"/>
        <w:gridCol w:w="1809"/>
        <w:gridCol w:w="567"/>
      </w:tblGrid>
      <w:tr w:rsidR="007B7BD6" w:rsidRPr="00930CBE" w:rsidTr="007B7BD6">
        <w:trPr>
          <w:gridAfter w:val="1"/>
          <w:wAfter w:w="567" w:type="dxa"/>
          <w:trHeight w:val="214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По доверенности №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gridBefore w:val="1"/>
          <w:wBefore w:w="567" w:type="dxa"/>
          <w:cantSplit/>
          <w:trHeight w:val="214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 w:rsidRPr="00930CBE">
              <w:rPr>
                <w:rFonts w:ascii="Times New Roman" w:hAnsi="Times New Roman" w:cs="Times New Roman"/>
                <w:i/>
                <w:iCs/>
                <w:vertAlign w:val="superscript"/>
              </w:rPr>
              <w:t>(реквизиты доверенности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7BD6" w:rsidRPr="009F3028" w:rsidTr="007B7BD6">
        <w:trPr>
          <w:gridAfter w:val="1"/>
          <w:wAfter w:w="567" w:type="dxa"/>
          <w:trHeight w:val="589"/>
        </w:trPr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1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2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F3028" w:rsidRDefault="007B7BD6" w:rsidP="00545A42"/>
        </w:tc>
      </w:tr>
      <w:tr w:rsidR="007B7BD6" w:rsidRPr="00930CBE" w:rsidTr="007B7BD6">
        <w:trPr>
          <w:gridBefore w:val="1"/>
          <w:wBefore w:w="567" w:type="dxa"/>
          <w:trHeight w:val="442"/>
        </w:trPr>
        <w:tc>
          <w:tcPr>
            <w:tcW w:w="4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BD6" w:rsidRDefault="007B7BD6" w:rsidP="007B7BD6">
            <w:pPr>
              <w:ind w:left="-17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(до</w:t>
            </w:r>
            <w:r w:rsidRPr="00930CBE">
              <w:rPr>
                <w:rFonts w:ascii="Times New Roman" w:hAnsi="Times New Roman" w:cs="Times New Roman"/>
                <w:vertAlign w:val="superscript"/>
              </w:rPr>
              <w:t>лжность законного или иного уполномоченного представителя застройщика)</w:t>
            </w:r>
          </w:p>
          <w:p w:rsidR="007B7BD6" w:rsidRPr="00930CBE" w:rsidRDefault="007B7BD6" w:rsidP="007B7BD6">
            <w:pPr>
              <w:ind w:left="-17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930CB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930CBE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7B7BD6" w:rsidRPr="00930CBE" w:rsidRDefault="007B7BD6" w:rsidP="007B7BD6">
      <w:pPr>
        <w:ind w:left="5954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lastRenderedPageBreak/>
        <w:t>Приложение 1</w:t>
      </w:r>
    </w:p>
    <w:p w:rsidR="007B7BD6" w:rsidRPr="00930CBE" w:rsidRDefault="007B7BD6" w:rsidP="007B7BD6">
      <w:pPr>
        <w:ind w:left="5954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 xml:space="preserve">к заявлению о выдаче разрешения </w:t>
      </w:r>
    </w:p>
    <w:p w:rsidR="007B7BD6" w:rsidRPr="00930CBE" w:rsidRDefault="007B7BD6" w:rsidP="007B7BD6">
      <w:pPr>
        <w:ind w:left="5954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на ввод объекта в эксплуатацию</w:t>
      </w:r>
    </w:p>
    <w:tbl>
      <w:tblPr>
        <w:tblW w:w="4126" w:type="dxa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142"/>
        <w:gridCol w:w="1276"/>
        <w:gridCol w:w="636"/>
        <w:gridCol w:w="360"/>
        <w:gridCol w:w="720"/>
      </w:tblGrid>
      <w:tr w:rsidR="007B7BD6" w:rsidRPr="00930CBE" w:rsidTr="00545A4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right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right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right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B7BD6" w:rsidRPr="00930CBE" w:rsidRDefault="007B7BD6" w:rsidP="007B7BD6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930CBE">
        <w:rPr>
          <w:rFonts w:ascii="Times New Roman" w:hAnsi="Times New Roman" w:cs="Times New Roman"/>
          <w:b/>
          <w:bCs/>
        </w:rPr>
        <w:t>ОПИСЬ</w:t>
      </w:r>
      <w:r w:rsidRPr="00930CBE">
        <w:rPr>
          <w:rFonts w:ascii="Times New Roman" w:hAnsi="Times New Roman" w:cs="Times New Roman"/>
          <w:b/>
          <w:bCs/>
        </w:rPr>
        <w:br/>
        <w:t>документов, представляемых заявителем в Администрацию для получения разрешения на ввод объекта в эксплуатацию</w:t>
      </w:r>
    </w:p>
    <w:tbl>
      <w:tblPr>
        <w:tblW w:w="10260" w:type="dxa"/>
        <w:tblInd w:w="-8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515"/>
        <w:gridCol w:w="4373"/>
        <w:gridCol w:w="425"/>
        <w:gridCol w:w="1915"/>
        <w:gridCol w:w="425"/>
        <w:gridCol w:w="1195"/>
        <w:gridCol w:w="1080"/>
        <w:gridCol w:w="180"/>
      </w:tblGrid>
      <w:tr w:rsidR="007B7BD6" w:rsidRPr="00930CBE" w:rsidTr="007B7BD6">
        <w:trPr>
          <w:cantSplit/>
          <w:trHeight w:val="701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ме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ва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ку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мен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та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br/>
              <w:t>(за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пол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нить со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от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вую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щие стро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ки)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Количество лис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тов</w:t>
            </w: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документы на земельный участок (вид документа,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дата, номер, срок действия) </w:t>
            </w: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Градостроительный план земельного участка, </w:t>
            </w:r>
          </w:p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для линейного объекта - проект планировки территории и проект межевания территории (ненужное зачеркнуть)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на строительство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приемки объекта капитального строительства (в случае осуществления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строительства, реконструкции, капитального ремонта на основании договора)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подтверждающий соответствие объекта капитального строительства требованиям технических регламентов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подтверждающий соответствие параметров объекта капитального строительства проектной документации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соответствие объекта капитального строительства техническим условиям (при наличии сетей инженерно-технического обеспечения)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Схема, отображающая расположение построенного 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 , осуществляющим строительство( лицом 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Заключение о соответствии объекта капитального строительства требованиям технических регламентов и проектной документации (в случае если предусмотрено осуществление государственного строительного надзора), в том числе требованиям энергетической 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Иные документы (в случаях, установленных Правительством Российской Федерации)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gridBefore w:val="1"/>
          <w:gridAfter w:val="1"/>
          <w:wBefore w:w="152" w:type="dxa"/>
          <w:wAfter w:w="180" w:type="dxa"/>
          <w:trHeight w:val="68"/>
        </w:trPr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gridBefore w:val="1"/>
          <w:gridAfter w:val="1"/>
          <w:wBefore w:w="152" w:type="dxa"/>
          <w:wAfter w:w="180" w:type="dxa"/>
        </w:trPr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7B7BD6" w:rsidRPr="006B14BD" w:rsidRDefault="007B7BD6" w:rsidP="007B7BD6">
      <w:pPr>
        <w:spacing w:before="240"/>
        <w:ind w:left="1276"/>
        <w:rPr>
          <w:rFonts w:ascii="Times New Roman" w:hAnsi="Times New Roman" w:cs="Times New Roman"/>
          <w:sz w:val="20"/>
          <w:szCs w:val="20"/>
        </w:rPr>
      </w:pPr>
      <w:r w:rsidRPr="006B14BD">
        <w:rPr>
          <w:rFonts w:ascii="Times New Roman" w:hAnsi="Times New Roman" w:cs="Times New Roman"/>
          <w:sz w:val="20"/>
          <w:szCs w:val="20"/>
        </w:rPr>
        <w:t>М.П.</w:t>
      </w:r>
    </w:p>
    <w:p w:rsidR="007B7BD6" w:rsidRPr="00930CBE" w:rsidRDefault="007B7BD6" w:rsidP="007B7BD6">
      <w:pPr>
        <w:ind w:left="5040"/>
        <w:jc w:val="right"/>
        <w:rPr>
          <w:rFonts w:ascii="Times New Roman" w:hAnsi="Times New Roman" w:cs="Times New Roman"/>
        </w:rPr>
      </w:pPr>
    </w:p>
    <w:p w:rsidR="007B7BD6" w:rsidRDefault="007B7BD6" w:rsidP="007B7BD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D7A15" w:rsidRDefault="001D7A15"/>
    <w:sectPr w:rsidR="001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6B"/>
    <w:rsid w:val="001D7A15"/>
    <w:rsid w:val="00572E8C"/>
    <w:rsid w:val="007B7BD6"/>
    <w:rsid w:val="00B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CC16"/>
  <w15:chartTrackingRefBased/>
  <w15:docId w15:val="{A6B91B40-722C-4B87-B11C-147BABF6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B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Милютин</cp:lastModifiedBy>
  <cp:revision>4</cp:revision>
  <dcterms:created xsi:type="dcterms:W3CDTF">2016-07-05T06:19:00Z</dcterms:created>
  <dcterms:modified xsi:type="dcterms:W3CDTF">2020-03-13T15:09:00Z</dcterms:modified>
</cp:coreProperties>
</file>