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5" w:rsidRPr="005C02A5" w:rsidRDefault="005C02A5" w:rsidP="005C02A5">
      <w:pPr>
        <w:shd w:val="clear" w:color="auto" w:fill="FFFFFF"/>
        <w:tabs>
          <w:tab w:val="left" w:pos="979"/>
        </w:tabs>
        <w:spacing w:line="274" w:lineRule="exact"/>
        <w:ind w:left="5103" w:firstLine="0"/>
        <w:contextualSpacing w:val="0"/>
        <w:jc w:val="left"/>
        <w:rPr>
          <w:color w:val="auto"/>
          <w:szCs w:val="28"/>
        </w:rPr>
      </w:pPr>
      <w:bookmarkStart w:id="0" w:name="_Hlk168933675"/>
      <w:r w:rsidRPr="005C02A5">
        <w:rPr>
          <w:color w:val="auto"/>
          <w:szCs w:val="28"/>
        </w:rPr>
        <w:t>Приложение №1</w:t>
      </w:r>
    </w:p>
    <w:p w:rsidR="005C02A5" w:rsidRP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  <w:u w:val="single"/>
        </w:rPr>
      </w:pPr>
      <w:r w:rsidRPr="005C02A5">
        <w:rPr>
          <w:color w:val="auto"/>
          <w:szCs w:val="28"/>
        </w:rPr>
        <w:t xml:space="preserve">к </w:t>
      </w:r>
      <w:r>
        <w:rPr>
          <w:color w:val="auto"/>
          <w:szCs w:val="28"/>
        </w:rPr>
        <w:t>п</w:t>
      </w:r>
      <w:r w:rsidRPr="005C02A5">
        <w:rPr>
          <w:color w:val="auto"/>
          <w:szCs w:val="28"/>
        </w:rPr>
        <w:t xml:space="preserve">остановлению </w:t>
      </w:r>
      <w:r>
        <w:rPr>
          <w:color w:val="auto"/>
          <w:szCs w:val="28"/>
        </w:rPr>
        <w:t xml:space="preserve">администрации МО «Токсовское городское поселение» </w:t>
      </w:r>
      <w:r w:rsidRPr="005C02A5">
        <w:rPr>
          <w:color w:val="auto"/>
          <w:szCs w:val="28"/>
        </w:rPr>
        <w:t xml:space="preserve">от </w:t>
      </w:r>
      <w:r w:rsidRPr="005C02A5">
        <w:rPr>
          <w:color w:val="auto"/>
          <w:szCs w:val="28"/>
          <w:u w:val="single"/>
        </w:rPr>
        <w:t xml:space="preserve"> 06.05.2024</w:t>
      </w:r>
      <w:r w:rsidRPr="005C02A5">
        <w:rPr>
          <w:color w:val="auto"/>
          <w:szCs w:val="28"/>
        </w:rPr>
        <w:t xml:space="preserve"> №</w:t>
      </w:r>
      <w:r w:rsidRPr="005C02A5">
        <w:rPr>
          <w:color w:val="auto"/>
          <w:szCs w:val="28"/>
          <w:u w:val="single"/>
        </w:rPr>
        <w:t>272</w:t>
      </w:r>
    </w:p>
    <w:bookmarkEnd w:id="0"/>
    <w:p w:rsidR="005C02A5" w:rsidRPr="005C02A5" w:rsidRDefault="005C02A5" w:rsidP="005C02A5">
      <w:pPr>
        <w:widowControl/>
        <w:autoSpaceDE/>
        <w:autoSpaceDN/>
        <w:adjustRightInd/>
        <w:ind w:left="4956" w:firstLine="984"/>
        <w:contextualSpacing w:val="0"/>
        <w:jc w:val="left"/>
        <w:rPr>
          <w:color w:val="auto"/>
          <w:szCs w:val="28"/>
        </w:rPr>
      </w:pPr>
    </w:p>
    <w:p w:rsidR="005C02A5" w:rsidRPr="005C02A5" w:rsidRDefault="005C02A5" w:rsidP="005C02A5">
      <w:pPr>
        <w:widowControl/>
        <w:autoSpaceDE/>
        <w:autoSpaceDN/>
        <w:adjustRightInd/>
        <w:ind w:left="4956" w:firstLine="984"/>
        <w:contextualSpacing w:val="0"/>
        <w:jc w:val="left"/>
        <w:rPr>
          <w:b/>
          <w:color w:val="auto"/>
          <w:szCs w:val="28"/>
        </w:rPr>
      </w:pPr>
    </w:p>
    <w:p w:rsidR="005C02A5" w:rsidRPr="005C02A5" w:rsidRDefault="005C02A5" w:rsidP="005C02A5">
      <w:pPr>
        <w:widowControl/>
        <w:autoSpaceDE/>
        <w:autoSpaceDN/>
        <w:adjustRightInd/>
        <w:ind w:right="354" w:firstLine="708"/>
        <w:contextualSpacing w:val="0"/>
        <w:jc w:val="center"/>
        <w:rPr>
          <w:b/>
          <w:bCs/>
          <w:color w:val="auto"/>
          <w:szCs w:val="28"/>
        </w:rPr>
      </w:pPr>
      <w:r w:rsidRPr="005C02A5">
        <w:rPr>
          <w:b/>
          <w:bCs/>
          <w:color w:val="auto"/>
          <w:szCs w:val="28"/>
        </w:rPr>
        <w:t>Источники внутреннего финансирования дефицита бюджета МО «Токсовское городское поселение» Всеволожского муниципального района Ленинградской области</w:t>
      </w:r>
    </w:p>
    <w:p w:rsidR="005C02A5" w:rsidRPr="005C02A5" w:rsidRDefault="005C02A5" w:rsidP="005C02A5">
      <w:pPr>
        <w:widowControl/>
        <w:autoSpaceDE/>
        <w:autoSpaceDN/>
        <w:adjustRightInd/>
        <w:ind w:firstLine="0"/>
        <w:contextualSpacing w:val="0"/>
        <w:jc w:val="center"/>
        <w:rPr>
          <w:b/>
          <w:bCs/>
          <w:color w:val="auto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4819"/>
        <w:gridCol w:w="3119"/>
      </w:tblGrid>
      <w:tr w:rsidR="005C02A5" w:rsidRPr="005C02A5" w:rsidTr="0042547B">
        <w:trPr>
          <w:trHeight w:val="1067"/>
          <w:tblHeader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Код бюджетной классификации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 xml:space="preserve">Утвержденные бюджетные назначения </w:t>
            </w:r>
          </w:p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(тыс. руб.)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</w:rPr>
              <w:t>000 01 05 00 00 00 0000 000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5C02A5">
              <w:rPr>
                <w:b/>
                <w:bCs/>
                <w:color w:val="auto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  <w:lang w:val="en-US"/>
              </w:rPr>
            </w:pPr>
            <w:r w:rsidRPr="005C02A5">
              <w:rPr>
                <w:b/>
                <w:bCs/>
                <w:color w:val="auto"/>
                <w:szCs w:val="28"/>
              </w:rPr>
              <w:t>0,0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5C02A5">
              <w:rPr>
                <w:rFonts w:eastAsia="Calibri"/>
                <w:color w:val="auto"/>
                <w:szCs w:val="28"/>
              </w:rPr>
              <w:t>000 01 05 02 01 13 0000 000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0,0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5C02A5">
              <w:rPr>
                <w:rFonts w:eastAsia="Calibri"/>
                <w:color w:val="auto"/>
                <w:szCs w:val="28"/>
              </w:rPr>
              <w:t>000 01 03 00 00 00 0000 000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5C02A5">
              <w:rPr>
                <w:b/>
                <w:bCs/>
                <w:color w:val="auto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5C02A5">
              <w:rPr>
                <w:b/>
                <w:bCs/>
                <w:color w:val="auto"/>
                <w:szCs w:val="28"/>
              </w:rPr>
              <w:t>0,0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5C02A5">
              <w:rPr>
                <w:rFonts w:eastAsia="Calibri"/>
                <w:color w:val="auto"/>
                <w:szCs w:val="28"/>
              </w:rPr>
              <w:t>000 01 03 01 00 13 0000 710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3 000,0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  <w:r w:rsidRPr="005C02A5">
              <w:rPr>
                <w:rFonts w:eastAsia="Calibri"/>
                <w:color w:val="auto"/>
                <w:szCs w:val="28"/>
              </w:rPr>
              <w:t>000 01 03 01 00 13 0000 810</w:t>
            </w: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>- 3 000,0</w:t>
            </w:r>
          </w:p>
        </w:tc>
      </w:tr>
      <w:tr w:rsidR="005C02A5" w:rsidRPr="005C02A5" w:rsidTr="0042547B">
        <w:trPr>
          <w:trHeight w:val="761"/>
        </w:trPr>
        <w:tc>
          <w:tcPr>
            <w:tcW w:w="2553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b/>
                <w:bCs/>
                <w:color w:val="auto"/>
                <w:szCs w:val="28"/>
              </w:rPr>
            </w:pPr>
            <w:r w:rsidRPr="005C02A5">
              <w:rPr>
                <w:b/>
                <w:bCs/>
                <w:color w:val="auto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3119" w:type="dxa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contextualSpacing w:val="0"/>
              <w:jc w:val="center"/>
              <w:rPr>
                <w:b/>
                <w:bCs/>
                <w:color w:val="auto"/>
                <w:szCs w:val="28"/>
              </w:rPr>
            </w:pPr>
            <w:r w:rsidRPr="005C02A5">
              <w:rPr>
                <w:b/>
                <w:bCs/>
                <w:color w:val="auto"/>
                <w:szCs w:val="28"/>
              </w:rPr>
              <w:t>0,0</w:t>
            </w:r>
          </w:p>
        </w:tc>
      </w:tr>
    </w:tbl>
    <w:p w:rsidR="005C02A5" w:rsidRPr="005C02A5" w:rsidRDefault="005C02A5" w:rsidP="005C02A5">
      <w:pPr>
        <w:widowControl/>
        <w:autoSpaceDE/>
        <w:autoSpaceDN/>
        <w:adjustRightInd/>
        <w:ind w:firstLine="0"/>
        <w:contextualSpacing w:val="0"/>
        <w:jc w:val="left"/>
        <w:rPr>
          <w:color w:val="auto"/>
          <w:szCs w:val="28"/>
        </w:rPr>
      </w:pPr>
    </w:p>
    <w:p w:rsidR="005C02A5" w:rsidRPr="005C02A5" w:rsidRDefault="005C02A5" w:rsidP="005C02A5">
      <w:pPr>
        <w:ind w:firstLine="0"/>
        <w:contextualSpacing w:val="0"/>
        <w:jc w:val="left"/>
        <w:rPr>
          <w:rFonts w:eastAsia="Calibri"/>
          <w:color w:val="auto"/>
          <w:sz w:val="20"/>
        </w:rPr>
      </w:pPr>
      <w:r w:rsidRPr="005C02A5">
        <w:rPr>
          <w:rFonts w:eastAsia="Calibri"/>
          <w:color w:val="auto"/>
          <w:sz w:val="20"/>
        </w:rPr>
        <w:br w:type="page"/>
      </w:r>
    </w:p>
    <w:tbl>
      <w:tblPr>
        <w:tblW w:w="102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977"/>
        <w:gridCol w:w="243"/>
        <w:gridCol w:w="1356"/>
        <w:gridCol w:w="14"/>
        <w:gridCol w:w="1824"/>
        <w:gridCol w:w="14"/>
        <w:gridCol w:w="1527"/>
      </w:tblGrid>
      <w:tr w:rsidR="005C02A5" w:rsidRPr="005C02A5" w:rsidTr="005C02A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rFonts w:eastAsia="Calibri"/>
                <w:color w:val="auto"/>
                <w:sz w:val="20"/>
              </w:rPr>
              <w:lastRenderedPageBreak/>
              <w:br w:type="page"/>
            </w:r>
            <w:r w:rsidRPr="005C02A5">
              <w:rPr>
                <w:color w:val="auto"/>
                <w:szCs w:val="28"/>
              </w:rPr>
              <w:br w:type="page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ind w:firstLine="0"/>
              <w:contextualSpacing w:val="0"/>
              <w:jc w:val="left"/>
              <w:rPr>
                <w:color w:val="000000"/>
                <w:szCs w:val="28"/>
              </w:rPr>
            </w:pPr>
            <w:r w:rsidRPr="005C02A5">
              <w:rPr>
                <w:color w:val="auto"/>
                <w:szCs w:val="28"/>
              </w:rPr>
              <w:t>Приложение №</w:t>
            </w:r>
            <w:r>
              <w:rPr>
                <w:color w:val="auto"/>
                <w:szCs w:val="28"/>
              </w:rPr>
              <w:t xml:space="preserve"> 2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47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Default="005C02A5" w:rsidP="005C02A5">
            <w:pPr>
              <w:shd w:val="clear" w:color="auto" w:fill="FFFFFF"/>
              <w:tabs>
                <w:tab w:val="left" w:pos="979"/>
              </w:tabs>
              <w:ind w:firstLine="0"/>
              <w:contextualSpacing w:val="0"/>
              <w:jc w:val="left"/>
              <w:rPr>
                <w:color w:val="auto"/>
                <w:szCs w:val="28"/>
              </w:rPr>
            </w:pPr>
            <w:r w:rsidRPr="005C02A5">
              <w:rPr>
                <w:color w:val="auto"/>
                <w:szCs w:val="28"/>
              </w:rPr>
              <w:t xml:space="preserve">к </w:t>
            </w:r>
            <w:r w:rsidRPr="00942F7C">
              <w:rPr>
                <w:color w:val="auto"/>
                <w:szCs w:val="28"/>
              </w:rPr>
              <w:t>п</w:t>
            </w:r>
            <w:r w:rsidRPr="005C02A5">
              <w:rPr>
                <w:color w:val="auto"/>
                <w:szCs w:val="28"/>
              </w:rPr>
              <w:t xml:space="preserve">остановлению </w:t>
            </w:r>
            <w:r w:rsidRPr="00942F7C">
              <w:rPr>
                <w:color w:val="auto"/>
                <w:szCs w:val="28"/>
              </w:rPr>
              <w:t xml:space="preserve">администрации МО «Токсовское городское поселение» </w:t>
            </w:r>
            <w:r w:rsidRPr="005C02A5">
              <w:rPr>
                <w:color w:val="auto"/>
                <w:szCs w:val="28"/>
              </w:rPr>
              <w:t xml:space="preserve">от </w:t>
            </w:r>
            <w:r w:rsidRPr="005C02A5">
              <w:rPr>
                <w:color w:val="auto"/>
                <w:szCs w:val="28"/>
                <w:u w:val="single"/>
              </w:rPr>
              <w:t xml:space="preserve"> 06.05.2024</w:t>
            </w:r>
            <w:r w:rsidRPr="005C02A5">
              <w:rPr>
                <w:color w:val="auto"/>
                <w:szCs w:val="28"/>
              </w:rPr>
              <w:t xml:space="preserve"> №</w:t>
            </w:r>
            <w:r w:rsidRPr="005C02A5">
              <w:rPr>
                <w:color w:val="auto"/>
                <w:szCs w:val="28"/>
                <w:u w:val="single"/>
              </w:rPr>
              <w:t>272</w:t>
            </w:r>
          </w:p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ind w:firstLine="0"/>
              <w:contextualSpacing w:val="0"/>
              <w:jc w:val="left"/>
              <w:rPr>
                <w:color w:val="000000"/>
                <w:szCs w:val="28"/>
              </w:rPr>
            </w:pP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47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right"/>
              <w:rPr>
                <w:color w:val="000000"/>
                <w:szCs w:val="28"/>
              </w:rPr>
            </w:pPr>
          </w:p>
        </w:tc>
      </w:tr>
      <w:tr w:rsidR="005C02A5" w:rsidRPr="005C02A5" w:rsidTr="005C02A5">
        <w:trPr>
          <w:trHeight w:val="8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right"/>
              <w:rPr>
                <w:color w:val="000000"/>
                <w:szCs w:val="28"/>
              </w:rPr>
            </w:pPr>
          </w:p>
        </w:tc>
      </w:tr>
      <w:tr w:rsidR="005C02A5" w:rsidRPr="005C02A5" w:rsidTr="0042547B">
        <w:trPr>
          <w:trHeight w:val="967"/>
        </w:trPr>
        <w:tc>
          <w:tcPr>
            <w:tcW w:w="102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ДОХОДЫ</w:t>
            </w:r>
          </w:p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 xml:space="preserve">бюджета </w:t>
            </w:r>
            <w:r w:rsidRPr="005C02A5">
              <w:rPr>
                <w:rFonts w:eastAsia="Calibri"/>
                <w:color w:val="auto"/>
                <w:szCs w:val="28"/>
              </w:rPr>
              <w:t>муниципального образования</w:t>
            </w:r>
            <w:r w:rsidRPr="005C02A5">
              <w:rPr>
                <w:color w:val="000000"/>
                <w:szCs w:val="28"/>
              </w:rPr>
              <w:t xml:space="preserve"> «Токсовское городское поселение» Всеволожского муниципального района за 1 квартал 2024 г.</w:t>
            </w:r>
          </w:p>
        </w:tc>
      </w:tr>
      <w:tr w:rsidR="005C02A5" w:rsidRPr="005C02A5" w:rsidTr="005C02A5">
        <w:trPr>
          <w:trHeight w:val="1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Уточненный план (тыс.руб.)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Фактическое исполнение в отчетном периоде (тыс.руб.)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 xml:space="preserve">% исполнения за отчетный период 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37 661,2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9 183,9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24,4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37 661,2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9 183,9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24,4</w:t>
            </w:r>
          </w:p>
        </w:tc>
      </w:tr>
      <w:tr w:rsidR="005C02A5" w:rsidRPr="005C02A5" w:rsidTr="005C02A5">
        <w:trPr>
          <w:trHeight w:val="540"/>
        </w:trPr>
        <w:tc>
          <w:tcPr>
            <w:tcW w:w="2269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Акцизы по подакциз-ным товарам (продук-ции)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3 855,0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1 143,7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29,7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Единый сельско-хозяйственный налог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4,8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Единый сельско-хозяйственный налог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4,8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62 985,0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15 209,7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24,2</w:t>
            </w:r>
          </w:p>
        </w:tc>
      </w:tr>
      <w:tr w:rsidR="005C02A5" w:rsidRPr="005C02A5" w:rsidTr="005C02A5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Налог на имущество  физических лиц, зачисляе-мый в бюджеты поселе-ний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2 035,0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591,8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29,1</w:t>
            </w:r>
          </w:p>
        </w:tc>
      </w:tr>
      <w:tr w:rsidR="005C02A5" w:rsidRPr="005C02A5" w:rsidTr="005C02A5">
        <w:trPr>
          <w:trHeight w:val="255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60 950,0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14 617,9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24,0</w:t>
            </w:r>
          </w:p>
        </w:tc>
      </w:tr>
      <w:tr w:rsidR="005C02A5" w:rsidRPr="005C02A5" w:rsidTr="005C6C2A">
        <w:trPr>
          <w:trHeight w:val="237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Итого налоговые доходы</w:t>
            </w:r>
          </w:p>
        </w:tc>
        <w:tc>
          <w:tcPr>
            <w:tcW w:w="1599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104 506,0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25 537,3</w:t>
            </w:r>
          </w:p>
        </w:tc>
        <w:tc>
          <w:tcPr>
            <w:tcW w:w="1541" w:type="dxa"/>
            <w:gridSpan w:val="2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24,4</w:t>
            </w:r>
          </w:p>
        </w:tc>
      </w:tr>
      <w:tr w:rsidR="005C02A5" w:rsidRPr="005C02A5" w:rsidTr="005C02A5">
        <w:trPr>
          <w:trHeight w:val="765"/>
        </w:trPr>
        <w:tc>
          <w:tcPr>
            <w:tcW w:w="2269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Доходы от использо-вания имущества, находящегося в госу-дарственной и муни-ципальной собственности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15 766,3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2 091,9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13,3</w:t>
            </w:r>
          </w:p>
        </w:tc>
      </w:tr>
      <w:tr w:rsidR="005C02A5" w:rsidRPr="005C02A5" w:rsidTr="005C02A5">
        <w:trPr>
          <w:trHeight w:val="1082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11105013130000120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го-сударственнаясобст-венность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7 522,2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949,5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12,6</w:t>
            </w:r>
          </w:p>
        </w:tc>
      </w:tr>
      <w:tr w:rsidR="005C02A5" w:rsidRPr="005C02A5" w:rsidTr="005C02A5">
        <w:trPr>
          <w:trHeight w:val="138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lastRenderedPageBreak/>
              <w:t>11105025130000120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 городских поселений (за исключением земельных участков)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1155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11105075130000120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Доходы от сдачи в аренду имущества, составляюще-го казну городских посе-лений (за исключением земельных участков)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449,8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93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11109045130000120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Прочие поступления от использования имущес-тва, находящегося в собственности городских поселений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150,0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86,5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57,7</w:t>
            </w:r>
          </w:p>
        </w:tc>
      </w:tr>
      <w:tr w:rsidR="005C02A5" w:rsidRPr="005C02A5" w:rsidTr="005C02A5">
        <w:trPr>
          <w:trHeight w:val="930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11109080130000120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эксплуа-тацию нестационарного торгового объекта, уста-новку и эксплуатацию рекламных конструкций на землях или земельных участках, находящихся в собственности городских поселений, и на землях </w:t>
            </w:r>
            <w:r w:rsidRPr="005C02A5">
              <w:rPr>
                <w:rFonts w:eastAsia="Calibri"/>
                <w:color w:val="000000"/>
                <w:sz w:val="24"/>
                <w:szCs w:val="24"/>
              </w:rPr>
              <w:t>или земельных участках, государственная собст-венность на которые не разграничена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7 644,3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1 055,9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13,8</w:t>
            </w:r>
          </w:p>
        </w:tc>
      </w:tr>
      <w:tr w:rsidR="005C02A5" w:rsidRPr="005C02A5" w:rsidTr="005C02A5">
        <w:trPr>
          <w:trHeight w:val="375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1 200,0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102,1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8,5</w:t>
            </w:r>
          </w:p>
        </w:tc>
      </w:tr>
      <w:tr w:rsidR="005C02A5" w:rsidRPr="005C02A5" w:rsidTr="005C02A5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11301995130000130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1 200,0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102,1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8,5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1100000000000000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нема-териальных активов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54 718,7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2 660,4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4,9</w:t>
            </w:r>
          </w:p>
        </w:tc>
      </w:tr>
      <w:tr w:rsidR="005C02A5" w:rsidRPr="005C02A5" w:rsidTr="005C02A5">
        <w:trPr>
          <w:trHeight w:val="1182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11402053130000410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поселений, в части реализации основных средств по указанному имуществу 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5 457,0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657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11406013130000430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Доходы от продажи зе-мельных участков, го-сударственнаясобствен-</w:t>
            </w:r>
            <w:r w:rsidRPr="005C02A5">
              <w:rPr>
                <w:color w:val="000000"/>
                <w:sz w:val="24"/>
                <w:szCs w:val="24"/>
              </w:rPr>
              <w:lastRenderedPageBreak/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lastRenderedPageBreak/>
              <w:t>27 210,0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909,2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3,3</w:t>
            </w:r>
          </w:p>
        </w:tc>
      </w:tr>
      <w:tr w:rsidR="005C02A5" w:rsidRPr="005C02A5" w:rsidTr="005C02A5">
        <w:trPr>
          <w:trHeight w:val="799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lastRenderedPageBreak/>
              <w:t>11406025130000430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собст-венности городских поселений (за исключе-нием земельных участков муниципальных бюджетных и автоном-ных учреждений)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3 900,0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799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11406313130000430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перераспреде-ления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18 151,7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1 751,2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6C2A">
              <w:rPr>
                <w:color w:val="000000"/>
                <w:szCs w:val="28"/>
              </w:rPr>
              <w:t>9,7</w:t>
            </w:r>
          </w:p>
        </w:tc>
      </w:tr>
      <w:tr w:rsidR="005C02A5" w:rsidRPr="005C02A5" w:rsidTr="005C02A5">
        <w:trPr>
          <w:trHeight w:val="799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228,3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799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11607090130000140</w:t>
            </w:r>
          </w:p>
        </w:tc>
        <w:tc>
          <w:tcPr>
            <w:tcW w:w="2977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180" w:lineRule="atLeas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228,3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559,2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51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11705050130000180</w:t>
            </w:r>
          </w:p>
        </w:tc>
        <w:tc>
          <w:tcPr>
            <w:tcW w:w="2977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559,2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0,0</w:t>
            </w:r>
          </w:p>
        </w:tc>
      </w:tr>
      <w:tr w:rsidR="005C02A5" w:rsidRPr="005C02A5" w:rsidTr="005C02A5">
        <w:trPr>
          <w:trHeight w:val="317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Cs w:val="28"/>
              </w:rPr>
              <w:t> </w:t>
            </w:r>
            <w:r w:rsidRPr="005C02A5"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71 685,0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5 641,9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7,9</w:t>
            </w:r>
          </w:p>
        </w:tc>
      </w:tr>
      <w:tr w:rsidR="005C02A5" w:rsidRPr="005C02A5" w:rsidTr="005C6C2A">
        <w:trPr>
          <w:trHeight w:val="285"/>
        </w:trPr>
        <w:tc>
          <w:tcPr>
            <w:tcW w:w="5246" w:type="dxa"/>
            <w:gridSpan w:val="2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599" w:type="dxa"/>
            <w:gridSpan w:val="2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176 191,0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31 179,2</w:t>
            </w:r>
          </w:p>
        </w:tc>
        <w:tc>
          <w:tcPr>
            <w:tcW w:w="1541" w:type="dxa"/>
            <w:gridSpan w:val="2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17,7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 w:val="24"/>
                <w:szCs w:val="24"/>
              </w:rPr>
            </w:pPr>
            <w:r w:rsidRPr="005C02A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13" w:type="dxa"/>
            <w:gridSpan w:val="3"/>
            <w:shd w:val="clear" w:color="auto" w:fill="auto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2 652,0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301,4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11,4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 xml:space="preserve">Безвозмездные поступ-ления от других бюд-жетов бюджетной </w:t>
            </w:r>
            <w:r w:rsidRPr="005C02A5">
              <w:rPr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lastRenderedPageBreak/>
              <w:t>2 652,0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301,4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11,4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lastRenderedPageBreak/>
              <w:t>20220000000000000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2 320,0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211,3</w:t>
            </w: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9,1</w:t>
            </w:r>
          </w:p>
        </w:tc>
      </w:tr>
      <w:tr w:rsidR="005C02A5" w:rsidRPr="005C02A5" w:rsidTr="005C02A5">
        <w:trPr>
          <w:trHeight w:val="570"/>
        </w:trPr>
        <w:tc>
          <w:tcPr>
            <w:tcW w:w="2269" w:type="dxa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20230000000000000</w:t>
            </w:r>
          </w:p>
        </w:tc>
        <w:tc>
          <w:tcPr>
            <w:tcW w:w="297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 w:val="24"/>
                <w:szCs w:val="24"/>
              </w:rPr>
            </w:pPr>
            <w:r w:rsidRPr="005C02A5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332,0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90,1</w:t>
            </w:r>
          </w:p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color w:val="000000"/>
                <w:szCs w:val="28"/>
              </w:rPr>
            </w:pPr>
          </w:p>
        </w:tc>
        <w:tc>
          <w:tcPr>
            <w:tcW w:w="1527" w:type="dxa"/>
            <w:shd w:val="clear" w:color="auto" w:fill="auto"/>
            <w:noWrap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color w:val="000000"/>
                <w:szCs w:val="28"/>
              </w:rPr>
            </w:pPr>
            <w:r w:rsidRPr="005C02A5">
              <w:rPr>
                <w:color w:val="000000"/>
                <w:szCs w:val="28"/>
              </w:rPr>
              <w:t>27,1</w:t>
            </w:r>
          </w:p>
        </w:tc>
      </w:tr>
      <w:tr w:rsidR="005C02A5" w:rsidRPr="005C02A5" w:rsidTr="005C6C2A">
        <w:trPr>
          <w:trHeight w:val="435"/>
        </w:trPr>
        <w:tc>
          <w:tcPr>
            <w:tcW w:w="5246" w:type="dxa"/>
            <w:gridSpan w:val="2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Всего доходов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178 843,0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31 480,6</w:t>
            </w:r>
          </w:p>
        </w:tc>
        <w:tc>
          <w:tcPr>
            <w:tcW w:w="1541" w:type="dxa"/>
            <w:gridSpan w:val="2"/>
            <w:shd w:val="clear" w:color="auto" w:fill="auto"/>
            <w:noWrap/>
            <w:vAlign w:val="center"/>
          </w:tcPr>
          <w:p w:rsidR="005C02A5" w:rsidRPr="005C02A5" w:rsidRDefault="005C02A5" w:rsidP="005C02A5">
            <w:pPr>
              <w:shd w:val="clear" w:color="auto" w:fill="FFFFFF"/>
              <w:tabs>
                <w:tab w:val="left" w:pos="979"/>
              </w:tabs>
              <w:spacing w:line="274" w:lineRule="exact"/>
              <w:ind w:firstLine="0"/>
              <w:contextualSpacing w:val="0"/>
              <w:jc w:val="center"/>
              <w:rPr>
                <w:b/>
                <w:bCs/>
                <w:color w:val="000000"/>
                <w:szCs w:val="28"/>
              </w:rPr>
            </w:pPr>
            <w:r w:rsidRPr="005C02A5">
              <w:rPr>
                <w:b/>
                <w:bCs/>
                <w:color w:val="000000"/>
                <w:szCs w:val="28"/>
              </w:rPr>
              <w:t>17,6</w:t>
            </w:r>
          </w:p>
        </w:tc>
      </w:tr>
    </w:tbl>
    <w:p w:rsidR="005C02A5" w:rsidRPr="005C02A5" w:rsidRDefault="005C02A5" w:rsidP="005C02A5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jc w:val="right"/>
        <w:rPr>
          <w:color w:val="000000"/>
          <w:spacing w:val="-3"/>
          <w:szCs w:val="28"/>
        </w:rPr>
      </w:pPr>
    </w:p>
    <w:p w:rsidR="005C02A5" w:rsidRPr="005C02A5" w:rsidRDefault="005C02A5" w:rsidP="005C02A5">
      <w:pPr>
        <w:shd w:val="clear" w:color="auto" w:fill="FFFFFF"/>
        <w:tabs>
          <w:tab w:val="left" w:pos="979"/>
        </w:tabs>
        <w:spacing w:line="274" w:lineRule="exact"/>
        <w:ind w:left="5103" w:firstLine="0"/>
        <w:contextualSpacing w:val="0"/>
        <w:jc w:val="left"/>
        <w:rPr>
          <w:color w:val="auto"/>
          <w:szCs w:val="28"/>
        </w:rPr>
      </w:pPr>
      <w:r w:rsidRPr="005C02A5">
        <w:rPr>
          <w:color w:val="000000"/>
          <w:spacing w:val="-3"/>
          <w:szCs w:val="28"/>
        </w:rPr>
        <w:br w:type="page"/>
      </w:r>
      <w:r w:rsidRPr="005C02A5">
        <w:rPr>
          <w:color w:val="auto"/>
          <w:szCs w:val="28"/>
        </w:rPr>
        <w:lastRenderedPageBreak/>
        <w:t>Приложение №</w:t>
      </w:r>
      <w:r>
        <w:rPr>
          <w:color w:val="auto"/>
          <w:szCs w:val="28"/>
        </w:rPr>
        <w:t xml:space="preserve"> 3</w:t>
      </w:r>
    </w:p>
    <w:p w:rsid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</w:rPr>
      </w:pPr>
      <w:r w:rsidRPr="005C02A5">
        <w:rPr>
          <w:color w:val="auto"/>
          <w:szCs w:val="28"/>
        </w:rPr>
        <w:t xml:space="preserve">к </w:t>
      </w:r>
      <w:r>
        <w:rPr>
          <w:color w:val="auto"/>
          <w:szCs w:val="28"/>
        </w:rPr>
        <w:t>п</w:t>
      </w:r>
      <w:r w:rsidRPr="005C02A5">
        <w:rPr>
          <w:color w:val="auto"/>
          <w:szCs w:val="28"/>
        </w:rPr>
        <w:t xml:space="preserve">остановлению </w:t>
      </w:r>
      <w:r>
        <w:rPr>
          <w:color w:val="auto"/>
          <w:szCs w:val="28"/>
        </w:rPr>
        <w:t xml:space="preserve">администрации МО «Токсовское городское поселение» </w:t>
      </w:r>
      <w:r w:rsidRPr="005C02A5">
        <w:rPr>
          <w:color w:val="auto"/>
          <w:szCs w:val="28"/>
        </w:rPr>
        <w:t xml:space="preserve">от </w:t>
      </w:r>
      <w:r w:rsidRPr="005C02A5">
        <w:rPr>
          <w:color w:val="auto"/>
          <w:szCs w:val="28"/>
          <w:u w:val="single"/>
        </w:rPr>
        <w:t xml:space="preserve"> 06.05.2024</w:t>
      </w:r>
      <w:r w:rsidRPr="005C02A5">
        <w:rPr>
          <w:color w:val="auto"/>
          <w:szCs w:val="28"/>
        </w:rPr>
        <w:t xml:space="preserve"> №</w:t>
      </w:r>
      <w:r w:rsidRPr="005C02A5">
        <w:rPr>
          <w:color w:val="auto"/>
          <w:szCs w:val="28"/>
          <w:u w:val="single"/>
        </w:rPr>
        <w:t>272</w:t>
      </w:r>
    </w:p>
    <w:p w:rsid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</w:rPr>
      </w:pPr>
    </w:p>
    <w:p w:rsidR="005C02A5" w:rsidRP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  <w:u w:val="single"/>
        </w:rPr>
      </w:pPr>
    </w:p>
    <w:p w:rsidR="005C02A5" w:rsidRPr="005C02A5" w:rsidRDefault="005C02A5" w:rsidP="005C02A5">
      <w:pPr>
        <w:shd w:val="clear" w:color="auto" w:fill="FFFFFF"/>
        <w:ind w:firstLine="0"/>
        <w:contextualSpacing w:val="0"/>
        <w:jc w:val="center"/>
        <w:rPr>
          <w:color w:val="auto"/>
          <w:sz w:val="24"/>
          <w:szCs w:val="24"/>
        </w:rPr>
      </w:pPr>
      <w:r w:rsidRPr="005C02A5">
        <w:rPr>
          <w:color w:val="000000"/>
          <w:spacing w:val="-2"/>
          <w:sz w:val="24"/>
          <w:szCs w:val="24"/>
        </w:rPr>
        <w:t>ПОКАЗАТЕЛИ   ИСПОЛНЕНИЯ БЮДЖЕТА ПО РАСХОДАМ</w:t>
      </w:r>
    </w:p>
    <w:p w:rsidR="005C02A5" w:rsidRPr="005C02A5" w:rsidRDefault="005C02A5" w:rsidP="005C02A5">
      <w:pPr>
        <w:shd w:val="clear" w:color="auto" w:fill="FFFFFF"/>
        <w:ind w:firstLine="0"/>
        <w:contextualSpacing w:val="0"/>
        <w:jc w:val="center"/>
        <w:rPr>
          <w:color w:val="auto"/>
          <w:sz w:val="2"/>
          <w:szCs w:val="2"/>
        </w:rPr>
      </w:pPr>
      <w:r w:rsidRPr="005C02A5">
        <w:rPr>
          <w:color w:val="000000"/>
          <w:sz w:val="24"/>
          <w:szCs w:val="24"/>
        </w:rPr>
        <w:t xml:space="preserve">по разделам и подразделам классификации расходов бюджетов </w:t>
      </w:r>
      <w:r w:rsidRPr="005C02A5">
        <w:rPr>
          <w:color w:val="000000"/>
          <w:spacing w:val="-1"/>
          <w:sz w:val="24"/>
          <w:szCs w:val="24"/>
        </w:rPr>
        <w:t>за 1 квартал 2024 года</w:t>
      </w:r>
    </w:p>
    <w:p w:rsidR="005C02A5" w:rsidRPr="005C02A5" w:rsidRDefault="005C02A5" w:rsidP="005C02A5">
      <w:pPr>
        <w:widowControl/>
        <w:autoSpaceDE/>
        <w:autoSpaceDN/>
        <w:adjustRightInd/>
        <w:spacing w:after="160" w:line="259" w:lineRule="auto"/>
        <w:ind w:firstLine="0"/>
        <w:contextualSpacing w:val="0"/>
        <w:jc w:val="right"/>
        <w:rPr>
          <w:rFonts w:eastAsia="Calibri"/>
          <w:color w:val="auto"/>
          <w:sz w:val="22"/>
          <w:szCs w:val="22"/>
          <w:lang w:eastAsia="en-US"/>
        </w:rPr>
      </w:pPr>
      <w:r w:rsidRPr="005C02A5">
        <w:rPr>
          <w:rFonts w:eastAsia="Calibri"/>
          <w:color w:val="auto"/>
          <w:sz w:val="22"/>
          <w:szCs w:val="22"/>
          <w:lang w:eastAsia="en-US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649"/>
        <w:gridCol w:w="1367"/>
        <w:gridCol w:w="1336"/>
        <w:gridCol w:w="1421"/>
        <w:gridCol w:w="1505"/>
      </w:tblGrid>
      <w:tr w:rsidR="005C02A5" w:rsidRPr="005C02A5" w:rsidTr="0042547B">
        <w:trPr>
          <w:trHeight w:val="923"/>
        </w:trPr>
        <w:tc>
          <w:tcPr>
            <w:tcW w:w="3286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Гр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код подраздела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План 2024 года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Исполнение 1 квартал 2024 года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% исполнения бюджета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5C02A5" w:rsidRPr="005C02A5" w:rsidTr="0042547B">
        <w:trPr>
          <w:trHeight w:val="794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Администрация МО «Токсовское городское поселение»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166 055,3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32 098,5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19,3</w:t>
            </w:r>
          </w:p>
        </w:tc>
      </w:tr>
      <w:tr w:rsidR="005C02A5" w:rsidRPr="005C02A5" w:rsidTr="0042547B">
        <w:trPr>
          <w:trHeight w:val="439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56 578,0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10 621,8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18,8</w:t>
            </w:r>
          </w:p>
        </w:tc>
      </w:tr>
      <w:tr w:rsidR="005C02A5" w:rsidRPr="005C02A5" w:rsidTr="0042547B">
        <w:trPr>
          <w:trHeight w:val="1607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Функционирование Правительс-тва Российской Федерации, высших исполнительных органов государственной власти субъектов Российской Федера-ции,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51 026,7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10 079,9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19,8</w:t>
            </w:r>
          </w:p>
        </w:tc>
      </w:tr>
      <w:tr w:rsidR="005C02A5" w:rsidRPr="005C02A5" w:rsidTr="0042547B">
        <w:trPr>
          <w:trHeight w:val="458"/>
        </w:trPr>
        <w:tc>
          <w:tcPr>
            <w:tcW w:w="328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33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1 656,8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651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2 894,5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541,9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18,7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328,5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20,9</w:t>
            </w:r>
          </w:p>
        </w:tc>
      </w:tr>
      <w:tr w:rsidR="005C02A5" w:rsidRPr="005C02A5" w:rsidTr="0042547B">
        <w:trPr>
          <w:trHeight w:val="8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4 618,5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298,2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6,5</w:t>
            </w:r>
          </w:p>
        </w:tc>
      </w:tr>
      <w:tr w:rsidR="005C02A5" w:rsidRPr="005C02A5" w:rsidTr="0042547B">
        <w:trPr>
          <w:trHeight w:val="420"/>
        </w:trPr>
        <w:tc>
          <w:tcPr>
            <w:tcW w:w="328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Гражданская оборона</w:t>
            </w:r>
          </w:p>
        </w:tc>
        <w:tc>
          <w:tcPr>
            <w:tcW w:w="649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3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2 560,0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173,7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6,8</w:t>
            </w:r>
          </w:p>
        </w:tc>
      </w:tr>
      <w:tr w:rsidR="005C02A5" w:rsidRPr="005C02A5" w:rsidTr="0042547B">
        <w:trPr>
          <w:trHeight w:val="1048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2 058,5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124,5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6,1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13 279,0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2 339,4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17,6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7 855,0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556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5 424,0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2 339,4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43,1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Жилищно-коммунальное </w:t>
            </w: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lastRenderedPageBreak/>
              <w:t>хозяйство, благоустройство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54 075,7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12 445,9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23,0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817,5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97,1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11,9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13 226,1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3 924,1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29,7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40 032,1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8 424,7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21,0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565,0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2 979,6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744,9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25,0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2 550,0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748,8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29,4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33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6C2A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2,7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МУ «Культурно - досуговый центр «Токсово»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31 050,7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4 829,9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15,6</w:t>
            </w:r>
          </w:p>
        </w:tc>
      </w:tr>
      <w:tr w:rsidR="005C02A5" w:rsidRPr="005C02A5" w:rsidTr="0042547B">
        <w:trPr>
          <w:trHeight w:val="37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832,2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5C02A5" w:rsidRPr="005C02A5" w:rsidTr="0042547B">
        <w:trPr>
          <w:trHeight w:val="85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28 926,3</w:t>
            </w:r>
          </w:p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4 814,1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16,6</w:t>
            </w:r>
          </w:p>
        </w:tc>
      </w:tr>
      <w:tr w:rsidR="005C02A5" w:rsidRPr="005C02A5" w:rsidTr="0042547B">
        <w:trPr>
          <w:trHeight w:val="453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1 292,2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1,2</w:t>
            </w:r>
          </w:p>
        </w:tc>
      </w:tr>
      <w:tr w:rsidR="005C02A5" w:rsidRPr="005C02A5" w:rsidTr="0042547B">
        <w:trPr>
          <w:trHeight w:val="453"/>
        </w:trPr>
        <w:tc>
          <w:tcPr>
            <w:tcW w:w="328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Совет депутатов МО «Токсовское городское поселение»</w:t>
            </w:r>
          </w:p>
        </w:tc>
        <w:tc>
          <w:tcPr>
            <w:tcW w:w="649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val="en-US"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val="en-US" w:eastAsia="en-US"/>
              </w:rPr>
              <w:t>002</w:t>
            </w:r>
          </w:p>
        </w:tc>
        <w:tc>
          <w:tcPr>
            <w:tcW w:w="1367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33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12 788,0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1 540,6</w:t>
            </w: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12,1</w:t>
            </w:r>
          </w:p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C02A5" w:rsidRPr="005C02A5" w:rsidTr="0042547B">
        <w:trPr>
          <w:trHeight w:val="465"/>
        </w:trPr>
        <w:tc>
          <w:tcPr>
            <w:tcW w:w="328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ВСЕГО РАСХОДОВ</w:t>
            </w:r>
          </w:p>
        </w:tc>
        <w:tc>
          <w:tcPr>
            <w:tcW w:w="649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178 843,3</w:t>
            </w:r>
          </w:p>
        </w:tc>
        <w:tc>
          <w:tcPr>
            <w:tcW w:w="1421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33 639,1</w:t>
            </w:r>
          </w:p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>18,8</w:t>
            </w:r>
          </w:p>
        </w:tc>
      </w:tr>
    </w:tbl>
    <w:p w:rsidR="005C02A5" w:rsidRPr="005C02A5" w:rsidRDefault="005C02A5" w:rsidP="005C02A5">
      <w:pPr>
        <w:shd w:val="clear" w:color="auto" w:fill="FFFFFF"/>
        <w:tabs>
          <w:tab w:val="left" w:pos="979"/>
        </w:tabs>
        <w:spacing w:line="274" w:lineRule="exact"/>
        <w:ind w:firstLine="0"/>
        <w:contextualSpacing w:val="0"/>
        <w:rPr>
          <w:rFonts w:eastAsia="Calibri"/>
          <w:color w:val="000000"/>
          <w:szCs w:val="28"/>
        </w:rPr>
      </w:pPr>
    </w:p>
    <w:p w:rsidR="005C02A5" w:rsidRPr="005C02A5" w:rsidRDefault="005C02A5" w:rsidP="005C02A5">
      <w:pPr>
        <w:shd w:val="clear" w:color="auto" w:fill="FFFFFF"/>
        <w:tabs>
          <w:tab w:val="left" w:pos="979"/>
        </w:tabs>
        <w:spacing w:line="274" w:lineRule="exact"/>
        <w:ind w:left="5103" w:firstLine="0"/>
        <w:contextualSpacing w:val="0"/>
        <w:jc w:val="left"/>
        <w:rPr>
          <w:color w:val="auto"/>
          <w:szCs w:val="28"/>
        </w:rPr>
      </w:pPr>
      <w:r w:rsidRPr="005C02A5">
        <w:rPr>
          <w:rFonts w:eastAsia="Calibri"/>
          <w:color w:val="auto"/>
          <w:sz w:val="20"/>
        </w:rPr>
        <w:br w:type="page"/>
      </w:r>
      <w:r w:rsidRPr="005C02A5">
        <w:rPr>
          <w:color w:val="auto"/>
          <w:szCs w:val="28"/>
        </w:rPr>
        <w:lastRenderedPageBreak/>
        <w:t>Приложение №</w:t>
      </w:r>
      <w:r>
        <w:rPr>
          <w:color w:val="auto"/>
          <w:szCs w:val="28"/>
        </w:rPr>
        <w:t xml:space="preserve"> 4</w:t>
      </w:r>
    </w:p>
    <w:p w:rsidR="005C02A5" w:rsidRPr="005C02A5" w:rsidRDefault="005C02A5" w:rsidP="005C02A5">
      <w:pPr>
        <w:widowControl/>
        <w:autoSpaceDE/>
        <w:autoSpaceDN/>
        <w:adjustRightInd/>
        <w:ind w:left="5103" w:firstLine="0"/>
        <w:contextualSpacing w:val="0"/>
        <w:jc w:val="left"/>
        <w:rPr>
          <w:color w:val="auto"/>
          <w:szCs w:val="28"/>
          <w:u w:val="single"/>
        </w:rPr>
      </w:pPr>
      <w:r w:rsidRPr="005C02A5">
        <w:rPr>
          <w:color w:val="auto"/>
          <w:szCs w:val="28"/>
        </w:rPr>
        <w:t xml:space="preserve">к </w:t>
      </w:r>
      <w:r>
        <w:rPr>
          <w:color w:val="auto"/>
          <w:szCs w:val="28"/>
        </w:rPr>
        <w:t>п</w:t>
      </w:r>
      <w:r w:rsidRPr="005C02A5">
        <w:rPr>
          <w:color w:val="auto"/>
          <w:szCs w:val="28"/>
        </w:rPr>
        <w:t xml:space="preserve">остановлению </w:t>
      </w:r>
      <w:r>
        <w:rPr>
          <w:color w:val="auto"/>
          <w:szCs w:val="28"/>
        </w:rPr>
        <w:t xml:space="preserve">администрации МО «Токсовское городское поселение» </w:t>
      </w:r>
      <w:r w:rsidRPr="005C02A5">
        <w:rPr>
          <w:color w:val="auto"/>
          <w:szCs w:val="28"/>
        </w:rPr>
        <w:t xml:space="preserve">от </w:t>
      </w:r>
      <w:r w:rsidRPr="005C02A5">
        <w:rPr>
          <w:color w:val="auto"/>
          <w:szCs w:val="28"/>
          <w:u w:val="single"/>
        </w:rPr>
        <w:t xml:space="preserve"> 06.05.2024</w:t>
      </w:r>
      <w:r w:rsidRPr="005C02A5">
        <w:rPr>
          <w:color w:val="auto"/>
          <w:szCs w:val="28"/>
        </w:rPr>
        <w:t xml:space="preserve"> №</w:t>
      </w:r>
      <w:r w:rsidRPr="005C02A5">
        <w:rPr>
          <w:color w:val="auto"/>
          <w:szCs w:val="28"/>
          <w:u w:val="single"/>
        </w:rPr>
        <w:t>272</w:t>
      </w:r>
    </w:p>
    <w:p w:rsidR="005C02A5" w:rsidRPr="005C02A5" w:rsidRDefault="005C02A5" w:rsidP="005C02A5">
      <w:pPr>
        <w:ind w:firstLine="0"/>
        <w:contextualSpacing w:val="0"/>
        <w:jc w:val="right"/>
        <w:rPr>
          <w:rFonts w:eastAsia="Calibri"/>
          <w:color w:val="auto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10"/>
        <w:gridCol w:w="3120"/>
        <w:gridCol w:w="1134"/>
        <w:gridCol w:w="1134"/>
        <w:gridCol w:w="2126"/>
      </w:tblGrid>
      <w:tr w:rsidR="005C02A5" w:rsidRPr="005C02A5" w:rsidTr="0042547B">
        <w:trPr>
          <w:trHeight w:val="73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b/>
                <w:bCs/>
                <w:color w:val="auto"/>
                <w:szCs w:val="28"/>
                <w:lang w:eastAsia="en-US"/>
              </w:rPr>
            </w:pPr>
            <w:r w:rsidRPr="005C02A5">
              <w:rPr>
                <w:rFonts w:eastAsia="Calibri"/>
                <w:color w:val="000000"/>
                <w:szCs w:val="28"/>
              </w:rPr>
              <w:br w:type="page"/>
            </w:r>
            <w:bookmarkStart w:id="1" w:name="RANGE!A6:F24"/>
            <w:r w:rsidRPr="005C02A5">
              <w:rPr>
                <w:rFonts w:eastAsia="Calibri"/>
                <w:b/>
                <w:bCs/>
                <w:color w:val="auto"/>
                <w:szCs w:val="28"/>
                <w:lang w:eastAsia="en-US"/>
              </w:rPr>
              <w:t xml:space="preserve">Реализация </w:t>
            </w:r>
            <w:r w:rsidRPr="005C02A5">
              <w:rPr>
                <w:b/>
                <w:bCs/>
                <w:color w:val="auto"/>
                <w:szCs w:val="28"/>
              </w:rPr>
              <w:t>муниципальных программ МО «Токсовское городское поселение» за январь-март 2024 года, финансируемых за счет средств местного бюджета</w:t>
            </w:r>
            <w:bookmarkEnd w:id="1"/>
          </w:p>
        </w:tc>
      </w:tr>
      <w:tr w:rsidR="005C02A5" w:rsidRPr="005C02A5" w:rsidTr="0042547B">
        <w:trPr>
          <w:trHeight w:val="629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Сумма финансирования 2024 год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Проведенные мероприятия</w:t>
            </w:r>
          </w:p>
        </w:tc>
      </w:tr>
      <w:tr w:rsidR="005C02A5" w:rsidRPr="005C02A5" w:rsidTr="0042547B">
        <w:trPr>
          <w:trHeight w:val="269"/>
        </w:trPr>
        <w:tc>
          <w:tcPr>
            <w:tcW w:w="566" w:type="dxa"/>
            <w:vMerge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02A5">
              <w:rPr>
                <w:rFonts w:eastAsia="Calibri"/>
                <w:color w:val="auto"/>
                <w:sz w:val="24"/>
                <w:szCs w:val="24"/>
                <w:lang w:eastAsia="en-US"/>
              </w:rPr>
              <w:t>Факт 1 квартала</w:t>
            </w:r>
          </w:p>
        </w:tc>
        <w:tc>
          <w:tcPr>
            <w:tcW w:w="2126" w:type="dxa"/>
            <w:vMerge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5C02A5" w:rsidRPr="005C02A5" w:rsidTr="0042547B">
        <w:trPr>
          <w:trHeight w:val="1104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Противодействие экс-тремизму и профилак-тика терроризма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жизни граждан от террористических и экстремистских актов на территории МО «Токсовское городское поселение»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услуги охраны при проведении массовых мероприятий</w:t>
            </w:r>
          </w:p>
        </w:tc>
      </w:tr>
      <w:tr w:rsidR="005C02A5" w:rsidRPr="005C02A5" w:rsidTr="0042547B">
        <w:trPr>
          <w:trHeight w:val="1164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первич-ных норм пожарной безопасности в границах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color w:val="auto"/>
                <w:sz w:val="22"/>
                <w:szCs w:val="22"/>
              </w:rPr>
              <w:t xml:space="preserve">Усиление работы по предупреждению пожаров и гибели людей, активизация работы среди населения по предупреждению пожаров в жилом секторе. 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1 530,0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Техническое обслуживание системы автоматизированной противопожарной защиты</w:t>
            </w:r>
          </w:p>
        </w:tc>
      </w:tr>
      <w:tr w:rsidR="005C02A5" w:rsidRPr="005C02A5" w:rsidTr="0042547B">
        <w:trPr>
          <w:trHeight w:val="707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безопасности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Снижение уровня криминогенной обстановки, защита жителей от всех ключевых видов угроз, являющихся следствием чрезвычайных ситуаций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1 835,0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Техобслуживание системы видеонаб-людения и опове-щения на террито-рии МО "Токсовс-кое городское поселение"</w:t>
            </w:r>
          </w:p>
        </w:tc>
      </w:tr>
      <w:tr w:rsidR="005C02A5" w:rsidRPr="005C02A5" w:rsidTr="0042547B">
        <w:trPr>
          <w:trHeight w:val="707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Защита населения от чрезвычайных ситуа-ций и снижение рис-ков их возникновения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запаса средств индивидуальной защиты при возникновении чрезвычайных ситуаций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161,7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услуг по эксплуатационно-техническому обслуживанию средств оповещения, по аварийно-спасательной готовности</w:t>
            </w:r>
          </w:p>
        </w:tc>
      </w:tr>
      <w:tr w:rsidR="005C02A5" w:rsidRPr="005C02A5" w:rsidTr="0042547B">
        <w:trPr>
          <w:trHeight w:val="707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Управление муниципальным имуществом МО "Токсовское городское поселение"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достоверности и актуализации сведений реестра имущества, принадлежащего на праве собственности МО «Токсовское городское поселение», организация и проведение приватизации и иных торгов муниципального имущества 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4 324,0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2 339,4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Оценка имущества, регистрация прав собственности земельных участков, кадастровые работы</w:t>
            </w:r>
          </w:p>
        </w:tc>
      </w:tr>
      <w:tr w:rsidR="005C02A5" w:rsidRPr="005C02A5" w:rsidTr="0042547B">
        <w:trPr>
          <w:trHeight w:val="232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Модернизация системы уличного освещения на территории МО «Токсовское городское </w:t>
            </w: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 xml:space="preserve">Повышение надежности работы осветительных установок, улучшение эффективности и энерго-экономичности установок, </w:t>
            </w: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строительство новых сетей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3 100,0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466,7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Работы по ремонту кабельной линии уличного освеще-ния, техническое обслуживание </w:t>
            </w: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электросетей</w:t>
            </w:r>
          </w:p>
        </w:tc>
      </w:tr>
      <w:tr w:rsidR="005C02A5" w:rsidRPr="005C02A5" w:rsidTr="0042547B">
        <w:trPr>
          <w:trHeight w:val="699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Ремонт дорожного покрытия улиц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эффективности и безопасности функциониро-вания сети   автомобильных  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7 855,0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699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системы теплоснабжения на территории муници-пального образования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надежности тепловых сетей с минимальными потерями теплоснабжения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22 310,8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707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Профилактика неза-конного потребления наркотических и пси-хотропных веществ, наркомании на терри-тории МО "Токсовское городское поселение"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Пропаганда и поддержка здорового образа жизни среди населения. Участие в проведении различных акций по борьбе с наркоманией, табакокурением и алкоголизмом.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374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Экологическое развитие МО "Токсовское городское поселение"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color w:val="auto"/>
                <w:sz w:val="22"/>
                <w:szCs w:val="22"/>
              </w:rPr>
              <w:t>Повышение уровня знаний населения о состоянии окру-жающей среды, формирова-ние экологической культуры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565,0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699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Устойчивое общест-венное развитие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Активизация местного населения административного центра в решении вопросов местного значения.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1 360,5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374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Развитие части территорий муниципального образования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color w:val="auto"/>
                <w:sz w:val="22"/>
                <w:szCs w:val="22"/>
              </w:rPr>
              <w:t>Создание комфортных условий проживания, активизация местного населения в решении вопросов местного значения.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606,0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699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Развитие сферы культуры, спорта и молодежная политика муниципального образования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Повышение эффективности системы управления в сфере культуры и спорта, проведение культурно-массовых и спортивных мероприятий с участием жителей поселения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30 605,7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4 829,8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color w:val="auto"/>
                <w:sz w:val="22"/>
                <w:szCs w:val="22"/>
              </w:rPr>
              <w:t>Народные гуляния на Новый год, Масленицу, подарки, проведение спортивных мероприятий</w:t>
            </w:r>
          </w:p>
        </w:tc>
      </w:tr>
      <w:tr w:rsidR="005C02A5" w:rsidRPr="005C02A5" w:rsidTr="0042547B">
        <w:trPr>
          <w:trHeight w:val="936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продвижении производимых ими товаров (работ, услуг)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1224"/>
        </w:trPr>
        <w:tc>
          <w:tcPr>
            <w:tcW w:w="566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Борьба с борщевиком Сосновского на территории МО «Токсовское городское поселение» 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Выявление и ликвидация очагов распространения борщевика Сосновского на территории МО «Токсовское городское поселение»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5C02A5" w:rsidRPr="005C02A5" w:rsidTr="0042547B">
        <w:trPr>
          <w:trHeight w:val="360"/>
        </w:trPr>
        <w:tc>
          <w:tcPr>
            <w:tcW w:w="566" w:type="dxa"/>
            <w:shd w:val="clear" w:color="auto" w:fill="auto"/>
            <w:noWrap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120" w:type="dxa"/>
            <w:shd w:val="clear" w:color="auto" w:fill="auto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75 545,3</w:t>
            </w:r>
          </w:p>
        </w:tc>
        <w:tc>
          <w:tcPr>
            <w:tcW w:w="1134" w:type="dxa"/>
            <w:shd w:val="clear" w:color="auto" w:fill="auto"/>
            <w:noWrap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C02A5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7 934,1</w:t>
            </w:r>
          </w:p>
        </w:tc>
        <w:tc>
          <w:tcPr>
            <w:tcW w:w="2126" w:type="dxa"/>
          </w:tcPr>
          <w:p w:rsidR="005C02A5" w:rsidRPr="005C02A5" w:rsidRDefault="005C02A5" w:rsidP="005C02A5">
            <w:pPr>
              <w:widowControl/>
              <w:autoSpaceDE/>
              <w:autoSpaceDN/>
              <w:adjustRightInd/>
              <w:ind w:firstLine="0"/>
              <w:contextualSpacing w:val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105AE" w:rsidRDefault="00E105AE" w:rsidP="004B3D8B">
      <w:pPr>
        <w:pStyle w:val="a3"/>
        <w:tabs>
          <w:tab w:val="clear" w:pos="4677"/>
          <w:tab w:val="clear" w:pos="9355"/>
        </w:tabs>
        <w:ind w:firstLine="0"/>
      </w:pPr>
    </w:p>
    <w:sectPr w:rsidR="00E105AE" w:rsidSect="00B25992">
      <w:headerReference w:type="default" r:id="rId7"/>
      <w:pgSz w:w="11906" w:h="16838"/>
      <w:pgMar w:top="819" w:right="1106" w:bottom="1134" w:left="12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DC" w:rsidRDefault="00E732DC" w:rsidP="00C43332">
      <w:r>
        <w:separator/>
      </w:r>
    </w:p>
  </w:endnote>
  <w:endnote w:type="continuationSeparator" w:id="1">
    <w:p w:rsidR="00E732DC" w:rsidRDefault="00E732DC" w:rsidP="00C4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DC" w:rsidRDefault="00E732DC" w:rsidP="00C43332">
      <w:r>
        <w:separator/>
      </w:r>
    </w:p>
  </w:footnote>
  <w:footnote w:type="continuationSeparator" w:id="1">
    <w:p w:rsidR="00E732DC" w:rsidRDefault="00E732DC" w:rsidP="00C4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34" w:rsidRDefault="00E44A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B68E3C"/>
    <w:lvl w:ilvl="0">
      <w:numFmt w:val="bullet"/>
      <w:lvlText w:val="*"/>
      <w:lvlJc w:val="left"/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79D2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C130257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9">
    <w:nsid w:val="48D43585"/>
    <w:multiLevelType w:val="hybridMultilevel"/>
    <w:tmpl w:val="819CD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41B1D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703C1053"/>
    <w:multiLevelType w:val="singleLevel"/>
    <w:tmpl w:val="A4C484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0F12"/>
    <w:rsid w:val="00012CF3"/>
    <w:rsid w:val="00050B4C"/>
    <w:rsid w:val="00064512"/>
    <w:rsid w:val="000B7ACA"/>
    <w:rsid w:val="000F6247"/>
    <w:rsid w:val="000F7C53"/>
    <w:rsid w:val="001A25B5"/>
    <w:rsid w:val="001D2D53"/>
    <w:rsid w:val="001F5CA6"/>
    <w:rsid w:val="00211979"/>
    <w:rsid w:val="002270BD"/>
    <w:rsid w:val="002651F2"/>
    <w:rsid w:val="00280729"/>
    <w:rsid w:val="00281698"/>
    <w:rsid w:val="002A7883"/>
    <w:rsid w:val="003056FC"/>
    <w:rsid w:val="00315343"/>
    <w:rsid w:val="00341413"/>
    <w:rsid w:val="003471A9"/>
    <w:rsid w:val="00365338"/>
    <w:rsid w:val="003720AC"/>
    <w:rsid w:val="003720F0"/>
    <w:rsid w:val="003C6624"/>
    <w:rsid w:val="003D2524"/>
    <w:rsid w:val="003F30C7"/>
    <w:rsid w:val="003F7EAF"/>
    <w:rsid w:val="00403AF7"/>
    <w:rsid w:val="00440A3C"/>
    <w:rsid w:val="0045384D"/>
    <w:rsid w:val="00491316"/>
    <w:rsid w:val="004B00B2"/>
    <w:rsid w:val="004B3D8B"/>
    <w:rsid w:val="004C1481"/>
    <w:rsid w:val="005108C5"/>
    <w:rsid w:val="00551DC2"/>
    <w:rsid w:val="00562968"/>
    <w:rsid w:val="00575497"/>
    <w:rsid w:val="00586F12"/>
    <w:rsid w:val="005C02A5"/>
    <w:rsid w:val="005C6C2A"/>
    <w:rsid w:val="00632957"/>
    <w:rsid w:val="00651A04"/>
    <w:rsid w:val="00655ECA"/>
    <w:rsid w:val="006F2664"/>
    <w:rsid w:val="007708DF"/>
    <w:rsid w:val="007D2329"/>
    <w:rsid w:val="007F7FE1"/>
    <w:rsid w:val="008063CD"/>
    <w:rsid w:val="008231C4"/>
    <w:rsid w:val="00845FB5"/>
    <w:rsid w:val="00856E3B"/>
    <w:rsid w:val="00895228"/>
    <w:rsid w:val="008F4A47"/>
    <w:rsid w:val="009112DB"/>
    <w:rsid w:val="00934C0E"/>
    <w:rsid w:val="00947FD8"/>
    <w:rsid w:val="00960FC4"/>
    <w:rsid w:val="0096605B"/>
    <w:rsid w:val="009950E2"/>
    <w:rsid w:val="009A4DFC"/>
    <w:rsid w:val="009F6D45"/>
    <w:rsid w:val="00A0620E"/>
    <w:rsid w:val="00A20889"/>
    <w:rsid w:val="00A73B46"/>
    <w:rsid w:val="00AC0F12"/>
    <w:rsid w:val="00AD1691"/>
    <w:rsid w:val="00B12B21"/>
    <w:rsid w:val="00B25992"/>
    <w:rsid w:val="00B57144"/>
    <w:rsid w:val="00B77D01"/>
    <w:rsid w:val="00BD3C4A"/>
    <w:rsid w:val="00BF5D13"/>
    <w:rsid w:val="00C43332"/>
    <w:rsid w:val="00C83EAB"/>
    <w:rsid w:val="00CB41A5"/>
    <w:rsid w:val="00D14758"/>
    <w:rsid w:val="00D221F6"/>
    <w:rsid w:val="00D47347"/>
    <w:rsid w:val="00D8221B"/>
    <w:rsid w:val="00DD0AE0"/>
    <w:rsid w:val="00DD25B7"/>
    <w:rsid w:val="00DE4A8D"/>
    <w:rsid w:val="00E064FD"/>
    <w:rsid w:val="00E105AE"/>
    <w:rsid w:val="00E43660"/>
    <w:rsid w:val="00E44A34"/>
    <w:rsid w:val="00E50C40"/>
    <w:rsid w:val="00E51158"/>
    <w:rsid w:val="00E732DC"/>
    <w:rsid w:val="00E932F9"/>
    <w:rsid w:val="00EB10CB"/>
    <w:rsid w:val="00EB37D7"/>
    <w:rsid w:val="00EB7729"/>
    <w:rsid w:val="00EE619C"/>
    <w:rsid w:val="00F458F4"/>
    <w:rsid w:val="00F62881"/>
    <w:rsid w:val="00F66753"/>
    <w:rsid w:val="00F841D5"/>
    <w:rsid w:val="00F85AE4"/>
    <w:rsid w:val="00FD411F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A5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0"/>
    </w:pPr>
    <w:rPr>
      <w:rFonts w:eastAsia="Calibri"/>
      <w:color w:val="auto"/>
    </w:rPr>
  </w:style>
  <w:style w:type="paragraph" w:styleId="2">
    <w:name w:val="heading 2"/>
    <w:basedOn w:val="a"/>
    <w:next w:val="a"/>
    <w:link w:val="20"/>
    <w:qFormat/>
    <w:rsid w:val="005C02A5"/>
    <w:pPr>
      <w:keepNext/>
      <w:widowControl/>
      <w:autoSpaceDE/>
      <w:autoSpaceDN/>
      <w:adjustRightInd/>
      <w:ind w:firstLine="0"/>
      <w:contextualSpacing w:val="0"/>
      <w:jc w:val="center"/>
      <w:outlineLvl w:val="1"/>
    </w:pPr>
    <w:rPr>
      <w:rFonts w:eastAsia="Calibri"/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3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C43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43332"/>
    <w:rPr>
      <w:rFonts w:ascii="Times New Roman" w:hAnsi="Times New Roman" w:cs="Times New Roman"/>
      <w:color w:val="000000" w:themeColor="text1"/>
      <w:sz w:val="28"/>
      <w:szCs w:val="20"/>
      <w:lang w:eastAsia="ru-RU"/>
    </w:rPr>
  </w:style>
  <w:style w:type="table" w:styleId="a7">
    <w:name w:val="Table Grid"/>
    <w:basedOn w:val="a1"/>
    <w:uiPriority w:val="39"/>
    <w:rsid w:val="004B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7ACA"/>
    <w:pPr>
      <w:ind w:left="720"/>
    </w:pPr>
  </w:style>
  <w:style w:type="character" w:customStyle="1" w:styleId="10">
    <w:name w:val="Заголовок 1 Знак"/>
    <w:basedOn w:val="a0"/>
    <w:link w:val="1"/>
    <w:rsid w:val="005C02A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02A5"/>
    <w:rPr>
      <w:rFonts w:ascii="Times New Roman" w:eastAsia="Calibri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02A5"/>
  </w:style>
  <w:style w:type="paragraph" w:styleId="a9">
    <w:name w:val="Balloon Text"/>
    <w:basedOn w:val="a"/>
    <w:link w:val="aa"/>
    <w:semiHidden/>
    <w:rsid w:val="005C02A5"/>
    <w:pPr>
      <w:ind w:firstLine="0"/>
      <w:contextualSpacing w:val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C02A5"/>
    <w:rPr>
      <w:rFonts w:ascii="Tahoma" w:eastAsia="Calibri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5C02A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C02A5"/>
    <w:pPr>
      <w:ind w:left="720" w:firstLine="0"/>
      <w:contextualSpacing w:val="0"/>
      <w:jc w:val="left"/>
    </w:pPr>
    <w:rPr>
      <w:rFonts w:eastAsia="Calibri"/>
      <w:color w:val="auto"/>
      <w:sz w:val="20"/>
    </w:rPr>
  </w:style>
  <w:style w:type="paragraph" w:customStyle="1" w:styleId="ConsPlusNormal">
    <w:name w:val="ConsPlusNormal"/>
    <w:rsid w:val="005C0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ab">
    <w:basedOn w:val="a"/>
    <w:next w:val="ac"/>
    <w:rsid w:val="005C02A5"/>
    <w:pPr>
      <w:widowControl/>
      <w:autoSpaceDE/>
      <w:autoSpaceDN/>
      <w:adjustRightInd/>
      <w:spacing w:before="100" w:beforeAutospacing="1" w:after="100" w:afterAutospacing="1"/>
      <w:ind w:firstLine="0"/>
      <w:contextualSpacing w:val="0"/>
      <w:jc w:val="left"/>
    </w:pPr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5C0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C02A5"/>
    <w:rPr>
      <w:rFonts w:cs="Times New Roman"/>
      <w:color w:val="0000FF"/>
      <w:u w:val="single"/>
    </w:rPr>
  </w:style>
  <w:style w:type="table" w:customStyle="1" w:styleId="110">
    <w:name w:val="Сетка таблицы11"/>
    <w:rsid w:val="005C0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C02A5"/>
    <w:rPr>
      <w:rFonts w:cs="Times New Roman"/>
    </w:rPr>
  </w:style>
  <w:style w:type="table" w:customStyle="1" w:styleId="21">
    <w:name w:val="Сетка таблицы2"/>
    <w:basedOn w:val="a1"/>
    <w:next w:val="a7"/>
    <w:uiPriority w:val="39"/>
    <w:rsid w:val="005C0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5C02A5"/>
    <w:pPr>
      <w:ind w:firstLine="0"/>
      <w:contextualSpacing w:val="0"/>
      <w:jc w:val="left"/>
    </w:pPr>
    <w:rPr>
      <w:rFonts w:eastAsia="Calibr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9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2024-06-11T06:30:00Z</cp:lastPrinted>
  <dcterms:created xsi:type="dcterms:W3CDTF">2024-06-14T10:54:00Z</dcterms:created>
  <dcterms:modified xsi:type="dcterms:W3CDTF">2024-06-14T10:54:00Z</dcterms:modified>
</cp:coreProperties>
</file>