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6DB23" w14:textId="43305358" w:rsidR="00FC204D" w:rsidRPr="00FC204D" w:rsidRDefault="00FC204D" w:rsidP="00FC204D">
      <w:pPr>
        <w:tabs>
          <w:tab w:val="left" w:pos="300"/>
          <w:tab w:val="left" w:pos="4380"/>
          <w:tab w:val="center" w:pos="4897"/>
          <w:tab w:val="center" w:pos="5102"/>
        </w:tabs>
        <w:autoSpaceDE w:val="0"/>
        <w:autoSpaceDN w:val="0"/>
        <w:adjustRightInd w:val="0"/>
        <w:jc w:val="center"/>
        <w:rPr>
          <w:rFonts w:ascii="Times New Roman" w:eastAsia="Calibri" w:hAnsi="Times New Roman" w:cs="Times New Roman"/>
          <w:color w:val="auto"/>
          <w:sz w:val="36"/>
          <w:szCs w:val="36"/>
          <w:lang w:bidi="ar-SA"/>
        </w:rPr>
      </w:pPr>
      <w:r w:rsidRPr="00FC204D">
        <w:rPr>
          <w:rFonts w:ascii="Times New Roman" w:eastAsia="Calibri" w:hAnsi="Times New Roman" w:cs="Times New Roman"/>
          <w:color w:val="auto"/>
          <w:sz w:val="36"/>
          <w:szCs w:val="36"/>
          <w:lang w:bidi="ar-SA"/>
        </w:rPr>
        <w:t>ГЕРБ</w:t>
      </w:r>
    </w:p>
    <w:p w14:paraId="2D21B3C5" w14:textId="77777777" w:rsidR="00FC204D" w:rsidRPr="00FC204D" w:rsidRDefault="00FC204D" w:rsidP="00FC204D">
      <w:pPr>
        <w:autoSpaceDE w:val="0"/>
        <w:autoSpaceDN w:val="0"/>
        <w:adjustRightInd w:val="0"/>
        <w:jc w:val="center"/>
        <w:rPr>
          <w:rFonts w:ascii="Times New Roman" w:eastAsia="Calibri" w:hAnsi="Times New Roman" w:cs="Times New Roman"/>
          <w:color w:val="auto"/>
          <w:sz w:val="28"/>
          <w:szCs w:val="28"/>
          <w:lang w:bidi="ar-SA"/>
        </w:rPr>
      </w:pPr>
      <w:r w:rsidRPr="00FC204D">
        <w:rPr>
          <w:rFonts w:ascii="Times New Roman" w:eastAsia="Calibri" w:hAnsi="Times New Roman" w:cs="Times New Roman"/>
          <w:color w:val="auto"/>
          <w:sz w:val="28"/>
          <w:szCs w:val="28"/>
          <w:lang w:bidi="ar-SA"/>
        </w:rPr>
        <w:t>Муниципальное образование</w:t>
      </w:r>
    </w:p>
    <w:p w14:paraId="00FA4F2F" w14:textId="77777777" w:rsidR="00FC204D" w:rsidRPr="00FC204D" w:rsidRDefault="00FC204D" w:rsidP="00FC204D">
      <w:pPr>
        <w:autoSpaceDE w:val="0"/>
        <w:autoSpaceDN w:val="0"/>
        <w:adjustRightInd w:val="0"/>
        <w:jc w:val="center"/>
        <w:rPr>
          <w:rFonts w:ascii="Times New Roman" w:eastAsia="Calibri" w:hAnsi="Times New Roman" w:cs="Times New Roman"/>
          <w:b/>
          <w:color w:val="auto"/>
          <w:sz w:val="32"/>
          <w:szCs w:val="32"/>
          <w:lang w:bidi="ar-SA"/>
        </w:rPr>
      </w:pPr>
      <w:r w:rsidRPr="00FC204D">
        <w:rPr>
          <w:rFonts w:ascii="Times New Roman" w:eastAsia="Calibri" w:hAnsi="Times New Roman" w:cs="Times New Roman"/>
          <w:b/>
          <w:color w:val="auto"/>
          <w:sz w:val="32"/>
          <w:szCs w:val="32"/>
          <w:lang w:bidi="ar-SA"/>
        </w:rPr>
        <w:t>«Токсовское городское поселение»</w:t>
      </w:r>
    </w:p>
    <w:p w14:paraId="1DBC5D8C" w14:textId="77777777" w:rsidR="00FC204D" w:rsidRPr="00FC204D" w:rsidRDefault="00FC204D" w:rsidP="00FC204D">
      <w:pPr>
        <w:autoSpaceDE w:val="0"/>
        <w:autoSpaceDN w:val="0"/>
        <w:adjustRightInd w:val="0"/>
        <w:jc w:val="center"/>
        <w:rPr>
          <w:rFonts w:ascii="Times New Roman" w:eastAsia="Calibri" w:hAnsi="Times New Roman" w:cs="Times New Roman"/>
          <w:color w:val="auto"/>
          <w:sz w:val="32"/>
          <w:szCs w:val="32"/>
          <w:lang w:bidi="ar-SA"/>
        </w:rPr>
      </w:pPr>
      <w:r w:rsidRPr="00FC204D">
        <w:rPr>
          <w:rFonts w:ascii="Times New Roman" w:eastAsia="Calibri" w:hAnsi="Times New Roman" w:cs="Times New Roman"/>
          <w:color w:val="auto"/>
          <w:sz w:val="32"/>
          <w:szCs w:val="32"/>
          <w:lang w:bidi="ar-SA"/>
        </w:rPr>
        <w:t>Всеволожского муниципального района Ленинградской области</w:t>
      </w:r>
    </w:p>
    <w:p w14:paraId="5E5D826D" w14:textId="77777777" w:rsidR="00FC204D" w:rsidRPr="00FC204D" w:rsidRDefault="00FC204D" w:rsidP="00FC204D">
      <w:pPr>
        <w:autoSpaceDE w:val="0"/>
        <w:autoSpaceDN w:val="0"/>
        <w:adjustRightInd w:val="0"/>
        <w:jc w:val="center"/>
        <w:rPr>
          <w:rFonts w:ascii="Times New Roman" w:eastAsia="Calibri" w:hAnsi="Times New Roman" w:cs="Times New Roman"/>
          <w:b/>
          <w:color w:val="auto"/>
          <w:sz w:val="36"/>
          <w:szCs w:val="36"/>
          <w:lang w:bidi="ar-SA"/>
        </w:rPr>
      </w:pPr>
    </w:p>
    <w:p w14:paraId="44616846" w14:textId="77777777" w:rsidR="00FC204D" w:rsidRPr="00FC204D" w:rsidRDefault="00FC204D" w:rsidP="00FC204D">
      <w:pPr>
        <w:autoSpaceDE w:val="0"/>
        <w:autoSpaceDN w:val="0"/>
        <w:adjustRightInd w:val="0"/>
        <w:jc w:val="center"/>
        <w:rPr>
          <w:rFonts w:ascii="Times New Roman" w:eastAsia="Calibri" w:hAnsi="Times New Roman" w:cs="Times New Roman"/>
          <w:b/>
          <w:color w:val="auto"/>
          <w:sz w:val="28"/>
          <w:szCs w:val="28"/>
          <w:lang w:bidi="ar-SA"/>
        </w:rPr>
      </w:pPr>
      <w:r w:rsidRPr="00FC204D">
        <w:rPr>
          <w:rFonts w:ascii="Times New Roman" w:eastAsia="Calibri" w:hAnsi="Times New Roman" w:cs="Times New Roman"/>
          <w:b/>
          <w:color w:val="auto"/>
          <w:sz w:val="28"/>
          <w:szCs w:val="28"/>
          <w:lang w:bidi="ar-SA"/>
        </w:rPr>
        <w:t>А Д М И Н И С Т Р А Ц И Я</w:t>
      </w:r>
    </w:p>
    <w:p w14:paraId="67EA3153" w14:textId="77777777" w:rsidR="00FC204D" w:rsidRPr="00FC204D" w:rsidRDefault="00FC204D" w:rsidP="00FC204D">
      <w:pPr>
        <w:autoSpaceDE w:val="0"/>
        <w:autoSpaceDN w:val="0"/>
        <w:adjustRightInd w:val="0"/>
        <w:jc w:val="center"/>
        <w:rPr>
          <w:rFonts w:ascii="Times New Roman" w:eastAsia="Calibri" w:hAnsi="Times New Roman" w:cs="Times New Roman"/>
          <w:b/>
          <w:color w:val="auto"/>
          <w:sz w:val="48"/>
          <w:szCs w:val="48"/>
          <w:lang w:bidi="ar-SA"/>
        </w:rPr>
      </w:pPr>
    </w:p>
    <w:p w14:paraId="1E732C93" w14:textId="77777777" w:rsidR="00FC204D" w:rsidRPr="00FC204D" w:rsidRDefault="00FC204D" w:rsidP="00FC204D">
      <w:pPr>
        <w:autoSpaceDE w:val="0"/>
        <w:autoSpaceDN w:val="0"/>
        <w:adjustRightInd w:val="0"/>
        <w:jc w:val="center"/>
        <w:rPr>
          <w:rFonts w:ascii="Times New Roman" w:eastAsia="Calibri" w:hAnsi="Times New Roman" w:cs="Times New Roman"/>
          <w:b/>
          <w:color w:val="auto"/>
          <w:sz w:val="36"/>
          <w:szCs w:val="36"/>
          <w:lang w:bidi="ar-SA"/>
        </w:rPr>
      </w:pPr>
      <w:r w:rsidRPr="00FC204D">
        <w:rPr>
          <w:rFonts w:ascii="Times New Roman" w:eastAsia="Calibri" w:hAnsi="Times New Roman" w:cs="Times New Roman"/>
          <w:b/>
          <w:color w:val="auto"/>
          <w:sz w:val="36"/>
          <w:szCs w:val="36"/>
          <w:lang w:bidi="ar-SA"/>
        </w:rPr>
        <w:t>П О С Т А Н О В Л Е Н И Е</w:t>
      </w:r>
    </w:p>
    <w:p w14:paraId="4381BAB3" w14:textId="77777777" w:rsidR="00FC204D" w:rsidRPr="00FC204D" w:rsidRDefault="00FC204D" w:rsidP="00FC204D">
      <w:pPr>
        <w:autoSpaceDE w:val="0"/>
        <w:autoSpaceDN w:val="0"/>
        <w:adjustRightInd w:val="0"/>
        <w:jc w:val="center"/>
        <w:rPr>
          <w:rFonts w:ascii="Times New Roman" w:eastAsia="Calibri" w:hAnsi="Times New Roman" w:cs="Times New Roman"/>
          <w:b/>
          <w:color w:val="auto"/>
          <w:sz w:val="28"/>
          <w:szCs w:val="28"/>
          <w:lang w:bidi="ar-SA"/>
        </w:rPr>
      </w:pPr>
    </w:p>
    <w:p w14:paraId="62E440D0" w14:textId="0B5ADD5D" w:rsidR="00FC204D" w:rsidRPr="00352AB2" w:rsidRDefault="00A35830" w:rsidP="00FC204D">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u w:val="single"/>
          <w:lang w:bidi="ar-SA"/>
        </w:rPr>
        <w:t xml:space="preserve">    27.12.2021    </w:t>
      </w:r>
      <w:r w:rsidR="00FC204D" w:rsidRPr="00FC204D">
        <w:rPr>
          <w:rFonts w:ascii="Times New Roman" w:eastAsia="Times New Roman" w:hAnsi="Times New Roman" w:cs="Times New Roman"/>
          <w:color w:val="auto"/>
          <w:sz w:val="28"/>
          <w:szCs w:val="28"/>
          <w:lang w:bidi="ar-SA"/>
        </w:rPr>
        <w:t xml:space="preserve">                                                                            № </w:t>
      </w:r>
      <w:r w:rsidRPr="00A35830">
        <w:rPr>
          <w:rFonts w:ascii="Times New Roman" w:eastAsia="Times New Roman" w:hAnsi="Times New Roman" w:cs="Times New Roman"/>
          <w:color w:val="auto"/>
          <w:sz w:val="28"/>
          <w:szCs w:val="28"/>
          <w:u w:val="single"/>
          <w:lang w:bidi="ar-SA"/>
        </w:rPr>
        <w:t>781</w:t>
      </w:r>
    </w:p>
    <w:p w14:paraId="47F7CBE7" w14:textId="699758F5" w:rsidR="00FC204D" w:rsidRDefault="00FC204D" w:rsidP="00FC204D">
      <w:pPr>
        <w:pStyle w:val="20"/>
        <w:shd w:val="clear" w:color="auto" w:fill="auto"/>
      </w:pPr>
      <w:r w:rsidRPr="00FC204D">
        <w:rPr>
          <w:color w:val="auto"/>
          <w:sz w:val="24"/>
          <w:szCs w:val="24"/>
          <w:lang w:bidi="ar-SA"/>
        </w:rPr>
        <w:t xml:space="preserve">    г. п. Токсово       </w:t>
      </w:r>
    </w:p>
    <w:p w14:paraId="247A0B36" w14:textId="77777777" w:rsidR="00FC204D" w:rsidRDefault="00FC204D">
      <w:pPr>
        <w:pStyle w:val="20"/>
        <w:shd w:val="clear" w:color="auto" w:fill="auto"/>
      </w:pPr>
    </w:p>
    <w:p w14:paraId="4B83AF22" w14:textId="77777777" w:rsidR="00DD7B82" w:rsidRDefault="00DD7B82" w:rsidP="00DD7B82">
      <w:pPr>
        <w:pStyle w:val="20"/>
        <w:shd w:val="clear" w:color="auto" w:fill="auto"/>
      </w:pPr>
      <w:r>
        <w:t xml:space="preserve">Об организации и проведении мероприятий </w:t>
      </w:r>
    </w:p>
    <w:p w14:paraId="33386E33" w14:textId="77777777" w:rsidR="00DD7B82" w:rsidRDefault="00DD7B82" w:rsidP="00DD7B82">
      <w:pPr>
        <w:pStyle w:val="20"/>
        <w:shd w:val="clear" w:color="auto" w:fill="auto"/>
      </w:pPr>
      <w:r>
        <w:t xml:space="preserve">по срочному захоронению трупов людей </w:t>
      </w:r>
    </w:p>
    <w:p w14:paraId="2F228917" w14:textId="77777777" w:rsidR="00DD7B82" w:rsidRDefault="00DD7B82" w:rsidP="00DD7B82">
      <w:pPr>
        <w:pStyle w:val="20"/>
        <w:shd w:val="clear" w:color="auto" w:fill="auto"/>
      </w:pPr>
      <w:r>
        <w:t xml:space="preserve">и животных, погибших в ходе военных конфликтов </w:t>
      </w:r>
    </w:p>
    <w:p w14:paraId="7B3E15D5" w14:textId="113D375A" w:rsidR="00DD7B82" w:rsidRDefault="00DD7B82" w:rsidP="00DD7B82">
      <w:pPr>
        <w:pStyle w:val="20"/>
        <w:shd w:val="clear" w:color="auto" w:fill="auto"/>
      </w:pPr>
      <w:r>
        <w:t xml:space="preserve">или вследствие этих конфликтов, а также, </w:t>
      </w:r>
    </w:p>
    <w:p w14:paraId="6A061CE8" w14:textId="77777777" w:rsidR="00DD7B82" w:rsidRDefault="00DD7B82" w:rsidP="00DD7B82">
      <w:pPr>
        <w:pStyle w:val="20"/>
        <w:shd w:val="clear" w:color="auto" w:fill="auto"/>
      </w:pPr>
      <w:r>
        <w:t xml:space="preserve">в случае необходимости, в результате </w:t>
      </w:r>
    </w:p>
    <w:p w14:paraId="07DD85A0" w14:textId="17D88F82" w:rsidR="00687C71" w:rsidRDefault="00DD7B82" w:rsidP="00DD7B82">
      <w:pPr>
        <w:pStyle w:val="20"/>
        <w:shd w:val="clear" w:color="auto" w:fill="auto"/>
      </w:pPr>
      <w:r>
        <w:t>чрезвычайных ситуаций мирного времени</w:t>
      </w:r>
    </w:p>
    <w:p w14:paraId="75FB95AE" w14:textId="77777777" w:rsidR="00FC204D" w:rsidRDefault="00FC204D">
      <w:pPr>
        <w:pStyle w:val="20"/>
        <w:shd w:val="clear" w:color="auto" w:fill="auto"/>
        <w:ind w:firstLine="520"/>
      </w:pPr>
    </w:p>
    <w:p w14:paraId="585BEDF7" w14:textId="6926D692" w:rsidR="00687C71" w:rsidRDefault="008D16A3">
      <w:pPr>
        <w:pStyle w:val="20"/>
        <w:shd w:val="clear" w:color="auto" w:fill="auto"/>
        <w:ind w:firstLine="520"/>
      </w:pPr>
      <w:r>
        <w:t xml:space="preserve">В соответствии с </w:t>
      </w:r>
      <w:r w:rsidR="00FC204D">
        <w:t>Ф</w:t>
      </w:r>
      <w:r w:rsidR="00921BD6">
        <w:t>едеральны</w:t>
      </w:r>
      <w:r w:rsidR="00174B5A">
        <w:t>м</w:t>
      </w:r>
      <w:r w:rsidR="00921BD6">
        <w:t xml:space="preserve"> законо</w:t>
      </w:r>
      <w:r w:rsidR="00174B5A">
        <w:t>м</w:t>
      </w:r>
      <w:r w:rsidR="00921BD6">
        <w:t xml:space="preserve"> </w:t>
      </w:r>
      <w:r w:rsidR="00DD7B82">
        <w:t>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 Федеральным законом от 22.08.1995 № 151-ФЗ                   «Об аварийно-спасательных службах и статусе спасателей», Федеральным законом от 30.03.1999 № 52-ФЗ «О санитарно-эпидемиологическом благополучии населения», Методическими рекомендациями по ветеринарной защите животноводческих, птицеводческих и звероводческих объектов                     РД-АПК 3.10.07.01-09, утвержденными Минсельхозом России 29.12.2008, Постановлением Правительства Российской Федерации от 15.09.2005 № 569               «О Положении об осуществлении государственного санитарно-эпидемиологического надзора в Российской Федерации», ГОСТ Р 42.7.01-2021 «Гражданская оборона. Захоронение срочное трупов в военное и мирное время», утвержденным приказом Росстандарта от 13.09.2021 № 950-ст</w:t>
      </w:r>
      <w:r>
        <w:t xml:space="preserve">, администрация </w:t>
      </w:r>
      <w:r w:rsidR="00FC204D">
        <w:t>муниципального образования</w:t>
      </w:r>
      <w:r>
        <w:t xml:space="preserve"> «Токсовское городское поселение»</w:t>
      </w:r>
      <w:r w:rsidR="00FC204D">
        <w:t xml:space="preserve"> Всеволожского муниципальн</w:t>
      </w:r>
      <w:r w:rsidR="00EA27CB">
        <w:t>о</w:t>
      </w:r>
      <w:r w:rsidR="00FC204D">
        <w:t>го района Ленинградской области</w:t>
      </w:r>
    </w:p>
    <w:p w14:paraId="111830F0" w14:textId="77777777" w:rsidR="00174B5A" w:rsidRDefault="00174B5A">
      <w:pPr>
        <w:pStyle w:val="20"/>
        <w:shd w:val="clear" w:color="auto" w:fill="auto"/>
        <w:ind w:firstLine="520"/>
      </w:pPr>
    </w:p>
    <w:p w14:paraId="59C50854" w14:textId="681A28AC" w:rsidR="00921BD6" w:rsidRDefault="00921BD6">
      <w:pPr>
        <w:pStyle w:val="20"/>
        <w:shd w:val="clear" w:color="auto" w:fill="auto"/>
        <w:ind w:firstLine="520"/>
      </w:pPr>
      <w:r>
        <w:t>ПОСТАНОВЛЯЕТ:</w:t>
      </w:r>
    </w:p>
    <w:p w14:paraId="2BD7398D" w14:textId="77777777" w:rsidR="00174B5A" w:rsidRDefault="00174B5A" w:rsidP="00174B5A">
      <w:pPr>
        <w:pStyle w:val="20"/>
        <w:tabs>
          <w:tab w:val="left" w:pos="851"/>
        </w:tabs>
      </w:pPr>
    </w:p>
    <w:p w14:paraId="376C82AC" w14:textId="53ED7C37" w:rsidR="00DD7B82" w:rsidRDefault="00DD7B82" w:rsidP="006119A3">
      <w:pPr>
        <w:pStyle w:val="20"/>
        <w:numPr>
          <w:ilvl w:val="0"/>
          <w:numId w:val="4"/>
        </w:numPr>
        <w:tabs>
          <w:tab w:val="left" w:pos="567"/>
        </w:tabs>
        <w:ind w:left="0" w:firstLine="520"/>
      </w:pPr>
      <w:r>
        <w:t>Утвердить Положение об организации и проведении мероприятий по срочному захоронению трупов людей и животных</w:t>
      </w:r>
      <w:r w:rsidR="006119A3">
        <w:t>, погибших в ходе военных конфликтов или вследствие этих конфликтов, а также, в случае необходимости, в результате чрезвычайных ситуаций мирного времени, на территории муниципального образования «Токсовское городское поселение» Всеволожского муниципального района Ленинградской области.</w:t>
      </w:r>
    </w:p>
    <w:p w14:paraId="58C31A9A" w14:textId="4240C8E0" w:rsidR="006119A3" w:rsidRDefault="006119A3" w:rsidP="006119A3">
      <w:pPr>
        <w:pStyle w:val="20"/>
        <w:numPr>
          <w:ilvl w:val="0"/>
          <w:numId w:val="4"/>
        </w:numPr>
        <w:tabs>
          <w:tab w:val="left" w:pos="567"/>
        </w:tabs>
        <w:ind w:left="0" w:firstLine="520"/>
      </w:pPr>
      <w:r>
        <w:lastRenderedPageBreak/>
        <w:t>Утвердить номенклатуру создаваемых резервов (запасов)</w:t>
      </w:r>
      <w:r w:rsidR="006448FC">
        <w:t xml:space="preserve"> материальных средств</w:t>
      </w:r>
      <w:r>
        <w:t>, необходимых для осуществления мероприятий по срочному захоронению трупов людей и животных, погибших в ходе военных конфликтов или вследствие этих конфликтов, а также, в случае необходимости, в результате чрезвычайных ситуаций мирного времени, на территории муниципального образования «Токсовское городское поселение» Всеволожского муниципального района Ленинградской области.</w:t>
      </w:r>
    </w:p>
    <w:p w14:paraId="17FA7B79" w14:textId="410D79D9" w:rsidR="006119A3" w:rsidRDefault="006119A3" w:rsidP="006119A3">
      <w:pPr>
        <w:pStyle w:val="20"/>
        <w:numPr>
          <w:ilvl w:val="0"/>
          <w:numId w:val="4"/>
        </w:numPr>
        <w:tabs>
          <w:tab w:val="left" w:pos="567"/>
        </w:tabs>
        <w:ind w:left="0" w:firstLine="520"/>
      </w:pPr>
      <w:r>
        <w:t>Постановление администрации муниципального образования «Токсовское городское поселение» Всеволожского муниципального района Ленинградской области от 20.11.2013 № 196 «Об организации срочного захоронения трупов людей и животных в условиях военного времени на территории МО «Токсовское городское поселение» считать утратившим силу.</w:t>
      </w:r>
    </w:p>
    <w:p w14:paraId="6908412F" w14:textId="77777777" w:rsidR="006119A3" w:rsidRDefault="006119A3" w:rsidP="006119A3">
      <w:pPr>
        <w:pStyle w:val="20"/>
        <w:numPr>
          <w:ilvl w:val="0"/>
          <w:numId w:val="4"/>
        </w:numPr>
        <w:tabs>
          <w:tab w:val="left" w:pos="567"/>
        </w:tabs>
        <w:ind w:left="0" w:firstLine="520"/>
      </w:pPr>
      <w:r>
        <w:t>Опубликовать настоящее П</w:t>
      </w:r>
      <w:r w:rsidRPr="003E32D6">
        <w:t>остано</w:t>
      </w:r>
      <w:r>
        <w:t xml:space="preserve">вление в газете «Вести Токсово» </w:t>
      </w:r>
      <w:r w:rsidRPr="003E32D6">
        <w:t xml:space="preserve">и на официальном сайте </w:t>
      </w:r>
      <w:r>
        <w:t>муниципального образования</w:t>
      </w:r>
      <w:r w:rsidRPr="003E32D6">
        <w:t xml:space="preserve"> «Токсовское городское поселение» Всеволожского муниципального района Ленинградской области www.toksovo-lo.ru в сети Интернет</w:t>
      </w:r>
      <w:r>
        <w:t xml:space="preserve">. </w:t>
      </w:r>
    </w:p>
    <w:p w14:paraId="065C231A" w14:textId="51433BA9" w:rsidR="006119A3" w:rsidRDefault="006119A3" w:rsidP="006119A3">
      <w:pPr>
        <w:pStyle w:val="20"/>
        <w:numPr>
          <w:ilvl w:val="0"/>
          <w:numId w:val="4"/>
        </w:numPr>
        <w:tabs>
          <w:tab w:val="left" w:pos="567"/>
        </w:tabs>
        <w:ind w:left="0" w:firstLine="520"/>
      </w:pPr>
      <w:r w:rsidRPr="00DA632D">
        <w:t xml:space="preserve">Настоящее Постановление </w:t>
      </w:r>
      <w:r>
        <w:t>вступает в силу после опубликования</w:t>
      </w:r>
      <w:r w:rsidRPr="00DA632D">
        <w:t>.</w:t>
      </w:r>
    </w:p>
    <w:p w14:paraId="3502ED55" w14:textId="58DDE184" w:rsidR="004C5442" w:rsidRPr="00DA632D" w:rsidRDefault="004C5442" w:rsidP="00DD7B82">
      <w:pPr>
        <w:pStyle w:val="20"/>
        <w:numPr>
          <w:ilvl w:val="0"/>
          <w:numId w:val="4"/>
        </w:numPr>
        <w:tabs>
          <w:tab w:val="left" w:pos="851"/>
        </w:tabs>
      </w:pPr>
      <w:r w:rsidRPr="00DA632D">
        <w:t>Контроль за исполнением настоящего Постановления оставляю за собой.</w:t>
      </w:r>
    </w:p>
    <w:p w14:paraId="4C579618" w14:textId="77777777" w:rsidR="004C5442" w:rsidRDefault="004C5442" w:rsidP="004C5442">
      <w:pPr>
        <w:pStyle w:val="a7"/>
        <w:rPr>
          <w:rFonts w:ascii="Times New Roman" w:hAnsi="Times New Roman" w:cs="Times New Roman"/>
          <w:color w:val="000000"/>
          <w:spacing w:val="-2"/>
          <w:sz w:val="28"/>
          <w:szCs w:val="28"/>
        </w:rPr>
      </w:pPr>
    </w:p>
    <w:p w14:paraId="5725E3BE" w14:textId="77777777" w:rsidR="004C5442" w:rsidRPr="00656CDC" w:rsidRDefault="004C5442" w:rsidP="004C5442">
      <w:pPr>
        <w:pStyle w:val="a7"/>
        <w:rPr>
          <w:rFonts w:ascii="Times New Roman" w:hAnsi="Times New Roman" w:cs="Times New Roman"/>
          <w:color w:val="000000"/>
          <w:spacing w:val="-2"/>
          <w:sz w:val="28"/>
          <w:szCs w:val="28"/>
        </w:rPr>
      </w:pPr>
    </w:p>
    <w:p w14:paraId="639EE5BC" w14:textId="637BC118" w:rsidR="004C5442" w:rsidRPr="000B1C22" w:rsidRDefault="004C5442" w:rsidP="004C5442">
      <w:pPr>
        <w:pStyle w:val="a7"/>
        <w:rPr>
          <w:rFonts w:ascii="Times New Roman" w:hAnsi="Times New Roman" w:cs="Times New Roman"/>
          <w:color w:val="000000"/>
          <w:spacing w:val="-2"/>
          <w:sz w:val="28"/>
          <w:szCs w:val="28"/>
        </w:rPr>
      </w:pPr>
      <w:r w:rsidRPr="000B1C22">
        <w:rPr>
          <w:rFonts w:ascii="Times New Roman" w:hAnsi="Times New Roman" w:cs="Times New Roman"/>
          <w:color w:val="000000"/>
          <w:spacing w:val="-2"/>
          <w:sz w:val="28"/>
          <w:szCs w:val="28"/>
        </w:rPr>
        <w:t xml:space="preserve">Глава администрации                    </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ab/>
        <w:t xml:space="preserve">                     </w:t>
      </w:r>
      <w:r w:rsidRPr="000B1C22">
        <w:rPr>
          <w:rFonts w:ascii="Times New Roman" w:hAnsi="Times New Roman" w:cs="Times New Roman"/>
          <w:color w:val="000000"/>
          <w:spacing w:val="-2"/>
          <w:sz w:val="28"/>
          <w:szCs w:val="28"/>
        </w:rPr>
        <w:t>С.Н. Кузьмин</w:t>
      </w:r>
    </w:p>
    <w:p w14:paraId="42244905" w14:textId="77777777" w:rsidR="00324C13" w:rsidRDefault="00324C13" w:rsidP="005B1ED3">
      <w:pPr>
        <w:widowControl/>
        <w:jc w:val="center"/>
        <w:rPr>
          <w:rFonts w:ascii="Times New Roman" w:hAnsi="Times New Roman" w:cs="Times New Roman"/>
          <w:sz w:val="28"/>
          <w:szCs w:val="28"/>
        </w:rPr>
      </w:pPr>
    </w:p>
    <w:p w14:paraId="051225A1" w14:textId="77777777" w:rsidR="00324C13" w:rsidRDefault="00324C13" w:rsidP="005B1ED3">
      <w:pPr>
        <w:widowControl/>
        <w:jc w:val="center"/>
        <w:rPr>
          <w:rFonts w:ascii="Times New Roman" w:hAnsi="Times New Roman" w:cs="Times New Roman"/>
          <w:sz w:val="28"/>
          <w:szCs w:val="28"/>
        </w:rPr>
      </w:pPr>
    </w:p>
    <w:p w14:paraId="243A38AE" w14:textId="77777777" w:rsidR="00324C13" w:rsidRDefault="00324C13" w:rsidP="007545DB">
      <w:pPr>
        <w:widowControl/>
        <w:jc w:val="both"/>
        <w:rPr>
          <w:rFonts w:ascii="Times New Roman" w:hAnsi="Times New Roman" w:cs="Times New Roman"/>
          <w:sz w:val="28"/>
          <w:szCs w:val="28"/>
        </w:rPr>
      </w:pPr>
    </w:p>
    <w:p w14:paraId="689D1E9C" w14:textId="77777777" w:rsidR="00324C13" w:rsidRDefault="00324C13" w:rsidP="007545DB">
      <w:pPr>
        <w:widowControl/>
        <w:jc w:val="both"/>
        <w:rPr>
          <w:rFonts w:ascii="Times New Roman" w:hAnsi="Times New Roman" w:cs="Times New Roman"/>
          <w:sz w:val="28"/>
          <w:szCs w:val="28"/>
        </w:rPr>
      </w:pPr>
    </w:p>
    <w:p w14:paraId="6EAC37BC" w14:textId="77777777" w:rsidR="00324C13" w:rsidRDefault="00324C13" w:rsidP="007545DB">
      <w:pPr>
        <w:widowControl/>
        <w:jc w:val="both"/>
        <w:rPr>
          <w:rFonts w:ascii="Times New Roman" w:hAnsi="Times New Roman" w:cs="Times New Roman"/>
          <w:sz w:val="28"/>
          <w:szCs w:val="28"/>
        </w:rPr>
      </w:pPr>
    </w:p>
    <w:p w14:paraId="5FE32B2B" w14:textId="77777777" w:rsidR="00324C13" w:rsidRDefault="00324C13" w:rsidP="007545DB">
      <w:pPr>
        <w:widowControl/>
        <w:jc w:val="both"/>
        <w:rPr>
          <w:rFonts w:ascii="Times New Roman" w:hAnsi="Times New Roman" w:cs="Times New Roman"/>
          <w:sz w:val="28"/>
          <w:szCs w:val="28"/>
        </w:rPr>
      </w:pPr>
    </w:p>
    <w:p w14:paraId="28FC04D6" w14:textId="77777777" w:rsidR="00324C13" w:rsidRDefault="00324C13" w:rsidP="007545DB">
      <w:pPr>
        <w:widowControl/>
        <w:jc w:val="both"/>
        <w:rPr>
          <w:rFonts w:ascii="Times New Roman" w:hAnsi="Times New Roman" w:cs="Times New Roman"/>
          <w:sz w:val="28"/>
          <w:szCs w:val="28"/>
        </w:rPr>
      </w:pPr>
    </w:p>
    <w:p w14:paraId="67525504" w14:textId="77777777" w:rsidR="00324C13" w:rsidRDefault="00324C13" w:rsidP="007545DB">
      <w:pPr>
        <w:widowControl/>
        <w:jc w:val="both"/>
        <w:rPr>
          <w:rFonts w:ascii="Times New Roman" w:hAnsi="Times New Roman" w:cs="Times New Roman"/>
          <w:sz w:val="28"/>
          <w:szCs w:val="28"/>
        </w:rPr>
      </w:pPr>
    </w:p>
    <w:p w14:paraId="5C945B09" w14:textId="77777777" w:rsidR="00324C13" w:rsidRDefault="00324C13" w:rsidP="007545DB">
      <w:pPr>
        <w:widowControl/>
        <w:jc w:val="both"/>
        <w:rPr>
          <w:rFonts w:ascii="Times New Roman" w:hAnsi="Times New Roman" w:cs="Times New Roman"/>
          <w:sz w:val="28"/>
          <w:szCs w:val="28"/>
        </w:rPr>
      </w:pPr>
    </w:p>
    <w:p w14:paraId="42754747" w14:textId="77777777" w:rsidR="00324C13" w:rsidRDefault="00324C13" w:rsidP="007545DB">
      <w:pPr>
        <w:widowControl/>
        <w:jc w:val="both"/>
        <w:rPr>
          <w:rFonts w:ascii="Times New Roman" w:hAnsi="Times New Roman" w:cs="Times New Roman"/>
          <w:sz w:val="28"/>
          <w:szCs w:val="28"/>
        </w:rPr>
      </w:pPr>
    </w:p>
    <w:p w14:paraId="283C54EC" w14:textId="77777777" w:rsidR="00324C13" w:rsidRDefault="00324C13" w:rsidP="007545DB">
      <w:pPr>
        <w:widowControl/>
        <w:jc w:val="both"/>
        <w:rPr>
          <w:rFonts w:ascii="Times New Roman" w:hAnsi="Times New Roman" w:cs="Times New Roman"/>
          <w:sz w:val="28"/>
          <w:szCs w:val="28"/>
        </w:rPr>
      </w:pPr>
    </w:p>
    <w:p w14:paraId="2D92AB51" w14:textId="77777777" w:rsidR="00324C13" w:rsidRDefault="00324C13" w:rsidP="007545DB">
      <w:pPr>
        <w:widowControl/>
        <w:jc w:val="both"/>
        <w:rPr>
          <w:rFonts w:ascii="Times New Roman" w:hAnsi="Times New Roman" w:cs="Times New Roman"/>
          <w:sz w:val="28"/>
          <w:szCs w:val="28"/>
        </w:rPr>
      </w:pPr>
    </w:p>
    <w:p w14:paraId="6EC30423" w14:textId="77777777" w:rsidR="00324C13" w:rsidRDefault="00324C13" w:rsidP="007545DB">
      <w:pPr>
        <w:widowControl/>
        <w:jc w:val="both"/>
        <w:rPr>
          <w:rFonts w:ascii="Times New Roman" w:hAnsi="Times New Roman" w:cs="Times New Roman"/>
          <w:sz w:val="28"/>
          <w:szCs w:val="28"/>
        </w:rPr>
      </w:pPr>
    </w:p>
    <w:p w14:paraId="4A829804" w14:textId="77777777" w:rsidR="00324C13" w:rsidRDefault="00324C13" w:rsidP="007545DB">
      <w:pPr>
        <w:widowControl/>
        <w:jc w:val="both"/>
        <w:rPr>
          <w:rFonts w:ascii="Times New Roman" w:hAnsi="Times New Roman" w:cs="Times New Roman"/>
          <w:sz w:val="28"/>
          <w:szCs w:val="28"/>
        </w:rPr>
      </w:pPr>
    </w:p>
    <w:p w14:paraId="0F0EC179" w14:textId="77777777" w:rsidR="00324C13" w:rsidRDefault="00324C13" w:rsidP="007545DB">
      <w:pPr>
        <w:widowControl/>
        <w:jc w:val="both"/>
        <w:rPr>
          <w:rFonts w:ascii="Times New Roman" w:hAnsi="Times New Roman" w:cs="Times New Roman"/>
          <w:sz w:val="28"/>
          <w:szCs w:val="28"/>
        </w:rPr>
      </w:pPr>
    </w:p>
    <w:p w14:paraId="442107A3" w14:textId="3D084BF4" w:rsidR="00324C13" w:rsidRDefault="00324C13" w:rsidP="007545DB">
      <w:pPr>
        <w:widowControl/>
        <w:jc w:val="both"/>
        <w:rPr>
          <w:rFonts w:ascii="Times New Roman" w:hAnsi="Times New Roman" w:cs="Times New Roman"/>
          <w:sz w:val="28"/>
          <w:szCs w:val="28"/>
        </w:rPr>
      </w:pPr>
    </w:p>
    <w:p w14:paraId="0256AC7B" w14:textId="5223A02E" w:rsidR="006119A3" w:rsidRDefault="006119A3" w:rsidP="007545DB">
      <w:pPr>
        <w:widowControl/>
        <w:jc w:val="both"/>
        <w:rPr>
          <w:rFonts w:ascii="Times New Roman" w:hAnsi="Times New Roman" w:cs="Times New Roman"/>
          <w:sz w:val="28"/>
          <w:szCs w:val="28"/>
        </w:rPr>
      </w:pPr>
    </w:p>
    <w:p w14:paraId="3BC4F914" w14:textId="0E94421F" w:rsidR="006119A3" w:rsidRDefault="006119A3" w:rsidP="007545DB">
      <w:pPr>
        <w:widowControl/>
        <w:jc w:val="both"/>
        <w:rPr>
          <w:rFonts w:ascii="Times New Roman" w:hAnsi="Times New Roman" w:cs="Times New Roman"/>
          <w:sz w:val="28"/>
          <w:szCs w:val="28"/>
        </w:rPr>
      </w:pPr>
    </w:p>
    <w:p w14:paraId="68B9482C" w14:textId="2712A092" w:rsidR="006119A3" w:rsidRDefault="006119A3" w:rsidP="007545DB">
      <w:pPr>
        <w:widowControl/>
        <w:jc w:val="both"/>
        <w:rPr>
          <w:rFonts w:ascii="Times New Roman" w:hAnsi="Times New Roman" w:cs="Times New Roman"/>
          <w:sz w:val="28"/>
          <w:szCs w:val="28"/>
        </w:rPr>
      </w:pPr>
    </w:p>
    <w:p w14:paraId="10A6B9B0" w14:textId="672E54B3" w:rsidR="006119A3" w:rsidRDefault="006119A3" w:rsidP="007545DB">
      <w:pPr>
        <w:widowControl/>
        <w:jc w:val="both"/>
        <w:rPr>
          <w:rFonts w:ascii="Times New Roman" w:hAnsi="Times New Roman" w:cs="Times New Roman"/>
          <w:sz w:val="28"/>
          <w:szCs w:val="28"/>
        </w:rPr>
      </w:pPr>
    </w:p>
    <w:p w14:paraId="777446F8" w14:textId="42D3802B" w:rsidR="006119A3" w:rsidRDefault="006119A3" w:rsidP="007545DB">
      <w:pPr>
        <w:widowControl/>
        <w:jc w:val="both"/>
        <w:rPr>
          <w:rFonts w:ascii="Times New Roman" w:hAnsi="Times New Roman" w:cs="Times New Roman"/>
          <w:sz w:val="28"/>
          <w:szCs w:val="28"/>
        </w:rPr>
      </w:pPr>
    </w:p>
    <w:p w14:paraId="46E8D700" w14:textId="6D8CEB9F" w:rsidR="006119A3" w:rsidRDefault="006119A3" w:rsidP="007545DB">
      <w:pPr>
        <w:widowControl/>
        <w:jc w:val="both"/>
        <w:rPr>
          <w:rFonts w:ascii="Times New Roman" w:hAnsi="Times New Roman" w:cs="Times New Roman"/>
          <w:sz w:val="28"/>
          <w:szCs w:val="28"/>
        </w:rPr>
      </w:pPr>
    </w:p>
    <w:p w14:paraId="52381DAF" w14:textId="4DD7A435" w:rsidR="006119A3" w:rsidRDefault="006119A3" w:rsidP="007545DB">
      <w:pPr>
        <w:widowControl/>
        <w:jc w:val="both"/>
        <w:rPr>
          <w:rFonts w:ascii="Times New Roman" w:hAnsi="Times New Roman" w:cs="Times New Roman"/>
          <w:sz w:val="28"/>
          <w:szCs w:val="28"/>
        </w:rPr>
      </w:pPr>
    </w:p>
    <w:p w14:paraId="64C352BA" w14:textId="3449A2BB" w:rsidR="006119A3" w:rsidRDefault="006119A3" w:rsidP="007545DB">
      <w:pPr>
        <w:widowControl/>
        <w:jc w:val="both"/>
        <w:rPr>
          <w:rFonts w:ascii="Times New Roman" w:hAnsi="Times New Roman" w:cs="Times New Roman"/>
          <w:sz w:val="28"/>
          <w:szCs w:val="28"/>
        </w:rPr>
      </w:pPr>
    </w:p>
    <w:p w14:paraId="07F4AEC3" w14:textId="50E1259D" w:rsidR="006119A3" w:rsidRDefault="006119A3" w:rsidP="007545DB">
      <w:pPr>
        <w:widowControl/>
        <w:jc w:val="both"/>
        <w:rPr>
          <w:rFonts w:ascii="Times New Roman" w:hAnsi="Times New Roman" w:cs="Times New Roman"/>
          <w:sz w:val="28"/>
          <w:szCs w:val="28"/>
        </w:rPr>
      </w:pPr>
    </w:p>
    <w:p w14:paraId="1A4041FC" w14:textId="77777777" w:rsidR="006119A3" w:rsidRPr="006119A3" w:rsidRDefault="006119A3" w:rsidP="006119A3">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lastRenderedPageBreak/>
        <w:t xml:space="preserve">Утверждено </w:t>
      </w:r>
    </w:p>
    <w:p w14:paraId="2E302868" w14:textId="77777777" w:rsidR="006119A3" w:rsidRPr="006119A3" w:rsidRDefault="006119A3" w:rsidP="006119A3">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 xml:space="preserve">постановлением администрации </w:t>
      </w:r>
    </w:p>
    <w:p w14:paraId="088AD8AE" w14:textId="77777777" w:rsidR="006119A3" w:rsidRPr="006119A3" w:rsidRDefault="006119A3" w:rsidP="006119A3">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 xml:space="preserve">муниципального образования                                                                       </w:t>
      </w:r>
    </w:p>
    <w:p w14:paraId="51A735D8" w14:textId="77777777" w:rsidR="006119A3" w:rsidRPr="006119A3" w:rsidRDefault="006119A3" w:rsidP="006119A3">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 xml:space="preserve">«Токсовское городское поселение» </w:t>
      </w:r>
    </w:p>
    <w:p w14:paraId="16C986DF" w14:textId="77777777" w:rsidR="006119A3" w:rsidRPr="006119A3" w:rsidRDefault="006119A3" w:rsidP="006119A3">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 xml:space="preserve">Всеволожского муниципального района </w:t>
      </w:r>
    </w:p>
    <w:p w14:paraId="4C47E5F6" w14:textId="77777777" w:rsidR="006119A3" w:rsidRPr="006119A3" w:rsidRDefault="006119A3" w:rsidP="006119A3">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Ленинградской области</w:t>
      </w:r>
    </w:p>
    <w:p w14:paraId="7D4DFD1C" w14:textId="37B6A800" w:rsidR="006119A3" w:rsidRPr="006119A3" w:rsidRDefault="006119A3" w:rsidP="006119A3">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 xml:space="preserve">№ </w:t>
      </w:r>
      <w:r w:rsidR="00A35830">
        <w:rPr>
          <w:rFonts w:ascii="Times New Roman" w:eastAsia="Times New Roman" w:hAnsi="Times New Roman" w:cs="Times New Roman"/>
          <w:color w:val="auto"/>
          <w:sz w:val="28"/>
          <w:szCs w:val="28"/>
          <w:lang w:bidi="ar-SA"/>
        </w:rPr>
        <w:t>781</w:t>
      </w:r>
      <w:r w:rsidRPr="006119A3">
        <w:rPr>
          <w:rFonts w:ascii="Times New Roman" w:eastAsia="Times New Roman" w:hAnsi="Times New Roman" w:cs="Times New Roman"/>
          <w:color w:val="auto"/>
          <w:sz w:val="28"/>
          <w:szCs w:val="28"/>
          <w:lang w:bidi="ar-SA"/>
        </w:rPr>
        <w:t xml:space="preserve"> от </w:t>
      </w:r>
      <w:r w:rsidR="00A35830">
        <w:rPr>
          <w:rFonts w:ascii="Times New Roman" w:eastAsia="Times New Roman" w:hAnsi="Times New Roman" w:cs="Times New Roman"/>
          <w:color w:val="auto"/>
          <w:sz w:val="28"/>
          <w:szCs w:val="28"/>
          <w:lang w:bidi="ar-SA"/>
        </w:rPr>
        <w:t>27.12.2021</w:t>
      </w:r>
    </w:p>
    <w:p w14:paraId="33F406D8" w14:textId="1434E547" w:rsidR="006119A3" w:rsidRDefault="006119A3" w:rsidP="006119A3">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(Приложение</w:t>
      </w:r>
      <w:r>
        <w:rPr>
          <w:rFonts w:ascii="Times New Roman" w:eastAsia="Times New Roman" w:hAnsi="Times New Roman" w:cs="Times New Roman"/>
          <w:color w:val="auto"/>
          <w:sz w:val="28"/>
          <w:szCs w:val="28"/>
          <w:lang w:bidi="ar-SA"/>
        </w:rPr>
        <w:t xml:space="preserve"> 1</w:t>
      </w:r>
      <w:r w:rsidRPr="006119A3">
        <w:rPr>
          <w:rFonts w:ascii="Times New Roman" w:eastAsia="Times New Roman" w:hAnsi="Times New Roman" w:cs="Times New Roman"/>
          <w:color w:val="auto"/>
          <w:sz w:val="28"/>
          <w:szCs w:val="28"/>
          <w:lang w:bidi="ar-SA"/>
        </w:rPr>
        <w:t>)</w:t>
      </w:r>
    </w:p>
    <w:p w14:paraId="4C4C8A97" w14:textId="2F6DACBB" w:rsidR="006C49B8" w:rsidRDefault="006C49B8" w:rsidP="006119A3">
      <w:pPr>
        <w:widowControl/>
        <w:jc w:val="right"/>
        <w:rPr>
          <w:rFonts w:ascii="Times New Roman" w:eastAsia="Times New Roman" w:hAnsi="Times New Roman" w:cs="Times New Roman"/>
          <w:color w:val="auto"/>
          <w:sz w:val="28"/>
          <w:szCs w:val="28"/>
          <w:lang w:bidi="ar-SA"/>
        </w:rPr>
      </w:pPr>
    </w:p>
    <w:p w14:paraId="1D884EAA" w14:textId="5F6C6237" w:rsidR="006C49B8" w:rsidRDefault="006C49B8" w:rsidP="006C49B8">
      <w:pPr>
        <w:widowControl/>
        <w:jc w:val="center"/>
        <w:rPr>
          <w:rFonts w:ascii="Times New Roman" w:eastAsia="Times New Roman" w:hAnsi="Times New Roman" w:cs="Times New Roman"/>
          <w:b/>
          <w:color w:val="auto"/>
          <w:sz w:val="28"/>
          <w:szCs w:val="28"/>
          <w:lang w:bidi="ar-SA"/>
        </w:rPr>
      </w:pPr>
      <w:r w:rsidRPr="006C49B8">
        <w:rPr>
          <w:rFonts w:ascii="Times New Roman" w:eastAsia="Times New Roman" w:hAnsi="Times New Roman" w:cs="Times New Roman"/>
          <w:b/>
          <w:color w:val="auto"/>
          <w:sz w:val="28"/>
          <w:szCs w:val="28"/>
          <w:lang w:bidi="ar-SA"/>
        </w:rPr>
        <w:t xml:space="preserve">Положение </w:t>
      </w:r>
      <w:r>
        <w:rPr>
          <w:rFonts w:ascii="Times New Roman" w:eastAsia="Times New Roman" w:hAnsi="Times New Roman" w:cs="Times New Roman"/>
          <w:b/>
          <w:color w:val="auto"/>
          <w:sz w:val="28"/>
          <w:szCs w:val="28"/>
          <w:lang w:bidi="ar-SA"/>
        </w:rPr>
        <w:br/>
      </w:r>
      <w:r w:rsidRPr="006C49B8">
        <w:rPr>
          <w:rFonts w:ascii="Times New Roman" w:eastAsia="Times New Roman" w:hAnsi="Times New Roman" w:cs="Times New Roman"/>
          <w:b/>
          <w:color w:val="auto"/>
          <w:sz w:val="28"/>
          <w:szCs w:val="28"/>
          <w:lang w:bidi="ar-SA"/>
        </w:rPr>
        <w:t xml:space="preserve">об организации и проведении мероприятий по срочному захоронению трупов людей и животных, погибших в ходе военных конфликтов или вследствие этих конфликтов, а также, в случае необходимости, </w:t>
      </w:r>
      <w:r>
        <w:rPr>
          <w:rFonts w:ascii="Times New Roman" w:eastAsia="Times New Roman" w:hAnsi="Times New Roman" w:cs="Times New Roman"/>
          <w:b/>
          <w:color w:val="auto"/>
          <w:sz w:val="28"/>
          <w:szCs w:val="28"/>
          <w:lang w:bidi="ar-SA"/>
        </w:rPr>
        <w:br/>
      </w:r>
      <w:r w:rsidRPr="006C49B8">
        <w:rPr>
          <w:rFonts w:ascii="Times New Roman" w:eastAsia="Times New Roman" w:hAnsi="Times New Roman" w:cs="Times New Roman"/>
          <w:b/>
          <w:color w:val="auto"/>
          <w:sz w:val="28"/>
          <w:szCs w:val="28"/>
          <w:lang w:bidi="ar-SA"/>
        </w:rPr>
        <w:t>в результате чрезвычайных ситуаций мирного времени, на территории муниципального образования «Токсовское городское поселение» Всеволожского муниципального района Ленинградской области</w:t>
      </w:r>
    </w:p>
    <w:p w14:paraId="5C00C599" w14:textId="24A974D2" w:rsidR="006C49B8" w:rsidRDefault="006C49B8" w:rsidP="006C49B8">
      <w:pPr>
        <w:widowControl/>
        <w:jc w:val="center"/>
        <w:rPr>
          <w:rFonts w:ascii="Times New Roman" w:eastAsia="Times New Roman" w:hAnsi="Times New Roman" w:cs="Times New Roman"/>
          <w:b/>
          <w:color w:val="auto"/>
          <w:sz w:val="28"/>
          <w:szCs w:val="28"/>
          <w:lang w:bidi="ar-SA"/>
        </w:rPr>
      </w:pPr>
    </w:p>
    <w:p w14:paraId="13F367E5" w14:textId="17F66AB9" w:rsidR="006C49B8" w:rsidRPr="00077ADF" w:rsidRDefault="00077ADF" w:rsidP="00077ADF">
      <w:pPr>
        <w:pStyle w:val="a6"/>
        <w:widowControl/>
        <w:numPr>
          <w:ilvl w:val="0"/>
          <w:numId w:val="5"/>
        </w:numPr>
        <w:jc w:val="center"/>
        <w:rPr>
          <w:rFonts w:ascii="Times New Roman" w:eastAsia="Times New Roman" w:hAnsi="Times New Roman" w:cs="Times New Roman"/>
          <w:b/>
          <w:color w:val="auto"/>
          <w:sz w:val="28"/>
          <w:szCs w:val="28"/>
          <w:lang w:val="en-US" w:bidi="ar-SA"/>
        </w:rPr>
      </w:pPr>
      <w:r>
        <w:rPr>
          <w:rFonts w:ascii="Times New Roman" w:eastAsia="Times New Roman" w:hAnsi="Times New Roman" w:cs="Times New Roman"/>
          <w:b/>
          <w:color w:val="auto"/>
          <w:sz w:val="28"/>
          <w:szCs w:val="28"/>
          <w:lang w:bidi="ar-SA"/>
        </w:rPr>
        <w:t>Область применения</w:t>
      </w:r>
    </w:p>
    <w:p w14:paraId="6368E6BD" w14:textId="77777777" w:rsidR="00077ADF" w:rsidRPr="00077ADF" w:rsidRDefault="00077ADF" w:rsidP="00077ADF">
      <w:pPr>
        <w:pStyle w:val="a6"/>
        <w:widowControl/>
        <w:rPr>
          <w:rFonts w:ascii="Times New Roman" w:eastAsia="Times New Roman" w:hAnsi="Times New Roman" w:cs="Times New Roman"/>
          <w:b/>
          <w:color w:val="auto"/>
          <w:sz w:val="28"/>
          <w:szCs w:val="28"/>
          <w:lang w:val="en-US" w:bidi="ar-SA"/>
        </w:rPr>
      </w:pPr>
    </w:p>
    <w:p w14:paraId="67473E34" w14:textId="15830EBA" w:rsidR="00077ADF" w:rsidRDefault="00077ADF" w:rsidP="00077ADF">
      <w:pPr>
        <w:widowControl/>
        <w:ind w:firstLine="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Настоящее положение</w:t>
      </w:r>
      <w:r w:rsidRPr="00077ADF">
        <w:rPr>
          <w:rFonts w:ascii="Times New Roman" w:eastAsia="Times New Roman" w:hAnsi="Times New Roman" w:cs="Times New Roman"/>
          <w:color w:val="auto"/>
          <w:sz w:val="28"/>
          <w:szCs w:val="28"/>
          <w:lang w:bidi="ar-SA"/>
        </w:rPr>
        <w:t xml:space="preserve"> устанавливает общие требования к орг</w:t>
      </w:r>
      <w:r>
        <w:rPr>
          <w:rFonts w:ascii="Times New Roman" w:eastAsia="Times New Roman" w:hAnsi="Times New Roman" w:cs="Times New Roman"/>
          <w:color w:val="auto"/>
          <w:sz w:val="28"/>
          <w:szCs w:val="28"/>
          <w:lang w:bidi="ar-SA"/>
        </w:rPr>
        <w:t xml:space="preserve">анизации и проведению комплекса </w:t>
      </w:r>
      <w:r w:rsidRPr="00077ADF">
        <w:rPr>
          <w:rFonts w:ascii="Times New Roman" w:eastAsia="Times New Roman" w:hAnsi="Times New Roman" w:cs="Times New Roman"/>
          <w:color w:val="auto"/>
          <w:sz w:val="28"/>
          <w:szCs w:val="28"/>
          <w:lang w:bidi="ar-SA"/>
        </w:rPr>
        <w:t>мероприятий по захоронению трупов людей и животных, погибших в ходе военных конфликтов или</w:t>
      </w:r>
      <w:r>
        <w:rPr>
          <w:rFonts w:ascii="Times New Roman" w:eastAsia="Times New Roman" w:hAnsi="Times New Roman" w:cs="Times New Roman"/>
          <w:color w:val="auto"/>
          <w:sz w:val="28"/>
          <w:szCs w:val="28"/>
          <w:lang w:bidi="ar-SA"/>
        </w:rPr>
        <w:t xml:space="preserve"> </w:t>
      </w:r>
      <w:r w:rsidRPr="00077ADF">
        <w:rPr>
          <w:rFonts w:ascii="Times New Roman" w:eastAsia="Times New Roman" w:hAnsi="Times New Roman" w:cs="Times New Roman"/>
          <w:color w:val="auto"/>
          <w:sz w:val="28"/>
          <w:szCs w:val="28"/>
          <w:lang w:bidi="ar-SA"/>
        </w:rPr>
        <w:t>вследствие этих конфликтов, а также, в случае необходимости, в р</w:t>
      </w:r>
      <w:r>
        <w:rPr>
          <w:rFonts w:ascii="Times New Roman" w:eastAsia="Times New Roman" w:hAnsi="Times New Roman" w:cs="Times New Roman"/>
          <w:color w:val="auto"/>
          <w:sz w:val="28"/>
          <w:szCs w:val="28"/>
          <w:lang w:bidi="ar-SA"/>
        </w:rPr>
        <w:t>езультате чрезвычайных ситуаций мирного времени, на территории муниципального образования «Токсовское городское поселение» Всеволожского муниципального района Ленинградской области.</w:t>
      </w:r>
    </w:p>
    <w:p w14:paraId="5FD8B722" w14:textId="4A68CEF4" w:rsidR="00077ADF" w:rsidRDefault="00077ADF" w:rsidP="00077ADF">
      <w:pPr>
        <w:widowControl/>
        <w:ind w:firstLine="360"/>
        <w:jc w:val="both"/>
        <w:rPr>
          <w:rFonts w:ascii="Times New Roman" w:eastAsia="Times New Roman" w:hAnsi="Times New Roman" w:cs="Times New Roman"/>
          <w:color w:val="auto"/>
          <w:sz w:val="28"/>
          <w:szCs w:val="28"/>
          <w:lang w:bidi="ar-SA"/>
        </w:rPr>
      </w:pPr>
    </w:p>
    <w:p w14:paraId="31D84EDE" w14:textId="48AB9739" w:rsidR="00077ADF" w:rsidRDefault="00077ADF" w:rsidP="00077ADF">
      <w:pPr>
        <w:pStyle w:val="a6"/>
        <w:widowControl/>
        <w:numPr>
          <w:ilvl w:val="0"/>
          <w:numId w:val="5"/>
        </w:numPr>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Используемые термины и определения</w:t>
      </w:r>
    </w:p>
    <w:p w14:paraId="79D53EF2" w14:textId="1D9FAA6C" w:rsidR="00077ADF" w:rsidRDefault="00077ADF" w:rsidP="00077ADF">
      <w:pPr>
        <w:widowControl/>
        <w:rPr>
          <w:rFonts w:ascii="Times New Roman" w:eastAsia="Times New Roman" w:hAnsi="Times New Roman" w:cs="Times New Roman"/>
          <w:b/>
          <w:color w:val="auto"/>
          <w:sz w:val="28"/>
          <w:szCs w:val="28"/>
          <w:lang w:bidi="ar-SA"/>
        </w:rPr>
      </w:pPr>
    </w:p>
    <w:p w14:paraId="6F2F7C64" w14:textId="5915E064" w:rsidR="00077ADF" w:rsidRDefault="00077ADF" w:rsidP="00077ADF">
      <w:pPr>
        <w:widowControl/>
        <w:jc w:val="both"/>
        <w:rPr>
          <w:rFonts w:ascii="Times New Roman" w:eastAsia="Times New Roman" w:hAnsi="Times New Roman" w:cs="Times New Roman"/>
          <w:color w:val="auto"/>
          <w:sz w:val="28"/>
          <w:szCs w:val="28"/>
          <w:lang w:bidi="ar-SA"/>
        </w:rPr>
      </w:pPr>
      <w:r w:rsidRPr="00077ADF">
        <w:rPr>
          <w:rFonts w:ascii="Times New Roman" w:eastAsia="Times New Roman" w:hAnsi="Times New Roman" w:cs="Times New Roman"/>
          <w:b/>
          <w:color w:val="auto"/>
          <w:sz w:val="28"/>
          <w:szCs w:val="28"/>
          <w:lang w:bidi="ar-SA"/>
        </w:rPr>
        <w:t>Срочное захоронение трупов:</w:t>
      </w:r>
      <w:r w:rsidRPr="00077ADF">
        <w:rPr>
          <w:rFonts w:ascii="Times New Roman" w:eastAsia="Times New Roman" w:hAnsi="Times New Roman" w:cs="Times New Roman"/>
          <w:color w:val="auto"/>
          <w:sz w:val="28"/>
          <w:szCs w:val="28"/>
          <w:lang w:bidi="ar-SA"/>
        </w:rPr>
        <w:t xml:space="preserve"> Комплекс мероприятий по срочному захоронению трупов людей и животных, погибших в ходе военных конфликтов или вследст</w:t>
      </w:r>
      <w:r>
        <w:rPr>
          <w:rFonts w:ascii="Times New Roman" w:eastAsia="Times New Roman" w:hAnsi="Times New Roman" w:cs="Times New Roman"/>
          <w:color w:val="auto"/>
          <w:sz w:val="28"/>
          <w:szCs w:val="28"/>
          <w:lang w:bidi="ar-SA"/>
        </w:rPr>
        <w:t xml:space="preserve">вие этих конфликтов, а также, в </w:t>
      </w:r>
      <w:r w:rsidRPr="00077ADF">
        <w:rPr>
          <w:rFonts w:ascii="Times New Roman" w:eastAsia="Times New Roman" w:hAnsi="Times New Roman" w:cs="Times New Roman"/>
          <w:color w:val="auto"/>
          <w:sz w:val="28"/>
          <w:szCs w:val="28"/>
          <w:lang w:bidi="ar-SA"/>
        </w:rPr>
        <w:t>случае необходимости, в результате чрезвычайных ситуаций мирного времени.</w:t>
      </w:r>
      <w:r w:rsidRPr="00077ADF">
        <w:rPr>
          <w:rFonts w:ascii="Times New Roman" w:eastAsia="Times New Roman" w:hAnsi="Times New Roman" w:cs="Times New Roman"/>
          <w:color w:val="auto"/>
          <w:sz w:val="28"/>
          <w:szCs w:val="28"/>
          <w:lang w:bidi="ar-SA"/>
        </w:rPr>
        <w:cr/>
      </w:r>
      <w:r w:rsidRPr="00077ADF">
        <w:rPr>
          <w:rFonts w:ascii="Times New Roman" w:eastAsia="Times New Roman" w:hAnsi="Times New Roman" w:cs="Times New Roman"/>
          <w:b/>
          <w:color w:val="auto"/>
          <w:sz w:val="28"/>
          <w:szCs w:val="28"/>
          <w:lang w:bidi="ar-SA"/>
        </w:rPr>
        <w:t>Нештатные формирования по обеспечению выполнения мероприятий по гражданской обороне; НФГО:</w:t>
      </w:r>
      <w:r w:rsidRPr="00077ADF">
        <w:rPr>
          <w:rFonts w:ascii="Times New Roman" w:eastAsia="Times New Roman" w:hAnsi="Times New Roman" w:cs="Times New Roman"/>
          <w:color w:val="auto"/>
          <w:sz w:val="28"/>
          <w:szCs w:val="28"/>
          <w:lang w:bidi="ar-SA"/>
        </w:rPr>
        <w:t xml:space="preserve"> Формирования, создаваемые организациями, отнесенными к категориям по гражданской обороне, из числа своих работников в целях участия в обеспе</w:t>
      </w:r>
      <w:r>
        <w:rPr>
          <w:rFonts w:ascii="Times New Roman" w:eastAsia="Times New Roman" w:hAnsi="Times New Roman" w:cs="Times New Roman"/>
          <w:color w:val="auto"/>
          <w:sz w:val="28"/>
          <w:szCs w:val="28"/>
          <w:lang w:bidi="ar-SA"/>
        </w:rPr>
        <w:t xml:space="preserve">чении выполнения мероприятий по </w:t>
      </w:r>
      <w:r w:rsidRPr="00077ADF">
        <w:rPr>
          <w:rFonts w:ascii="Times New Roman" w:eastAsia="Times New Roman" w:hAnsi="Times New Roman" w:cs="Times New Roman"/>
          <w:color w:val="auto"/>
          <w:sz w:val="28"/>
          <w:szCs w:val="28"/>
          <w:lang w:bidi="ar-SA"/>
        </w:rPr>
        <w:t xml:space="preserve">гражданской обороне и проведения не связанных с угрозой жизни и </w:t>
      </w:r>
      <w:r>
        <w:rPr>
          <w:rFonts w:ascii="Times New Roman" w:eastAsia="Times New Roman" w:hAnsi="Times New Roman" w:cs="Times New Roman"/>
          <w:color w:val="auto"/>
          <w:sz w:val="28"/>
          <w:szCs w:val="28"/>
          <w:lang w:bidi="ar-SA"/>
        </w:rPr>
        <w:t xml:space="preserve">здоровью людей неотложных работ </w:t>
      </w:r>
      <w:r w:rsidRPr="00077ADF">
        <w:rPr>
          <w:rFonts w:ascii="Times New Roman" w:eastAsia="Times New Roman" w:hAnsi="Times New Roman" w:cs="Times New Roman"/>
          <w:color w:val="auto"/>
          <w:sz w:val="28"/>
          <w:szCs w:val="28"/>
          <w:lang w:bidi="ar-SA"/>
        </w:rPr>
        <w:t>при ликвидации чрезвычайных ситуаций.</w:t>
      </w:r>
    </w:p>
    <w:p w14:paraId="374E4202" w14:textId="69A3C468" w:rsidR="00077ADF" w:rsidRPr="00077ADF" w:rsidRDefault="00077ADF" w:rsidP="00077ADF">
      <w:pPr>
        <w:widowControl/>
        <w:jc w:val="both"/>
        <w:rPr>
          <w:rFonts w:ascii="Times New Roman" w:eastAsia="Times New Roman" w:hAnsi="Times New Roman" w:cs="Times New Roman"/>
          <w:color w:val="auto"/>
          <w:sz w:val="28"/>
          <w:szCs w:val="28"/>
          <w:lang w:bidi="ar-SA"/>
        </w:rPr>
      </w:pPr>
      <w:r w:rsidRPr="00077ADF">
        <w:rPr>
          <w:rFonts w:ascii="Times New Roman" w:eastAsia="Times New Roman" w:hAnsi="Times New Roman" w:cs="Times New Roman"/>
          <w:b/>
          <w:color w:val="auto"/>
          <w:sz w:val="28"/>
          <w:szCs w:val="28"/>
          <w:lang w:bidi="ar-SA"/>
        </w:rPr>
        <w:t>Команды (группы) по срочному захоронению трупов</w:t>
      </w:r>
      <w:r>
        <w:rPr>
          <w:rFonts w:ascii="Times New Roman" w:eastAsia="Times New Roman" w:hAnsi="Times New Roman" w:cs="Times New Roman"/>
          <w:b/>
          <w:color w:val="auto"/>
          <w:sz w:val="28"/>
          <w:szCs w:val="28"/>
          <w:lang w:bidi="ar-SA"/>
        </w:rPr>
        <w:t>:</w:t>
      </w:r>
      <w:r w:rsidRPr="00077ADF">
        <w:rPr>
          <w:rFonts w:ascii="Times New Roman" w:eastAsia="Times New Roman" w:hAnsi="Times New Roman" w:cs="Times New Roman"/>
          <w:b/>
          <w:color w:val="auto"/>
          <w:sz w:val="28"/>
          <w:szCs w:val="28"/>
          <w:lang w:bidi="ar-SA"/>
        </w:rPr>
        <w:t xml:space="preserve"> </w:t>
      </w:r>
      <w:r w:rsidRPr="00077ADF">
        <w:rPr>
          <w:rFonts w:ascii="Times New Roman" w:eastAsia="Times New Roman" w:hAnsi="Times New Roman" w:cs="Times New Roman"/>
          <w:color w:val="auto"/>
          <w:sz w:val="28"/>
          <w:szCs w:val="28"/>
          <w:lang w:bidi="ar-SA"/>
        </w:rPr>
        <w:t>формирования, входящие в состав НФГО</w:t>
      </w:r>
      <w:r>
        <w:rPr>
          <w:rFonts w:ascii="Times New Roman" w:eastAsia="Times New Roman" w:hAnsi="Times New Roman" w:cs="Times New Roman"/>
          <w:color w:val="auto"/>
          <w:sz w:val="28"/>
          <w:szCs w:val="28"/>
          <w:lang w:bidi="ar-SA"/>
        </w:rPr>
        <w:t xml:space="preserve">, </w:t>
      </w:r>
      <w:r w:rsidRPr="00077ADF">
        <w:rPr>
          <w:rFonts w:ascii="Times New Roman" w:eastAsia="Times New Roman" w:hAnsi="Times New Roman" w:cs="Times New Roman"/>
          <w:color w:val="auto"/>
          <w:sz w:val="28"/>
          <w:szCs w:val="28"/>
          <w:lang w:bidi="ar-SA"/>
        </w:rPr>
        <w:t>специально подготовленные для проведения комплекса меро</w:t>
      </w:r>
      <w:r>
        <w:rPr>
          <w:rFonts w:ascii="Times New Roman" w:eastAsia="Times New Roman" w:hAnsi="Times New Roman" w:cs="Times New Roman"/>
          <w:color w:val="auto"/>
          <w:sz w:val="28"/>
          <w:szCs w:val="28"/>
          <w:lang w:bidi="ar-SA"/>
        </w:rPr>
        <w:t xml:space="preserve">приятий по срочному захоронению </w:t>
      </w:r>
      <w:r w:rsidRPr="00077ADF">
        <w:rPr>
          <w:rFonts w:ascii="Times New Roman" w:eastAsia="Times New Roman" w:hAnsi="Times New Roman" w:cs="Times New Roman"/>
          <w:color w:val="auto"/>
          <w:sz w:val="28"/>
          <w:szCs w:val="28"/>
          <w:lang w:bidi="ar-SA"/>
        </w:rPr>
        <w:t>трупов в военное и мирное время, оснащенные техникой, оборудованием, снаряжением и материалами.</w:t>
      </w:r>
    </w:p>
    <w:p w14:paraId="239FB7C4" w14:textId="08D4F2F7" w:rsidR="00077ADF" w:rsidRDefault="00077ADF" w:rsidP="00077ADF">
      <w:pPr>
        <w:widowControl/>
        <w:jc w:val="both"/>
        <w:rPr>
          <w:rFonts w:ascii="Times New Roman" w:hAnsi="Times New Roman" w:cs="Times New Roman"/>
          <w:sz w:val="28"/>
          <w:szCs w:val="28"/>
        </w:rPr>
      </w:pPr>
      <w:r w:rsidRPr="00077ADF">
        <w:rPr>
          <w:rFonts w:ascii="Times New Roman" w:hAnsi="Times New Roman" w:cs="Times New Roman"/>
          <w:b/>
          <w:sz w:val="28"/>
          <w:szCs w:val="28"/>
        </w:rPr>
        <w:t xml:space="preserve">Служба по срочному захоронению трупов муниципального образования: </w:t>
      </w:r>
      <w:r w:rsidRPr="00077ADF">
        <w:rPr>
          <w:rFonts w:ascii="Times New Roman" w:hAnsi="Times New Roman" w:cs="Times New Roman"/>
          <w:sz w:val="28"/>
          <w:szCs w:val="28"/>
        </w:rPr>
        <w:t>Совокупность</w:t>
      </w:r>
      <w:r>
        <w:rPr>
          <w:rFonts w:ascii="Times New Roman" w:hAnsi="Times New Roman" w:cs="Times New Roman"/>
          <w:sz w:val="28"/>
          <w:szCs w:val="28"/>
        </w:rPr>
        <w:t xml:space="preserve"> </w:t>
      </w:r>
      <w:r w:rsidRPr="00077ADF">
        <w:rPr>
          <w:rFonts w:ascii="Times New Roman" w:hAnsi="Times New Roman" w:cs="Times New Roman"/>
          <w:sz w:val="28"/>
          <w:szCs w:val="28"/>
        </w:rPr>
        <w:t xml:space="preserve">органов управления, сил и средств гражданской обороны, </w:t>
      </w:r>
      <w:r w:rsidRPr="00077ADF">
        <w:rPr>
          <w:rFonts w:ascii="Times New Roman" w:hAnsi="Times New Roman" w:cs="Times New Roman"/>
          <w:sz w:val="28"/>
          <w:szCs w:val="28"/>
        </w:rPr>
        <w:lastRenderedPageBreak/>
        <w:t>предназначенных для организации и проведения комплекса мероприятий по срочному захоронению трупов люде</w:t>
      </w:r>
      <w:r>
        <w:rPr>
          <w:rFonts w:ascii="Times New Roman" w:hAnsi="Times New Roman" w:cs="Times New Roman"/>
          <w:sz w:val="28"/>
          <w:szCs w:val="28"/>
        </w:rPr>
        <w:t xml:space="preserve">й и животных в военное и мирное </w:t>
      </w:r>
      <w:r w:rsidRPr="00077ADF">
        <w:rPr>
          <w:rFonts w:ascii="Times New Roman" w:hAnsi="Times New Roman" w:cs="Times New Roman"/>
          <w:sz w:val="28"/>
          <w:szCs w:val="28"/>
        </w:rPr>
        <w:t>время.</w:t>
      </w:r>
    </w:p>
    <w:p w14:paraId="6C799178" w14:textId="77777777" w:rsidR="00077ADF" w:rsidRDefault="00077ADF" w:rsidP="00077ADF">
      <w:pPr>
        <w:widowControl/>
        <w:jc w:val="both"/>
        <w:rPr>
          <w:rFonts w:ascii="Times New Roman" w:hAnsi="Times New Roman" w:cs="Times New Roman"/>
          <w:sz w:val="28"/>
          <w:szCs w:val="28"/>
        </w:rPr>
      </w:pPr>
    </w:p>
    <w:p w14:paraId="3614A567" w14:textId="0ECE9B16" w:rsidR="00077ADF" w:rsidRDefault="00077ADF" w:rsidP="00077ADF">
      <w:pPr>
        <w:pStyle w:val="a6"/>
        <w:widowControl/>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14:paraId="27206373" w14:textId="40C65D36" w:rsidR="00077ADF" w:rsidRDefault="00077ADF" w:rsidP="00077ADF">
      <w:pPr>
        <w:widowControl/>
        <w:rPr>
          <w:rFonts w:ascii="Times New Roman" w:hAnsi="Times New Roman" w:cs="Times New Roman"/>
          <w:b/>
          <w:sz w:val="28"/>
          <w:szCs w:val="28"/>
        </w:rPr>
      </w:pPr>
    </w:p>
    <w:p w14:paraId="0B588B17" w14:textId="1FFDA8B8" w:rsidR="00FC468D" w:rsidRPr="00FC468D" w:rsidRDefault="00FC468D" w:rsidP="00FC468D">
      <w:pPr>
        <w:widowControl/>
        <w:ind w:firstLine="360"/>
        <w:jc w:val="both"/>
        <w:rPr>
          <w:rFonts w:ascii="Times New Roman" w:hAnsi="Times New Roman" w:cs="Times New Roman"/>
          <w:sz w:val="28"/>
          <w:szCs w:val="28"/>
        </w:rPr>
      </w:pPr>
      <w:r w:rsidRPr="00FC468D">
        <w:rPr>
          <w:rFonts w:ascii="Times New Roman" w:hAnsi="Times New Roman" w:cs="Times New Roman"/>
          <w:sz w:val="28"/>
          <w:szCs w:val="28"/>
        </w:rPr>
        <w:t xml:space="preserve">Основными мероприятиями по гражданской обороне, осуществляемыми </w:t>
      </w:r>
      <w:r>
        <w:rPr>
          <w:rFonts w:ascii="Times New Roman" w:hAnsi="Times New Roman" w:cs="Times New Roman"/>
          <w:sz w:val="28"/>
          <w:szCs w:val="28"/>
        </w:rPr>
        <w:t xml:space="preserve">                </w:t>
      </w:r>
      <w:r w:rsidRPr="00FC468D">
        <w:rPr>
          <w:rFonts w:ascii="Times New Roman" w:hAnsi="Times New Roman" w:cs="Times New Roman"/>
          <w:sz w:val="28"/>
          <w:szCs w:val="28"/>
        </w:rPr>
        <w:t>в целях решения задачи,</w:t>
      </w:r>
      <w:r>
        <w:rPr>
          <w:rFonts w:ascii="Times New Roman" w:hAnsi="Times New Roman" w:cs="Times New Roman"/>
          <w:sz w:val="28"/>
          <w:szCs w:val="28"/>
        </w:rPr>
        <w:t xml:space="preserve"> </w:t>
      </w:r>
      <w:r w:rsidRPr="00FC468D">
        <w:rPr>
          <w:rFonts w:ascii="Times New Roman" w:hAnsi="Times New Roman" w:cs="Times New Roman"/>
          <w:sz w:val="28"/>
          <w:szCs w:val="28"/>
        </w:rPr>
        <w:t xml:space="preserve">связанной со срочным захоронением трупов людей </w:t>
      </w:r>
      <w:r>
        <w:rPr>
          <w:rFonts w:ascii="Times New Roman" w:hAnsi="Times New Roman" w:cs="Times New Roman"/>
          <w:sz w:val="28"/>
          <w:szCs w:val="28"/>
        </w:rPr>
        <w:t xml:space="preserve">                </w:t>
      </w:r>
      <w:r w:rsidRPr="00FC468D">
        <w:rPr>
          <w:rFonts w:ascii="Times New Roman" w:hAnsi="Times New Roman" w:cs="Times New Roman"/>
          <w:sz w:val="28"/>
          <w:szCs w:val="28"/>
        </w:rPr>
        <w:t>и животных в военное и мирное время, являются:</w:t>
      </w:r>
    </w:p>
    <w:p w14:paraId="5EDCA5CE" w14:textId="77777777" w:rsidR="00FC468D" w:rsidRPr="00FC468D" w:rsidRDefault="00FC468D" w:rsidP="00FC468D">
      <w:pPr>
        <w:widowControl/>
        <w:jc w:val="both"/>
        <w:rPr>
          <w:rFonts w:ascii="Times New Roman" w:hAnsi="Times New Roman" w:cs="Times New Roman"/>
          <w:sz w:val="28"/>
          <w:szCs w:val="28"/>
        </w:rPr>
      </w:pPr>
      <w:r w:rsidRPr="00FC468D">
        <w:rPr>
          <w:rFonts w:ascii="Times New Roman" w:hAnsi="Times New Roman" w:cs="Times New Roman"/>
          <w:sz w:val="28"/>
          <w:szCs w:val="28"/>
        </w:rPr>
        <w:t>- заблаговременное определение мест возможных захоронений;</w:t>
      </w:r>
    </w:p>
    <w:p w14:paraId="744199B0" w14:textId="5A336A43" w:rsidR="00FC468D" w:rsidRPr="00FC468D" w:rsidRDefault="00FC468D" w:rsidP="00FC468D">
      <w:pPr>
        <w:widowControl/>
        <w:jc w:val="both"/>
        <w:rPr>
          <w:rFonts w:ascii="Times New Roman" w:hAnsi="Times New Roman" w:cs="Times New Roman"/>
          <w:sz w:val="28"/>
          <w:szCs w:val="28"/>
        </w:rPr>
      </w:pPr>
      <w:r w:rsidRPr="00FC468D">
        <w:rPr>
          <w:rFonts w:ascii="Times New Roman" w:hAnsi="Times New Roman" w:cs="Times New Roman"/>
          <w:sz w:val="28"/>
          <w:szCs w:val="28"/>
        </w:rPr>
        <w:t>- создание, подготовка и поддержание в готовности сил и средств гражданской обороны для обеспечения мероприятий по срочному захоронению трупов, в том ч</w:t>
      </w:r>
      <w:r>
        <w:rPr>
          <w:rFonts w:ascii="Times New Roman" w:hAnsi="Times New Roman" w:cs="Times New Roman"/>
          <w:sz w:val="28"/>
          <w:szCs w:val="28"/>
        </w:rPr>
        <w:t xml:space="preserve">исле на базе специализированных </w:t>
      </w:r>
      <w:r w:rsidRPr="00FC468D">
        <w:rPr>
          <w:rFonts w:ascii="Times New Roman" w:hAnsi="Times New Roman" w:cs="Times New Roman"/>
          <w:sz w:val="28"/>
          <w:szCs w:val="28"/>
        </w:rPr>
        <w:t>ритуальных организаций:</w:t>
      </w:r>
    </w:p>
    <w:p w14:paraId="13B1EE66" w14:textId="77777777" w:rsidR="00FC468D" w:rsidRPr="00FC468D" w:rsidRDefault="00FC468D" w:rsidP="00FC468D">
      <w:pPr>
        <w:widowControl/>
        <w:jc w:val="both"/>
        <w:rPr>
          <w:rFonts w:ascii="Times New Roman" w:hAnsi="Times New Roman" w:cs="Times New Roman"/>
          <w:sz w:val="28"/>
          <w:szCs w:val="28"/>
        </w:rPr>
      </w:pPr>
      <w:r w:rsidRPr="00FC468D">
        <w:rPr>
          <w:rFonts w:ascii="Times New Roman" w:hAnsi="Times New Roman" w:cs="Times New Roman"/>
          <w:sz w:val="28"/>
          <w:szCs w:val="28"/>
        </w:rPr>
        <w:t>- оборудование мест погребения (захоронения) тел (останков) погибших;</w:t>
      </w:r>
    </w:p>
    <w:p w14:paraId="03A73FDB" w14:textId="3CA411BA" w:rsidR="00FC468D" w:rsidRPr="00FC468D" w:rsidRDefault="00FC468D" w:rsidP="00FC468D">
      <w:pPr>
        <w:widowControl/>
        <w:jc w:val="both"/>
        <w:rPr>
          <w:rFonts w:ascii="Times New Roman" w:hAnsi="Times New Roman" w:cs="Times New Roman"/>
          <w:sz w:val="28"/>
          <w:szCs w:val="28"/>
        </w:rPr>
      </w:pPr>
      <w:r w:rsidRPr="00FC468D">
        <w:rPr>
          <w:rFonts w:ascii="Times New Roman" w:hAnsi="Times New Roman" w:cs="Times New Roman"/>
          <w:sz w:val="28"/>
          <w:szCs w:val="28"/>
        </w:rPr>
        <w:t xml:space="preserve">- </w:t>
      </w:r>
      <w:r>
        <w:rPr>
          <w:rFonts w:ascii="Times New Roman" w:hAnsi="Times New Roman" w:cs="Times New Roman"/>
          <w:sz w:val="28"/>
          <w:szCs w:val="28"/>
        </w:rPr>
        <w:t>организация работ по поиску тел,</w:t>
      </w:r>
      <w:r w:rsidRPr="00FC468D">
        <w:rPr>
          <w:rFonts w:ascii="Times New Roman" w:hAnsi="Times New Roman" w:cs="Times New Roman"/>
          <w:sz w:val="28"/>
          <w:szCs w:val="28"/>
        </w:rPr>
        <w:t xml:space="preserve"> фиксированию мест их обна</w:t>
      </w:r>
      <w:r>
        <w:rPr>
          <w:rFonts w:ascii="Times New Roman" w:hAnsi="Times New Roman" w:cs="Times New Roman"/>
          <w:sz w:val="28"/>
          <w:szCs w:val="28"/>
        </w:rPr>
        <w:t xml:space="preserve">ружения, извлечению и первичной </w:t>
      </w:r>
      <w:r w:rsidRPr="00FC468D">
        <w:rPr>
          <w:rFonts w:ascii="Times New Roman" w:hAnsi="Times New Roman" w:cs="Times New Roman"/>
          <w:sz w:val="28"/>
          <w:szCs w:val="28"/>
        </w:rPr>
        <w:t xml:space="preserve">обработке погибших, опознанию </w:t>
      </w:r>
      <w:r>
        <w:rPr>
          <w:rFonts w:ascii="Times New Roman" w:hAnsi="Times New Roman" w:cs="Times New Roman"/>
          <w:sz w:val="28"/>
          <w:szCs w:val="28"/>
        </w:rPr>
        <w:t xml:space="preserve">                                                      </w:t>
      </w:r>
      <w:r w:rsidRPr="00FC468D">
        <w:rPr>
          <w:rFonts w:ascii="Times New Roman" w:hAnsi="Times New Roman" w:cs="Times New Roman"/>
          <w:sz w:val="28"/>
          <w:szCs w:val="28"/>
        </w:rPr>
        <w:t>и документированию, перевозке и захоронению погибших;</w:t>
      </w:r>
    </w:p>
    <w:p w14:paraId="04388748" w14:textId="3E7523C8" w:rsidR="006C04B9" w:rsidRDefault="00FC468D" w:rsidP="00FC468D">
      <w:pPr>
        <w:widowControl/>
        <w:jc w:val="both"/>
        <w:rPr>
          <w:rFonts w:ascii="Times New Roman" w:hAnsi="Times New Roman" w:cs="Times New Roman"/>
          <w:sz w:val="28"/>
          <w:szCs w:val="28"/>
        </w:rPr>
      </w:pPr>
      <w:r w:rsidRPr="00FC468D">
        <w:rPr>
          <w:rFonts w:ascii="Times New Roman" w:hAnsi="Times New Roman" w:cs="Times New Roman"/>
          <w:sz w:val="28"/>
          <w:szCs w:val="28"/>
        </w:rPr>
        <w:t>- организация санитар</w:t>
      </w:r>
      <w:r w:rsidR="006C04B9">
        <w:rPr>
          <w:rFonts w:ascii="Times New Roman" w:hAnsi="Times New Roman" w:cs="Times New Roman"/>
          <w:sz w:val="28"/>
          <w:szCs w:val="28"/>
        </w:rPr>
        <w:t>но-эпидемиологического надзора.</w:t>
      </w:r>
    </w:p>
    <w:p w14:paraId="2EEA8740" w14:textId="765362AF" w:rsidR="006C04B9" w:rsidRDefault="006C04B9" w:rsidP="00FC468D">
      <w:pPr>
        <w:widowControl/>
        <w:jc w:val="both"/>
        <w:rPr>
          <w:rFonts w:ascii="Times New Roman" w:hAnsi="Times New Roman" w:cs="Times New Roman"/>
          <w:sz w:val="28"/>
          <w:szCs w:val="28"/>
        </w:rPr>
      </w:pPr>
    </w:p>
    <w:p w14:paraId="77FDDBDE" w14:textId="1D7AE9F7" w:rsidR="006C04B9" w:rsidRDefault="006C04B9" w:rsidP="006C04B9">
      <w:pPr>
        <w:pStyle w:val="a6"/>
        <w:widowControl/>
        <w:numPr>
          <w:ilvl w:val="0"/>
          <w:numId w:val="5"/>
        </w:numPr>
        <w:jc w:val="center"/>
        <w:rPr>
          <w:rFonts w:ascii="Times New Roman" w:hAnsi="Times New Roman" w:cs="Times New Roman"/>
          <w:b/>
          <w:sz w:val="28"/>
          <w:szCs w:val="28"/>
        </w:rPr>
      </w:pPr>
      <w:r w:rsidRPr="006C04B9">
        <w:rPr>
          <w:rFonts w:ascii="Times New Roman" w:hAnsi="Times New Roman" w:cs="Times New Roman"/>
          <w:b/>
          <w:sz w:val="28"/>
          <w:szCs w:val="28"/>
        </w:rPr>
        <w:t>Основные мероприятия по гражданской обороне, осуществляемые</w:t>
      </w:r>
      <w:r>
        <w:rPr>
          <w:rFonts w:ascii="Times New Roman" w:hAnsi="Times New Roman" w:cs="Times New Roman"/>
          <w:b/>
          <w:sz w:val="28"/>
          <w:szCs w:val="28"/>
        </w:rPr>
        <w:t xml:space="preserve"> </w:t>
      </w:r>
      <w:r w:rsidRPr="006C04B9">
        <w:rPr>
          <w:rFonts w:ascii="Times New Roman" w:hAnsi="Times New Roman" w:cs="Times New Roman"/>
          <w:b/>
          <w:sz w:val="28"/>
          <w:szCs w:val="28"/>
        </w:rPr>
        <w:t>в целях решения задачи, связанной со срочным захоронением трупов</w:t>
      </w:r>
      <w:r>
        <w:rPr>
          <w:rFonts w:ascii="Times New Roman" w:hAnsi="Times New Roman" w:cs="Times New Roman"/>
          <w:b/>
          <w:sz w:val="28"/>
          <w:szCs w:val="28"/>
        </w:rPr>
        <w:t xml:space="preserve"> </w:t>
      </w:r>
      <w:r w:rsidRPr="006C04B9">
        <w:rPr>
          <w:rFonts w:ascii="Times New Roman" w:hAnsi="Times New Roman" w:cs="Times New Roman"/>
          <w:b/>
          <w:sz w:val="28"/>
          <w:szCs w:val="28"/>
        </w:rPr>
        <w:t>людей в военное и мирное время</w:t>
      </w:r>
    </w:p>
    <w:p w14:paraId="0F6E6CD8" w14:textId="1A525238" w:rsidR="006C04B9" w:rsidRDefault="006C04B9" w:rsidP="006C04B9">
      <w:pPr>
        <w:pStyle w:val="a6"/>
        <w:widowControl/>
        <w:rPr>
          <w:rFonts w:ascii="Times New Roman" w:hAnsi="Times New Roman" w:cs="Times New Roman"/>
          <w:b/>
          <w:sz w:val="28"/>
          <w:szCs w:val="28"/>
        </w:rPr>
      </w:pPr>
    </w:p>
    <w:p w14:paraId="6328E736" w14:textId="77777777" w:rsidR="006C04B9" w:rsidRPr="006C04B9" w:rsidRDefault="006C04B9" w:rsidP="006C04B9">
      <w:pPr>
        <w:pStyle w:val="a6"/>
        <w:widowControl/>
        <w:rPr>
          <w:rFonts w:ascii="Times New Roman" w:hAnsi="Times New Roman" w:cs="Times New Roman"/>
          <w:b/>
          <w:sz w:val="28"/>
          <w:szCs w:val="28"/>
        </w:rPr>
      </w:pPr>
    </w:p>
    <w:p w14:paraId="2526EC2B" w14:textId="14F328D1" w:rsidR="00077ADF" w:rsidRPr="003F6ACB" w:rsidRDefault="006C04B9" w:rsidP="006C04B9">
      <w:pPr>
        <w:pStyle w:val="a6"/>
        <w:widowControl/>
        <w:numPr>
          <w:ilvl w:val="1"/>
          <w:numId w:val="5"/>
        </w:numPr>
        <w:jc w:val="both"/>
        <w:rPr>
          <w:rFonts w:ascii="Times New Roman" w:hAnsi="Times New Roman" w:cs="Times New Roman"/>
          <w:b/>
          <w:sz w:val="28"/>
          <w:szCs w:val="28"/>
        </w:rPr>
      </w:pPr>
      <w:r w:rsidRPr="003F6ACB">
        <w:rPr>
          <w:rFonts w:ascii="Times New Roman" w:hAnsi="Times New Roman" w:cs="Times New Roman"/>
          <w:b/>
          <w:sz w:val="28"/>
          <w:szCs w:val="28"/>
        </w:rPr>
        <w:t>Заблаговременное определение мест возможных захоронений.</w:t>
      </w:r>
    </w:p>
    <w:p w14:paraId="4F7197D1" w14:textId="2BB67F57" w:rsidR="006C04B9" w:rsidRPr="006C04B9" w:rsidRDefault="006C04B9" w:rsidP="006C04B9">
      <w:pPr>
        <w:widowControl/>
        <w:ind w:left="360"/>
        <w:jc w:val="both"/>
        <w:rPr>
          <w:rFonts w:ascii="Times New Roman" w:hAnsi="Times New Roman" w:cs="Times New Roman"/>
          <w:sz w:val="28"/>
          <w:szCs w:val="28"/>
          <w:u w:val="single"/>
        </w:rPr>
      </w:pPr>
      <w:r w:rsidRPr="006C04B9">
        <w:rPr>
          <w:rFonts w:ascii="Times New Roman" w:hAnsi="Times New Roman" w:cs="Times New Roman"/>
          <w:sz w:val="28"/>
          <w:szCs w:val="28"/>
          <w:u w:val="single"/>
        </w:rPr>
        <w:t>Общие сведения о местах захоронений:</w:t>
      </w:r>
    </w:p>
    <w:p w14:paraId="7BD9B350" w14:textId="015C2027" w:rsidR="006C04B9" w:rsidRDefault="006C04B9" w:rsidP="006C04B9">
      <w:pPr>
        <w:widowControl/>
        <w:ind w:firstLine="360"/>
        <w:jc w:val="both"/>
        <w:rPr>
          <w:rFonts w:ascii="Times New Roman" w:hAnsi="Times New Roman" w:cs="Times New Roman"/>
          <w:sz w:val="28"/>
          <w:szCs w:val="28"/>
        </w:rPr>
      </w:pPr>
      <w:r>
        <w:rPr>
          <w:rFonts w:ascii="Times New Roman" w:hAnsi="Times New Roman" w:cs="Times New Roman"/>
          <w:sz w:val="28"/>
          <w:szCs w:val="28"/>
        </w:rPr>
        <w:t>Решение о создании мест захоронения на территории муниципального образования «Токсовское городское поселение» принимается администрацией муниципального образования «Токсовское городское поселение» Всеволожского муниципального района Ленинградской области.</w:t>
      </w:r>
    </w:p>
    <w:p w14:paraId="464A2D4B" w14:textId="133FF6F0" w:rsidR="006C04B9" w:rsidRDefault="006C04B9" w:rsidP="006C04B9">
      <w:pPr>
        <w:widowControl/>
        <w:ind w:firstLine="360"/>
        <w:jc w:val="both"/>
        <w:rPr>
          <w:rFonts w:ascii="Times New Roman" w:hAnsi="Times New Roman" w:cs="Times New Roman"/>
          <w:sz w:val="28"/>
          <w:szCs w:val="28"/>
        </w:rPr>
      </w:pPr>
      <w:r w:rsidRPr="006C04B9">
        <w:rPr>
          <w:rFonts w:ascii="Times New Roman" w:hAnsi="Times New Roman" w:cs="Times New Roman"/>
          <w:sz w:val="28"/>
          <w:szCs w:val="28"/>
        </w:rPr>
        <w:t>Местами захоронения являются отведенные в соответствии с этическими, санитарными и экологическими требованиями участки земли для захоронения тел (оста</w:t>
      </w:r>
      <w:r>
        <w:rPr>
          <w:rFonts w:ascii="Times New Roman" w:hAnsi="Times New Roman" w:cs="Times New Roman"/>
          <w:sz w:val="28"/>
          <w:szCs w:val="28"/>
        </w:rPr>
        <w:t xml:space="preserve">нков) погибших (умерших), в том </w:t>
      </w:r>
      <w:r w:rsidRPr="006C04B9">
        <w:rPr>
          <w:rFonts w:ascii="Times New Roman" w:hAnsi="Times New Roman" w:cs="Times New Roman"/>
          <w:sz w:val="28"/>
          <w:szCs w:val="28"/>
        </w:rPr>
        <w:t>числе для захоронения у</w:t>
      </w:r>
      <w:r>
        <w:rPr>
          <w:rFonts w:ascii="Times New Roman" w:hAnsi="Times New Roman" w:cs="Times New Roman"/>
          <w:sz w:val="28"/>
          <w:szCs w:val="28"/>
        </w:rPr>
        <w:t xml:space="preserve">рн с прахом погибших (умерших) </w:t>
      </w:r>
      <w:r w:rsidRPr="006C04B9">
        <w:rPr>
          <w:rFonts w:ascii="Times New Roman" w:hAnsi="Times New Roman" w:cs="Times New Roman"/>
          <w:sz w:val="28"/>
          <w:szCs w:val="28"/>
        </w:rPr>
        <w:t>(пеплом после сожжения те</w:t>
      </w:r>
      <w:r>
        <w:rPr>
          <w:rFonts w:ascii="Times New Roman" w:hAnsi="Times New Roman" w:cs="Times New Roman"/>
          <w:sz w:val="28"/>
          <w:szCs w:val="28"/>
        </w:rPr>
        <w:t>л (останков) погибших (умерших)</w:t>
      </w:r>
      <w:r w:rsidRPr="006C04B9">
        <w:rPr>
          <w:rFonts w:ascii="Times New Roman" w:hAnsi="Times New Roman" w:cs="Times New Roman"/>
          <w:sz w:val="28"/>
          <w:szCs w:val="28"/>
        </w:rPr>
        <w:t>.</w:t>
      </w:r>
    </w:p>
    <w:p w14:paraId="17F10FDC" w14:textId="037E8537" w:rsidR="006C04B9" w:rsidRDefault="006C04B9" w:rsidP="006C04B9">
      <w:pPr>
        <w:widowControl/>
        <w:ind w:firstLine="360"/>
        <w:jc w:val="both"/>
        <w:rPr>
          <w:rFonts w:ascii="Times New Roman" w:hAnsi="Times New Roman" w:cs="Times New Roman"/>
          <w:sz w:val="28"/>
          <w:szCs w:val="28"/>
          <w:u w:val="single"/>
        </w:rPr>
      </w:pPr>
      <w:r w:rsidRPr="006C04B9">
        <w:rPr>
          <w:rFonts w:ascii="Times New Roman" w:hAnsi="Times New Roman" w:cs="Times New Roman"/>
          <w:sz w:val="28"/>
          <w:szCs w:val="28"/>
          <w:u w:val="single"/>
        </w:rPr>
        <w:t>Основные принципы выбора земельного участка для размещения места захоронения</w:t>
      </w:r>
      <w:r>
        <w:rPr>
          <w:rFonts w:ascii="Times New Roman" w:hAnsi="Times New Roman" w:cs="Times New Roman"/>
          <w:sz w:val="28"/>
          <w:szCs w:val="28"/>
          <w:u w:val="single"/>
        </w:rPr>
        <w:t>:</w:t>
      </w:r>
    </w:p>
    <w:p w14:paraId="70293268" w14:textId="63B718FB" w:rsidR="006C04B9" w:rsidRPr="006C04B9" w:rsidRDefault="006C04B9" w:rsidP="006C04B9">
      <w:pPr>
        <w:widowControl/>
        <w:ind w:firstLine="360"/>
        <w:jc w:val="both"/>
        <w:rPr>
          <w:rFonts w:ascii="Times New Roman" w:hAnsi="Times New Roman" w:cs="Times New Roman"/>
          <w:sz w:val="28"/>
          <w:szCs w:val="28"/>
        </w:rPr>
      </w:pPr>
      <w:r w:rsidRPr="006C04B9">
        <w:rPr>
          <w:rFonts w:ascii="Times New Roman" w:hAnsi="Times New Roman" w:cs="Times New Roman"/>
          <w:sz w:val="28"/>
          <w:szCs w:val="28"/>
        </w:rPr>
        <w:t xml:space="preserve">Выбор земельного участка для размещения места захоронения </w:t>
      </w:r>
      <w:r>
        <w:rPr>
          <w:rFonts w:ascii="Times New Roman" w:hAnsi="Times New Roman" w:cs="Times New Roman"/>
          <w:sz w:val="28"/>
          <w:szCs w:val="28"/>
        </w:rPr>
        <w:t xml:space="preserve">осуществляется в соответствии с </w:t>
      </w:r>
      <w:r w:rsidRPr="006C04B9">
        <w:rPr>
          <w:rFonts w:ascii="Times New Roman" w:hAnsi="Times New Roman" w:cs="Times New Roman"/>
          <w:sz w:val="28"/>
          <w:szCs w:val="28"/>
        </w:rPr>
        <w:t xml:space="preserve">правилами застройки </w:t>
      </w:r>
      <w:r>
        <w:rPr>
          <w:rFonts w:ascii="Times New Roman" w:hAnsi="Times New Roman" w:cs="Times New Roman"/>
          <w:sz w:val="28"/>
          <w:szCs w:val="28"/>
        </w:rPr>
        <w:t>поселения</w:t>
      </w:r>
      <w:r w:rsidRPr="006C04B9">
        <w:rPr>
          <w:rFonts w:ascii="Times New Roman" w:hAnsi="Times New Roman" w:cs="Times New Roman"/>
          <w:sz w:val="28"/>
          <w:szCs w:val="28"/>
        </w:rPr>
        <w:t xml:space="preserve">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а соответствии с санитарными правилами и нормами и должен обеспечивать</w:t>
      </w:r>
      <w:r>
        <w:rPr>
          <w:rFonts w:ascii="Times New Roman" w:hAnsi="Times New Roman" w:cs="Times New Roman"/>
          <w:sz w:val="28"/>
          <w:szCs w:val="28"/>
        </w:rPr>
        <w:t xml:space="preserve"> </w:t>
      </w:r>
      <w:r w:rsidRPr="006C04B9">
        <w:rPr>
          <w:rFonts w:ascii="Times New Roman" w:hAnsi="Times New Roman" w:cs="Times New Roman"/>
          <w:sz w:val="28"/>
          <w:szCs w:val="28"/>
        </w:rPr>
        <w:t>неопределенно долгий срок существования места погребения.</w:t>
      </w:r>
    </w:p>
    <w:p w14:paraId="7A4E3FCB" w14:textId="1535189C" w:rsidR="006C04B9" w:rsidRPr="006C04B9" w:rsidRDefault="006C04B9" w:rsidP="006C04B9">
      <w:pPr>
        <w:widowControl/>
        <w:ind w:firstLine="360"/>
        <w:jc w:val="both"/>
        <w:rPr>
          <w:rFonts w:ascii="Times New Roman" w:hAnsi="Times New Roman" w:cs="Times New Roman"/>
          <w:sz w:val="28"/>
          <w:szCs w:val="28"/>
        </w:rPr>
      </w:pPr>
      <w:r w:rsidRPr="006C04B9">
        <w:rPr>
          <w:rFonts w:ascii="Times New Roman" w:hAnsi="Times New Roman" w:cs="Times New Roman"/>
          <w:sz w:val="28"/>
          <w:szCs w:val="28"/>
        </w:rPr>
        <w:t>Места захоронения должны размещаться на расстоянии не менее 300 м от гра</w:t>
      </w:r>
      <w:r>
        <w:rPr>
          <w:rFonts w:ascii="Times New Roman" w:hAnsi="Times New Roman" w:cs="Times New Roman"/>
          <w:sz w:val="28"/>
          <w:szCs w:val="28"/>
        </w:rPr>
        <w:t xml:space="preserve">ниц селитебной </w:t>
      </w:r>
      <w:r w:rsidRPr="006C04B9">
        <w:rPr>
          <w:rFonts w:ascii="Times New Roman" w:hAnsi="Times New Roman" w:cs="Times New Roman"/>
          <w:sz w:val="28"/>
          <w:szCs w:val="28"/>
        </w:rPr>
        <w:t>территории.</w:t>
      </w:r>
    </w:p>
    <w:p w14:paraId="139BFED5" w14:textId="77777777" w:rsidR="006C04B9" w:rsidRDefault="006C04B9" w:rsidP="006C04B9">
      <w:pPr>
        <w:widowControl/>
        <w:ind w:firstLine="360"/>
        <w:jc w:val="both"/>
        <w:rPr>
          <w:rFonts w:ascii="Times New Roman" w:hAnsi="Times New Roman" w:cs="Times New Roman"/>
          <w:sz w:val="28"/>
          <w:szCs w:val="28"/>
        </w:rPr>
      </w:pPr>
    </w:p>
    <w:p w14:paraId="2E6F795C" w14:textId="77777777" w:rsidR="006C04B9" w:rsidRDefault="006C04B9" w:rsidP="006C04B9">
      <w:pPr>
        <w:widowControl/>
        <w:ind w:firstLine="360"/>
        <w:jc w:val="both"/>
        <w:rPr>
          <w:rFonts w:ascii="Times New Roman" w:hAnsi="Times New Roman" w:cs="Times New Roman"/>
          <w:sz w:val="28"/>
          <w:szCs w:val="28"/>
        </w:rPr>
      </w:pPr>
    </w:p>
    <w:p w14:paraId="24833DFF" w14:textId="628BF629" w:rsidR="006C04B9" w:rsidRPr="006C04B9" w:rsidRDefault="006C04B9" w:rsidP="006C04B9">
      <w:pPr>
        <w:widowControl/>
        <w:ind w:firstLine="360"/>
        <w:jc w:val="both"/>
        <w:rPr>
          <w:rFonts w:ascii="Times New Roman" w:hAnsi="Times New Roman" w:cs="Times New Roman"/>
          <w:sz w:val="28"/>
          <w:szCs w:val="28"/>
        </w:rPr>
      </w:pPr>
      <w:r w:rsidRPr="006C04B9">
        <w:rPr>
          <w:rFonts w:ascii="Times New Roman" w:hAnsi="Times New Roman" w:cs="Times New Roman"/>
          <w:sz w:val="28"/>
          <w:szCs w:val="28"/>
        </w:rPr>
        <w:lastRenderedPageBreak/>
        <w:t>Не разрешается проводить захоронения на территориях:</w:t>
      </w:r>
    </w:p>
    <w:p w14:paraId="59EE2A30" w14:textId="15C08267" w:rsidR="006C04B9" w:rsidRPr="006C04B9" w:rsidRDefault="006C04B9" w:rsidP="006C04B9">
      <w:pPr>
        <w:widowControl/>
        <w:ind w:firstLine="360"/>
        <w:jc w:val="both"/>
        <w:rPr>
          <w:rFonts w:ascii="Times New Roman" w:hAnsi="Times New Roman" w:cs="Times New Roman"/>
          <w:sz w:val="28"/>
          <w:szCs w:val="28"/>
        </w:rPr>
      </w:pPr>
      <w:r>
        <w:rPr>
          <w:rFonts w:ascii="Times New Roman" w:hAnsi="Times New Roman" w:cs="Times New Roman"/>
          <w:sz w:val="28"/>
          <w:szCs w:val="28"/>
        </w:rPr>
        <w:t>- первого и второго поясов з</w:t>
      </w:r>
      <w:r w:rsidRPr="006C04B9">
        <w:rPr>
          <w:rFonts w:ascii="Times New Roman" w:hAnsi="Times New Roman" w:cs="Times New Roman"/>
          <w:sz w:val="28"/>
          <w:szCs w:val="28"/>
        </w:rPr>
        <w:t xml:space="preserve">оны санитарной охраны источника водоснабжения, </w:t>
      </w:r>
      <w:r>
        <w:rPr>
          <w:rFonts w:ascii="Times New Roman" w:hAnsi="Times New Roman" w:cs="Times New Roman"/>
          <w:sz w:val="28"/>
          <w:szCs w:val="28"/>
        </w:rPr>
        <w:t>минерального источника. первой з</w:t>
      </w:r>
      <w:r w:rsidRPr="006C04B9">
        <w:rPr>
          <w:rFonts w:ascii="Times New Roman" w:hAnsi="Times New Roman" w:cs="Times New Roman"/>
          <w:sz w:val="28"/>
          <w:szCs w:val="28"/>
        </w:rPr>
        <w:t>оны округа санитарной (горно-санитарной) охраны курорта;</w:t>
      </w:r>
    </w:p>
    <w:p w14:paraId="20D56960" w14:textId="0857B1D4" w:rsidR="006C04B9" w:rsidRPr="006C04B9" w:rsidRDefault="006C04B9" w:rsidP="006C04B9">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6C04B9">
        <w:rPr>
          <w:rFonts w:ascii="Times New Roman" w:hAnsi="Times New Roman" w:cs="Times New Roman"/>
          <w:sz w:val="28"/>
          <w:szCs w:val="28"/>
        </w:rPr>
        <w:t>с выходами на поверхность закарстованных. сильнотрещиноватых пород и в местах выклинивания водоносных горизонтов</w:t>
      </w:r>
      <w:r>
        <w:rPr>
          <w:rFonts w:ascii="Times New Roman" w:hAnsi="Times New Roman" w:cs="Times New Roman"/>
          <w:sz w:val="28"/>
          <w:szCs w:val="28"/>
        </w:rPr>
        <w:t>;</w:t>
      </w:r>
    </w:p>
    <w:p w14:paraId="2B79C19F" w14:textId="7F16E2C2" w:rsidR="006C04B9" w:rsidRPr="006C04B9" w:rsidRDefault="006C04B9" w:rsidP="006C04B9">
      <w:pPr>
        <w:widowControl/>
        <w:ind w:firstLine="360"/>
        <w:jc w:val="both"/>
        <w:rPr>
          <w:rFonts w:ascii="Times New Roman" w:hAnsi="Times New Roman" w:cs="Times New Roman"/>
          <w:sz w:val="28"/>
          <w:szCs w:val="28"/>
        </w:rPr>
      </w:pPr>
      <w:r w:rsidRPr="006C04B9">
        <w:rPr>
          <w:rFonts w:ascii="Times New Roman" w:hAnsi="Times New Roman" w:cs="Times New Roman"/>
          <w:sz w:val="28"/>
          <w:szCs w:val="28"/>
        </w:rPr>
        <w:t>- на берегах озер, рек и других поверхностных водных объект</w:t>
      </w:r>
      <w:r>
        <w:rPr>
          <w:rFonts w:ascii="Times New Roman" w:hAnsi="Times New Roman" w:cs="Times New Roman"/>
          <w:sz w:val="28"/>
          <w:szCs w:val="28"/>
        </w:rPr>
        <w:t xml:space="preserve">ов, используемых населением для </w:t>
      </w:r>
      <w:r w:rsidRPr="006C04B9">
        <w:rPr>
          <w:rFonts w:ascii="Times New Roman" w:hAnsi="Times New Roman" w:cs="Times New Roman"/>
          <w:sz w:val="28"/>
          <w:szCs w:val="28"/>
        </w:rPr>
        <w:t>хозяйственно-бытовых нужд, купания и ку</w:t>
      </w:r>
      <w:r>
        <w:rPr>
          <w:rFonts w:ascii="Times New Roman" w:hAnsi="Times New Roman" w:cs="Times New Roman"/>
          <w:sz w:val="28"/>
          <w:szCs w:val="28"/>
        </w:rPr>
        <w:t>льтурно-оздоровительных целей;</w:t>
      </w:r>
    </w:p>
    <w:p w14:paraId="6A8B7209" w14:textId="1D8125DF" w:rsidR="006C04B9" w:rsidRPr="006C04B9" w:rsidRDefault="006C04B9" w:rsidP="006C04B9">
      <w:pPr>
        <w:widowControl/>
        <w:ind w:firstLine="360"/>
        <w:jc w:val="both"/>
        <w:rPr>
          <w:rFonts w:ascii="Times New Roman" w:hAnsi="Times New Roman" w:cs="Times New Roman"/>
          <w:sz w:val="28"/>
          <w:szCs w:val="28"/>
        </w:rPr>
      </w:pPr>
      <w:r w:rsidRPr="006C04B9">
        <w:rPr>
          <w:rFonts w:ascii="Times New Roman" w:hAnsi="Times New Roman" w:cs="Times New Roman"/>
          <w:sz w:val="28"/>
          <w:szCs w:val="28"/>
        </w:rPr>
        <w:t>- со стоянием грунтовых вод более 2 м от поверхности земли при</w:t>
      </w:r>
      <w:r>
        <w:rPr>
          <w:rFonts w:ascii="Times New Roman" w:hAnsi="Times New Roman" w:cs="Times New Roman"/>
          <w:sz w:val="28"/>
          <w:szCs w:val="28"/>
        </w:rPr>
        <w:t xml:space="preserve"> наиболее высоком их стоянии, а </w:t>
      </w:r>
      <w:r w:rsidRPr="006C04B9">
        <w:rPr>
          <w:rFonts w:ascii="Times New Roman" w:hAnsi="Times New Roman" w:cs="Times New Roman"/>
          <w:sz w:val="28"/>
          <w:szCs w:val="28"/>
        </w:rPr>
        <w:t>также на затапливаемых, подверженных оползням и обвалам заболоченных территориях.</w:t>
      </w:r>
    </w:p>
    <w:p w14:paraId="314B8F2E" w14:textId="61864430" w:rsidR="006C04B9" w:rsidRPr="006C04B9" w:rsidRDefault="006C04B9" w:rsidP="006C04B9">
      <w:pPr>
        <w:widowControl/>
        <w:ind w:firstLine="360"/>
        <w:jc w:val="both"/>
        <w:rPr>
          <w:rFonts w:ascii="Times New Roman" w:hAnsi="Times New Roman" w:cs="Times New Roman"/>
          <w:sz w:val="28"/>
          <w:szCs w:val="28"/>
        </w:rPr>
      </w:pPr>
      <w:r w:rsidRPr="006C04B9">
        <w:rPr>
          <w:rFonts w:ascii="Times New Roman" w:hAnsi="Times New Roman" w:cs="Times New Roman"/>
          <w:sz w:val="28"/>
          <w:szCs w:val="28"/>
        </w:rPr>
        <w:t>Допускается выбор участка, отводимого под срочное захороне</w:t>
      </w:r>
      <w:r>
        <w:rPr>
          <w:rFonts w:ascii="Times New Roman" w:hAnsi="Times New Roman" w:cs="Times New Roman"/>
          <w:sz w:val="28"/>
          <w:szCs w:val="28"/>
        </w:rPr>
        <w:t xml:space="preserve">ние трупов, с уровнем залегания </w:t>
      </w:r>
      <w:r w:rsidRPr="006C04B9">
        <w:rPr>
          <w:rFonts w:ascii="Times New Roman" w:hAnsi="Times New Roman" w:cs="Times New Roman"/>
          <w:sz w:val="28"/>
          <w:szCs w:val="28"/>
        </w:rPr>
        <w:t>грунтовых вод более 2 м при наиболее высоком уровне их залегания при условии создания сооружения</w:t>
      </w:r>
      <w:r>
        <w:rPr>
          <w:rFonts w:ascii="Times New Roman" w:hAnsi="Times New Roman" w:cs="Times New Roman"/>
          <w:sz w:val="28"/>
          <w:szCs w:val="28"/>
        </w:rPr>
        <w:t xml:space="preserve"> </w:t>
      </w:r>
      <w:r w:rsidRPr="006C04B9">
        <w:rPr>
          <w:rFonts w:ascii="Times New Roman" w:hAnsi="Times New Roman" w:cs="Times New Roman"/>
          <w:sz w:val="28"/>
          <w:szCs w:val="28"/>
        </w:rPr>
        <w:t>с применением технологий укрепления грунтов по ГОСТ 30491.</w:t>
      </w:r>
    </w:p>
    <w:p w14:paraId="0A20E5A9" w14:textId="31236C7A" w:rsidR="006C04B9" w:rsidRPr="006C04B9" w:rsidRDefault="006C04B9" w:rsidP="006C04B9">
      <w:pPr>
        <w:widowControl/>
        <w:ind w:firstLine="360"/>
        <w:jc w:val="both"/>
        <w:rPr>
          <w:rFonts w:ascii="Times New Roman" w:hAnsi="Times New Roman" w:cs="Times New Roman"/>
          <w:sz w:val="28"/>
          <w:szCs w:val="28"/>
        </w:rPr>
      </w:pPr>
      <w:r w:rsidRPr="006C04B9">
        <w:rPr>
          <w:rFonts w:ascii="Times New Roman" w:hAnsi="Times New Roman" w:cs="Times New Roman"/>
          <w:sz w:val="28"/>
          <w:szCs w:val="28"/>
        </w:rPr>
        <w:t xml:space="preserve">Создание новых мест захоронений, реконструкция действующих </w:t>
      </w:r>
      <w:r>
        <w:rPr>
          <w:rFonts w:ascii="Times New Roman" w:hAnsi="Times New Roman" w:cs="Times New Roman"/>
          <w:sz w:val="28"/>
          <w:szCs w:val="28"/>
        </w:rPr>
        <w:t xml:space="preserve">мест погребения возможны при </w:t>
      </w:r>
      <w:r w:rsidRPr="006C04B9">
        <w:rPr>
          <w:rFonts w:ascii="Times New Roman" w:hAnsi="Times New Roman" w:cs="Times New Roman"/>
          <w:sz w:val="28"/>
          <w:szCs w:val="28"/>
        </w:rPr>
        <w:t>наличии положительного заключения экологической и санитарно-гигиенической экспертизы.</w:t>
      </w:r>
    </w:p>
    <w:p w14:paraId="3FBF5611" w14:textId="5013704A" w:rsidR="006C04B9" w:rsidRPr="006C04B9" w:rsidRDefault="006C04B9" w:rsidP="003F6ACB">
      <w:pPr>
        <w:widowControl/>
        <w:ind w:firstLine="360"/>
        <w:jc w:val="both"/>
        <w:rPr>
          <w:rFonts w:ascii="Times New Roman" w:hAnsi="Times New Roman" w:cs="Times New Roman"/>
          <w:sz w:val="28"/>
          <w:szCs w:val="28"/>
        </w:rPr>
      </w:pPr>
      <w:r w:rsidRPr="006C04B9">
        <w:rPr>
          <w:rFonts w:ascii="Times New Roman" w:hAnsi="Times New Roman" w:cs="Times New Roman"/>
          <w:sz w:val="28"/>
          <w:szCs w:val="28"/>
        </w:rPr>
        <w:t>Предоставление земельного участка для размещения места погребения осуществляется органами местного самоуправления е соответствии с земельным закон</w:t>
      </w:r>
      <w:r w:rsidR="003F6ACB">
        <w:rPr>
          <w:rFonts w:ascii="Times New Roman" w:hAnsi="Times New Roman" w:cs="Times New Roman"/>
          <w:sz w:val="28"/>
          <w:szCs w:val="28"/>
        </w:rPr>
        <w:t xml:space="preserve">одательством, а также проектной </w:t>
      </w:r>
      <w:r w:rsidRPr="006C04B9">
        <w:rPr>
          <w:rFonts w:ascii="Times New Roman" w:hAnsi="Times New Roman" w:cs="Times New Roman"/>
          <w:sz w:val="28"/>
          <w:szCs w:val="28"/>
        </w:rPr>
        <w:t>документацией, утвержденной в порядке, установленном законодательством Российской Федерации и</w:t>
      </w:r>
      <w:r w:rsidR="003F6ACB">
        <w:rPr>
          <w:rFonts w:ascii="Times New Roman" w:hAnsi="Times New Roman" w:cs="Times New Roman"/>
          <w:sz w:val="28"/>
          <w:szCs w:val="28"/>
        </w:rPr>
        <w:t xml:space="preserve"> </w:t>
      </w:r>
      <w:r w:rsidRPr="006C04B9">
        <w:rPr>
          <w:rFonts w:ascii="Times New Roman" w:hAnsi="Times New Roman" w:cs="Times New Roman"/>
          <w:sz w:val="28"/>
          <w:szCs w:val="28"/>
        </w:rPr>
        <w:t>законодательством субъектов Российской Федерации.</w:t>
      </w:r>
    </w:p>
    <w:p w14:paraId="27C933D9" w14:textId="49148EE3" w:rsidR="006C04B9" w:rsidRDefault="006C04B9" w:rsidP="006C04B9">
      <w:pPr>
        <w:widowControl/>
        <w:ind w:firstLine="360"/>
        <w:jc w:val="both"/>
        <w:rPr>
          <w:rFonts w:ascii="Times New Roman" w:hAnsi="Times New Roman" w:cs="Times New Roman"/>
          <w:sz w:val="28"/>
          <w:szCs w:val="28"/>
        </w:rPr>
      </w:pPr>
      <w:r w:rsidRPr="006C04B9">
        <w:rPr>
          <w:rFonts w:ascii="Times New Roman" w:hAnsi="Times New Roman" w:cs="Times New Roman"/>
          <w:sz w:val="28"/>
          <w:szCs w:val="28"/>
        </w:rPr>
        <w:t>Размер земельного участка для захоронения определяется с учетом количества жителей поселения, а также вместимости уже имеющихся кладбищ, но не может превышать 40 га.</w:t>
      </w:r>
    </w:p>
    <w:p w14:paraId="34BA8085" w14:textId="79EBA151" w:rsidR="003F6ACB" w:rsidRDefault="003F6ACB" w:rsidP="006C04B9">
      <w:pPr>
        <w:widowControl/>
        <w:ind w:firstLine="360"/>
        <w:jc w:val="both"/>
        <w:rPr>
          <w:rFonts w:ascii="Times New Roman" w:hAnsi="Times New Roman" w:cs="Times New Roman"/>
          <w:sz w:val="28"/>
          <w:szCs w:val="28"/>
          <w:u w:val="single"/>
        </w:rPr>
      </w:pPr>
      <w:r w:rsidRPr="003F6ACB">
        <w:rPr>
          <w:rFonts w:ascii="Times New Roman" w:hAnsi="Times New Roman" w:cs="Times New Roman"/>
          <w:sz w:val="28"/>
          <w:szCs w:val="28"/>
          <w:u w:val="single"/>
        </w:rPr>
        <w:t>Соблюдение санитарно-гигиенических требований при выборе мест для захоронения</w:t>
      </w:r>
      <w:r>
        <w:rPr>
          <w:rFonts w:ascii="Times New Roman" w:hAnsi="Times New Roman" w:cs="Times New Roman"/>
          <w:sz w:val="28"/>
          <w:szCs w:val="28"/>
          <w:u w:val="single"/>
        </w:rPr>
        <w:t>:</w:t>
      </w:r>
    </w:p>
    <w:p w14:paraId="684C5D55" w14:textId="77777777"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Заблаговременное определение мест возможных захоронений производится на основе санитарно-эпидемиологической оценки следующих факторов:</w:t>
      </w:r>
    </w:p>
    <w:p w14:paraId="54A58388" w14:textId="77777777"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 санитарно-эпидемиологической обстановки:</w:t>
      </w:r>
    </w:p>
    <w:p w14:paraId="6CB3E9B2" w14:textId="77777777"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 градостроительного назначения и ландшафтного зонирования территории;</w:t>
      </w:r>
    </w:p>
    <w:p w14:paraId="4D194414" w14:textId="32614F39"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 геологических, гидрогеологичес</w:t>
      </w:r>
      <w:r>
        <w:rPr>
          <w:rFonts w:ascii="Times New Roman" w:hAnsi="Times New Roman" w:cs="Times New Roman"/>
          <w:sz w:val="28"/>
          <w:szCs w:val="28"/>
        </w:rPr>
        <w:t>ких и гидрогеохимических данных;</w:t>
      </w:r>
    </w:p>
    <w:p w14:paraId="5D559B31" w14:textId="77777777"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 почвенно-географических данных, а также способности почв и почвогрунтов к самоочищению;</w:t>
      </w:r>
    </w:p>
    <w:p w14:paraId="382F7E2B" w14:textId="77777777"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 эрозионного потенциала и миграции загрязнений;</w:t>
      </w:r>
    </w:p>
    <w:p w14:paraId="11080985" w14:textId="006EFF88" w:rsidR="003F6ACB" w:rsidRPr="003F6ACB" w:rsidRDefault="003F6ACB" w:rsidP="003F6ACB">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3F6ACB">
        <w:rPr>
          <w:rFonts w:ascii="Times New Roman" w:hAnsi="Times New Roman" w:cs="Times New Roman"/>
          <w:sz w:val="28"/>
          <w:szCs w:val="28"/>
        </w:rPr>
        <w:t>транспортной доступности.</w:t>
      </w:r>
    </w:p>
    <w:p w14:paraId="7C61FB3F" w14:textId="77777777"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Участок, отводимый под захоронение, должен удовлетворять следующим требованиям:</w:t>
      </w:r>
    </w:p>
    <w:p w14:paraId="07A28D7E" w14:textId="660FCA96"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 xml:space="preserve">- иметь уклон в сторону, противоположную от населенного пункта, </w:t>
      </w:r>
      <w:r>
        <w:rPr>
          <w:rFonts w:ascii="Times New Roman" w:hAnsi="Times New Roman" w:cs="Times New Roman"/>
          <w:sz w:val="28"/>
          <w:szCs w:val="28"/>
        </w:rPr>
        <w:t xml:space="preserve">открытых водоемов, а также при </w:t>
      </w:r>
      <w:r w:rsidRPr="003F6ACB">
        <w:rPr>
          <w:rFonts w:ascii="Times New Roman" w:hAnsi="Times New Roman" w:cs="Times New Roman"/>
          <w:sz w:val="28"/>
          <w:szCs w:val="28"/>
        </w:rPr>
        <w:t>использовании населением грунтовых вод для хозяйственно-питьевых и бытовых целей;</w:t>
      </w:r>
    </w:p>
    <w:p w14:paraId="021ABCCC" w14:textId="5EEE9027" w:rsidR="003F6ACB" w:rsidRPr="003F6ACB" w:rsidRDefault="003F6ACB" w:rsidP="003F6ACB">
      <w:pPr>
        <w:widowControl/>
        <w:ind w:firstLine="360"/>
        <w:jc w:val="both"/>
        <w:rPr>
          <w:rFonts w:ascii="Times New Roman" w:hAnsi="Times New Roman" w:cs="Times New Roman"/>
          <w:sz w:val="28"/>
          <w:szCs w:val="28"/>
        </w:rPr>
      </w:pPr>
      <w:r>
        <w:rPr>
          <w:rFonts w:ascii="Times New Roman" w:hAnsi="Times New Roman" w:cs="Times New Roman"/>
          <w:sz w:val="28"/>
          <w:szCs w:val="28"/>
        </w:rPr>
        <w:t>- не затопляться при паводках;</w:t>
      </w:r>
    </w:p>
    <w:p w14:paraId="56C97D0E" w14:textId="77777777"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 xml:space="preserve">- иметь уровень стояния грунтовых вод не менее чем в 2.5 м от поверхности земли при максимальном стоянии грунтовых вод. При уровне выше 2.5 м от </w:t>
      </w:r>
      <w:r w:rsidRPr="003F6ACB">
        <w:rPr>
          <w:rFonts w:ascii="Times New Roman" w:hAnsi="Times New Roman" w:cs="Times New Roman"/>
          <w:sz w:val="28"/>
          <w:szCs w:val="28"/>
        </w:rPr>
        <w:lastRenderedPageBreak/>
        <w:t>поверхности земли участок может быть использован лишь для размещения кладбища для погребения после кремации;</w:t>
      </w:r>
    </w:p>
    <w:p w14:paraId="50205A9C" w14:textId="041B6D0F"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 иметь сухую, пористую почву (супесчаную, песчаную) на глу</w:t>
      </w:r>
      <w:r>
        <w:rPr>
          <w:rFonts w:ascii="Times New Roman" w:hAnsi="Times New Roman" w:cs="Times New Roman"/>
          <w:sz w:val="28"/>
          <w:szCs w:val="28"/>
        </w:rPr>
        <w:t xml:space="preserve">бине 1.5 м и ниже, с влажностью </w:t>
      </w:r>
      <w:r w:rsidRPr="003F6ACB">
        <w:rPr>
          <w:rFonts w:ascii="Times New Roman" w:hAnsi="Times New Roman" w:cs="Times New Roman"/>
          <w:sz w:val="28"/>
          <w:szCs w:val="28"/>
        </w:rPr>
        <w:t>почвы в пределах 6 % — 18 %.</w:t>
      </w:r>
    </w:p>
    <w:p w14:paraId="0440E446" w14:textId="77777777"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Места возможных захоронений должны размещаться на расстоянии:</w:t>
      </w:r>
    </w:p>
    <w:p w14:paraId="4881FD7D" w14:textId="77777777"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14:paraId="4D66BBDB" w14:textId="2278D2D2"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 водозаборных сооружений централизованного источника в</w:t>
      </w:r>
      <w:r>
        <w:rPr>
          <w:rFonts w:ascii="Times New Roman" w:hAnsi="Times New Roman" w:cs="Times New Roman"/>
          <w:sz w:val="28"/>
          <w:szCs w:val="28"/>
        </w:rPr>
        <w:t>одоснабжения населения не менее 1000</w:t>
      </w:r>
      <w:r w:rsidRPr="003F6ACB">
        <w:rPr>
          <w:rFonts w:ascii="Times New Roman" w:hAnsi="Times New Roman" w:cs="Times New Roman"/>
          <w:sz w:val="28"/>
          <w:szCs w:val="28"/>
        </w:rPr>
        <w:t xml:space="preserve"> м с подтверждением достаточности расстояния расчетами поясов эон санитарной охраны водоисточника и времени фильтрации.</w:t>
      </w:r>
    </w:p>
    <w:p w14:paraId="3803B39D" w14:textId="1D59809F" w:rsidR="003F6ACB" w:rsidRPr="003F6ACB" w:rsidRDefault="003F6ACB" w:rsidP="003F6ACB">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sidRPr="003F6ACB">
        <w:rPr>
          <w:rFonts w:ascii="Times New Roman" w:hAnsi="Times New Roman" w:cs="Times New Roman"/>
          <w:sz w:val="28"/>
          <w:szCs w:val="28"/>
        </w:rPr>
        <w:t>сельских населенных пунктах, пользующихся колодцами, каптажами, родниками и другими природными источниками водоснабжения, при планировании размещ</w:t>
      </w:r>
      <w:r>
        <w:rPr>
          <w:rFonts w:ascii="Times New Roman" w:hAnsi="Times New Roman" w:cs="Times New Roman"/>
          <w:sz w:val="28"/>
          <w:szCs w:val="28"/>
        </w:rPr>
        <w:t xml:space="preserve">ения мест возможных захоронений </w:t>
      </w:r>
      <w:r w:rsidRPr="003F6ACB">
        <w:rPr>
          <w:rFonts w:ascii="Times New Roman" w:hAnsi="Times New Roman" w:cs="Times New Roman"/>
          <w:sz w:val="28"/>
          <w:szCs w:val="28"/>
        </w:rPr>
        <w:t>выше по потоку грунтовых вод санитарно-защитная эона между предполагаемым местом захоронения</w:t>
      </w:r>
      <w:r>
        <w:rPr>
          <w:rFonts w:ascii="Times New Roman" w:hAnsi="Times New Roman" w:cs="Times New Roman"/>
          <w:sz w:val="28"/>
          <w:szCs w:val="28"/>
        </w:rPr>
        <w:t xml:space="preserve"> </w:t>
      </w:r>
      <w:r w:rsidRPr="003F6ACB">
        <w:rPr>
          <w:rFonts w:ascii="Times New Roman" w:hAnsi="Times New Roman" w:cs="Times New Roman"/>
          <w:sz w:val="28"/>
          <w:szCs w:val="28"/>
        </w:rPr>
        <w:t>и населенным пунктом обеспечивается в соответствии с результатами расчетов очистки грунтовых вод</w:t>
      </w:r>
      <w:r>
        <w:rPr>
          <w:rFonts w:ascii="Times New Roman" w:hAnsi="Times New Roman" w:cs="Times New Roman"/>
          <w:sz w:val="28"/>
          <w:szCs w:val="28"/>
        </w:rPr>
        <w:t xml:space="preserve"> </w:t>
      </w:r>
      <w:r w:rsidRPr="003F6ACB">
        <w:rPr>
          <w:rFonts w:ascii="Times New Roman" w:hAnsi="Times New Roman" w:cs="Times New Roman"/>
          <w:sz w:val="28"/>
          <w:szCs w:val="28"/>
        </w:rPr>
        <w:t>и данными лабораторных исследований.</w:t>
      </w:r>
    </w:p>
    <w:p w14:paraId="767C66E4" w14:textId="4604FFD4"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Колумбарии и стены скорби для захоронения урн с прахом погибших следует размещать на специально выделенных участках земли. Допускается размещение колумба</w:t>
      </w:r>
      <w:r>
        <w:rPr>
          <w:rFonts w:ascii="Times New Roman" w:hAnsi="Times New Roman" w:cs="Times New Roman"/>
          <w:sz w:val="28"/>
          <w:szCs w:val="28"/>
        </w:rPr>
        <w:t xml:space="preserve">риев и стен скорби за пределами </w:t>
      </w:r>
      <w:r w:rsidRPr="003F6ACB">
        <w:rPr>
          <w:rFonts w:ascii="Times New Roman" w:hAnsi="Times New Roman" w:cs="Times New Roman"/>
          <w:sz w:val="28"/>
          <w:szCs w:val="28"/>
        </w:rPr>
        <w:t>мест возможных захоронений на обособленных участках земли на расстоянии не менее 50 м от жилых</w:t>
      </w:r>
      <w:r>
        <w:rPr>
          <w:rFonts w:ascii="Times New Roman" w:hAnsi="Times New Roman" w:cs="Times New Roman"/>
          <w:sz w:val="28"/>
          <w:szCs w:val="28"/>
        </w:rPr>
        <w:t xml:space="preserve"> </w:t>
      </w:r>
      <w:r w:rsidRPr="003F6ACB">
        <w:rPr>
          <w:rFonts w:ascii="Times New Roman" w:hAnsi="Times New Roman" w:cs="Times New Roman"/>
          <w:sz w:val="28"/>
          <w:szCs w:val="28"/>
        </w:rPr>
        <w:t>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14:paraId="75584B8D" w14:textId="797D7475"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Выбор участков и отвод территории под места возможных зах</w:t>
      </w:r>
      <w:r>
        <w:rPr>
          <w:rFonts w:ascii="Times New Roman" w:hAnsi="Times New Roman" w:cs="Times New Roman"/>
          <w:sz w:val="28"/>
          <w:szCs w:val="28"/>
        </w:rPr>
        <w:t>оронений осуществляются начальником отдела земельно-имущественных отношений</w:t>
      </w:r>
      <w:r w:rsidRPr="003F6ACB">
        <w:rPr>
          <w:rFonts w:ascii="Times New Roman" w:hAnsi="Times New Roman" w:cs="Times New Roman"/>
          <w:sz w:val="28"/>
          <w:szCs w:val="28"/>
        </w:rPr>
        <w:t xml:space="preserve"> совместно с представителями органов жилищно-коммунального хозяйства по согласованию с представителями санитарно-эпидемиологической и экологической служб и утверждаются</w:t>
      </w:r>
      <w:r>
        <w:rPr>
          <w:rFonts w:ascii="Times New Roman" w:hAnsi="Times New Roman" w:cs="Times New Roman"/>
          <w:sz w:val="28"/>
          <w:szCs w:val="28"/>
        </w:rPr>
        <w:t xml:space="preserve"> </w:t>
      </w:r>
      <w:r w:rsidRPr="003F6ACB">
        <w:rPr>
          <w:rFonts w:ascii="Times New Roman" w:hAnsi="Times New Roman" w:cs="Times New Roman"/>
          <w:sz w:val="28"/>
          <w:szCs w:val="28"/>
        </w:rPr>
        <w:t xml:space="preserve">решением </w:t>
      </w:r>
      <w:r>
        <w:rPr>
          <w:rFonts w:ascii="Times New Roman" w:hAnsi="Times New Roman" w:cs="Times New Roman"/>
          <w:sz w:val="28"/>
          <w:szCs w:val="28"/>
        </w:rPr>
        <w:t>администрации МО «Токсовское городское поселение»</w:t>
      </w:r>
      <w:r w:rsidRPr="003F6ACB">
        <w:rPr>
          <w:rFonts w:ascii="Times New Roman" w:hAnsi="Times New Roman" w:cs="Times New Roman"/>
          <w:sz w:val="28"/>
          <w:szCs w:val="28"/>
        </w:rPr>
        <w:t xml:space="preserve"> на основании генеральн</w:t>
      </w:r>
      <w:r>
        <w:rPr>
          <w:rFonts w:ascii="Times New Roman" w:hAnsi="Times New Roman" w:cs="Times New Roman"/>
          <w:sz w:val="28"/>
          <w:szCs w:val="28"/>
        </w:rPr>
        <w:t>ого</w:t>
      </w:r>
      <w:r w:rsidRPr="003F6ACB">
        <w:rPr>
          <w:rFonts w:ascii="Times New Roman" w:hAnsi="Times New Roman" w:cs="Times New Roman"/>
          <w:sz w:val="28"/>
          <w:szCs w:val="28"/>
        </w:rPr>
        <w:t xml:space="preserve"> план</w:t>
      </w:r>
      <w:r>
        <w:rPr>
          <w:rFonts w:ascii="Times New Roman" w:hAnsi="Times New Roman" w:cs="Times New Roman"/>
          <w:sz w:val="28"/>
          <w:szCs w:val="28"/>
        </w:rPr>
        <w:t>а</w:t>
      </w:r>
      <w:r w:rsidRPr="003F6ACB">
        <w:rPr>
          <w:rFonts w:ascii="Times New Roman" w:hAnsi="Times New Roman" w:cs="Times New Roman"/>
          <w:sz w:val="28"/>
          <w:szCs w:val="28"/>
        </w:rPr>
        <w:t xml:space="preserve"> развития поселени</w:t>
      </w:r>
      <w:r>
        <w:rPr>
          <w:rFonts w:ascii="Times New Roman" w:hAnsi="Times New Roman" w:cs="Times New Roman"/>
          <w:sz w:val="28"/>
          <w:szCs w:val="28"/>
        </w:rPr>
        <w:t>я</w:t>
      </w:r>
      <w:r w:rsidRPr="003F6ACB">
        <w:rPr>
          <w:rFonts w:ascii="Times New Roman" w:hAnsi="Times New Roman" w:cs="Times New Roman"/>
          <w:sz w:val="28"/>
          <w:szCs w:val="28"/>
        </w:rPr>
        <w:t>.</w:t>
      </w:r>
    </w:p>
    <w:p w14:paraId="5D304976" w14:textId="05FBB706" w:rsidR="003F6ACB" w:rsidRP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При отводе учас</w:t>
      </w:r>
      <w:r>
        <w:rPr>
          <w:rFonts w:ascii="Times New Roman" w:hAnsi="Times New Roman" w:cs="Times New Roman"/>
          <w:sz w:val="28"/>
          <w:szCs w:val="28"/>
        </w:rPr>
        <w:t>тка площадью, превышающей 40 га,</w:t>
      </w:r>
      <w:r w:rsidRPr="003F6ACB">
        <w:rPr>
          <w:rFonts w:ascii="Times New Roman" w:hAnsi="Times New Roman" w:cs="Times New Roman"/>
          <w:sz w:val="28"/>
          <w:szCs w:val="28"/>
        </w:rPr>
        <w:t xml:space="preserve"> когда гра</w:t>
      </w:r>
      <w:r>
        <w:rPr>
          <w:rFonts w:ascii="Times New Roman" w:hAnsi="Times New Roman" w:cs="Times New Roman"/>
          <w:sz w:val="28"/>
          <w:szCs w:val="28"/>
        </w:rPr>
        <w:t xml:space="preserve">достроительная ситуация требует </w:t>
      </w:r>
      <w:r w:rsidRPr="003F6ACB">
        <w:rPr>
          <w:rFonts w:ascii="Times New Roman" w:hAnsi="Times New Roman" w:cs="Times New Roman"/>
          <w:sz w:val="28"/>
          <w:szCs w:val="28"/>
        </w:rPr>
        <w:t>большей площа</w:t>
      </w:r>
      <w:r>
        <w:rPr>
          <w:rFonts w:ascii="Times New Roman" w:hAnsi="Times New Roman" w:cs="Times New Roman"/>
          <w:sz w:val="28"/>
          <w:szCs w:val="28"/>
        </w:rPr>
        <w:t>ди, участок следует членить на з</w:t>
      </w:r>
      <w:r w:rsidRPr="003F6ACB">
        <w:rPr>
          <w:rFonts w:ascii="Times New Roman" w:hAnsi="Times New Roman" w:cs="Times New Roman"/>
          <w:sz w:val="28"/>
          <w:szCs w:val="28"/>
        </w:rPr>
        <w:t xml:space="preserve">оны, разделенные зоной моральной защиты </w:t>
      </w:r>
      <w:r>
        <w:rPr>
          <w:rFonts w:ascii="Times New Roman" w:hAnsi="Times New Roman" w:cs="Times New Roman"/>
          <w:sz w:val="28"/>
          <w:szCs w:val="28"/>
        </w:rPr>
        <w:t xml:space="preserve">(ЗМЗ) так, </w:t>
      </w:r>
      <w:r w:rsidRPr="003F6ACB">
        <w:rPr>
          <w:rFonts w:ascii="Times New Roman" w:hAnsi="Times New Roman" w:cs="Times New Roman"/>
          <w:sz w:val="28"/>
          <w:szCs w:val="28"/>
        </w:rPr>
        <w:t>чтобы каждая зона не превышала площадь 40 га и могла функционировать как самостоятельное место</w:t>
      </w:r>
      <w:r>
        <w:rPr>
          <w:rFonts w:ascii="Times New Roman" w:hAnsi="Times New Roman" w:cs="Times New Roman"/>
          <w:sz w:val="28"/>
          <w:szCs w:val="28"/>
        </w:rPr>
        <w:t xml:space="preserve"> </w:t>
      </w:r>
      <w:r w:rsidRPr="003F6ACB">
        <w:rPr>
          <w:rFonts w:ascii="Times New Roman" w:hAnsi="Times New Roman" w:cs="Times New Roman"/>
          <w:sz w:val="28"/>
          <w:szCs w:val="28"/>
        </w:rPr>
        <w:t>захоронения.</w:t>
      </w:r>
    </w:p>
    <w:p w14:paraId="207F1D4B" w14:textId="3A128257" w:rsidR="003F6ACB" w:rsidRPr="003F6ACB" w:rsidRDefault="003F6ACB" w:rsidP="003F6ACB">
      <w:pPr>
        <w:widowControl/>
        <w:ind w:firstLine="360"/>
        <w:jc w:val="both"/>
        <w:rPr>
          <w:rFonts w:ascii="Times New Roman" w:hAnsi="Times New Roman" w:cs="Times New Roman"/>
          <w:sz w:val="28"/>
          <w:szCs w:val="28"/>
        </w:rPr>
      </w:pPr>
      <w:r>
        <w:rPr>
          <w:rFonts w:ascii="Times New Roman" w:hAnsi="Times New Roman" w:cs="Times New Roman"/>
          <w:sz w:val="28"/>
          <w:szCs w:val="28"/>
        </w:rPr>
        <w:t>Располагать в з</w:t>
      </w:r>
      <w:r w:rsidRPr="003F6ACB">
        <w:rPr>
          <w:rFonts w:ascii="Times New Roman" w:hAnsi="Times New Roman" w:cs="Times New Roman"/>
          <w:sz w:val="28"/>
          <w:szCs w:val="28"/>
        </w:rPr>
        <w:t>оне моральной защиты захоронения, в том числе и после кремации, не разрешается.</w:t>
      </w:r>
    </w:p>
    <w:p w14:paraId="5F988966" w14:textId="6FE3E30C" w:rsidR="003F6ACB" w:rsidRDefault="003F6ACB" w:rsidP="003F6ACB">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Ширину зоны моральной защиты рекомендуется принимать не менее 40 м.</w:t>
      </w:r>
    </w:p>
    <w:p w14:paraId="148A3BC6" w14:textId="1623CA83" w:rsidR="003F6ACB" w:rsidRDefault="003F6ACB" w:rsidP="003F6ACB">
      <w:pPr>
        <w:widowControl/>
        <w:ind w:firstLine="360"/>
        <w:jc w:val="both"/>
        <w:rPr>
          <w:rFonts w:ascii="Times New Roman" w:hAnsi="Times New Roman" w:cs="Times New Roman"/>
          <w:sz w:val="28"/>
          <w:szCs w:val="28"/>
        </w:rPr>
      </w:pPr>
    </w:p>
    <w:p w14:paraId="761CC42D" w14:textId="489EE237" w:rsidR="003F6ACB" w:rsidRDefault="003F6ACB" w:rsidP="003F6ACB">
      <w:pPr>
        <w:widowControl/>
        <w:ind w:firstLine="360"/>
        <w:jc w:val="both"/>
        <w:rPr>
          <w:rFonts w:ascii="Times New Roman" w:hAnsi="Times New Roman" w:cs="Times New Roman"/>
          <w:sz w:val="28"/>
          <w:szCs w:val="28"/>
        </w:rPr>
      </w:pPr>
    </w:p>
    <w:p w14:paraId="1259392A" w14:textId="77777777" w:rsidR="003F6ACB" w:rsidRDefault="003F6ACB" w:rsidP="003F6ACB">
      <w:pPr>
        <w:widowControl/>
        <w:ind w:firstLine="360"/>
        <w:jc w:val="both"/>
        <w:rPr>
          <w:rFonts w:ascii="Times New Roman" w:hAnsi="Times New Roman" w:cs="Times New Roman"/>
          <w:sz w:val="28"/>
          <w:szCs w:val="28"/>
        </w:rPr>
      </w:pPr>
    </w:p>
    <w:p w14:paraId="08C5721A" w14:textId="03F2CA4A" w:rsidR="003F6ACB" w:rsidRDefault="003F6ACB" w:rsidP="003F6ACB">
      <w:pPr>
        <w:pStyle w:val="a6"/>
        <w:widowControl/>
        <w:numPr>
          <w:ilvl w:val="1"/>
          <w:numId w:val="5"/>
        </w:numPr>
        <w:jc w:val="center"/>
        <w:rPr>
          <w:rFonts w:ascii="Times New Roman" w:hAnsi="Times New Roman" w:cs="Times New Roman"/>
          <w:b/>
          <w:sz w:val="28"/>
          <w:szCs w:val="28"/>
        </w:rPr>
      </w:pPr>
      <w:r w:rsidRPr="003F6ACB">
        <w:rPr>
          <w:rFonts w:ascii="Times New Roman" w:hAnsi="Times New Roman" w:cs="Times New Roman"/>
          <w:b/>
          <w:sz w:val="28"/>
          <w:szCs w:val="28"/>
        </w:rPr>
        <w:lastRenderedPageBreak/>
        <w:t>Создание запасов средств для проведения срочного захоронения трупов в военное</w:t>
      </w:r>
      <w:r>
        <w:rPr>
          <w:rFonts w:ascii="Times New Roman" w:hAnsi="Times New Roman" w:cs="Times New Roman"/>
          <w:b/>
          <w:sz w:val="28"/>
          <w:szCs w:val="28"/>
        </w:rPr>
        <w:t xml:space="preserve"> </w:t>
      </w:r>
      <w:r w:rsidRPr="003F6ACB">
        <w:rPr>
          <w:rFonts w:ascii="Times New Roman" w:hAnsi="Times New Roman" w:cs="Times New Roman"/>
          <w:b/>
          <w:sz w:val="28"/>
          <w:szCs w:val="28"/>
        </w:rPr>
        <w:t>и мирное время</w:t>
      </w:r>
    </w:p>
    <w:p w14:paraId="14473E0B" w14:textId="4DBE41AE" w:rsidR="003F6ACB" w:rsidRDefault="003F6ACB" w:rsidP="003F6ACB">
      <w:pPr>
        <w:widowControl/>
        <w:ind w:left="360"/>
        <w:rPr>
          <w:rFonts w:ascii="Times New Roman" w:hAnsi="Times New Roman" w:cs="Times New Roman"/>
          <w:b/>
          <w:sz w:val="28"/>
          <w:szCs w:val="28"/>
        </w:rPr>
      </w:pPr>
    </w:p>
    <w:p w14:paraId="333AC783" w14:textId="4C764EE2" w:rsidR="003F6ACB" w:rsidRPr="003F6ACB" w:rsidRDefault="003F6ACB" w:rsidP="00795BA0">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Создание и накопление материально-технических средств для проведения срочного захоронения</w:t>
      </w:r>
      <w:r>
        <w:rPr>
          <w:rFonts w:ascii="Times New Roman" w:hAnsi="Times New Roman" w:cs="Times New Roman"/>
          <w:sz w:val="28"/>
          <w:szCs w:val="28"/>
        </w:rPr>
        <w:t xml:space="preserve"> </w:t>
      </w:r>
      <w:r w:rsidRPr="003F6ACB">
        <w:rPr>
          <w:rFonts w:ascii="Times New Roman" w:hAnsi="Times New Roman" w:cs="Times New Roman"/>
          <w:sz w:val="28"/>
          <w:szCs w:val="28"/>
        </w:rPr>
        <w:t>трупов и средств обеззараживания производится органами местного самоуправления на соответствующих те</w:t>
      </w:r>
      <w:r w:rsidR="00795BA0">
        <w:rPr>
          <w:rFonts w:ascii="Times New Roman" w:hAnsi="Times New Roman" w:cs="Times New Roman"/>
          <w:sz w:val="28"/>
          <w:szCs w:val="28"/>
        </w:rPr>
        <w:t xml:space="preserve">рриториях в составе запасов для </w:t>
      </w:r>
      <w:r w:rsidRPr="003F6ACB">
        <w:rPr>
          <w:rFonts w:ascii="Times New Roman" w:hAnsi="Times New Roman" w:cs="Times New Roman"/>
          <w:sz w:val="28"/>
          <w:szCs w:val="28"/>
        </w:rPr>
        <w:t>нужд гражданской обороны исходя из прогнозируемых объемов работ по срочному захоронению трупов.</w:t>
      </w:r>
    </w:p>
    <w:p w14:paraId="7104BE1C" w14:textId="77777777" w:rsidR="003F6ACB" w:rsidRPr="003F6ACB" w:rsidRDefault="003F6ACB" w:rsidP="00795BA0">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Примерная номенклатура запасов, необходимых для осуществления срочного захоронения трупов:</w:t>
      </w:r>
    </w:p>
    <w:p w14:paraId="5DFE29FD" w14:textId="538C8C4D" w:rsidR="003F6ACB" w:rsidRPr="003F6ACB" w:rsidRDefault="003F6ACB" w:rsidP="00795BA0">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 средства индивидуальной защиты кожи и орга</w:t>
      </w:r>
      <w:r w:rsidR="00795BA0">
        <w:rPr>
          <w:rFonts w:ascii="Times New Roman" w:hAnsi="Times New Roman" w:cs="Times New Roman"/>
          <w:sz w:val="28"/>
          <w:szCs w:val="28"/>
        </w:rPr>
        <w:t xml:space="preserve">нов дыхания для персонала НФГО, </w:t>
      </w:r>
      <w:r w:rsidRPr="003F6ACB">
        <w:rPr>
          <w:rFonts w:ascii="Times New Roman" w:hAnsi="Times New Roman" w:cs="Times New Roman"/>
          <w:sz w:val="28"/>
          <w:szCs w:val="28"/>
        </w:rPr>
        <w:t>предназначенных для захоронения трупов в военное время;</w:t>
      </w:r>
    </w:p>
    <w:p w14:paraId="7A9DA573" w14:textId="77777777" w:rsidR="003F6ACB" w:rsidRPr="003F6ACB" w:rsidRDefault="003F6ACB" w:rsidP="003F6ACB">
      <w:pPr>
        <w:widowControl/>
        <w:ind w:left="360"/>
        <w:jc w:val="both"/>
        <w:rPr>
          <w:rFonts w:ascii="Times New Roman" w:hAnsi="Times New Roman" w:cs="Times New Roman"/>
          <w:sz w:val="28"/>
          <w:szCs w:val="28"/>
        </w:rPr>
      </w:pPr>
      <w:r w:rsidRPr="003F6ACB">
        <w:rPr>
          <w:rFonts w:ascii="Times New Roman" w:hAnsi="Times New Roman" w:cs="Times New Roman"/>
          <w:sz w:val="28"/>
          <w:szCs w:val="28"/>
        </w:rPr>
        <w:t>- запасы гробов (материалов для изготовления гробов);</w:t>
      </w:r>
    </w:p>
    <w:p w14:paraId="0CE1251E" w14:textId="77777777" w:rsidR="003F6ACB" w:rsidRPr="003F6ACB" w:rsidRDefault="003F6ACB" w:rsidP="003F6ACB">
      <w:pPr>
        <w:widowControl/>
        <w:ind w:left="360"/>
        <w:jc w:val="both"/>
        <w:rPr>
          <w:rFonts w:ascii="Times New Roman" w:hAnsi="Times New Roman" w:cs="Times New Roman"/>
          <w:sz w:val="28"/>
          <w:szCs w:val="28"/>
        </w:rPr>
      </w:pPr>
      <w:r w:rsidRPr="003F6ACB">
        <w:rPr>
          <w:rFonts w:ascii="Times New Roman" w:hAnsi="Times New Roman" w:cs="Times New Roman"/>
          <w:sz w:val="28"/>
          <w:szCs w:val="28"/>
        </w:rPr>
        <w:t>- патологоанатомические мешки;</w:t>
      </w:r>
    </w:p>
    <w:p w14:paraId="34599896" w14:textId="77777777" w:rsidR="003F6ACB" w:rsidRPr="003F6ACB" w:rsidRDefault="003F6ACB" w:rsidP="003F6ACB">
      <w:pPr>
        <w:widowControl/>
        <w:ind w:left="360"/>
        <w:jc w:val="both"/>
        <w:rPr>
          <w:rFonts w:ascii="Times New Roman" w:hAnsi="Times New Roman" w:cs="Times New Roman"/>
          <w:sz w:val="28"/>
          <w:szCs w:val="28"/>
        </w:rPr>
      </w:pPr>
      <w:r w:rsidRPr="003F6ACB">
        <w:rPr>
          <w:rFonts w:ascii="Times New Roman" w:hAnsi="Times New Roman" w:cs="Times New Roman"/>
          <w:sz w:val="28"/>
          <w:szCs w:val="28"/>
        </w:rPr>
        <w:t>- дезинфицирующие вещества (хлорная известь);</w:t>
      </w:r>
    </w:p>
    <w:p w14:paraId="6C3F7E2B" w14:textId="77777777" w:rsidR="003F6ACB" w:rsidRPr="003F6ACB" w:rsidRDefault="003F6ACB" w:rsidP="003F6ACB">
      <w:pPr>
        <w:widowControl/>
        <w:ind w:left="360"/>
        <w:jc w:val="both"/>
        <w:rPr>
          <w:rFonts w:ascii="Times New Roman" w:hAnsi="Times New Roman" w:cs="Times New Roman"/>
          <w:sz w:val="28"/>
          <w:szCs w:val="28"/>
        </w:rPr>
      </w:pPr>
      <w:r w:rsidRPr="003F6ACB">
        <w:rPr>
          <w:rFonts w:ascii="Times New Roman" w:hAnsi="Times New Roman" w:cs="Times New Roman"/>
          <w:sz w:val="28"/>
          <w:szCs w:val="28"/>
        </w:rPr>
        <w:t>- горюче-смазочные материалы (для транспортного обеспечения);</w:t>
      </w:r>
    </w:p>
    <w:p w14:paraId="5AD822FE" w14:textId="77777777" w:rsidR="003F6ACB" w:rsidRPr="003F6ACB" w:rsidRDefault="003F6ACB" w:rsidP="00795BA0">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 органоминеральные смеси и активные добавки, предназначенные для укрепления грунта.</w:t>
      </w:r>
    </w:p>
    <w:p w14:paraId="48537C3E" w14:textId="3B6BDB6B" w:rsidR="003F6ACB" w:rsidRPr="003F6ACB" w:rsidRDefault="003F6ACB" w:rsidP="00795BA0">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В мирное время создаются запасы гробов (материалов для изготовления гробов) и патологоанатомических мешков из расчета 30 % от прогнозируемых безвозвратных потерь, запасы дезинфицирующих средств, применяемых для массовых захоронений из расчета 40 % от прогнозируемых потерь</w:t>
      </w:r>
      <w:r w:rsidR="00795BA0">
        <w:rPr>
          <w:rFonts w:ascii="Times New Roman" w:hAnsi="Times New Roman" w:cs="Times New Roman"/>
          <w:sz w:val="28"/>
          <w:szCs w:val="28"/>
        </w:rPr>
        <w:t xml:space="preserve"> </w:t>
      </w:r>
      <w:r w:rsidRPr="003F6ACB">
        <w:rPr>
          <w:rFonts w:ascii="Times New Roman" w:hAnsi="Times New Roman" w:cs="Times New Roman"/>
          <w:sz w:val="28"/>
          <w:szCs w:val="28"/>
        </w:rPr>
        <w:t>(10 % средств может быть использовано для проведения противоэпи</w:t>
      </w:r>
      <w:r w:rsidR="00795BA0">
        <w:rPr>
          <w:rFonts w:ascii="Times New Roman" w:hAnsi="Times New Roman" w:cs="Times New Roman"/>
          <w:sz w:val="28"/>
          <w:szCs w:val="28"/>
        </w:rPr>
        <w:t xml:space="preserve">демических мероприятий в местах </w:t>
      </w:r>
      <w:r w:rsidRPr="003F6ACB">
        <w:rPr>
          <w:rFonts w:ascii="Times New Roman" w:hAnsi="Times New Roman" w:cs="Times New Roman"/>
          <w:sz w:val="28"/>
          <w:szCs w:val="28"/>
        </w:rPr>
        <w:t>первоначального нахождения погибших).</w:t>
      </w:r>
    </w:p>
    <w:p w14:paraId="7CC883D1" w14:textId="73054631" w:rsidR="003F6ACB" w:rsidRPr="003F6ACB" w:rsidRDefault="003F6ACB" w:rsidP="00A75126">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Для восполнения текущих потребностей в ходе непосредстве</w:t>
      </w:r>
      <w:r w:rsidR="00795BA0">
        <w:rPr>
          <w:rFonts w:ascii="Times New Roman" w:hAnsi="Times New Roman" w:cs="Times New Roman"/>
          <w:sz w:val="28"/>
          <w:szCs w:val="28"/>
        </w:rPr>
        <w:t xml:space="preserve">нного осуществления мероприятий </w:t>
      </w:r>
      <w:r w:rsidRPr="003F6ACB">
        <w:rPr>
          <w:rFonts w:ascii="Times New Roman" w:hAnsi="Times New Roman" w:cs="Times New Roman"/>
          <w:sz w:val="28"/>
          <w:szCs w:val="28"/>
        </w:rPr>
        <w:t>по захоронению трупов в военное время заблаговременно (в мирное время) должны быть заключены</w:t>
      </w:r>
      <w:r w:rsidR="00A75126">
        <w:rPr>
          <w:rFonts w:ascii="Times New Roman" w:hAnsi="Times New Roman" w:cs="Times New Roman"/>
          <w:sz w:val="28"/>
          <w:szCs w:val="28"/>
        </w:rPr>
        <w:t xml:space="preserve"> </w:t>
      </w:r>
      <w:r w:rsidRPr="003F6ACB">
        <w:rPr>
          <w:rFonts w:ascii="Times New Roman" w:hAnsi="Times New Roman" w:cs="Times New Roman"/>
          <w:sz w:val="28"/>
          <w:szCs w:val="28"/>
        </w:rPr>
        <w:t>договоры на поставку средств, необходимых для осуществления срочн</w:t>
      </w:r>
      <w:r w:rsidR="00A75126">
        <w:rPr>
          <w:rFonts w:ascii="Times New Roman" w:hAnsi="Times New Roman" w:cs="Times New Roman"/>
          <w:sz w:val="28"/>
          <w:szCs w:val="28"/>
        </w:rPr>
        <w:t>ого захоронения трупов в объеме,</w:t>
      </w:r>
      <w:r w:rsidRPr="003F6ACB">
        <w:rPr>
          <w:rFonts w:ascii="Times New Roman" w:hAnsi="Times New Roman" w:cs="Times New Roman"/>
          <w:sz w:val="28"/>
          <w:szCs w:val="28"/>
        </w:rPr>
        <w:t xml:space="preserve"> соответствующем прогнозируемым потерям.</w:t>
      </w:r>
    </w:p>
    <w:p w14:paraId="56F7080A" w14:textId="068501DF" w:rsidR="003F6ACB" w:rsidRPr="003F6ACB" w:rsidRDefault="003F6ACB" w:rsidP="00A75126">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Оснащение НФГО техникой и имуществом осуществляется организациями, отнесенными к категориям по гражданской обороне, органами исполнительной власти субъектов Российской Федерации и</w:t>
      </w:r>
      <w:r w:rsidR="00A75126">
        <w:rPr>
          <w:rFonts w:ascii="Times New Roman" w:hAnsi="Times New Roman" w:cs="Times New Roman"/>
          <w:sz w:val="28"/>
          <w:szCs w:val="28"/>
        </w:rPr>
        <w:t xml:space="preserve"> </w:t>
      </w:r>
      <w:r w:rsidRPr="003F6ACB">
        <w:rPr>
          <w:rFonts w:ascii="Times New Roman" w:hAnsi="Times New Roman" w:cs="Times New Roman"/>
          <w:sz w:val="28"/>
          <w:szCs w:val="28"/>
        </w:rPr>
        <w:t>органами местного самоуправления, создающими и обеспечиваю</w:t>
      </w:r>
      <w:r w:rsidR="00A75126">
        <w:rPr>
          <w:rFonts w:ascii="Times New Roman" w:hAnsi="Times New Roman" w:cs="Times New Roman"/>
          <w:sz w:val="28"/>
          <w:szCs w:val="28"/>
        </w:rPr>
        <w:t xml:space="preserve">щими деятельность НФГО на своих </w:t>
      </w:r>
      <w:r w:rsidRPr="003F6ACB">
        <w:rPr>
          <w:rFonts w:ascii="Times New Roman" w:hAnsi="Times New Roman" w:cs="Times New Roman"/>
          <w:sz w:val="28"/>
          <w:szCs w:val="28"/>
        </w:rPr>
        <w:t>территориях в соответствии с планами гражданской обороны и за</w:t>
      </w:r>
      <w:r w:rsidR="00A75126">
        <w:rPr>
          <w:rFonts w:ascii="Times New Roman" w:hAnsi="Times New Roman" w:cs="Times New Roman"/>
          <w:sz w:val="28"/>
          <w:szCs w:val="28"/>
        </w:rPr>
        <w:t xml:space="preserve">щиты населения, а также планами </w:t>
      </w:r>
      <w:r w:rsidRPr="003F6ACB">
        <w:rPr>
          <w:rFonts w:ascii="Times New Roman" w:hAnsi="Times New Roman" w:cs="Times New Roman"/>
          <w:sz w:val="28"/>
          <w:szCs w:val="28"/>
        </w:rPr>
        <w:t>действий по предупреждению и ликвидации чрезвычайных ситуаций.</w:t>
      </w:r>
    </w:p>
    <w:p w14:paraId="09DFB875" w14:textId="2E721C6B" w:rsidR="003F6ACB" w:rsidRPr="003F6ACB" w:rsidRDefault="003F6ACB" w:rsidP="00A75126">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Исходя из планируемого объема работ по срочному захороне</w:t>
      </w:r>
      <w:r w:rsidR="00A75126">
        <w:rPr>
          <w:rFonts w:ascii="Times New Roman" w:hAnsi="Times New Roman" w:cs="Times New Roman"/>
          <w:sz w:val="28"/>
          <w:szCs w:val="28"/>
        </w:rPr>
        <w:t xml:space="preserve">нию трупов необходимо учитывать </w:t>
      </w:r>
      <w:r w:rsidRPr="003F6ACB">
        <w:rPr>
          <w:rFonts w:ascii="Times New Roman" w:hAnsi="Times New Roman" w:cs="Times New Roman"/>
          <w:sz w:val="28"/>
          <w:szCs w:val="28"/>
        </w:rPr>
        <w:t>возможность привлечения дополнительных технических средств других организаций, в особенности</w:t>
      </w:r>
      <w:r w:rsidR="00A75126">
        <w:rPr>
          <w:rFonts w:ascii="Times New Roman" w:hAnsi="Times New Roman" w:cs="Times New Roman"/>
          <w:sz w:val="28"/>
          <w:szCs w:val="28"/>
        </w:rPr>
        <w:t xml:space="preserve"> </w:t>
      </w:r>
      <w:r w:rsidRPr="003F6ACB">
        <w:rPr>
          <w:rFonts w:ascii="Times New Roman" w:hAnsi="Times New Roman" w:cs="Times New Roman"/>
          <w:sz w:val="28"/>
          <w:szCs w:val="28"/>
        </w:rPr>
        <w:t>это касается землеройной техники (экскаваторов) и транспортных средств, на которых будет осуществляться транспортирование трупов к месту захоронения.</w:t>
      </w:r>
    </w:p>
    <w:p w14:paraId="16EA9ECF" w14:textId="7D888079" w:rsidR="003F6ACB" w:rsidRDefault="003F6ACB" w:rsidP="00A75126">
      <w:pPr>
        <w:widowControl/>
        <w:ind w:firstLine="360"/>
        <w:jc w:val="both"/>
        <w:rPr>
          <w:rFonts w:ascii="Times New Roman" w:hAnsi="Times New Roman" w:cs="Times New Roman"/>
          <w:sz w:val="28"/>
          <w:szCs w:val="28"/>
        </w:rPr>
      </w:pPr>
      <w:r w:rsidRPr="003F6ACB">
        <w:rPr>
          <w:rFonts w:ascii="Times New Roman" w:hAnsi="Times New Roman" w:cs="Times New Roman"/>
          <w:sz w:val="28"/>
          <w:szCs w:val="28"/>
        </w:rPr>
        <w:t>Запасы материально-технических средств, предназначенных для нужд гражданской обороны, могут быть использованы для проведения срочного захоронения трупов в мирное время.</w:t>
      </w:r>
    </w:p>
    <w:p w14:paraId="78B5A9F3" w14:textId="28DFA40B" w:rsidR="00A75126" w:rsidRDefault="00A75126" w:rsidP="00A75126">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(нецелесообразности) организации хранения </w:t>
      </w:r>
      <w:r w:rsidRPr="003F6ACB">
        <w:rPr>
          <w:rFonts w:ascii="Times New Roman" w:hAnsi="Times New Roman" w:cs="Times New Roman"/>
          <w:sz w:val="28"/>
          <w:szCs w:val="28"/>
        </w:rPr>
        <w:t>запасов, необходимых для осуществления срочного захоронения трупов</w:t>
      </w:r>
      <w:r>
        <w:rPr>
          <w:rFonts w:ascii="Times New Roman" w:hAnsi="Times New Roman" w:cs="Times New Roman"/>
          <w:sz w:val="28"/>
          <w:szCs w:val="28"/>
        </w:rPr>
        <w:t xml:space="preserve"> в органах местного самоуправления, хранение может быть организовано на договорной </w:t>
      </w:r>
      <w:r>
        <w:rPr>
          <w:rFonts w:ascii="Times New Roman" w:hAnsi="Times New Roman" w:cs="Times New Roman"/>
          <w:sz w:val="28"/>
          <w:szCs w:val="28"/>
        </w:rPr>
        <w:lastRenderedPageBreak/>
        <w:t xml:space="preserve">основе в других организациях при соблюдении условий хранения и оперативной доставки по назначению. </w:t>
      </w:r>
    </w:p>
    <w:p w14:paraId="26A50B98" w14:textId="77777777" w:rsidR="00A75126" w:rsidRDefault="00A75126" w:rsidP="00A75126">
      <w:pPr>
        <w:widowControl/>
        <w:ind w:firstLine="360"/>
        <w:jc w:val="both"/>
        <w:rPr>
          <w:rFonts w:ascii="Times New Roman" w:hAnsi="Times New Roman" w:cs="Times New Roman"/>
          <w:sz w:val="28"/>
          <w:szCs w:val="28"/>
        </w:rPr>
      </w:pPr>
    </w:p>
    <w:p w14:paraId="6FE569D5" w14:textId="24BA98A4" w:rsidR="00A75126" w:rsidRDefault="00A75126" w:rsidP="00A75126">
      <w:pPr>
        <w:pStyle w:val="a6"/>
        <w:widowControl/>
        <w:numPr>
          <w:ilvl w:val="1"/>
          <w:numId w:val="5"/>
        </w:numPr>
        <w:jc w:val="center"/>
        <w:rPr>
          <w:rFonts w:ascii="Times New Roman" w:hAnsi="Times New Roman" w:cs="Times New Roman"/>
          <w:b/>
          <w:sz w:val="28"/>
          <w:szCs w:val="28"/>
        </w:rPr>
      </w:pPr>
      <w:r w:rsidRPr="00A75126">
        <w:rPr>
          <w:rFonts w:ascii="Times New Roman" w:hAnsi="Times New Roman" w:cs="Times New Roman"/>
          <w:b/>
          <w:sz w:val="28"/>
          <w:szCs w:val="28"/>
        </w:rPr>
        <w:t>Создание, подготовка и поддержание в готовности сил и средств гражданской</w:t>
      </w:r>
      <w:r>
        <w:rPr>
          <w:rFonts w:ascii="Times New Roman" w:hAnsi="Times New Roman" w:cs="Times New Roman"/>
          <w:b/>
          <w:sz w:val="28"/>
          <w:szCs w:val="28"/>
        </w:rPr>
        <w:t xml:space="preserve"> </w:t>
      </w:r>
      <w:r w:rsidRPr="00A75126">
        <w:rPr>
          <w:rFonts w:ascii="Times New Roman" w:hAnsi="Times New Roman" w:cs="Times New Roman"/>
          <w:b/>
          <w:sz w:val="28"/>
          <w:szCs w:val="28"/>
        </w:rPr>
        <w:t>обороны, предназначенных для обеспечения мероприятий по срочному захоронению</w:t>
      </w:r>
      <w:r>
        <w:rPr>
          <w:rFonts w:ascii="Times New Roman" w:hAnsi="Times New Roman" w:cs="Times New Roman"/>
          <w:b/>
          <w:sz w:val="28"/>
          <w:szCs w:val="28"/>
        </w:rPr>
        <w:t xml:space="preserve"> </w:t>
      </w:r>
      <w:r w:rsidRPr="00A75126">
        <w:rPr>
          <w:rFonts w:ascii="Times New Roman" w:hAnsi="Times New Roman" w:cs="Times New Roman"/>
          <w:b/>
          <w:sz w:val="28"/>
          <w:szCs w:val="28"/>
        </w:rPr>
        <w:t>трупов в военное и мирное время</w:t>
      </w:r>
    </w:p>
    <w:p w14:paraId="42EF5166" w14:textId="77777777" w:rsidR="00A75126" w:rsidRDefault="00A75126" w:rsidP="00A75126">
      <w:pPr>
        <w:widowControl/>
        <w:ind w:firstLine="360"/>
        <w:jc w:val="both"/>
        <w:rPr>
          <w:rFonts w:ascii="Times New Roman" w:hAnsi="Times New Roman" w:cs="Times New Roman"/>
          <w:sz w:val="28"/>
          <w:szCs w:val="28"/>
        </w:rPr>
      </w:pPr>
    </w:p>
    <w:p w14:paraId="257E9DED" w14:textId="2296473B" w:rsidR="00A75126" w:rsidRPr="00A75126" w:rsidRDefault="00A75126" w:rsidP="00A75126">
      <w:pPr>
        <w:widowControl/>
        <w:ind w:firstLine="360"/>
        <w:jc w:val="both"/>
        <w:rPr>
          <w:rFonts w:ascii="Times New Roman" w:hAnsi="Times New Roman" w:cs="Times New Roman"/>
          <w:sz w:val="28"/>
          <w:szCs w:val="28"/>
        </w:rPr>
      </w:pPr>
      <w:r w:rsidRPr="00A75126">
        <w:rPr>
          <w:rFonts w:ascii="Times New Roman" w:hAnsi="Times New Roman" w:cs="Times New Roman"/>
          <w:sz w:val="28"/>
          <w:szCs w:val="28"/>
        </w:rPr>
        <w:t>Команды (группы) по срочному захоронению трупов НФГО представляют собой структуры, входящие в сост</w:t>
      </w:r>
      <w:r>
        <w:rPr>
          <w:rFonts w:ascii="Times New Roman" w:hAnsi="Times New Roman" w:cs="Times New Roman"/>
          <w:sz w:val="28"/>
          <w:szCs w:val="28"/>
        </w:rPr>
        <w:t xml:space="preserve">ав службы по захоронению трупов </w:t>
      </w:r>
      <w:r w:rsidRPr="00A75126">
        <w:rPr>
          <w:rFonts w:ascii="Times New Roman" w:hAnsi="Times New Roman" w:cs="Times New Roman"/>
          <w:sz w:val="28"/>
          <w:szCs w:val="28"/>
        </w:rPr>
        <w:t>муниципального образования, специально подготовленные для проведения комплекса мероприятий по срочному захоронению трупов в военное и мирное</w:t>
      </w:r>
      <w:r>
        <w:rPr>
          <w:rFonts w:ascii="Times New Roman" w:hAnsi="Times New Roman" w:cs="Times New Roman"/>
          <w:sz w:val="28"/>
          <w:szCs w:val="28"/>
        </w:rPr>
        <w:t xml:space="preserve"> </w:t>
      </w:r>
      <w:r w:rsidRPr="00A75126">
        <w:rPr>
          <w:rFonts w:ascii="Times New Roman" w:hAnsi="Times New Roman" w:cs="Times New Roman"/>
          <w:sz w:val="28"/>
          <w:szCs w:val="28"/>
        </w:rPr>
        <w:t>время в составе сил гражданской обороны и сил единой государст</w:t>
      </w:r>
      <w:r>
        <w:rPr>
          <w:rFonts w:ascii="Times New Roman" w:hAnsi="Times New Roman" w:cs="Times New Roman"/>
          <w:sz w:val="28"/>
          <w:szCs w:val="28"/>
        </w:rPr>
        <w:t xml:space="preserve">венной системы предупреждения и </w:t>
      </w:r>
      <w:r w:rsidRPr="00A75126">
        <w:rPr>
          <w:rFonts w:ascii="Times New Roman" w:hAnsi="Times New Roman" w:cs="Times New Roman"/>
          <w:sz w:val="28"/>
          <w:szCs w:val="28"/>
        </w:rPr>
        <w:t>ликвидации чрезвычайных ситуаций.</w:t>
      </w:r>
    </w:p>
    <w:p w14:paraId="7ED8892C" w14:textId="6274ED35" w:rsidR="00A75126" w:rsidRPr="00A75126" w:rsidRDefault="00A75126" w:rsidP="00A75126">
      <w:pPr>
        <w:widowControl/>
        <w:ind w:firstLine="360"/>
        <w:jc w:val="both"/>
        <w:rPr>
          <w:rFonts w:ascii="Times New Roman" w:hAnsi="Times New Roman" w:cs="Times New Roman"/>
          <w:sz w:val="28"/>
          <w:szCs w:val="28"/>
        </w:rPr>
      </w:pPr>
      <w:r w:rsidRPr="00A75126">
        <w:rPr>
          <w:rFonts w:ascii="Times New Roman" w:hAnsi="Times New Roman" w:cs="Times New Roman"/>
          <w:sz w:val="28"/>
          <w:szCs w:val="28"/>
        </w:rPr>
        <w:t>Команды (группы) по срочному захоронению трупов НФГО рекомендуется создавать на базе специализированных ритуальных служб (организаций), соответствующих хотя бы одному из следующих</w:t>
      </w:r>
      <w:r>
        <w:rPr>
          <w:rFonts w:ascii="Times New Roman" w:hAnsi="Times New Roman" w:cs="Times New Roman"/>
          <w:sz w:val="28"/>
          <w:szCs w:val="28"/>
        </w:rPr>
        <w:t xml:space="preserve"> </w:t>
      </w:r>
      <w:r w:rsidRPr="00A75126">
        <w:rPr>
          <w:rFonts w:ascii="Times New Roman" w:hAnsi="Times New Roman" w:cs="Times New Roman"/>
          <w:sz w:val="28"/>
          <w:szCs w:val="28"/>
        </w:rPr>
        <w:t>условий:</w:t>
      </w:r>
    </w:p>
    <w:p w14:paraId="5413662D" w14:textId="2BA603CE" w:rsidR="00A75126" w:rsidRPr="00A75126" w:rsidRDefault="00A75126" w:rsidP="00A75126">
      <w:pPr>
        <w:widowControl/>
        <w:jc w:val="both"/>
        <w:rPr>
          <w:rFonts w:ascii="Times New Roman" w:hAnsi="Times New Roman" w:cs="Times New Roman"/>
          <w:sz w:val="28"/>
          <w:szCs w:val="28"/>
        </w:rPr>
      </w:pPr>
      <w:r w:rsidRPr="00A75126">
        <w:rPr>
          <w:rFonts w:ascii="Times New Roman" w:hAnsi="Times New Roman" w:cs="Times New Roman"/>
          <w:sz w:val="28"/>
          <w:szCs w:val="28"/>
        </w:rPr>
        <w:t>- размещение специализированной ритуальной организации на территориях городов и иных населенных пунктов, отнесенных к особой, первой и второй группам по гражданской обороне</w:t>
      </w:r>
      <w:r>
        <w:rPr>
          <w:rFonts w:ascii="Times New Roman" w:hAnsi="Times New Roman" w:cs="Times New Roman"/>
          <w:sz w:val="28"/>
          <w:szCs w:val="28"/>
        </w:rPr>
        <w:t>;</w:t>
      </w:r>
    </w:p>
    <w:p w14:paraId="4CA9AA50" w14:textId="6BEB5730" w:rsidR="00A75126" w:rsidRDefault="00A75126" w:rsidP="00A75126">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A75126">
        <w:rPr>
          <w:rFonts w:ascii="Times New Roman" w:hAnsi="Times New Roman" w:cs="Times New Roman"/>
          <w:sz w:val="28"/>
          <w:szCs w:val="28"/>
        </w:rPr>
        <w:t>размещение специализированной ритуальной организации вблизи заранее определенных органами исполнительной власти субъекта Российской Федерации безо</w:t>
      </w:r>
      <w:r>
        <w:rPr>
          <w:rFonts w:ascii="Times New Roman" w:hAnsi="Times New Roman" w:cs="Times New Roman"/>
          <w:sz w:val="28"/>
          <w:szCs w:val="28"/>
        </w:rPr>
        <w:t xml:space="preserve">пасных районов, предназначенных </w:t>
      </w:r>
      <w:r w:rsidRPr="00A75126">
        <w:rPr>
          <w:rFonts w:ascii="Times New Roman" w:hAnsi="Times New Roman" w:cs="Times New Roman"/>
          <w:sz w:val="28"/>
          <w:szCs w:val="28"/>
        </w:rPr>
        <w:t>для принятия эвакуируемого населения.</w:t>
      </w:r>
    </w:p>
    <w:p w14:paraId="6B52F75E" w14:textId="0805B499" w:rsidR="00A75126" w:rsidRPr="00A75126" w:rsidRDefault="00A75126" w:rsidP="00A75126">
      <w:pPr>
        <w:widowControl/>
        <w:ind w:firstLine="709"/>
        <w:jc w:val="both"/>
        <w:rPr>
          <w:rFonts w:ascii="Times New Roman" w:hAnsi="Times New Roman" w:cs="Times New Roman"/>
          <w:sz w:val="28"/>
          <w:szCs w:val="28"/>
        </w:rPr>
      </w:pPr>
      <w:r w:rsidRPr="00A75126">
        <w:rPr>
          <w:rFonts w:ascii="Times New Roman" w:hAnsi="Times New Roman" w:cs="Times New Roman"/>
          <w:sz w:val="28"/>
          <w:szCs w:val="28"/>
        </w:rPr>
        <w:t>Перечень специализированных ритуальных служб (организаций) н</w:t>
      </w:r>
      <w:r>
        <w:rPr>
          <w:rFonts w:ascii="Times New Roman" w:hAnsi="Times New Roman" w:cs="Times New Roman"/>
          <w:sz w:val="28"/>
          <w:szCs w:val="28"/>
        </w:rPr>
        <w:t>езависимо от форм собственности,</w:t>
      </w:r>
      <w:r w:rsidRPr="00A75126">
        <w:rPr>
          <w:rFonts w:ascii="Times New Roman" w:hAnsi="Times New Roman" w:cs="Times New Roman"/>
          <w:sz w:val="28"/>
          <w:szCs w:val="28"/>
        </w:rPr>
        <w:t xml:space="preserve"> создающих формирования НФГО</w:t>
      </w:r>
      <w:r>
        <w:rPr>
          <w:rFonts w:ascii="Times New Roman" w:hAnsi="Times New Roman" w:cs="Times New Roman"/>
          <w:sz w:val="28"/>
          <w:szCs w:val="28"/>
        </w:rPr>
        <w:t>,</w:t>
      </w:r>
      <w:r w:rsidRPr="00A75126">
        <w:rPr>
          <w:rFonts w:ascii="Times New Roman" w:hAnsi="Times New Roman" w:cs="Times New Roman"/>
          <w:sz w:val="28"/>
          <w:szCs w:val="28"/>
        </w:rPr>
        <w:t xml:space="preserve"> предназначенные для срочного захоронения трупов в военное</w:t>
      </w:r>
      <w:r>
        <w:rPr>
          <w:rFonts w:ascii="Times New Roman" w:hAnsi="Times New Roman" w:cs="Times New Roman"/>
          <w:sz w:val="28"/>
          <w:szCs w:val="28"/>
        </w:rPr>
        <w:t xml:space="preserve"> </w:t>
      </w:r>
      <w:r w:rsidRPr="00A75126">
        <w:rPr>
          <w:rFonts w:ascii="Times New Roman" w:hAnsi="Times New Roman" w:cs="Times New Roman"/>
          <w:sz w:val="28"/>
          <w:szCs w:val="28"/>
        </w:rPr>
        <w:t>и мирное время, разрабатывается, утверждается и доводится до соответствующих руководителей организаций органами местного самоуправления.</w:t>
      </w:r>
    </w:p>
    <w:p w14:paraId="68E8AE95" w14:textId="77777777" w:rsidR="00A75126" w:rsidRPr="00A75126" w:rsidRDefault="00A75126" w:rsidP="00A75126">
      <w:pPr>
        <w:widowControl/>
        <w:ind w:firstLine="709"/>
        <w:jc w:val="both"/>
        <w:rPr>
          <w:rFonts w:ascii="Times New Roman" w:hAnsi="Times New Roman" w:cs="Times New Roman"/>
          <w:sz w:val="28"/>
          <w:szCs w:val="28"/>
        </w:rPr>
      </w:pPr>
      <w:r w:rsidRPr="00A75126">
        <w:rPr>
          <w:rFonts w:ascii="Times New Roman" w:hAnsi="Times New Roman" w:cs="Times New Roman"/>
          <w:sz w:val="28"/>
          <w:szCs w:val="28"/>
        </w:rPr>
        <w:t>Команды (группы) по срочному захоронению трупов в военное и мирное время создаются:</w:t>
      </w:r>
    </w:p>
    <w:p w14:paraId="417E7773" w14:textId="77777777" w:rsidR="00A75126" w:rsidRPr="00A75126" w:rsidRDefault="00A75126" w:rsidP="00A75126">
      <w:pPr>
        <w:widowControl/>
        <w:jc w:val="both"/>
        <w:rPr>
          <w:rFonts w:ascii="Times New Roman" w:hAnsi="Times New Roman" w:cs="Times New Roman"/>
          <w:sz w:val="28"/>
          <w:szCs w:val="28"/>
        </w:rPr>
      </w:pPr>
      <w:r w:rsidRPr="00A75126">
        <w:rPr>
          <w:rFonts w:ascii="Times New Roman" w:hAnsi="Times New Roman" w:cs="Times New Roman"/>
          <w:sz w:val="28"/>
          <w:szCs w:val="28"/>
        </w:rPr>
        <w:t>- для сбора трупов;</w:t>
      </w:r>
    </w:p>
    <w:p w14:paraId="2BB95124" w14:textId="5AEEEC75" w:rsidR="00A75126" w:rsidRPr="00A75126" w:rsidRDefault="00A75126" w:rsidP="00A75126">
      <w:pPr>
        <w:widowControl/>
        <w:jc w:val="both"/>
        <w:rPr>
          <w:rFonts w:ascii="Times New Roman" w:hAnsi="Times New Roman" w:cs="Times New Roman"/>
          <w:sz w:val="28"/>
          <w:szCs w:val="28"/>
        </w:rPr>
      </w:pPr>
      <w:r>
        <w:rPr>
          <w:rFonts w:ascii="Times New Roman" w:hAnsi="Times New Roman" w:cs="Times New Roman"/>
          <w:sz w:val="28"/>
          <w:szCs w:val="28"/>
        </w:rPr>
        <w:t>-</w:t>
      </w:r>
      <w:r w:rsidRPr="00A75126">
        <w:rPr>
          <w:rFonts w:ascii="Times New Roman" w:hAnsi="Times New Roman" w:cs="Times New Roman"/>
          <w:sz w:val="28"/>
          <w:szCs w:val="28"/>
        </w:rPr>
        <w:t xml:space="preserve"> доставки трупов к месту захоронения;</w:t>
      </w:r>
    </w:p>
    <w:p w14:paraId="7F6AAE29" w14:textId="77777777" w:rsidR="00A75126" w:rsidRPr="00A75126" w:rsidRDefault="00A75126" w:rsidP="00A75126">
      <w:pPr>
        <w:widowControl/>
        <w:jc w:val="both"/>
        <w:rPr>
          <w:rFonts w:ascii="Times New Roman" w:hAnsi="Times New Roman" w:cs="Times New Roman"/>
          <w:sz w:val="28"/>
          <w:szCs w:val="28"/>
        </w:rPr>
      </w:pPr>
      <w:r w:rsidRPr="00A75126">
        <w:rPr>
          <w:rFonts w:ascii="Times New Roman" w:hAnsi="Times New Roman" w:cs="Times New Roman"/>
          <w:sz w:val="28"/>
          <w:szCs w:val="28"/>
        </w:rPr>
        <w:t>- доставки к месту захоронения гробов (герметичных пакетов или контейнеров) со складов;</w:t>
      </w:r>
    </w:p>
    <w:p w14:paraId="3AA8642A" w14:textId="77777777" w:rsidR="00A75126" w:rsidRPr="00A75126" w:rsidRDefault="00A75126" w:rsidP="00A75126">
      <w:pPr>
        <w:widowControl/>
        <w:jc w:val="both"/>
        <w:rPr>
          <w:rFonts w:ascii="Times New Roman" w:hAnsi="Times New Roman" w:cs="Times New Roman"/>
          <w:sz w:val="28"/>
          <w:szCs w:val="28"/>
        </w:rPr>
      </w:pPr>
      <w:r w:rsidRPr="00A75126">
        <w:rPr>
          <w:rFonts w:ascii="Times New Roman" w:hAnsi="Times New Roman" w:cs="Times New Roman"/>
          <w:sz w:val="28"/>
          <w:szCs w:val="28"/>
        </w:rPr>
        <w:t>- проведения обеззараживания и захоронения трупов.</w:t>
      </w:r>
    </w:p>
    <w:p w14:paraId="534F739F" w14:textId="2DE56D41" w:rsidR="00A75126" w:rsidRPr="00A75126" w:rsidRDefault="00A75126" w:rsidP="00A75126">
      <w:pPr>
        <w:widowControl/>
        <w:ind w:firstLine="709"/>
        <w:jc w:val="both"/>
        <w:rPr>
          <w:rFonts w:ascii="Times New Roman" w:hAnsi="Times New Roman" w:cs="Times New Roman"/>
          <w:sz w:val="28"/>
          <w:szCs w:val="28"/>
        </w:rPr>
      </w:pPr>
      <w:r w:rsidRPr="00A75126">
        <w:rPr>
          <w:rFonts w:ascii="Times New Roman" w:hAnsi="Times New Roman" w:cs="Times New Roman"/>
          <w:sz w:val="28"/>
          <w:szCs w:val="28"/>
        </w:rPr>
        <w:t>Состав и структуру команд (групп) по срочному захоронению трупов НФГО определяют органы</w:t>
      </w:r>
      <w:r>
        <w:rPr>
          <w:rFonts w:ascii="Times New Roman" w:hAnsi="Times New Roman" w:cs="Times New Roman"/>
          <w:sz w:val="28"/>
          <w:szCs w:val="28"/>
        </w:rPr>
        <w:t xml:space="preserve"> </w:t>
      </w:r>
      <w:r w:rsidRPr="00A75126">
        <w:rPr>
          <w:rFonts w:ascii="Times New Roman" w:hAnsi="Times New Roman" w:cs="Times New Roman"/>
          <w:sz w:val="28"/>
          <w:szCs w:val="28"/>
        </w:rPr>
        <w:t>местного самоуправления в соответствии с требованиями законод</w:t>
      </w:r>
      <w:r>
        <w:rPr>
          <w:rFonts w:ascii="Times New Roman" w:hAnsi="Times New Roman" w:cs="Times New Roman"/>
          <w:sz w:val="28"/>
          <w:szCs w:val="28"/>
        </w:rPr>
        <w:t xml:space="preserve">ательства Российской Федерации, </w:t>
      </w:r>
      <w:r w:rsidRPr="00A75126">
        <w:rPr>
          <w:rFonts w:ascii="Times New Roman" w:hAnsi="Times New Roman" w:cs="Times New Roman"/>
          <w:sz w:val="28"/>
          <w:szCs w:val="28"/>
        </w:rPr>
        <w:t>Положением о службе по захоронению трупов муниципального образования, исходя из возложенных</w:t>
      </w:r>
    </w:p>
    <w:p w14:paraId="4A7246D4" w14:textId="403677BF" w:rsidR="00A75126" w:rsidRPr="00A75126" w:rsidRDefault="00A75126" w:rsidP="00A75126">
      <w:pPr>
        <w:widowControl/>
        <w:jc w:val="both"/>
        <w:rPr>
          <w:rFonts w:ascii="Times New Roman" w:hAnsi="Times New Roman" w:cs="Times New Roman"/>
          <w:sz w:val="28"/>
          <w:szCs w:val="28"/>
        </w:rPr>
      </w:pPr>
      <w:r w:rsidRPr="00A75126">
        <w:rPr>
          <w:rFonts w:ascii="Times New Roman" w:hAnsi="Times New Roman" w:cs="Times New Roman"/>
          <w:sz w:val="28"/>
          <w:szCs w:val="28"/>
        </w:rPr>
        <w:t>на них задач по гражданской обороне, и согласовывают с террито</w:t>
      </w:r>
      <w:r>
        <w:rPr>
          <w:rFonts w:ascii="Times New Roman" w:hAnsi="Times New Roman" w:cs="Times New Roman"/>
          <w:sz w:val="28"/>
          <w:szCs w:val="28"/>
        </w:rPr>
        <w:t xml:space="preserve">риальными органами МЧС России в </w:t>
      </w:r>
      <w:r w:rsidRPr="00A75126">
        <w:rPr>
          <w:rFonts w:ascii="Times New Roman" w:hAnsi="Times New Roman" w:cs="Times New Roman"/>
          <w:sz w:val="28"/>
          <w:szCs w:val="28"/>
        </w:rPr>
        <w:t>установленном порядке.</w:t>
      </w:r>
    </w:p>
    <w:p w14:paraId="25C51927" w14:textId="5868E9AB" w:rsidR="00A75126" w:rsidRPr="00A75126" w:rsidRDefault="00A75126" w:rsidP="00A75126">
      <w:pPr>
        <w:widowControl/>
        <w:ind w:firstLine="709"/>
        <w:jc w:val="both"/>
        <w:rPr>
          <w:rFonts w:ascii="Times New Roman" w:hAnsi="Times New Roman" w:cs="Times New Roman"/>
          <w:sz w:val="28"/>
          <w:szCs w:val="28"/>
        </w:rPr>
      </w:pPr>
      <w:r w:rsidRPr="00A75126">
        <w:rPr>
          <w:rFonts w:ascii="Times New Roman" w:hAnsi="Times New Roman" w:cs="Times New Roman"/>
          <w:sz w:val="28"/>
          <w:szCs w:val="28"/>
        </w:rPr>
        <w:t>Деятельность команд (групп) по срочному захоронению трупов НФГО осуществляется в соответствии с планами гражданской обороны и защиты населения, планами действий по предупреждению и</w:t>
      </w:r>
      <w:r>
        <w:rPr>
          <w:rFonts w:ascii="Times New Roman" w:hAnsi="Times New Roman" w:cs="Times New Roman"/>
          <w:sz w:val="28"/>
          <w:szCs w:val="28"/>
        </w:rPr>
        <w:t xml:space="preserve"> </w:t>
      </w:r>
      <w:r w:rsidRPr="00A75126">
        <w:rPr>
          <w:rFonts w:ascii="Times New Roman" w:hAnsi="Times New Roman" w:cs="Times New Roman"/>
          <w:sz w:val="28"/>
          <w:szCs w:val="28"/>
        </w:rPr>
        <w:t>ликвидации чрезвычайных ситуаций муниципальных образований и субъектов Российской Федерации.</w:t>
      </w:r>
    </w:p>
    <w:p w14:paraId="34ED8FC2" w14:textId="4EE41186" w:rsidR="00A75126" w:rsidRDefault="00A75126" w:rsidP="00A75126">
      <w:pPr>
        <w:widowControl/>
        <w:ind w:firstLine="709"/>
        <w:jc w:val="both"/>
        <w:rPr>
          <w:rFonts w:ascii="Times New Roman" w:hAnsi="Times New Roman" w:cs="Times New Roman"/>
          <w:sz w:val="28"/>
          <w:szCs w:val="28"/>
        </w:rPr>
      </w:pPr>
      <w:r w:rsidRPr="00A75126">
        <w:rPr>
          <w:rFonts w:ascii="Times New Roman" w:hAnsi="Times New Roman" w:cs="Times New Roman"/>
          <w:sz w:val="28"/>
          <w:szCs w:val="28"/>
        </w:rPr>
        <w:lastRenderedPageBreak/>
        <w:t>Координацию деятельности команд (групп) по срочному захоронению трупов НФГО осуществляют</w:t>
      </w:r>
      <w:r>
        <w:rPr>
          <w:rFonts w:ascii="Times New Roman" w:hAnsi="Times New Roman" w:cs="Times New Roman"/>
          <w:sz w:val="28"/>
          <w:szCs w:val="28"/>
        </w:rPr>
        <w:t xml:space="preserve"> </w:t>
      </w:r>
      <w:r w:rsidRPr="00A75126">
        <w:rPr>
          <w:rFonts w:ascii="Times New Roman" w:hAnsi="Times New Roman" w:cs="Times New Roman"/>
          <w:sz w:val="28"/>
          <w:szCs w:val="28"/>
        </w:rPr>
        <w:t>территориальные органы МЧС России и органы, специально уполномоченные на решение задач в области гражданской обороны и защиты населения и территорий от чр</w:t>
      </w:r>
      <w:r>
        <w:rPr>
          <w:rFonts w:ascii="Times New Roman" w:hAnsi="Times New Roman" w:cs="Times New Roman"/>
          <w:sz w:val="28"/>
          <w:szCs w:val="28"/>
        </w:rPr>
        <w:t xml:space="preserve">езвычайных ситуаций при органах </w:t>
      </w:r>
      <w:r w:rsidRPr="00A75126">
        <w:rPr>
          <w:rFonts w:ascii="Times New Roman" w:hAnsi="Times New Roman" w:cs="Times New Roman"/>
          <w:sz w:val="28"/>
          <w:szCs w:val="28"/>
        </w:rPr>
        <w:t>местного самоуправления.</w:t>
      </w:r>
    </w:p>
    <w:p w14:paraId="1E811CA5" w14:textId="77777777" w:rsidR="00BD3DCF" w:rsidRDefault="00BD3DCF" w:rsidP="00A75126">
      <w:pPr>
        <w:widowControl/>
        <w:ind w:firstLine="709"/>
        <w:jc w:val="both"/>
        <w:rPr>
          <w:rFonts w:ascii="Times New Roman" w:hAnsi="Times New Roman" w:cs="Times New Roman"/>
          <w:sz w:val="28"/>
          <w:szCs w:val="28"/>
        </w:rPr>
      </w:pPr>
    </w:p>
    <w:p w14:paraId="3AF4AC6D" w14:textId="5A34AD0C" w:rsidR="00BD3DCF" w:rsidRDefault="00BD3DCF" w:rsidP="00BD3DCF">
      <w:pPr>
        <w:pStyle w:val="a6"/>
        <w:widowControl/>
        <w:numPr>
          <w:ilvl w:val="1"/>
          <w:numId w:val="5"/>
        </w:numPr>
        <w:jc w:val="center"/>
        <w:rPr>
          <w:rFonts w:ascii="Times New Roman" w:hAnsi="Times New Roman" w:cs="Times New Roman"/>
          <w:b/>
          <w:sz w:val="28"/>
          <w:szCs w:val="28"/>
        </w:rPr>
      </w:pPr>
      <w:r w:rsidRPr="00BD3DCF">
        <w:rPr>
          <w:rFonts w:ascii="Times New Roman" w:hAnsi="Times New Roman" w:cs="Times New Roman"/>
          <w:b/>
          <w:sz w:val="28"/>
          <w:szCs w:val="28"/>
        </w:rPr>
        <w:t>Организация и проведение мероприятий по осуществлению опознания, учета</w:t>
      </w:r>
      <w:r>
        <w:rPr>
          <w:rFonts w:ascii="Times New Roman" w:hAnsi="Times New Roman" w:cs="Times New Roman"/>
          <w:b/>
          <w:sz w:val="28"/>
          <w:szCs w:val="28"/>
        </w:rPr>
        <w:t xml:space="preserve"> </w:t>
      </w:r>
      <w:r w:rsidRPr="00BD3DCF">
        <w:rPr>
          <w:rFonts w:ascii="Times New Roman" w:hAnsi="Times New Roman" w:cs="Times New Roman"/>
          <w:b/>
          <w:sz w:val="28"/>
          <w:szCs w:val="28"/>
        </w:rPr>
        <w:t>и захоронения</w:t>
      </w:r>
    </w:p>
    <w:p w14:paraId="31DF8DA9" w14:textId="2623C20A" w:rsidR="00BD3DCF" w:rsidRDefault="00BD3DCF" w:rsidP="00BD3DCF">
      <w:pPr>
        <w:widowControl/>
        <w:ind w:left="360"/>
        <w:rPr>
          <w:rFonts w:ascii="Times New Roman" w:hAnsi="Times New Roman" w:cs="Times New Roman"/>
          <w:b/>
          <w:sz w:val="28"/>
          <w:szCs w:val="28"/>
        </w:rPr>
      </w:pPr>
    </w:p>
    <w:p w14:paraId="16A7F3ED" w14:textId="3C96233E" w:rsidR="00B436E6" w:rsidRPr="00B436E6" w:rsidRDefault="00B436E6" w:rsidP="00B436E6">
      <w:pPr>
        <w:widowControl/>
        <w:ind w:left="360"/>
        <w:jc w:val="both"/>
        <w:rPr>
          <w:rFonts w:ascii="Times New Roman" w:hAnsi="Times New Roman" w:cs="Times New Roman"/>
          <w:sz w:val="28"/>
          <w:szCs w:val="28"/>
          <w:u w:val="single"/>
        </w:rPr>
      </w:pPr>
      <w:r w:rsidRPr="00B436E6">
        <w:rPr>
          <w:rFonts w:ascii="Times New Roman" w:hAnsi="Times New Roman" w:cs="Times New Roman"/>
          <w:sz w:val="28"/>
          <w:szCs w:val="28"/>
          <w:u w:val="single"/>
        </w:rPr>
        <w:t>Организация и порядок проведения захоронений трупов</w:t>
      </w:r>
      <w:r>
        <w:rPr>
          <w:rFonts w:ascii="Times New Roman" w:hAnsi="Times New Roman" w:cs="Times New Roman"/>
          <w:sz w:val="28"/>
          <w:szCs w:val="28"/>
          <w:u w:val="single"/>
        </w:rPr>
        <w:t>:</w:t>
      </w:r>
    </w:p>
    <w:p w14:paraId="3CBBD50B" w14:textId="6461EEE5"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Для организации похорон создается комиссия, в состав которой включаются все представители,</w:t>
      </w:r>
      <w:r>
        <w:rPr>
          <w:rFonts w:ascii="Times New Roman" w:hAnsi="Times New Roman" w:cs="Times New Roman"/>
          <w:sz w:val="28"/>
          <w:szCs w:val="28"/>
        </w:rPr>
        <w:t xml:space="preserve"> </w:t>
      </w:r>
      <w:r w:rsidRPr="00B436E6">
        <w:rPr>
          <w:rFonts w:ascii="Times New Roman" w:hAnsi="Times New Roman" w:cs="Times New Roman"/>
          <w:sz w:val="28"/>
          <w:szCs w:val="28"/>
        </w:rPr>
        <w:t>на которых возлагаются обязанности по оформлению документов на умерших, хранению тела, изготовлению гроба, подготовке могилы.</w:t>
      </w:r>
    </w:p>
    <w:p w14:paraId="210F34A3" w14:textId="5F1E442F"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При проведении группового погребения захоронение может производиться как в индивидуальные</w:t>
      </w:r>
      <w:r>
        <w:rPr>
          <w:rFonts w:ascii="Times New Roman" w:hAnsi="Times New Roman" w:cs="Times New Roman"/>
          <w:sz w:val="28"/>
          <w:szCs w:val="28"/>
        </w:rPr>
        <w:t xml:space="preserve"> </w:t>
      </w:r>
      <w:r w:rsidRPr="00B436E6">
        <w:rPr>
          <w:rFonts w:ascii="Times New Roman" w:hAnsi="Times New Roman" w:cs="Times New Roman"/>
          <w:sz w:val="28"/>
          <w:szCs w:val="28"/>
        </w:rPr>
        <w:t>могилы, так и в общую для данной группы умерших. Захоронение прах</w:t>
      </w:r>
      <w:r>
        <w:rPr>
          <w:rFonts w:ascii="Times New Roman" w:hAnsi="Times New Roman" w:cs="Times New Roman"/>
          <w:sz w:val="28"/>
          <w:szCs w:val="28"/>
        </w:rPr>
        <w:t xml:space="preserve">ов в «стенах скорби» открытых и </w:t>
      </w:r>
      <w:r w:rsidRPr="00B436E6">
        <w:rPr>
          <w:rFonts w:ascii="Times New Roman" w:hAnsi="Times New Roman" w:cs="Times New Roman"/>
          <w:sz w:val="28"/>
          <w:szCs w:val="28"/>
        </w:rPr>
        <w:t>закрытых колумбариев осуществляется в индивидуальные ниши.</w:t>
      </w:r>
    </w:p>
    <w:p w14:paraId="752AC6CC" w14:textId="19815AE5" w:rsidR="00B436E6" w:rsidRPr="00B436E6" w:rsidRDefault="00B436E6" w:rsidP="00B436E6">
      <w:pPr>
        <w:widowControl/>
        <w:ind w:firstLine="360"/>
        <w:jc w:val="both"/>
        <w:rPr>
          <w:rFonts w:ascii="Times New Roman" w:hAnsi="Times New Roman" w:cs="Times New Roman"/>
          <w:sz w:val="28"/>
          <w:szCs w:val="28"/>
        </w:rPr>
      </w:pPr>
      <w:r>
        <w:rPr>
          <w:rFonts w:ascii="Times New Roman" w:hAnsi="Times New Roman" w:cs="Times New Roman"/>
          <w:sz w:val="28"/>
          <w:szCs w:val="28"/>
        </w:rPr>
        <w:t>В</w:t>
      </w:r>
      <w:r w:rsidRPr="00B436E6">
        <w:rPr>
          <w:rFonts w:ascii="Times New Roman" w:hAnsi="Times New Roman" w:cs="Times New Roman"/>
          <w:sz w:val="28"/>
          <w:szCs w:val="28"/>
        </w:rPr>
        <w:t xml:space="preserve"> тех случаях, когда групповое погре</w:t>
      </w:r>
      <w:r>
        <w:rPr>
          <w:rFonts w:ascii="Times New Roman" w:hAnsi="Times New Roman" w:cs="Times New Roman"/>
          <w:sz w:val="28"/>
          <w:szCs w:val="28"/>
        </w:rPr>
        <w:t>бение проводится для группы лиц,</w:t>
      </w:r>
      <w:r w:rsidRPr="00B436E6">
        <w:rPr>
          <w:rFonts w:ascii="Times New Roman" w:hAnsi="Times New Roman" w:cs="Times New Roman"/>
          <w:sz w:val="28"/>
          <w:szCs w:val="28"/>
        </w:rPr>
        <w:t xml:space="preserve"> со</w:t>
      </w:r>
      <w:r>
        <w:rPr>
          <w:rFonts w:ascii="Times New Roman" w:hAnsi="Times New Roman" w:cs="Times New Roman"/>
          <w:sz w:val="28"/>
          <w:szCs w:val="28"/>
        </w:rPr>
        <w:t>стоящих из военных и гражданских лиц,</w:t>
      </w:r>
      <w:r w:rsidRPr="00B436E6">
        <w:rPr>
          <w:rFonts w:ascii="Times New Roman" w:hAnsi="Times New Roman" w:cs="Times New Roman"/>
          <w:sz w:val="28"/>
          <w:szCs w:val="28"/>
        </w:rPr>
        <w:t xml:space="preserve"> воинские почести следует отдавать всей группе умерших.</w:t>
      </w:r>
    </w:p>
    <w:p w14:paraId="44D7B7C0" w14:textId="1329EF9C" w:rsidR="00BD3DCF"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Погребение может производиться только при наличии медицинского и государственного свидетельств о смерти и после идентификации (опознания) личности умершего.</w:t>
      </w:r>
    </w:p>
    <w:p w14:paraId="2C42724E" w14:textId="480C518A"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Когда идентификация личности по внешним признакам затруднена, необходимо проведение опознания трупов методами судебно-медицинского исследования (вскры</w:t>
      </w:r>
      <w:r>
        <w:rPr>
          <w:rFonts w:ascii="Times New Roman" w:hAnsi="Times New Roman" w:cs="Times New Roman"/>
          <w:sz w:val="28"/>
          <w:szCs w:val="28"/>
        </w:rPr>
        <w:t xml:space="preserve">тие, снятие отпечатков пальцев, </w:t>
      </w:r>
      <w:r w:rsidRPr="00B436E6">
        <w:rPr>
          <w:rFonts w:ascii="Times New Roman" w:hAnsi="Times New Roman" w:cs="Times New Roman"/>
          <w:sz w:val="28"/>
          <w:szCs w:val="28"/>
        </w:rPr>
        <w:t>изучение зубов, генетическая экспертиза).</w:t>
      </w:r>
    </w:p>
    <w:p w14:paraId="0C27ECC3" w14:textId="2C8D5FF2"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Генетическая экспертиза проводится по требованию медицинского учреждения, выдающего свидетельство о</w:t>
      </w:r>
      <w:r>
        <w:rPr>
          <w:rFonts w:ascii="Times New Roman" w:hAnsi="Times New Roman" w:cs="Times New Roman"/>
          <w:sz w:val="28"/>
          <w:szCs w:val="28"/>
        </w:rPr>
        <w:t xml:space="preserve"> смерти, органов внутренних дел, МЧС России, </w:t>
      </w:r>
      <w:r w:rsidRPr="00B436E6">
        <w:rPr>
          <w:rFonts w:ascii="Times New Roman" w:hAnsi="Times New Roman" w:cs="Times New Roman"/>
          <w:sz w:val="28"/>
          <w:szCs w:val="28"/>
        </w:rPr>
        <w:t>Минобороны России. Медицинское свидетельство в этом случае выдается на основании результатов экспертизы.</w:t>
      </w:r>
    </w:p>
    <w:p w14:paraId="642338A5" w14:textId="4D7DF040"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В тех ситуациях, когда смерть наступила в результате взрыва или иной чрезвычайной сит</w:t>
      </w:r>
      <w:r>
        <w:rPr>
          <w:rFonts w:ascii="Times New Roman" w:hAnsi="Times New Roman" w:cs="Times New Roman"/>
          <w:sz w:val="28"/>
          <w:szCs w:val="28"/>
        </w:rPr>
        <w:t xml:space="preserve">уации, в </w:t>
      </w:r>
      <w:r w:rsidRPr="00B436E6">
        <w:rPr>
          <w:rFonts w:ascii="Times New Roman" w:hAnsi="Times New Roman" w:cs="Times New Roman"/>
          <w:sz w:val="28"/>
          <w:szCs w:val="28"/>
        </w:rPr>
        <w:t>силу которой останки найдены быть не могут, факт смерти допускается устанавливать по свидетельству</w:t>
      </w:r>
      <w:r>
        <w:rPr>
          <w:rFonts w:ascii="Times New Roman" w:hAnsi="Times New Roman" w:cs="Times New Roman"/>
          <w:sz w:val="28"/>
          <w:szCs w:val="28"/>
        </w:rPr>
        <w:t xml:space="preserve"> </w:t>
      </w:r>
      <w:r w:rsidRPr="00B436E6">
        <w:rPr>
          <w:rFonts w:ascii="Times New Roman" w:hAnsi="Times New Roman" w:cs="Times New Roman"/>
          <w:sz w:val="28"/>
          <w:szCs w:val="28"/>
        </w:rPr>
        <w:t>очевидцев органам исполнительной власти всех уровней или суду. Захоронение в таких ситуациях допускается проводить как заочное на основании свидетельства о смерти, выданного по решению органа</w:t>
      </w:r>
      <w:r>
        <w:rPr>
          <w:rFonts w:ascii="Times New Roman" w:hAnsi="Times New Roman" w:cs="Times New Roman"/>
          <w:sz w:val="28"/>
          <w:szCs w:val="28"/>
        </w:rPr>
        <w:t xml:space="preserve"> </w:t>
      </w:r>
      <w:r w:rsidRPr="00B436E6">
        <w:rPr>
          <w:rFonts w:ascii="Times New Roman" w:hAnsi="Times New Roman" w:cs="Times New Roman"/>
          <w:sz w:val="28"/>
          <w:szCs w:val="28"/>
        </w:rPr>
        <w:t>исполнительной власти или суда.</w:t>
      </w:r>
    </w:p>
    <w:p w14:paraId="7711C1C0" w14:textId="7B0F7774"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 xml:space="preserve">В случае гибели иностранных граждан вопросы захоронения </w:t>
      </w:r>
      <w:r>
        <w:rPr>
          <w:rFonts w:ascii="Times New Roman" w:hAnsi="Times New Roman" w:cs="Times New Roman"/>
          <w:sz w:val="28"/>
          <w:szCs w:val="28"/>
        </w:rPr>
        <w:t xml:space="preserve">(репатриации) останков погибших </w:t>
      </w:r>
      <w:r w:rsidRPr="00B436E6">
        <w:rPr>
          <w:rFonts w:ascii="Times New Roman" w:hAnsi="Times New Roman" w:cs="Times New Roman"/>
          <w:sz w:val="28"/>
          <w:szCs w:val="28"/>
        </w:rPr>
        <w:t>необходимо согласовать с посольствами или консульствами соответствующих государств.</w:t>
      </w:r>
    </w:p>
    <w:p w14:paraId="44B5F4A1" w14:textId="6BC1E72F"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 xml:space="preserve">Погребение лиц, личность которых не установлена, допускается производить на основании решения органов внутренних дел на специализированных участках кладбищ. Кремация при этом не допускается, за исключением тех случаев, когда она необходима по требованиям санитарных </w:t>
      </w:r>
      <w:r w:rsidRPr="00B436E6">
        <w:rPr>
          <w:rFonts w:ascii="Times New Roman" w:hAnsi="Times New Roman" w:cs="Times New Roman"/>
          <w:sz w:val="28"/>
          <w:szCs w:val="28"/>
        </w:rPr>
        <w:lastRenderedPageBreak/>
        <w:t>правил и норм</w:t>
      </w:r>
      <w:r>
        <w:rPr>
          <w:rFonts w:ascii="Times New Roman" w:hAnsi="Times New Roman" w:cs="Times New Roman"/>
          <w:sz w:val="28"/>
          <w:szCs w:val="28"/>
        </w:rPr>
        <w:t xml:space="preserve"> </w:t>
      </w:r>
      <w:r w:rsidRPr="00B436E6">
        <w:rPr>
          <w:rFonts w:ascii="Times New Roman" w:hAnsi="Times New Roman" w:cs="Times New Roman"/>
          <w:sz w:val="28"/>
          <w:szCs w:val="28"/>
        </w:rPr>
        <w:t>или по результатам патологоанатомических исследований судебно-медицинской экспертизы.</w:t>
      </w:r>
    </w:p>
    <w:p w14:paraId="137693D7" w14:textId="227AA2E5"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Орган здравоохранения вправе потребовать проведение погребения</w:t>
      </w:r>
      <w:r>
        <w:rPr>
          <w:rFonts w:ascii="Times New Roman" w:hAnsi="Times New Roman" w:cs="Times New Roman"/>
          <w:sz w:val="28"/>
          <w:szCs w:val="28"/>
        </w:rPr>
        <w:t xml:space="preserve"> в форме кремации в тех случаях,</w:t>
      </w:r>
      <w:r w:rsidRPr="00B436E6">
        <w:rPr>
          <w:rFonts w:ascii="Times New Roman" w:hAnsi="Times New Roman" w:cs="Times New Roman"/>
          <w:sz w:val="28"/>
          <w:szCs w:val="28"/>
        </w:rPr>
        <w:t xml:space="preserve"> когда захоронение не кремированных останков способно стать источником инфекционной опасности для населения или эпидемии.</w:t>
      </w:r>
    </w:p>
    <w:p w14:paraId="2704F823" w14:textId="215A7627"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При погребении останков деформированных или разрушенны</w:t>
      </w:r>
      <w:r>
        <w:rPr>
          <w:rFonts w:ascii="Times New Roman" w:hAnsi="Times New Roman" w:cs="Times New Roman"/>
          <w:sz w:val="28"/>
          <w:szCs w:val="28"/>
        </w:rPr>
        <w:t xml:space="preserve">х тел после судебно-медицинской </w:t>
      </w:r>
      <w:r w:rsidRPr="00B436E6">
        <w:rPr>
          <w:rFonts w:ascii="Times New Roman" w:hAnsi="Times New Roman" w:cs="Times New Roman"/>
          <w:sz w:val="28"/>
          <w:szCs w:val="28"/>
        </w:rPr>
        <w:t>или генетической экспертизы они должны помещаться в запаянные гробы или капсулы, обеспечивающие санитарно-эпидемиологическую безопасность, и в ходе погребения не вскрываться.</w:t>
      </w:r>
    </w:p>
    <w:p w14:paraId="04B016DB" w14:textId="77777777"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Консервацию и бальзамирование останков рекомендуется проводить в тех ситуациях, когда сохранение останков необходимо для проведения последующих экспертиз: судебно-медицинской, генетической. криминалистической.</w:t>
      </w:r>
    </w:p>
    <w:p w14:paraId="579DA1DE" w14:textId="59CF7347"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Не допускается погребение в одном гробу, капсуле или урне останков или праха, соответст</w:t>
      </w:r>
      <w:r>
        <w:rPr>
          <w:rFonts w:ascii="Times New Roman" w:hAnsi="Times New Roman" w:cs="Times New Roman"/>
          <w:sz w:val="28"/>
          <w:szCs w:val="28"/>
        </w:rPr>
        <w:t xml:space="preserve">венно, </w:t>
      </w:r>
      <w:r w:rsidRPr="00B436E6">
        <w:rPr>
          <w:rFonts w:ascii="Times New Roman" w:hAnsi="Times New Roman" w:cs="Times New Roman"/>
          <w:sz w:val="28"/>
          <w:szCs w:val="28"/>
        </w:rPr>
        <w:t>нескольких умерших.</w:t>
      </w:r>
    </w:p>
    <w:p w14:paraId="4AD9F2E9" w14:textId="06992B0D" w:rsid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После погребения составляется акт</w:t>
      </w:r>
      <w:r>
        <w:rPr>
          <w:rFonts w:ascii="Times New Roman" w:hAnsi="Times New Roman" w:cs="Times New Roman"/>
          <w:sz w:val="28"/>
          <w:szCs w:val="28"/>
        </w:rPr>
        <w:t>.</w:t>
      </w:r>
    </w:p>
    <w:p w14:paraId="3D154580" w14:textId="77777777" w:rsidR="00B436E6" w:rsidRDefault="00B436E6" w:rsidP="00B436E6">
      <w:pPr>
        <w:widowControl/>
        <w:ind w:firstLine="360"/>
        <w:jc w:val="both"/>
        <w:rPr>
          <w:rFonts w:ascii="Times New Roman" w:hAnsi="Times New Roman" w:cs="Times New Roman"/>
          <w:sz w:val="28"/>
          <w:szCs w:val="28"/>
        </w:rPr>
      </w:pPr>
    </w:p>
    <w:p w14:paraId="0E5E46C3" w14:textId="741806AE" w:rsidR="00B436E6" w:rsidRPr="00B436E6" w:rsidRDefault="00B436E6" w:rsidP="00B436E6">
      <w:pPr>
        <w:widowControl/>
        <w:ind w:firstLine="360"/>
        <w:jc w:val="both"/>
        <w:rPr>
          <w:rFonts w:ascii="Times New Roman" w:hAnsi="Times New Roman" w:cs="Times New Roman"/>
          <w:sz w:val="28"/>
          <w:szCs w:val="28"/>
          <w:u w:val="single"/>
        </w:rPr>
      </w:pPr>
      <w:r w:rsidRPr="00B436E6">
        <w:rPr>
          <w:rFonts w:ascii="Times New Roman" w:hAnsi="Times New Roman" w:cs="Times New Roman"/>
          <w:sz w:val="28"/>
          <w:szCs w:val="28"/>
          <w:u w:val="single"/>
        </w:rPr>
        <w:t>Гигиенические требования при организации захоронений:</w:t>
      </w:r>
    </w:p>
    <w:p w14:paraId="4C6DD9D9" w14:textId="2FEF8FAF"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Захоронение не кремированных останков должно производить</w:t>
      </w:r>
      <w:r>
        <w:rPr>
          <w:rFonts w:ascii="Times New Roman" w:hAnsi="Times New Roman" w:cs="Times New Roman"/>
          <w:sz w:val="28"/>
          <w:szCs w:val="28"/>
        </w:rPr>
        <w:t xml:space="preserve">ся в соответствии с действующим </w:t>
      </w:r>
      <w:r w:rsidRPr="00B436E6">
        <w:rPr>
          <w:rFonts w:ascii="Times New Roman" w:hAnsi="Times New Roman" w:cs="Times New Roman"/>
          <w:sz w:val="28"/>
          <w:szCs w:val="28"/>
        </w:rPr>
        <w:t>законодательством Российской Федерации.</w:t>
      </w:r>
    </w:p>
    <w:p w14:paraId="3C48D9C8" w14:textId="646922A6"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Захоронение останков после кремации (праха) в урнах допуск</w:t>
      </w:r>
      <w:r>
        <w:rPr>
          <w:rFonts w:ascii="Times New Roman" w:hAnsi="Times New Roman" w:cs="Times New Roman"/>
          <w:sz w:val="28"/>
          <w:szCs w:val="28"/>
        </w:rPr>
        <w:t xml:space="preserve">ается производить в колумбарных </w:t>
      </w:r>
      <w:r w:rsidRPr="00B436E6">
        <w:rPr>
          <w:rFonts w:ascii="Times New Roman" w:hAnsi="Times New Roman" w:cs="Times New Roman"/>
          <w:sz w:val="28"/>
          <w:szCs w:val="28"/>
        </w:rPr>
        <w:t>стенах, колумбариях и могилах.</w:t>
      </w:r>
    </w:p>
    <w:p w14:paraId="58EE288F" w14:textId="7C779097"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При захоронении гроба с телом глубину могилы следует устанав</w:t>
      </w:r>
      <w:r>
        <w:rPr>
          <w:rFonts w:ascii="Times New Roman" w:hAnsi="Times New Roman" w:cs="Times New Roman"/>
          <w:sz w:val="28"/>
          <w:szCs w:val="28"/>
        </w:rPr>
        <w:t xml:space="preserve">ливать в зависимости от местных </w:t>
      </w:r>
      <w:r w:rsidRPr="00B436E6">
        <w:rPr>
          <w:rFonts w:ascii="Times New Roman" w:hAnsi="Times New Roman" w:cs="Times New Roman"/>
          <w:sz w:val="28"/>
          <w:szCs w:val="28"/>
        </w:rPr>
        <w:t>условий (характера грунтов и уровня стояния грунтовых вод), но не менее 1.5 м.</w:t>
      </w:r>
    </w:p>
    <w:p w14:paraId="4396D3C2" w14:textId="77777777"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Захоронение в братских могилах допускается при наличии санитарно-эпидемиологического заключения органов и учреждений государственной санитарно-эпидемиологической службы при соблюдении следующих условий:</w:t>
      </w:r>
    </w:p>
    <w:p w14:paraId="0CEFC0AF" w14:textId="4F7A979F"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 количество гробов, глубина и количество уровней захоронени</w:t>
      </w:r>
      <w:r>
        <w:rPr>
          <w:rFonts w:ascii="Times New Roman" w:hAnsi="Times New Roman" w:cs="Times New Roman"/>
          <w:sz w:val="28"/>
          <w:szCs w:val="28"/>
        </w:rPr>
        <w:t xml:space="preserve">я устанавливаются в зависимости </w:t>
      </w:r>
      <w:r w:rsidRPr="00B436E6">
        <w:rPr>
          <w:rFonts w:ascii="Times New Roman" w:hAnsi="Times New Roman" w:cs="Times New Roman"/>
          <w:sz w:val="28"/>
          <w:szCs w:val="28"/>
        </w:rPr>
        <w:t>от местных климатических условий и высоты стояния грунтовых вод;</w:t>
      </w:r>
    </w:p>
    <w:p w14:paraId="299ACF2C" w14:textId="606A32F3"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 xml:space="preserve">- расстояние между гробами по горизонтали должно быть не </w:t>
      </w:r>
      <w:r>
        <w:rPr>
          <w:rFonts w:ascii="Times New Roman" w:hAnsi="Times New Roman" w:cs="Times New Roman"/>
          <w:sz w:val="28"/>
          <w:szCs w:val="28"/>
        </w:rPr>
        <w:t xml:space="preserve">менее 0.5 м и заполняться слоем </w:t>
      </w:r>
      <w:r w:rsidRPr="00B436E6">
        <w:rPr>
          <w:rFonts w:ascii="Times New Roman" w:hAnsi="Times New Roman" w:cs="Times New Roman"/>
          <w:sz w:val="28"/>
          <w:szCs w:val="28"/>
        </w:rPr>
        <w:t>земли с укладкой поверху хвороста или хвойных веток;</w:t>
      </w:r>
    </w:p>
    <w:p w14:paraId="359F3B29" w14:textId="52ED2D0F"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 при размещении гробов в несколько уровней расстояние межд</w:t>
      </w:r>
      <w:r>
        <w:rPr>
          <w:rFonts w:ascii="Times New Roman" w:hAnsi="Times New Roman" w:cs="Times New Roman"/>
          <w:sz w:val="28"/>
          <w:szCs w:val="28"/>
        </w:rPr>
        <w:t xml:space="preserve">у ними по вертикали должно быть </w:t>
      </w:r>
      <w:r w:rsidRPr="00B436E6">
        <w:rPr>
          <w:rFonts w:ascii="Times New Roman" w:hAnsi="Times New Roman" w:cs="Times New Roman"/>
          <w:sz w:val="28"/>
          <w:szCs w:val="28"/>
        </w:rPr>
        <w:t>не менее 0.5 м. Гробы верхнего ряда размещаются над промежутками между гробами нижнего рода;</w:t>
      </w:r>
    </w:p>
    <w:p w14:paraId="38AD5BE7" w14:textId="5526192F" w:rsidR="00B436E6" w:rsidRPr="00B436E6" w:rsidRDefault="00B436E6" w:rsidP="00B436E6">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глубина при захоронении в </w:t>
      </w:r>
      <w:r w:rsidRPr="00B436E6">
        <w:rPr>
          <w:rFonts w:ascii="Times New Roman" w:hAnsi="Times New Roman" w:cs="Times New Roman"/>
          <w:sz w:val="28"/>
          <w:szCs w:val="28"/>
        </w:rPr>
        <w:t>два уровня должна быть не менее 2.5 м;</w:t>
      </w:r>
    </w:p>
    <w:p w14:paraId="6DAB75BF" w14:textId="77777777"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 дно могилы должно быть выше уровня грунтовых вод не менее чем на 0.5 м;</w:t>
      </w:r>
    </w:p>
    <w:p w14:paraId="65D10F81" w14:textId="0BA52258" w:rsidR="00B436E6" w:rsidRPr="00B436E6" w:rsidRDefault="00B436E6" w:rsidP="00B436E6">
      <w:pPr>
        <w:widowControl/>
        <w:ind w:firstLine="360"/>
        <w:jc w:val="both"/>
        <w:rPr>
          <w:rFonts w:ascii="Times New Roman" w:hAnsi="Times New Roman" w:cs="Times New Roman"/>
          <w:sz w:val="28"/>
          <w:szCs w:val="28"/>
        </w:rPr>
      </w:pPr>
      <w:r>
        <w:rPr>
          <w:rFonts w:ascii="Times New Roman" w:hAnsi="Times New Roman" w:cs="Times New Roman"/>
          <w:sz w:val="28"/>
          <w:szCs w:val="28"/>
        </w:rPr>
        <w:t>- толщина земли от верхнего ря</w:t>
      </w:r>
      <w:r w:rsidRPr="00B436E6">
        <w:rPr>
          <w:rFonts w:ascii="Times New Roman" w:hAnsi="Times New Roman" w:cs="Times New Roman"/>
          <w:sz w:val="28"/>
          <w:szCs w:val="28"/>
        </w:rPr>
        <w:t>да гробов до поверхности должна быть не менее 1 м;</w:t>
      </w:r>
    </w:p>
    <w:p w14:paraId="204CB017" w14:textId="77777777"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 надмогильный холм устраивается высотой не менее 0.5 м;</w:t>
      </w:r>
    </w:p>
    <w:p w14:paraId="390C2F3C" w14:textId="77777777"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 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14:paraId="76D00B3D" w14:textId="5923320E" w:rsid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lastRenderedPageBreak/>
        <w:t>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14:paraId="43C2A0D5" w14:textId="600A8BD3"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После перевозки и захоронения умерших транспорт должен в о</w:t>
      </w:r>
      <w:r>
        <w:rPr>
          <w:rFonts w:ascii="Times New Roman" w:hAnsi="Times New Roman" w:cs="Times New Roman"/>
          <w:sz w:val="28"/>
          <w:szCs w:val="28"/>
        </w:rPr>
        <w:t>бязательном порядке подвергать</w:t>
      </w:r>
      <w:r w:rsidRPr="00B436E6">
        <w:rPr>
          <w:rFonts w:ascii="Times New Roman" w:hAnsi="Times New Roman" w:cs="Times New Roman"/>
          <w:sz w:val="28"/>
          <w:szCs w:val="28"/>
        </w:rPr>
        <w:t>ся уборке и обработке дезинфицирующими средствами, разреше</w:t>
      </w:r>
      <w:r>
        <w:rPr>
          <w:rFonts w:ascii="Times New Roman" w:hAnsi="Times New Roman" w:cs="Times New Roman"/>
          <w:sz w:val="28"/>
          <w:szCs w:val="28"/>
        </w:rPr>
        <w:t>нными к применению в установлен</w:t>
      </w:r>
      <w:r w:rsidRPr="00B436E6">
        <w:rPr>
          <w:rFonts w:ascii="Times New Roman" w:hAnsi="Times New Roman" w:cs="Times New Roman"/>
          <w:sz w:val="28"/>
          <w:szCs w:val="28"/>
        </w:rPr>
        <w:t>ном порядке.</w:t>
      </w:r>
    </w:p>
    <w:p w14:paraId="5C8991FD" w14:textId="7899ABB5"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В целях предотвращения распространения особо опасных и</w:t>
      </w:r>
      <w:r>
        <w:rPr>
          <w:rFonts w:ascii="Times New Roman" w:hAnsi="Times New Roman" w:cs="Times New Roman"/>
          <w:sz w:val="28"/>
          <w:szCs w:val="28"/>
        </w:rPr>
        <w:t xml:space="preserve">нфекционных заболеваний процесс </w:t>
      </w:r>
      <w:r w:rsidRPr="00B436E6">
        <w:rPr>
          <w:rFonts w:ascii="Times New Roman" w:hAnsi="Times New Roman" w:cs="Times New Roman"/>
          <w:sz w:val="28"/>
          <w:szCs w:val="28"/>
        </w:rPr>
        <w:t>захоронения умерших от инфекции не ясной этиологии, а также от особо опасных инфекций (умерших</w:t>
      </w:r>
      <w:r>
        <w:rPr>
          <w:rFonts w:ascii="Times New Roman" w:hAnsi="Times New Roman" w:cs="Times New Roman"/>
          <w:sz w:val="28"/>
          <w:szCs w:val="28"/>
        </w:rPr>
        <w:t xml:space="preserve"> </w:t>
      </w:r>
      <w:r w:rsidRPr="00B436E6">
        <w:rPr>
          <w:rFonts w:ascii="Times New Roman" w:hAnsi="Times New Roman" w:cs="Times New Roman"/>
          <w:sz w:val="28"/>
          <w:szCs w:val="28"/>
        </w:rPr>
        <w:t>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w:t>
      </w:r>
      <w:r>
        <w:rPr>
          <w:rFonts w:ascii="Times New Roman" w:hAnsi="Times New Roman" w:cs="Times New Roman"/>
          <w:sz w:val="28"/>
          <w:szCs w:val="28"/>
        </w:rPr>
        <w:t xml:space="preserve"> </w:t>
      </w:r>
      <w:r w:rsidRPr="00B436E6">
        <w:rPr>
          <w:rFonts w:ascii="Times New Roman" w:hAnsi="Times New Roman" w:cs="Times New Roman"/>
          <w:sz w:val="28"/>
          <w:szCs w:val="28"/>
        </w:rPr>
        <w:t>отделения.</w:t>
      </w:r>
    </w:p>
    <w:p w14:paraId="6CD8A4B4" w14:textId="0BB08F16"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Захоронение умерших, имеющих высокий радиоактивный фон. допускается на специально отведенном участке места захоронения в соответствии с законодательст</w:t>
      </w:r>
      <w:r>
        <w:rPr>
          <w:rFonts w:ascii="Times New Roman" w:hAnsi="Times New Roman" w:cs="Times New Roman"/>
          <w:sz w:val="28"/>
          <w:szCs w:val="28"/>
        </w:rPr>
        <w:t>вом Российской Федерации, регул</w:t>
      </w:r>
      <w:r w:rsidRPr="00B436E6">
        <w:rPr>
          <w:rFonts w:ascii="Times New Roman" w:hAnsi="Times New Roman" w:cs="Times New Roman"/>
          <w:sz w:val="28"/>
          <w:szCs w:val="28"/>
        </w:rPr>
        <w:t>ирующем отношения, связанные с обеспечением радиационной безопасности населения.</w:t>
      </w:r>
    </w:p>
    <w:p w14:paraId="294203C3" w14:textId="0F75EDC3"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 xml:space="preserve">Перезахоронение останков умерших производится в случаях и порядке, установленных действующим законодательством Российской Федерации. Не рекомендуется </w:t>
      </w:r>
      <w:r>
        <w:rPr>
          <w:rFonts w:ascii="Times New Roman" w:hAnsi="Times New Roman" w:cs="Times New Roman"/>
          <w:sz w:val="28"/>
          <w:szCs w:val="28"/>
        </w:rPr>
        <w:t xml:space="preserve">проводить перезахоронение ранее </w:t>
      </w:r>
      <w:r w:rsidRPr="00B436E6">
        <w:rPr>
          <w:rFonts w:ascii="Times New Roman" w:hAnsi="Times New Roman" w:cs="Times New Roman"/>
          <w:sz w:val="28"/>
          <w:szCs w:val="28"/>
        </w:rPr>
        <w:t>одного года с момента погребения.</w:t>
      </w:r>
    </w:p>
    <w:p w14:paraId="10CBA793" w14:textId="5DA2E4B5"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Могила в случае извлечения останков должна быть обработа</w:t>
      </w:r>
      <w:r>
        <w:rPr>
          <w:rFonts w:ascii="Times New Roman" w:hAnsi="Times New Roman" w:cs="Times New Roman"/>
          <w:sz w:val="28"/>
          <w:szCs w:val="28"/>
        </w:rPr>
        <w:t xml:space="preserve">на дезинфицирующими средствами, </w:t>
      </w:r>
      <w:r w:rsidRPr="00B436E6">
        <w:rPr>
          <w:rFonts w:ascii="Times New Roman" w:hAnsi="Times New Roman" w:cs="Times New Roman"/>
          <w:sz w:val="28"/>
          <w:szCs w:val="28"/>
        </w:rPr>
        <w:t>разрешенными к применению в установленном порядке, засыпана и спланирована.</w:t>
      </w:r>
    </w:p>
    <w:p w14:paraId="6FE86EA4" w14:textId="77777777" w:rsidR="00B436E6" w:rsidRP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санитарно-эпидемиологического заключения.</w:t>
      </w:r>
    </w:p>
    <w:p w14:paraId="364423BF" w14:textId="65A587AE" w:rsidR="00B436E6" w:rsidRDefault="00B436E6" w:rsidP="00B436E6">
      <w:pPr>
        <w:widowControl/>
        <w:ind w:firstLine="360"/>
        <w:jc w:val="both"/>
        <w:rPr>
          <w:rFonts w:ascii="Times New Roman" w:hAnsi="Times New Roman" w:cs="Times New Roman"/>
          <w:sz w:val="28"/>
          <w:szCs w:val="28"/>
        </w:rPr>
      </w:pPr>
      <w:r w:rsidRPr="00B436E6">
        <w:rPr>
          <w:rFonts w:ascii="Times New Roman" w:hAnsi="Times New Roman" w:cs="Times New Roman"/>
          <w:sz w:val="28"/>
          <w:szCs w:val="28"/>
        </w:rPr>
        <w:t>Предметы и вещества, используемые при погребении (гробы, урны, венки, бальзамирующие вещества). допускаются к использованию при наличии санитарно-эпидемиологического заключения.</w:t>
      </w:r>
    </w:p>
    <w:p w14:paraId="1A531AE5" w14:textId="77777777" w:rsidR="00B436E6" w:rsidRPr="00BD3DCF" w:rsidRDefault="00B436E6" w:rsidP="00B436E6">
      <w:pPr>
        <w:widowControl/>
        <w:ind w:firstLine="360"/>
        <w:jc w:val="both"/>
        <w:rPr>
          <w:rFonts w:ascii="Times New Roman" w:hAnsi="Times New Roman" w:cs="Times New Roman"/>
          <w:sz w:val="28"/>
          <w:szCs w:val="28"/>
        </w:rPr>
      </w:pPr>
    </w:p>
    <w:p w14:paraId="78618F5D" w14:textId="013B8043" w:rsidR="00B436E6" w:rsidRPr="00B436E6" w:rsidRDefault="00B436E6" w:rsidP="00B436E6">
      <w:pPr>
        <w:widowControl/>
        <w:ind w:firstLine="360"/>
        <w:jc w:val="both"/>
        <w:rPr>
          <w:rFonts w:ascii="Times New Roman" w:hAnsi="Times New Roman" w:cs="Times New Roman"/>
          <w:sz w:val="28"/>
          <w:szCs w:val="28"/>
          <w:u w:val="single"/>
        </w:rPr>
      </w:pPr>
      <w:r w:rsidRPr="00B436E6">
        <w:rPr>
          <w:rFonts w:ascii="Times New Roman" w:hAnsi="Times New Roman" w:cs="Times New Roman"/>
          <w:sz w:val="28"/>
          <w:szCs w:val="28"/>
          <w:u w:val="single"/>
        </w:rPr>
        <w:t>Определение потребного количества сил и средств для проведения работ по срочному захоронению погибших:</w:t>
      </w:r>
    </w:p>
    <w:p w14:paraId="2C015F5B" w14:textId="6438C500" w:rsidR="00B436E6" w:rsidRDefault="00B01D93" w:rsidP="00B436E6">
      <w:pPr>
        <w:widowControl/>
        <w:ind w:firstLine="360"/>
        <w:jc w:val="both"/>
        <w:rPr>
          <w:rFonts w:ascii="Times New Roman" w:hAnsi="Times New Roman" w:cs="Times New Roman"/>
          <w:sz w:val="28"/>
          <w:szCs w:val="28"/>
        </w:rPr>
      </w:pPr>
      <w:r>
        <w:rPr>
          <w:rFonts w:ascii="Times New Roman" w:hAnsi="Times New Roman" w:cs="Times New Roman"/>
          <w:sz w:val="28"/>
          <w:szCs w:val="28"/>
        </w:rPr>
        <w:t>Трудозатраты на захоронение погибших в одной братской могиле (на 100 погибших):</w:t>
      </w:r>
    </w:p>
    <w:tbl>
      <w:tblPr>
        <w:tblStyle w:val="aa"/>
        <w:tblW w:w="0" w:type="auto"/>
        <w:tblLook w:val="04A0" w:firstRow="1" w:lastRow="0" w:firstColumn="1" w:lastColumn="0" w:noHBand="0" w:noVBand="1"/>
      </w:tblPr>
      <w:tblGrid>
        <w:gridCol w:w="2689"/>
        <w:gridCol w:w="1701"/>
        <w:gridCol w:w="1319"/>
        <w:gridCol w:w="1903"/>
        <w:gridCol w:w="1903"/>
      </w:tblGrid>
      <w:tr w:rsidR="00B01D93" w:rsidRPr="00B01D93" w14:paraId="7A6B8798" w14:textId="77777777" w:rsidTr="00B01D93">
        <w:tc>
          <w:tcPr>
            <w:tcW w:w="2689" w:type="dxa"/>
            <w:vMerge w:val="restart"/>
            <w:vAlign w:val="center"/>
          </w:tcPr>
          <w:p w14:paraId="2A713AB5" w14:textId="1D1BBB69" w:rsidR="00B01D93" w:rsidRPr="00B01D93" w:rsidRDefault="00B01D93" w:rsidP="00B01D93">
            <w:pPr>
              <w:widowControl/>
              <w:jc w:val="center"/>
              <w:rPr>
                <w:rFonts w:ascii="Times New Roman" w:hAnsi="Times New Roman" w:cs="Times New Roman"/>
                <w:b/>
              </w:rPr>
            </w:pPr>
            <w:r w:rsidRPr="00B01D93">
              <w:rPr>
                <w:rFonts w:ascii="Times New Roman" w:hAnsi="Times New Roman" w:cs="Times New Roman"/>
                <w:b/>
              </w:rPr>
              <w:t>Выполняемые работы</w:t>
            </w:r>
          </w:p>
        </w:tc>
        <w:tc>
          <w:tcPr>
            <w:tcW w:w="1701" w:type="dxa"/>
            <w:vMerge w:val="restart"/>
            <w:vAlign w:val="center"/>
          </w:tcPr>
          <w:p w14:paraId="54E5FFFA" w14:textId="00995FB3" w:rsidR="00B01D93" w:rsidRPr="00B01D93" w:rsidRDefault="00B01D93" w:rsidP="00B01D93">
            <w:pPr>
              <w:widowControl/>
              <w:jc w:val="center"/>
              <w:rPr>
                <w:rFonts w:ascii="Times New Roman" w:hAnsi="Times New Roman" w:cs="Times New Roman"/>
                <w:b/>
              </w:rPr>
            </w:pPr>
            <w:r w:rsidRPr="00B01D93">
              <w:rPr>
                <w:rFonts w:ascii="Times New Roman" w:hAnsi="Times New Roman" w:cs="Times New Roman"/>
                <w:b/>
              </w:rPr>
              <w:t>Объем работ</w:t>
            </w:r>
          </w:p>
        </w:tc>
        <w:tc>
          <w:tcPr>
            <w:tcW w:w="1319" w:type="dxa"/>
            <w:vMerge w:val="restart"/>
            <w:vAlign w:val="center"/>
          </w:tcPr>
          <w:p w14:paraId="169A0BF0" w14:textId="19D07CA9" w:rsidR="00B01D93" w:rsidRPr="00B01D93" w:rsidRDefault="00B01D93" w:rsidP="00B01D93">
            <w:pPr>
              <w:widowControl/>
              <w:jc w:val="center"/>
              <w:rPr>
                <w:rFonts w:ascii="Times New Roman" w:hAnsi="Times New Roman" w:cs="Times New Roman"/>
                <w:b/>
              </w:rPr>
            </w:pPr>
            <w:r w:rsidRPr="00B01D93">
              <w:rPr>
                <w:rFonts w:ascii="Times New Roman" w:hAnsi="Times New Roman" w:cs="Times New Roman"/>
                <w:b/>
              </w:rPr>
              <w:t>Ед. изм.</w:t>
            </w:r>
          </w:p>
        </w:tc>
        <w:tc>
          <w:tcPr>
            <w:tcW w:w="3806" w:type="dxa"/>
            <w:gridSpan w:val="2"/>
            <w:vAlign w:val="center"/>
          </w:tcPr>
          <w:p w14:paraId="66CDA623" w14:textId="6C29D4D7" w:rsidR="00B01D93" w:rsidRPr="00B01D93" w:rsidRDefault="00B01D93" w:rsidP="00B01D93">
            <w:pPr>
              <w:widowControl/>
              <w:jc w:val="center"/>
              <w:rPr>
                <w:rFonts w:ascii="Times New Roman" w:hAnsi="Times New Roman" w:cs="Times New Roman"/>
                <w:b/>
              </w:rPr>
            </w:pPr>
            <w:r w:rsidRPr="00B01D93">
              <w:rPr>
                <w:rFonts w:ascii="Times New Roman" w:hAnsi="Times New Roman" w:cs="Times New Roman"/>
                <w:b/>
              </w:rPr>
              <w:t>Трудозатраты</w:t>
            </w:r>
          </w:p>
        </w:tc>
      </w:tr>
      <w:tr w:rsidR="00B01D93" w:rsidRPr="00B01D93" w14:paraId="62F40EA3" w14:textId="77777777" w:rsidTr="00B01D93">
        <w:tc>
          <w:tcPr>
            <w:tcW w:w="2689" w:type="dxa"/>
            <w:vMerge/>
            <w:vAlign w:val="center"/>
          </w:tcPr>
          <w:p w14:paraId="0A3DCE3B" w14:textId="77777777" w:rsidR="00B01D93" w:rsidRPr="00B01D93" w:rsidRDefault="00B01D93" w:rsidP="00B01D93">
            <w:pPr>
              <w:widowControl/>
              <w:jc w:val="center"/>
              <w:rPr>
                <w:rFonts w:ascii="Times New Roman" w:hAnsi="Times New Roman" w:cs="Times New Roman"/>
                <w:b/>
              </w:rPr>
            </w:pPr>
          </w:p>
        </w:tc>
        <w:tc>
          <w:tcPr>
            <w:tcW w:w="1701" w:type="dxa"/>
            <w:vMerge/>
            <w:vAlign w:val="center"/>
          </w:tcPr>
          <w:p w14:paraId="001D523A" w14:textId="77777777" w:rsidR="00B01D93" w:rsidRPr="00B01D93" w:rsidRDefault="00B01D93" w:rsidP="00B01D93">
            <w:pPr>
              <w:widowControl/>
              <w:jc w:val="center"/>
              <w:rPr>
                <w:rFonts w:ascii="Times New Roman" w:hAnsi="Times New Roman" w:cs="Times New Roman"/>
                <w:b/>
              </w:rPr>
            </w:pPr>
          </w:p>
        </w:tc>
        <w:tc>
          <w:tcPr>
            <w:tcW w:w="1319" w:type="dxa"/>
            <w:vMerge/>
            <w:vAlign w:val="center"/>
          </w:tcPr>
          <w:p w14:paraId="7FE835A9" w14:textId="77777777" w:rsidR="00B01D93" w:rsidRPr="00B01D93" w:rsidRDefault="00B01D93" w:rsidP="00B01D93">
            <w:pPr>
              <w:widowControl/>
              <w:jc w:val="center"/>
              <w:rPr>
                <w:rFonts w:ascii="Times New Roman" w:hAnsi="Times New Roman" w:cs="Times New Roman"/>
                <w:b/>
              </w:rPr>
            </w:pPr>
          </w:p>
        </w:tc>
        <w:tc>
          <w:tcPr>
            <w:tcW w:w="1903" w:type="dxa"/>
            <w:vAlign w:val="center"/>
          </w:tcPr>
          <w:p w14:paraId="0A5F9640" w14:textId="181A215E" w:rsidR="00B01D93" w:rsidRPr="00B01D93" w:rsidRDefault="00B01D93" w:rsidP="00B01D93">
            <w:pPr>
              <w:widowControl/>
              <w:jc w:val="center"/>
              <w:rPr>
                <w:rFonts w:ascii="Times New Roman" w:hAnsi="Times New Roman" w:cs="Times New Roman"/>
                <w:b/>
              </w:rPr>
            </w:pPr>
            <w:r w:rsidRPr="00B01D93">
              <w:rPr>
                <w:rFonts w:ascii="Times New Roman" w:hAnsi="Times New Roman" w:cs="Times New Roman"/>
                <w:b/>
              </w:rPr>
              <w:t>чел./час</w:t>
            </w:r>
          </w:p>
        </w:tc>
        <w:tc>
          <w:tcPr>
            <w:tcW w:w="1903" w:type="dxa"/>
            <w:vAlign w:val="center"/>
          </w:tcPr>
          <w:p w14:paraId="1013CEE0" w14:textId="4383A497" w:rsidR="00B01D93" w:rsidRPr="00B01D93" w:rsidRDefault="00B01D93" w:rsidP="00B01D93">
            <w:pPr>
              <w:widowControl/>
              <w:jc w:val="center"/>
              <w:rPr>
                <w:rFonts w:ascii="Times New Roman" w:hAnsi="Times New Roman" w:cs="Times New Roman"/>
                <w:b/>
              </w:rPr>
            </w:pPr>
            <w:r w:rsidRPr="00B01D93">
              <w:rPr>
                <w:rFonts w:ascii="Times New Roman" w:hAnsi="Times New Roman" w:cs="Times New Roman"/>
                <w:b/>
              </w:rPr>
              <w:t>маш./час</w:t>
            </w:r>
          </w:p>
        </w:tc>
      </w:tr>
      <w:tr w:rsidR="00B01D93" w:rsidRPr="00B01D93" w14:paraId="78866E5B" w14:textId="77777777" w:rsidTr="00B01D93">
        <w:tc>
          <w:tcPr>
            <w:tcW w:w="2689" w:type="dxa"/>
            <w:vAlign w:val="center"/>
          </w:tcPr>
          <w:p w14:paraId="47E263F2" w14:textId="37CDEF72" w:rsidR="00B01D93" w:rsidRPr="00B01D93" w:rsidRDefault="00B01D93" w:rsidP="00B436E6">
            <w:pPr>
              <w:widowControl/>
              <w:jc w:val="both"/>
              <w:rPr>
                <w:rFonts w:ascii="Times New Roman" w:hAnsi="Times New Roman" w:cs="Times New Roman"/>
              </w:rPr>
            </w:pPr>
            <w:r>
              <w:rPr>
                <w:rFonts w:ascii="Times New Roman" w:hAnsi="Times New Roman" w:cs="Times New Roman"/>
              </w:rPr>
              <w:t>Отрывка котлована под братскую могилу</w:t>
            </w:r>
          </w:p>
        </w:tc>
        <w:tc>
          <w:tcPr>
            <w:tcW w:w="1701" w:type="dxa"/>
            <w:vAlign w:val="center"/>
          </w:tcPr>
          <w:p w14:paraId="532127DC" w14:textId="3A4D9F5E" w:rsidR="00B01D93" w:rsidRPr="00B01D93" w:rsidRDefault="00B01D93" w:rsidP="00B01D93">
            <w:pPr>
              <w:widowControl/>
              <w:jc w:val="center"/>
              <w:rPr>
                <w:rFonts w:ascii="Times New Roman" w:hAnsi="Times New Roman" w:cs="Times New Roman"/>
              </w:rPr>
            </w:pPr>
            <w:r>
              <w:rPr>
                <w:rFonts w:ascii="Times New Roman" w:hAnsi="Times New Roman" w:cs="Times New Roman"/>
              </w:rPr>
              <w:t>180</w:t>
            </w:r>
          </w:p>
        </w:tc>
        <w:tc>
          <w:tcPr>
            <w:tcW w:w="1319" w:type="dxa"/>
            <w:vAlign w:val="center"/>
          </w:tcPr>
          <w:p w14:paraId="3A0300CF" w14:textId="21A909A1" w:rsidR="00B01D93" w:rsidRPr="00B01D93" w:rsidRDefault="00B01D93" w:rsidP="00B01D93">
            <w:pPr>
              <w:widowControl/>
              <w:jc w:val="center"/>
              <w:rPr>
                <w:rFonts w:ascii="Times New Roman" w:hAnsi="Times New Roman" w:cs="Times New Roman"/>
              </w:rPr>
            </w:pPr>
            <w:r>
              <w:rPr>
                <w:rFonts w:ascii="Times New Roman" w:hAnsi="Times New Roman" w:cs="Times New Roman"/>
              </w:rPr>
              <w:t>м.куб.</w:t>
            </w:r>
          </w:p>
        </w:tc>
        <w:tc>
          <w:tcPr>
            <w:tcW w:w="1903" w:type="dxa"/>
            <w:vAlign w:val="center"/>
          </w:tcPr>
          <w:p w14:paraId="2042CF88" w14:textId="3F7B87AF" w:rsidR="00B01D93" w:rsidRPr="00B01D93" w:rsidRDefault="00B01D93" w:rsidP="00B01D93">
            <w:pPr>
              <w:widowControl/>
              <w:jc w:val="center"/>
              <w:rPr>
                <w:rFonts w:ascii="Times New Roman" w:hAnsi="Times New Roman" w:cs="Times New Roman"/>
              </w:rPr>
            </w:pPr>
            <w:r>
              <w:rPr>
                <w:rFonts w:ascii="Times New Roman" w:hAnsi="Times New Roman" w:cs="Times New Roman"/>
              </w:rPr>
              <w:t>234</w:t>
            </w:r>
          </w:p>
        </w:tc>
        <w:tc>
          <w:tcPr>
            <w:tcW w:w="1903" w:type="dxa"/>
            <w:vAlign w:val="center"/>
          </w:tcPr>
          <w:p w14:paraId="3E204F13" w14:textId="345156D1" w:rsidR="00B01D93" w:rsidRPr="00B01D93" w:rsidRDefault="00B01D93" w:rsidP="00B01D93">
            <w:pPr>
              <w:widowControl/>
              <w:jc w:val="center"/>
              <w:rPr>
                <w:rFonts w:ascii="Times New Roman" w:hAnsi="Times New Roman" w:cs="Times New Roman"/>
              </w:rPr>
            </w:pPr>
            <w:r>
              <w:rPr>
                <w:rFonts w:ascii="Times New Roman" w:hAnsi="Times New Roman" w:cs="Times New Roman"/>
              </w:rPr>
              <w:t>2,25</w:t>
            </w:r>
          </w:p>
        </w:tc>
      </w:tr>
      <w:tr w:rsidR="00B01D93" w:rsidRPr="00B01D93" w14:paraId="384960CE" w14:textId="77777777" w:rsidTr="00B01D93">
        <w:tc>
          <w:tcPr>
            <w:tcW w:w="2689" w:type="dxa"/>
            <w:vAlign w:val="center"/>
          </w:tcPr>
          <w:p w14:paraId="58448CD2" w14:textId="10F68DEA" w:rsidR="00B01D93" w:rsidRPr="00B01D93" w:rsidRDefault="00B01D93" w:rsidP="00B436E6">
            <w:pPr>
              <w:widowControl/>
              <w:jc w:val="both"/>
              <w:rPr>
                <w:rFonts w:ascii="Times New Roman" w:hAnsi="Times New Roman" w:cs="Times New Roman"/>
              </w:rPr>
            </w:pPr>
            <w:r>
              <w:rPr>
                <w:rFonts w:ascii="Times New Roman" w:hAnsi="Times New Roman" w:cs="Times New Roman"/>
              </w:rPr>
              <w:t>Укладка первого ряда погибших</w:t>
            </w:r>
          </w:p>
        </w:tc>
        <w:tc>
          <w:tcPr>
            <w:tcW w:w="1701" w:type="dxa"/>
            <w:vAlign w:val="center"/>
          </w:tcPr>
          <w:p w14:paraId="58DB468E" w14:textId="1D8A0C5C" w:rsidR="00B01D93" w:rsidRPr="00B01D93" w:rsidRDefault="00B01D93" w:rsidP="00B01D93">
            <w:pPr>
              <w:widowControl/>
              <w:jc w:val="center"/>
              <w:rPr>
                <w:rFonts w:ascii="Times New Roman" w:hAnsi="Times New Roman" w:cs="Times New Roman"/>
              </w:rPr>
            </w:pPr>
            <w:r>
              <w:rPr>
                <w:rFonts w:ascii="Times New Roman" w:hAnsi="Times New Roman" w:cs="Times New Roman"/>
              </w:rPr>
              <w:t>50</w:t>
            </w:r>
          </w:p>
        </w:tc>
        <w:tc>
          <w:tcPr>
            <w:tcW w:w="1319" w:type="dxa"/>
            <w:vAlign w:val="center"/>
          </w:tcPr>
          <w:p w14:paraId="6F2E8F7F" w14:textId="3B2E7C72" w:rsidR="00B01D93" w:rsidRPr="00B01D93" w:rsidRDefault="00B01D93" w:rsidP="00B01D93">
            <w:pPr>
              <w:widowControl/>
              <w:jc w:val="center"/>
              <w:rPr>
                <w:rFonts w:ascii="Times New Roman" w:hAnsi="Times New Roman" w:cs="Times New Roman"/>
              </w:rPr>
            </w:pPr>
            <w:r>
              <w:rPr>
                <w:rFonts w:ascii="Times New Roman" w:hAnsi="Times New Roman" w:cs="Times New Roman"/>
              </w:rPr>
              <w:t>чел.</w:t>
            </w:r>
          </w:p>
        </w:tc>
        <w:tc>
          <w:tcPr>
            <w:tcW w:w="1903" w:type="dxa"/>
            <w:vAlign w:val="center"/>
          </w:tcPr>
          <w:p w14:paraId="6843FA23" w14:textId="0168ED3F" w:rsidR="00B01D93" w:rsidRPr="00B01D93" w:rsidRDefault="00B01D93" w:rsidP="00B01D93">
            <w:pPr>
              <w:widowControl/>
              <w:jc w:val="center"/>
              <w:rPr>
                <w:rFonts w:ascii="Times New Roman" w:hAnsi="Times New Roman" w:cs="Times New Roman"/>
              </w:rPr>
            </w:pPr>
            <w:r>
              <w:rPr>
                <w:rFonts w:ascii="Times New Roman" w:hAnsi="Times New Roman" w:cs="Times New Roman"/>
              </w:rPr>
              <w:t>4</w:t>
            </w:r>
          </w:p>
        </w:tc>
        <w:tc>
          <w:tcPr>
            <w:tcW w:w="1903" w:type="dxa"/>
            <w:vAlign w:val="center"/>
          </w:tcPr>
          <w:p w14:paraId="12E00C6D" w14:textId="31623678" w:rsidR="00B01D93" w:rsidRPr="00B01D93" w:rsidRDefault="00B01D93" w:rsidP="00B01D93">
            <w:pPr>
              <w:widowControl/>
              <w:jc w:val="center"/>
              <w:rPr>
                <w:rFonts w:ascii="Times New Roman" w:hAnsi="Times New Roman" w:cs="Times New Roman"/>
              </w:rPr>
            </w:pPr>
            <w:r>
              <w:rPr>
                <w:rFonts w:ascii="Times New Roman" w:hAnsi="Times New Roman" w:cs="Times New Roman"/>
              </w:rPr>
              <w:t>-</w:t>
            </w:r>
          </w:p>
        </w:tc>
      </w:tr>
      <w:tr w:rsidR="00B01D93" w:rsidRPr="00B01D93" w14:paraId="7AA3F82F" w14:textId="77777777" w:rsidTr="00B01D93">
        <w:tc>
          <w:tcPr>
            <w:tcW w:w="2689" w:type="dxa"/>
            <w:vAlign w:val="center"/>
          </w:tcPr>
          <w:p w14:paraId="721382F1" w14:textId="6BA8519D" w:rsidR="00B01D93" w:rsidRPr="00B01D93" w:rsidRDefault="00B01D93" w:rsidP="00B436E6">
            <w:pPr>
              <w:widowControl/>
              <w:jc w:val="both"/>
              <w:rPr>
                <w:rFonts w:ascii="Times New Roman" w:hAnsi="Times New Roman" w:cs="Times New Roman"/>
              </w:rPr>
            </w:pPr>
            <w:r>
              <w:rPr>
                <w:rFonts w:ascii="Times New Roman" w:hAnsi="Times New Roman" w:cs="Times New Roman"/>
              </w:rPr>
              <w:t>Присыпка землей первого ряда трупов на высоту 0,4 м</w:t>
            </w:r>
          </w:p>
        </w:tc>
        <w:tc>
          <w:tcPr>
            <w:tcW w:w="1701" w:type="dxa"/>
            <w:vAlign w:val="center"/>
          </w:tcPr>
          <w:p w14:paraId="71935C05" w14:textId="1195F282" w:rsidR="00B01D93" w:rsidRPr="00B01D93" w:rsidRDefault="00B01D93" w:rsidP="00B01D93">
            <w:pPr>
              <w:widowControl/>
              <w:jc w:val="center"/>
              <w:rPr>
                <w:rFonts w:ascii="Times New Roman" w:hAnsi="Times New Roman" w:cs="Times New Roman"/>
              </w:rPr>
            </w:pPr>
            <w:r>
              <w:rPr>
                <w:rFonts w:ascii="Times New Roman" w:hAnsi="Times New Roman" w:cs="Times New Roman"/>
              </w:rPr>
              <w:t>13,5</w:t>
            </w:r>
          </w:p>
        </w:tc>
        <w:tc>
          <w:tcPr>
            <w:tcW w:w="1319" w:type="dxa"/>
            <w:vAlign w:val="center"/>
          </w:tcPr>
          <w:p w14:paraId="3D3E316A" w14:textId="1EEE0BBA" w:rsidR="00B01D93" w:rsidRPr="00B01D93" w:rsidRDefault="00B01D93" w:rsidP="00B01D93">
            <w:pPr>
              <w:widowControl/>
              <w:jc w:val="center"/>
              <w:rPr>
                <w:rFonts w:ascii="Times New Roman" w:hAnsi="Times New Roman" w:cs="Times New Roman"/>
              </w:rPr>
            </w:pPr>
            <w:r>
              <w:rPr>
                <w:rFonts w:ascii="Times New Roman" w:hAnsi="Times New Roman" w:cs="Times New Roman"/>
              </w:rPr>
              <w:t>м.куб.</w:t>
            </w:r>
          </w:p>
        </w:tc>
        <w:tc>
          <w:tcPr>
            <w:tcW w:w="1903" w:type="dxa"/>
            <w:vAlign w:val="center"/>
          </w:tcPr>
          <w:p w14:paraId="15FA8441" w14:textId="704DF179" w:rsidR="00B01D93" w:rsidRPr="00B01D93" w:rsidRDefault="00B01D93" w:rsidP="00B01D93">
            <w:pPr>
              <w:widowControl/>
              <w:jc w:val="center"/>
              <w:rPr>
                <w:rFonts w:ascii="Times New Roman" w:hAnsi="Times New Roman" w:cs="Times New Roman"/>
              </w:rPr>
            </w:pPr>
            <w:r>
              <w:rPr>
                <w:rFonts w:ascii="Times New Roman" w:hAnsi="Times New Roman" w:cs="Times New Roman"/>
              </w:rPr>
              <w:t>6,75</w:t>
            </w:r>
          </w:p>
        </w:tc>
        <w:tc>
          <w:tcPr>
            <w:tcW w:w="1903" w:type="dxa"/>
            <w:vAlign w:val="center"/>
          </w:tcPr>
          <w:p w14:paraId="46B075CC" w14:textId="7935A56A" w:rsidR="00B01D93" w:rsidRPr="00B01D93" w:rsidRDefault="00B01D93" w:rsidP="00B01D93">
            <w:pPr>
              <w:widowControl/>
              <w:jc w:val="center"/>
              <w:rPr>
                <w:rFonts w:ascii="Times New Roman" w:hAnsi="Times New Roman" w:cs="Times New Roman"/>
              </w:rPr>
            </w:pPr>
            <w:r>
              <w:rPr>
                <w:rFonts w:ascii="Times New Roman" w:hAnsi="Times New Roman" w:cs="Times New Roman"/>
              </w:rPr>
              <w:t>-</w:t>
            </w:r>
          </w:p>
        </w:tc>
      </w:tr>
      <w:tr w:rsidR="00B01D93" w:rsidRPr="00B01D93" w14:paraId="3614432A" w14:textId="77777777" w:rsidTr="00B01D93">
        <w:tc>
          <w:tcPr>
            <w:tcW w:w="2689" w:type="dxa"/>
            <w:vAlign w:val="center"/>
          </w:tcPr>
          <w:p w14:paraId="7F75248C" w14:textId="032EE75A" w:rsidR="00B01D93" w:rsidRPr="00B01D93" w:rsidRDefault="00B01D93" w:rsidP="00B436E6">
            <w:pPr>
              <w:widowControl/>
              <w:jc w:val="both"/>
              <w:rPr>
                <w:rFonts w:ascii="Times New Roman" w:hAnsi="Times New Roman" w:cs="Times New Roman"/>
              </w:rPr>
            </w:pPr>
            <w:r>
              <w:rPr>
                <w:rFonts w:ascii="Times New Roman" w:hAnsi="Times New Roman" w:cs="Times New Roman"/>
              </w:rPr>
              <w:lastRenderedPageBreak/>
              <w:t>Засыпка землей первого ряда трупов на высоту 0,5 м</w:t>
            </w:r>
          </w:p>
        </w:tc>
        <w:tc>
          <w:tcPr>
            <w:tcW w:w="1701" w:type="dxa"/>
            <w:vAlign w:val="center"/>
          </w:tcPr>
          <w:p w14:paraId="4C080A44" w14:textId="4FF879F3" w:rsidR="00B01D93" w:rsidRPr="00B01D93" w:rsidRDefault="00B01D93" w:rsidP="00B01D93">
            <w:pPr>
              <w:widowControl/>
              <w:jc w:val="center"/>
              <w:rPr>
                <w:rFonts w:ascii="Times New Roman" w:hAnsi="Times New Roman" w:cs="Times New Roman"/>
              </w:rPr>
            </w:pPr>
            <w:r>
              <w:rPr>
                <w:rFonts w:ascii="Times New Roman" w:hAnsi="Times New Roman" w:cs="Times New Roman"/>
              </w:rPr>
              <w:t>40</w:t>
            </w:r>
          </w:p>
        </w:tc>
        <w:tc>
          <w:tcPr>
            <w:tcW w:w="1319" w:type="dxa"/>
            <w:vAlign w:val="center"/>
          </w:tcPr>
          <w:p w14:paraId="6B7EB2D5" w14:textId="10607711" w:rsidR="00B01D93" w:rsidRPr="00B01D93" w:rsidRDefault="00B01D93" w:rsidP="00B01D93">
            <w:pPr>
              <w:widowControl/>
              <w:jc w:val="center"/>
              <w:rPr>
                <w:rFonts w:ascii="Times New Roman" w:hAnsi="Times New Roman" w:cs="Times New Roman"/>
              </w:rPr>
            </w:pPr>
            <w:r>
              <w:rPr>
                <w:rFonts w:ascii="Times New Roman" w:hAnsi="Times New Roman" w:cs="Times New Roman"/>
              </w:rPr>
              <w:t>м.куб.</w:t>
            </w:r>
          </w:p>
        </w:tc>
        <w:tc>
          <w:tcPr>
            <w:tcW w:w="1903" w:type="dxa"/>
            <w:vAlign w:val="center"/>
          </w:tcPr>
          <w:p w14:paraId="769F974D" w14:textId="0E1E1BCD" w:rsidR="00B01D93" w:rsidRPr="00B01D93" w:rsidRDefault="00B01D93" w:rsidP="00B01D93">
            <w:pPr>
              <w:widowControl/>
              <w:jc w:val="center"/>
              <w:rPr>
                <w:rFonts w:ascii="Times New Roman" w:hAnsi="Times New Roman" w:cs="Times New Roman"/>
              </w:rPr>
            </w:pPr>
            <w:r>
              <w:rPr>
                <w:rFonts w:ascii="Times New Roman" w:hAnsi="Times New Roman" w:cs="Times New Roman"/>
              </w:rPr>
              <w:t>20</w:t>
            </w:r>
          </w:p>
        </w:tc>
        <w:tc>
          <w:tcPr>
            <w:tcW w:w="1903" w:type="dxa"/>
            <w:vAlign w:val="center"/>
          </w:tcPr>
          <w:p w14:paraId="637C63F9" w14:textId="2EA40F3A" w:rsidR="00B01D93" w:rsidRPr="00B01D93" w:rsidRDefault="00B01D93" w:rsidP="00B01D93">
            <w:pPr>
              <w:widowControl/>
              <w:jc w:val="center"/>
              <w:rPr>
                <w:rFonts w:ascii="Times New Roman" w:hAnsi="Times New Roman" w:cs="Times New Roman"/>
              </w:rPr>
            </w:pPr>
            <w:r>
              <w:rPr>
                <w:rFonts w:ascii="Times New Roman" w:hAnsi="Times New Roman" w:cs="Times New Roman"/>
              </w:rPr>
              <w:t>0,5</w:t>
            </w:r>
          </w:p>
        </w:tc>
      </w:tr>
      <w:tr w:rsidR="00B01D93" w:rsidRPr="00B01D93" w14:paraId="7BFA2E59" w14:textId="77777777" w:rsidTr="00B01D93">
        <w:tc>
          <w:tcPr>
            <w:tcW w:w="2689" w:type="dxa"/>
            <w:vAlign w:val="center"/>
          </w:tcPr>
          <w:p w14:paraId="426177D3" w14:textId="5E62FFE9" w:rsidR="00B01D93" w:rsidRPr="00B01D93" w:rsidRDefault="00B01D93" w:rsidP="00B436E6">
            <w:pPr>
              <w:widowControl/>
              <w:jc w:val="both"/>
              <w:rPr>
                <w:rFonts w:ascii="Times New Roman" w:hAnsi="Times New Roman" w:cs="Times New Roman"/>
              </w:rPr>
            </w:pPr>
            <w:r>
              <w:rPr>
                <w:rFonts w:ascii="Times New Roman" w:hAnsi="Times New Roman" w:cs="Times New Roman"/>
              </w:rPr>
              <w:t>Укладка второго ряда погибших</w:t>
            </w:r>
          </w:p>
        </w:tc>
        <w:tc>
          <w:tcPr>
            <w:tcW w:w="1701" w:type="dxa"/>
            <w:vAlign w:val="center"/>
          </w:tcPr>
          <w:p w14:paraId="303EC420" w14:textId="0A3A9BEC" w:rsidR="00B01D93" w:rsidRPr="00B01D93" w:rsidRDefault="00B01D93" w:rsidP="00B01D93">
            <w:pPr>
              <w:widowControl/>
              <w:jc w:val="center"/>
              <w:rPr>
                <w:rFonts w:ascii="Times New Roman" w:hAnsi="Times New Roman" w:cs="Times New Roman"/>
              </w:rPr>
            </w:pPr>
            <w:r>
              <w:rPr>
                <w:rFonts w:ascii="Times New Roman" w:hAnsi="Times New Roman" w:cs="Times New Roman"/>
              </w:rPr>
              <w:t>50</w:t>
            </w:r>
          </w:p>
        </w:tc>
        <w:tc>
          <w:tcPr>
            <w:tcW w:w="1319" w:type="dxa"/>
            <w:vAlign w:val="center"/>
          </w:tcPr>
          <w:p w14:paraId="72F6DDBB" w14:textId="6D2F8BE1" w:rsidR="00B01D93" w:rsidRPr="00B01D93" w:rsidRDefault="00B01D93" w:rsidP="00B01D93">
            <w:pPr>
              <w:widowControl/>
              <w:jc w:val="center"/>
              <w:rPr>
                <w:rFonts w:ascii="Times New Roman" w:hAnsi="Times New Roman" w:cs="Times New Roman"/>
              </w:rPr>
            </w:pPr>
            <w:r>
              <w:rPr>
                <w:rFonts w:ascii="Times New Roman" w:hAnsi="Times New Roman" w:cs="Times New Roman"/>
              </w:rPr>
              <w:t>чел.</w:t>
            </w:r>
          </w:p>
        </w:tc>
        <w:tc>
          <w:tcPr>
            <w:tcW w:w="1903" w:type="dxa"/>
            <w:vAlign w:val="center"/>
          </w:tcPr>
          <w:p w14:paraId="03A55489" w14:textId="5416239C" w:rsidR="00B01D93" w:rsidRPr="00B01D93" w:rsidRDefault="00B01D93" w:rsidP="00B01D93">
            <w:pPr>
              <w:widowControl/>
              <w:jc w:val="center"/>
              <w:rPr>
                <w:rFonts w:ascii="Times New Roman" w:hAnsi="Times New Roman" w:cs="Times New Roman"/>
              </w:rPr>
            </w:pPr>
            <w:r>
              <w:rPr>
                <w:rFonts w:ascii="Times New Roman" w:hAnsi="Times New Roman" w:cs="Times New Roman"/>
              </w:rPr>
              <w:t>4</w:t>
            </w:r>
          </w:p>
        </w:tc>
        <w:tc>
          <w:tcPr>
            <w:tcW w:w="1903" w:type="dxa"/>
            <w:vAlign w:val="center"/>
          </w:tcPr>
          <w:p w14:paraId="78A8BA26" w14:textId="7060EEA9" w:rsidR="00B01D93" w:rsidRPr="00B01D93" w:rsidRDefault="00B01D93" w:rsidP="00B01D93">
            <w:pPr>
              <w:widowControl/>
              <w:jc w:val="center"/>
              <w:rPr>
                <w:rFonts w:ascii="Times New Roman" w:hAnsi="Times New Roman" w:cs="Times New Roman"/>
              </w:rPr>
            </w:pPr>
            <w:r>
              <w:rPr>
                <w:rFonts w:ascii="Times New Roman" w:hAnsi="Times New Roman" w:cs="Times New Roman"/>
              </w:rPr>
              <w:t>-</w:t>
            </w:r>
          </w:p>
        </w:tc>
      </w:tr>
      <w:tr w:rsidR="00B01D93" w:rsidRPr="00B01D93" w14:paraId="308FBCFC" w14:textId="77777777" w:rsidTr="00B01D93">
        <w:tc>
          <w:tcPr>
            <w:tcW w:w="2689" w:type="dxa"/>
            <w:vAlign w:val="center"/>
          </w:tcPr>
          <w:p w14:paraId="47D117EC" w14:textId="021FC81D" w:rsidR="00B01D93" w:rsidRPr="00B01D93" w:rsidRDefault="00B01D93" w:rsidP="00B436E6">
            <w:pPr>
              <w:widowControl/>
              <w:jc w:val="both"/>
              <w:rPr>
                <w:rFonts w:ascii="Times New Roman" w:hAnsi="Times New Roman" w:cs="Times New Roman"/>
              </w:rPr>
            </w:pPr>
            <w:r>
              <w:rPr>
                <w:rFonts w:ascii="Times New Roman" w:hAnsi="Times New Roman" w:cs="Times New Roman"/>
              </w:rPr>
              <w:t>Присыпка землей второго ряда трупов на высоту 0,4 м</w:t>
            </w:r>
          </w:p>
        </w:tc>
        <w:tc>
          <w:tcPr>
            <w:tcW w:w="1701" w:type="dxa"/>
            <w:vAlign w:val="center"/>
          </w:tcPr>
          <w:p w14:paraId="3B8FA1DC" w14:textId="4265C89F" w:rsidR="00B01D93" w:rsidRPr="00B01D93" w:rsidRDefault="00B01D93" w:rsidP="00B01D93">
            <w:pPr>
              <w:widowControl/>
              <w:jc w:val="center"/>
              <w:rPr>
                <w:rFonts w:ascii="Times New Roman" w:hAnsi="Times New Roman" w:cs="Times New Roman"/>
              </w:rPr>
            </w:pPr>
            <w:r>
              <w:rPr>
                <w:rFonts w:ascii="Times New Roman" w:hAnsi="Times New Roman" w:cs="Times New Roman"/>
              </w:rPr>
              <w:t>15,5</w:t>
            </w:r>
          </w:p>
        </w:tc>
        <w:tc>
          <w:tcPr>
            <w:tcW w:w="1319" w:type="dxa"/>
            <w:vAlign w:val="center"/>
          </w:tcPr>
          <w:p w14:paraId="104148B2" w14:textId="57134D40" w:rsidR="00B01D93" w:rsidRPr="00B01D93" w:rsidRDefault="00B01D93" w:rsidP="00B01D93">
            <w:pPr>
              <w:widowControl/>
              <w:jc w:val="center"/>
              <w:rPr>
                <w:rFonts w:ascii="Times New Roman" w:hAnsi="Times New Roman" w:cs="Times New Roman"/>
              </w:rPr>
            </w:pPr>
            <w:r>
              <w:rPr>
                <w:rFonts w:ascii="Times New Roman" w:hAnsi="Times New Roman" w:cs="Times New Roman"/>
              </w:rPr>
              <w:t>м.куб.</w:t>
            </w:r>
          </w:p>
        </w:tc>
        <w:tc>
          <w:tcPr>
            <w:tcW w:w="1903" w:type="dxa"/>
            <w:vAlign w:val="center"/>
          </w:tcPr>
          <w:p w14:paraId="338E8AFD" w14:textId="0BBA046A" w:rsidR="00B01D93" w:rsidRPr="00B01D93" w:rsidRDefault="00B01D93" w:rsidP="00B01D93">
            <w:pPr>
              <w:widowControl/>
              <w:jc w:val="center"/>
              <w:rPr>
                <w:rFonts w:ascii="Times New Roman" w:hAnsi="Times New Roman" w:cs="Times New Roman"/>
              </w:rPr>
            </w:pPr>
            <w:r>
              <w:rPr>
                <w:rFonts w:ascii="Times New Roman" w:hAnsi="Times New Roman" w:cs="Times New Roman"/>
              </w:rPr>
              <w:t>7,75</w:t>
            </w:r>
          </w:p>
        </w:tc>
        <w:tc>
          <w:tcPr>
            <w:tcW w:w="1903" w:type="dxa"/>
            <w:vAlign w:val="center"/>
          </w:tcPr>
          <w:p w14:paraId="7E76D9D5" w14:textId="7A47FB5F" w:rsidR="00B01D93" w:rsidRPr="00B01D93" w:rsidRDefault="00B01D93" w:rsidP="00B01D93">
            <w:pPr>
              <w:widowControl/>
              <w:jc w:val="center"/>
              <w:rPr>
                <w:rFonts w:ascii="Times New Roman" w:hAnsi="Times New Roman" w:cs="Times New Roman"/>
              </w:rPr>
            </w:pPr>
            <w:r>
              <w:rPr>
                <w:rFonts w:ascii="Times New Roman" w:hAnsi="Times New Roman" w:cs="Times New Roman"/>
              </w:rPr>
              <w:t>-</w:t>
            </w:r>
          </w:p>
        </w:tc>
      </w:tr>
      <w:tr w:rsidR="00B01D93" w:rsidRPr="00B01D93" w14:paraId="37B39A96" w14:textId="77777777" w:rsidTr="00B01D93">
        <w:tc>
          <w:tcPr>
            <w:tcW w:w="2689" w:type="dxa"/>
            <w:vAlign w:val="center"/>
          </w:tcPr>
          <w:p w14:paraId="1551EC16" w14:textId="08879A98" w:rsidR="00B01D93" w:rsidRPr="00B01D93" w:rsidRDefault="00B01D93" w:rsidP="00B436E6">
            <w:pPr>
              <w:widowControl/>
              <w:jc w:val="both"/>
              <w:rPr>
                <w:rFonts w:ascii="Times New Roman" w:hAnsi="Times New Roman" w:cs="Times New Roman"/>
              </w:rPr>
            </w:pPr>
            <w:r>
              <w:rPr>
                <w:rFonts w:ascii="Times New Roman" w:hAnsi="Times New Roman" w:cs="Times New Roman"/>
              </w:rPr>
              <w:t>Засыпка землей второго ряда трупов на высоту 0,5 м</w:t>
            </w:r>
          </w:p>
        </w:tc>
        <w:tc>
          <w:tcPr>
            <w:tcW w:w="1701" w:type="dxa"/>
            <w:vAlign w:val="center"/>
          </w:tcPr>
          <w:p w14:paraId="02DAC7FC" w14:textId="6E0EF454" w:rsidR="00B01D93" w:rsidRPr="00B01D93" w:rsidRDefault="00B01D93" w:rsidP="00B01D93">
            <w:pPr>
              <w:widowControl/>
              <w:jc w:val="center"/>
              <w:rPr>
                <w:rFonts w:ascii="Times New Roman" w:hAnsi="Times New Roman" w:cs="Times New Roman"/>
              </w:rPr>
            </w:pPr>
            <w:r>
              <w:rPr>
                <w:rFonts w:ascii="Times New Roman" w:hAnsi="Times New Roman" w:cs="Times New Roman"/>
              </w:rPr>
              <w:t>84</w:t>
            </w:r>
          </w:p>
        </w:tc>
        <w:tc>
          <w:tcPr>
            <w:tcW w:w="1319" w:type="dxa"/>
            <w:vAlign w:val="center"/>
          </w:tcPr>
          <w:p w14:paraId="1E36C6AC" w14:textId="439F4077" w:rsidR="00B01D93" w:rsidRPr="00B01D93" w:rsidRDefault="00B01D93" w:rsidP="00B01D93">
            <w:pPr>
              <w:widowControl/>
              <w:jc w:val="center"/>
              <w:rPr>
                <w:rFonts w:ascii="Times New Roman" w:hAnsi="Times New Roman" w:cs="Times New Roman"/>
              </w:rPr>
            </w:pPr>
            <w:r>
              <w:rPr>
                <w:rFonts w:ascii="Times New Roman" w:hAnsi="Times New Roman" w:cs="Times New Roman"/>
              </w:rPr>
              <w:t>м.куб.</w:t>
            </w:r>
          </w:p>
        </w:tc>
        <w:tc>
          <w:tcPr>
            <w:tcW w:w="1903" w:type="dxa"/>
            <w:vAlign w:val="center"/>
          </w:tcPr>
          <w:p w14:paraId="367069D6" w14:textId="6BA98C08" w:rsidR="00B01D93" w:rsidRPr="00B01D93" w:rsidRDefault="00B01D93" w:rsidP="00B01D93">
            <w:pPr>
              <w:widowControl/>
              <w:jc w:val="center"/>
              <w:rPr>
                <w:rFonts w:ascii="Times New Roman" w:hAnsi="Times New Roman" w:cs="Times New Roman"/>
              </w:rPr>
            </w:pPr>
            <w:r>
              <w:rPr>
                <w:rFonts w:ascii="Times New Roman" w:hAnsi="Times New Roman" w:cs="Times New Roman"/>
              </w:rPr>
              <w:t>42</w:t>
            </w:r>
          </w:p>
        </w:tc>
        <w:tc>
          <w:tcPr>
            <w:tcW w:w="1903" w:type="dxa"/>
            <w:vAlign w:val="center"/>
          </w:tcPr>
          <w:p w14:paraId="11990DD0" w14:textId="1A5847FD" w:rsidR="00B01D93" w:rsidRPr="00B01D93" w:rsidRDefault="00B01D93" w:rsidP="00B01D93">
            <w:pPr>
              <w:widowControl/>
              <w:jc w:val="center"/>
              <w:rPr>
                <w:rFonts w:ascii="Times New Roman" w:hAnsi="Times New Roman" w:cs="Times New Roman"/>
              </w:rPr>
            </w:pPr>
            <w:r>
              <w:rPr>
                <w:rFonts w:ascii="Times New Roman" w:hAnsi="Times New Roman" w:cs="Times New Roman"/>
              </w:rPr>
              <w:t>1,5</w:t>
            </w:r>
          </w:p>
        </w:tc>
      </w:tr>
      <w:tr w:rsidR="00B01D93" w:rsidRPr="00B01D93" w14:paraId="0AAAD15B" w14:textId="77777777" w:rsidTr="00B01D93">
        <w:tc>
          <w:tcPr>
            <w:tcW w:w="2689" w:type="dxa"/>
            <w:vAlign w:val="center"/>
          </w:tcPr>
          <w:p w14:paraId="003E44E9" w14:textId="4384F15D" w:rsidR="00B01D93" w:rsidRPr="00B01D93" w:rsidRDefault="00B01D93" w:rsidP="00B436E6">
            <w:pPr>
              <w:widowControl/>
              <w:jc w:val="both"/>
              <w:rPr>
                <w:rFonts w:ascii="Times New Roman" w:hAnsi="Times New Roman" w:cs="Times New Roman"/>
              </w:rPr>
            </w:pPr>
            <w:r>
              <w:rPr>
                <w:rFonts w:ascii="Times New Roman" w:hAnsi="Times New Roman" w:cs="Times New Roman"/>
              </w:rPr>
              <w:t>Насыпка могильного холма высотой 0,75 м</w:t>
            </w:r>
          </w:p>
        </w:tc>
        <w:tc>
          <w:tcPr>
            <w:tcW w:w="1701" w:type="dxa"/>
            <w:vAlign w:val="center"/>
          </w:tcPr>
          <w:p w14:paraId="6FE65F01" w14:textId="67E9D3F0" w:rsidR="00B01D93" w:rsidRPr="00B01D93" w:rsidRDefault="00B01D93" w:rsidP="00B01D93">
            <w:pPr>
              <w:widowControl/>
              <w:jc w:val="center"/>
              <w:rPr>
                <w:rFonts w:ascii="Times New Roman" w:hAnsi="Times New Roman" w:cs="Times New Roman"/>
              </w:rPr>
            </w:pPr>
            <w:r>
              <w:rPr>
                <w:rFonts w:ascii="Times New Roman" w:hAnsi="Times New Roman" w:cs="Times New Roman"/>
              </w:rPr>
              <w:t>50</w:t>
            </w:r>
          </w:p>
        </w:tc>
        <w:tc>
          <w:tcPr>
            <w:tcW w:w="1319" w:type="dxa"/>
            <w:vAlign w:val="center"/>
          </w:tcPr>
          <w:p w14:paraId="73D7AAB0" w14:textId="3FA7D089" w:rsidR="00B01D93" w:rsidRPr="00B01D93" w:rsidRDefault="00B01D93" w:rsidP="00B01D93">
            <w:pPr>
              <w:widowControl/>
              <w:jc w:val="center"/>
              <w:rPr>
                <w:rFonts w:ascii="Times New Roman" w:hAnsi="Times New Roman" w:cs="Times New Roman"/>
              </w:rPr>
            </w:pPr>
            <w:r>
              <w:rPr>
                <w:rFonts w:ascii="Times New Roman" w:hAnsi="Times New Roman" w:cs="Times New Roman"/>
              </w:rPr>
              <w:t>м.куб.</w:t>
            </w:r>
          </w:p>
        </w:tc>
        <w:tc>
          <w:tcPr>
            <w:tcW w:w="1903" w:type="dxa"/>
            <w:vAlign w:val="center"/>
          </w:tcPr>
          <w:p w14:paraId="33BC1DCC" w14:textId="7A2D9D24" w:rsidR="00B01D93" w:rsidRPr="00B01D93" w:rsidRDefault="00B01D93" w:rsidP="00B01D93">
            <w:pPr>
              <w:widowControl/>
              <w:jc w:val="center"/>
              <w:rPr>
                <w:rFonts w:ascii="Times New Roman" w:hAnsi="Times New Roman" w:cs="Times New Roman"/>
              </w:rPr>
            </w:pPr>
            <w:r>
              <w:rPr>
                <w:rFonts w:ascii="Times New Roman" w:hAnsi="Times New Roman" w:cs="Times New Roman"/>
              </w:rPr>
              <w:t>50</w:t>
            </w:r>
          </w:p>
        </w:tc>
        <w:tc>
          <w:tcPr>
            <w:tcW w:w="1903" w:type="dxa"/>
            <w:vAlign w:val="center"/>
          </w:tcPr>
          <w:p w14:paraId="52CFD853" w14:textId="3EB4779E" w:rsidR="00B01D93" w:rsidRPr="00B01D93" w:rsidRDefault="00B01D93" w:rsidP="00B01D93">
            <w:pPr>
              <w:widowControl/>
              <w:jc w:val="center"/>
              <w:rPr>
                <w:rFonts w:ascii="Times New Roman" w:hAnsi="Times New Roman" w:cs="Times New Roman"/>
              </w:rPr>
            </w:pPr>
            <w:r>
              <w:rPr>
                <w:rFonts w:ascii="Times New Roman" w:hAnsi="Times New Roman" w:cs="Times New Roman"/>
              </w:rPr>
              <w:t>0,63</w:t>
            </w:r>
          </w:p>
        </w:tc>
      </w:tr>
      <w:tr w:rsidR="00B01D93" w:rsidRPr="00B01D93" w14:paraId="34B239B7" w14:textId="77777777" w:rsidTr="00B01D93">
        <w:tc>
          <w:tcPr>
            <w:tcW w:w="2689" w:type="dxa"/>
            <w:vAlign w:val="center"/>
          </w:tcPr>
          <w:p w14:paraId="562E446F" w14:textId="20D4BAC6" w:rsidR="00B01D93" w:rsidRPr="00B01D93" w:rsidRDefault="00B01D93" w:rsidP="00B436E6">
            <w:pPr>
              <w:widowControl/>
              <w:jc w:val="both"/>
              <w:rPr>
                <w:rFonts w:ascii="Times New Roman" w:hAnsi="Times New Roman" w:cs="Times New Roman"/>
                <w:b/>
              </w:rPr>
            </w:pPr>
            <w:r w:rsidRPr="00B01D93">
              <w:rPr>
                <w:rFonts w:ascii="Times New Roman" w:hAnsi="Times New Roman" w:cs="Times New Roman"/>
                <w:b/>
              </w:rPr>
              <w:t>ИТОГО</w:t>
            </w:r>
          </w:p>
        </w:tc>
        <w:tc>
          <w:tcPr>
            <w:tcW w:w="1701" w:type="dxa"/>
            <w:vAlign w:val="center"/>
          </w:tcPr>
          <w:p w14:paraId="48042EE4" w14:textId="77777777" w:rsidR="00B01D93" w:rsidRPr="00B01D93" w:rsidRDefault="00B01D93" w:rsidP="00B436E6">
            <w:pPr>
              <w:widowControl/>
              <w:jc w:val="both"/>
              <w:rPr>
                <w:rFonts w:ascii="Times New Roman" w:hAnsi="Times New Roman" w:cs="Times New Roman"/>
              </w:rPr>
            </w:pPr>
          </w:p>
        </w:tc>
        <w:tc>
          <w:tcPr>
            <w:tcW w:w="1319" w:type="dxa"/>
            <w:vAlign w:val="center"/>
          </w:tcPr>
          <w:p w14:paraId="6387AF20" w14:textId="77777777" w:rsidR="00B01D93" w:rsidRPr="00B01D93" w:rsidRDefault="00B01D93" w:rsidP="00B436E6">
            <w:pPr>
              <w:widowControl/>
              <w:jc w:val="both"/>
              <w:rPr>
                <w:rFonts w:ascii="Times New Roman" w:hAnsi="Times New Roman" w:cs="Times New Roman"/>
              </w:rPr>
            </w:pPr>
          </w:p>
        </w:tc>
        <w:tc>
          <w:tcPr>
            <w:tcW w:w="1903" w:type="dxa"/>
            <w:vAlign w:val="center"/>
          </w:tcPr>
          <w:p w14:paraId="675657B5" w14:textId="0031F88C" w:rsidR="00B01D93" w:rsidRPr="00B01D93" w:rsidRDefault="00B01D93" w:rsidP="00B01D93">
            <w:pPr>
              <w:widowControl/>
              <w:jc w:val="center"/>
              <w:rPr>
                <w:rFonts w:ascii="Times New Roman" w:hAnsi="Times New Roman" w:cs="Times New Roman"/>
                <w:b/>
              </w:rPr>
            </w:pPr>
            <w:r w:rsidRPr="00B01D93">
              <w:rPr>
                <w:rFonts w:ascii="Times New Roman" w:hAnsi="Times New Roman" w:cs="Times New Roman"/>
                <w:b/>
              </w:rPr>
              <w:t>368,5</w:t>
            </w:r>
          </w:p>
        </w:tc>
        <w:tc>
          <w:tcPr>
            <w:tcW w:w="1903" w:type="dxa"/>
            <w:vAlign w:val="center"/>
          </w:tcPr>
          <w:p w14:paraId="766FA8F8" w14:textId="1F7439AC" w:rsidR="00B01D93" w:rsidRPr="00B01D93" w:rsidRDefault="00B01D93" w:rsidP="00B01D93">
            <w:pPr>
              <w:widowControl/>
              <w:jc w:val="center"/>
              <w:rPr>
                <w:rFonts w:ascii="Times New Roman" w:hAnsi="Times New Roman" w:cs="Times New Roman"/>
                <w:b/>
              </w:rPr>
            </w:pPr>
            <w:r w:rsidRPr="00B01D93">
              <w:rPr>
                <w:rFonts w:ascii="Times New Roman" w:hAnsi="Times New Roman" w:cs="Times New Roman"/>
                <w:b/>
              </w:rPr>
              <w:t>4,43</w:t>
            </w:r>
          </w:p>
        </w:tc>
      </w:tr>
    </w:tbl>
    <w:p w14:paraId="70EA73FA" w14:textId="794CFCD0" w:rsidR="00B01D93" w:rsidRDefault="00B01D93" w:rsidP="00B01D93">
      <w:pPr>
        <w:widowControl/>
        <w:ind w:firstLine="360"/>
        <w:jc w:val="both"/>
        <w:rPr>
          <w:rFonts w:ascii="Times New Roman" w:hAnsi="Times New Roman" w:cs="Times New Roman"/>
          <w:sz w:val="28"/>
          <w:szCs w:val="28"/>
        </w:rPr>
      </w:pPr>
      <w:r w:rsidRPr="00B01D93">
        <w:rPr>
          <w:rFonts w:ascii="Times New Roman" w:hAnsi="Times New Roman" w:cs="Times New Roman"/>
          <w:sz w:val="28"/>
          <w:szCs w:val="28"/>
        </w:rPr>
        <w:t>Таким образом, при нормальных условиях работы для захоронения 100 п</w:t>
      </w:r>
      <w:r>
        <w:rPr>
          <w:rFonts w:ascii="Times New Roman" w:hAnsi="Times New Roman" w:cs="Times New Roman"/>
          <w:sz w:val="28"/>
          <w:szCs w:val="28"/>
        </w:rPr>
        <w:t>огибших в одной братской могиле потребуется затратить 368,5 человеко</w:t>
      </w:r>
      <w:r w:rsidRPr="00B01D93">
        <w:rPr>
          <w:rFonts w:ascii="Times New Roman" w:hAnsi="Times New Roman" w:cs="Times New Roman"/>
          <w:sz w:val="28"/>
          <w:szCs w:val="28"/>
        </w:rPr>
        <w:t>-ч</w:t>
      </w:r>
      <w:r>
        <w:rPr>
          <w:rFonts w:ascii="Times New Roman" w:hAnsi="Times New Roman" w:cs="Times New Roman"/>
          <w:sz w:val="28"/>
          <w:szCs w:val="28"/>
        </w:rPr>
        <w:t>аса,</w:t>
      </w:r>
      <w:r w:rsidRPr="00B01D93">
        <w:rPr>
          <w:rFonts w:ascii="Times New Roman" w:hAnsi="Times New Roman" w:cs="Times New Roman"/>
          <w:sz w:val="28"/>
          <w:szCs w:val="28"/>
        </w:rPr>
        <w:t xml:space="preserve"> а при условии совместного использования, как личного состава специальных</w:t>
      </w:r>
      <w:r>
        <w:rPr>
          <w:rFonts w:ascii="Times New Roman" w:hAnsi="Times New Roman" w:cs="Times New Roman"/>
          <w:sz w:val="28"/>
          <w:szCs w:val="28"/>
        </w:rPr>
        <w:t xml:space="preserve"> </w:t>
      </w:r>
      <w:r w:rsidRPr="00B01D93">
        <w:rPr>
          <w:rFonts w:ascii="Times New Roman" w:hAnsi="Times New Roman" w:cs="Times New Roman"/>
          <w:sz w:val="28"/>
          <w:szCs w:val="28"/>
        </w:rPr>
        <w:t>формирований НФГО, так и техники (бульдозеров, экскаваторов) — 22.5 чел</w:t>
      </w:r>
      <w:r w:rsidR="00B11369">
        <w:rPr>
          <w:rFonts w:ascii="Times New Roman" w:hAnsi="Times New Roman" w:cs="Times New Roman"/>
          <w:sz w:val="28"/>
          <w:szCs w:val="28"/>
        </w:rPr>
        <w:t>овеко-</w:t>
      </w:r>
      <w:r w:rsidRPr="00B01D93">
        <w:rPr>
          <w:rFonts w:ascii="Times New Roman" w:hAnsi="Times New Roman" w:cs="Times New Roman"/>
          <w:sz w:val="28"/>
          <w:szCs w:val="28"/>
        </w:rPr>
        <w:t>ч</w:t>
      </w:r>
      <w:r w:rsidR="00B11369">
        <w:rPr>
          <w:rFonts w:ascii="Times New Roman" w:hAnsi="Times New Roman" w:cs="Times New Roman"/>
          <w:sz w:val="28"/>
          <w:szCs w:val="28"/>
        </w:rPr>
        <w:t>аса</w:t>
      </w:r>
      <w:r w:rsidRPr="00B01D93">
        <w:rPr>
          <w:rFonts w:ascii="Times New Roman" w:hAnsi="Times New Roman" w:cs="Times New Roman"/>
          <w:sz w:val="28"/>
          <w:szCs w:val="28"/>
        </w:rPr>
        <w:t xml:space="preserve"> и 4.43 маш</w:t>
      </w:r>
      <w:r w:rsidR="00B11369">
        <w:rPr>
          <w:rFonts w:ascii="Times New Roman" w:hAnsi="Times New Roman" w:cs="Times New Roman"/>
          <w:sz w:val="28"/>
          <w:szCs w:val="28"/>
        </w:rPr>
        <w:t>ино-часа.</w:t>
      </w:r>
    </w:p>
    <w:p w14:paraId="1CC6FB9B" w14:textId="560742C9" w:rsidR="00B11369" w:rsidRPr="00B11369" w:rsidRDefault="00B11369" w:rsidP="00B11369">
      <w:pPr>
        <w:widowControl/>
        <w:ind w:firstLine="360"/>
        <w:jc w:val="both"/>
        <w:rPr>
          <w:rFonts w:ascii="Times New Roman" w:hAnsi="Times New Roman" w:cs="Times New Roman"/>
          <w:sz w:val="28"/>
          <w:szCs w:val="28"/>
        </w:rPr>
      </w:pPr>
      <w:r w:rsidRPr="00B11369">
        <w:rPr>
          <w:rFonts w:ascii="Times New Roman" w:hAnsi="Times New Roman" w:cs="Times New Roman"/>
          <w:sz w:val="28"/>
          <w:szCs w:val="28"/>
        </w:rPr>
        <w:t>Далее определяется количество сил и средств, необходимых для захо</w:t>
      </w:r>
      <w:r>
        <w:rPr>
          <w:rFonts w:ascii="Times New Roman" w:hAnsi="Times New Roman" w:cs="Times New Roman"/>
          <w:sz w:val="28"/>
          <w:szCs w:val="28"/>
        </w:rPr>
        <w:t xml:space="preserve">ронения 1000 погибших в течение </w:t>
      </w:r>
      <w:r w:rsidRPr="00B11369">
        <w:rPr>
          <w:rFonts w:ascii="Times New Roman" w:hAnsi="Times New Roman" w:cs="Times New Roman"/>
          <w:sz w:val="28"/>
          <w:szCs w:val="28"/>
        </w:rPr>
        <w:t>3 сут. с учетом следующих данных:</w:t>
      </w:r>
    </w:p>
    <w:p w14:paraId="3477D1F1" w14:textId="7FA8912D" w:rsidR="00B11369" w:rsidRPr="00B11369" w:rsidRDefault="00B11369" w:rsidP="00B11369">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11369">
        <w:rPr>
          <w:rFonts w:ascii="Times New Roman" w:hAnsi="Times New Roman" w:cs="Times New Roman"/>
          <w:sz w:val="28"/>
          <w:szCs w:val="28"/>
        </w:rPr>
        <w:t>состав команд (трупп) по срочному захоронению трупов НФГО включен</w:t>
      </w:r>
      <w:r>
        <w:rPr>
          <w:rFonts w:ascii="Times New Roman" w:hAnsi="Times New Roman" w:cs="Times New Roman"/>
          <w:sz w:val="28"/>
          <w:szCs w:val="28"/>
        </w:rPr>
        <w:t xml:space="preserve">ы как инженерная техника, так и </w:t>
      </w:r>
      <w:r w:rsidRPr="00B11369">
        <w:rPr>
          <w:rFonts w:ascii="Times New Roman" w:hAnsi="Times New Roman" w:cs="Times New Roman"/>
          <w:sz w:val="28"/>
          <w:szCs w:val="28"/>
        </w:rPr>
        <w:t>личный состав;</w:t>
      </w:r>
    </w:p>
    <w:p w14:paraId="73BDDF24" w14:textId="4BFE47ED" w:rsidR="00B11369" w:rsidRPr="00B11369" w:rsidRDefault="00B11369" w:rsidP="00B11369">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11369">
        <w:rPr>
          <w:rFonts w:ascii="Times New Roman" w:hAnsi="Times New Roman" w:cs="Times New Roman"/>
          <w:sz w:val="28"/>
          <w:szCs w:val="28"/>
        </w:rPr>
        <w:t>количество рабочих смен принимается равным — 2;</w:t>
      </w:r>
    </w:p>
    <w:p w14:paraId="1AE5BF0C" w14:textId="43FE68EC" w:rsidR="00B11369" w:rsidRPr="00B11369" w:rsidRDefault="00B11369" w:rsidP="00B11369">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11369">
        <w:rPr>
          <w:rFonts w:ascii="Times New Roman" w:hAnsi="Times New Roman" w:cs="Times New Roman"/>
          <w:sz w:val="28"/>
          <w:szCs w:val="28"/>
        </w:rPr>
        <w:t xml:space="preserve">время, затрачиваемое на сбор команд (групп) по срочному захоронению </w:t>
      </w:r>
      <w:r>
        <w:rPr>
          <w:rFonts w:ascii="Times New Roman" w:hAnsi="Times New Roman" w:cs="Times New Roman"/>
          <w:sz w:val="28"/>
          <w:szCs w:val="28"/>
        </w:rPr>
        <w:t xml:space="preserve">трупов НФГО. выдвижение к месту </w:t>
      </w:r>
      <w:r w:rsidRPr="00B11369">
        <w:rPr>
          <w:rFonts w:ascii="Times New Roman" w:hAnsi="Times New Roman" w:cs="Times New Roman"/>
          <w:sz w:val="28"/>
          <w:szCs w:val="28"/>
        </w:rPr>
        <w:t>работ, проведение рекогносцировки и развертывание сил и средств составляет 6 ч;</w:t>
      </w:r>
    </w:p>
    <w:p w14:paraId="7ADEE35B" w14:textId="686CEA21" w:rsidR="00B11369" w:rsidRPr="00B11369" w:rsidRDefault="00B11369" w:rsidP="00B11369">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11369">
        <w:rPr>
          <w:rFonts w:ascii="Times New Roman" w:hAnsi="Times New Roman" w:cs="Times New Roman"/>
          <w:sz w:val="28"/>
          <w:szCs w:val="28"/>
        </w:rPr>
        <w:t>общая продолжительность работ составляет 66 ч;</w:t>
      </w:r>
    </w:p>
    <w:p w14:paraId="53C51C82" w14:textId="70AB80D6" w:rsidR="00B11369" w:rsidRPr="00B11369" w:rsidRDefault="00B11369" w:rsidP="00B11369">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11369">
        <w:rPr>
          <w:rFonts w:ascii="Times New Roman" w:hAnsi="Times New Roman" w:cs="Times New Roman"/>
          <w:sz w:val="28"/>
          <w:szCs w:val="28"/>
        </w:rPr>
        <w:t>категория разрабатываемых грунтов — глины, тяжелые суглинки</w:t>
      </w:r>
      <w:r>
        <w:rPr>
          <w:rFonts w:ascii="Times New Roman" w:hAnsi="Times New Roman" w:cs="Times New Roman"/>
          <w:sz w:val="28"/>
          <w:szCs w:val="28"/>
        </w:rPr>
        <w:t>;</w:t>
      </w:r>
    </w:p>
    <w:p w14:paraId="4BE38A35" w14:textId="6360007C" w:rsidR="00B11369" w:rsidRPr="00B11369" w:rsidRDefault="00B11369" w:rsidP="00B11369">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11369">
        <w:rPr>
          <w:rFonts w:ascii="Times New Roman" w:hAnsi="Times New Roman" w:cs="Times New Roman"/>
          <w:sz w:val="28"/>
          <w:szCs w:val="28"/>
        </w:rPr>
        <w:t>продолжительность работы в темное время суток составит 30 % всего времени работ;</w:t>
      </w:r>
    </w:p>
    <w:p w14:paraId="7339EB11" w14:textId="3CFD4028" w:rsidR="00B11369" w:rsidRPr="00B11369" w:rsidRDefault="00B11369" w:rsidP="00B11369">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11369">
        <w:rPr>
          <w:rFonts w:ascii="Times New Roman" w:hAnsi="Times New Roman" w:cs="Times New Roman"/>
          <w:sz w:val="28"/>
          <w:szCs w:val="28"/>
        </w:rPr>
        <w:t>коэффициент готовности техники принят равным 0.85;</w:t>
      </w:r>
    </w:p>
    <w:p w14:paraId="4DD541BE" w14:textId="7519A0FD" w:rsidR="00B11369" w:rsidRPr="00B11369" w:rsidRDefault="00B11369" w:rsidP="00B11369">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11369">
        <w:rPr>
          <w:rFonts w:ascii="Times New Roman" w:hAnsi="Times New Roman" w:cs="Times New Roman"/>
          <w:sz w:val="28"/>
          <w:szCs w:val="28"/>
        </w:rPr>
        <w:t>техника работает непрерывно, передается от смены к смене, с обеспеч</w:t>
      </w:r>
      <w:r>
        <w:rPr>
          <w:rFonts w:ascii="Times New Roman" w:hAnsi="Times New Roman" w:cs="Times New Roman"/>
          <w:sz w:val="28"/>
          <w:szCs w:val="28"/>
        </w:rPr>
        <w:t>ением технологических перерывов для обслуживания техники;</w:t>
      </w:r>
    </w:p>
    <w:p w14:paraId="198BB73E" w14:textId="7FA22BA3" w:rsidR="00B11369" w:rsidRDefault="00B11369" w:rsidP="00B11369">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11369">
        <w:rPr>
          <w:rFonts w:ascii="Times New Roman" w:hAnsi="Times New Roman" w:cs="Times New Roman"/>
          <w:sz w:val="28"/>
          <w:szCs w:val="28"/>
        </w:rPr>
        <w:t>общее время на технологические перерывы для обслуживан</w:t>
      </w:r>
      <w:r>
        <w:rPr>
          <w:rFonts w:ascii="Times New Roman" w:hAnsi="Times New Roman" w:cs="Times New Roman"/>
          <w:sz w:val="28"/>
          <w:szCs w:val="28"/>
        </w:rPr>
        <w:t>ия техники не более 4 ч в 1 сутки.</w:t>
      </w:r>
    </w:p>
    <w:p w14:paraId="0B70F8B7" w14:textId="65CFBE4B" w:rsidR="00B11369" w:rsidRDefault="00B11369" w:rsidP="00B11369">
      <w:pPr>
        <w:widowControl/>
        <w:ind w:firstLine="360"/>
        <w:jc w:val="both"/>
        <w:rPr>
          <w:rFonts w:ascii="Times New Roman" w:hAnsi="Times New Roman" w:cs="Times New Roman"/>
          <w:sz w:val="28"/>
          <w:szCs w:val="28"/>
        </w:rPr>
      </w:pPr>
      <w:r>
        <w:rPr>
          <w:rFonts w:ascii="Times New Roman" w:hAnsi="Times New Roman" w:cs="Times New Roman"/>
          <w:sz w:val="28"/>
          <w:szCs w:val="28"/>
        </w:rPr>
        <w:t>Требуемое количество сил и средств:</w:t>
      </w:r>
    </w:p>
    <w:p w14:paraId="6DC43E0D" w14:textId="3688623E" w:rsidR="00B11369" w:rsidRDefault="00B11369" w:rsidP="00B11369">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требуемое количество личного состава </w:t>
      </w:r>
      <w:r>
        <w:rPr>
          <w:rFonts w:ascii="Times New Roman" w:hAnsi="Times New Roman" w:cs="Times New Roman"/>
          <w:sz w:val="28"/>
          <w:szCs w:val="28"/>
          <w:lang w:val="en-US"/>
        </w:rPr>
        <w:t>W</w:t>
      </w:r>
      <w:r>
        <w:rPr>
          <w:rFonts w:ascii="Times New Roman" w:hAnsi="Times New Roman" w:cs="Times New Roman"/>
          <w:sz w:val="28"/>
          <w:szCs w:val="28"/>
          <w:vertAlign w:val="subscript"/>
        </w:rPr>
        <w:t xml:space="preserve">лс </w:t>
      </w:r>
      <w:r>
        <w:rPr>
          <w:rFonts w:ascii="Times New Roman" w:hAnsi="Times New Roman" w:cs="Times New Roman"/>
          <w:sz w:val="28"/>
          <w:szCs w:val="28"/>
        </w:rPr>
        <w:t>определяется по формуле:</w:t>
      </w:r>
    </w:p>
    <w:p w14:paraId="292DC22F" w14:textId="4341A3CF" w:rsidR="00B11369" w:rsidRPr="00B11369" w:rsidRDefault="00B11369" w:rsidP="00B11369">
      <w:pPr>
        <w:widowControl/>
        <w:ind w:firstLine="360"/>
        <w:jc w:val="center"/>
        <w:rPr>
          <w:rFonts w:ascii="Times New Roman" w:hAnsi="Times New Roman" w:cs="Times New Roman"/>
          <w:sz w:val="28"/>
          <w:szCs w:val="28"/>
        </w:rPr>
      </w:pPr>
      <w:r>
        <w:rPr>
          <w:rFonts w:ascii="Times New Roman" w:hAnsi="Times New Roman" w:cs="Times New Roman"/>
          <w:sz w:val="28"/>
          <w:szCs w:val="28"/>
          <w:lang w:val="en-US"/>
        </w:rPr>
        <w:t>W</w:t>
      </w:r>
      <w:r>
        <w:rPr>
          <w:rFonts w:ascii="Times New Roman" w:hAnsi="Times New Roman" w:cs="Times New Roman"/>
          <w:sz w:val="28"/>
          <w:szCs w:val="28"/>
          <w:vertAlign w:val="subscript"/>
        </w:rPr>
        <w:t>лс</w:t>
      </w:r>
      <w:r>
        <w:rPr>
          <w:rFonts w:ascii="Times New Roman" w:hAnsi="Times New Roman" w:cs="Times New Roman"/>
          <w:sz w:val="28"/>
          <w:szCs w:val="28"/>
        </w:rPr>
        <w:t>=</w:t>
      </w:r>
      <w:r w:rsidR="00101C14">
        <w:rPr>
          <w:rFonts w:ascii="Times New Roman" w:hAnsi="Times New Roman" w:cs="Times New Roman"/>
          <w:sz w:val="28"/>
          <w:szCs w:val="28"/>
        </w:rPr>
        <w:t xml:space="preserve"> </w:t>
      </w:r>
      <m:oMath>
        <m:f>
          <m:fPr>
            <m:ctrlPr>
              <w:rPr>
                <w:rFonts w:ascii="Cambria Math" w:hAnsi="Cambria Math" w:cs="Times New Roman"/>
                <w:i/>
                <w:szCs w:val="28"/>
              </w:rPr>
            </m:ctrlPr>
          </m:fPr>
          <m:num>
            <m:nary>
              <m:naryPr>
                <m:chr m:val="∑"/>
                <m:limLoc m:val="undOvr"/>
                <m:subHide m:val="1"/>
                <m:supHide m:val="1"/>
                <m:ctrlPr>
                  <w:rPr>
                    <w:rFonts w:ascii="Cambria Math" w:hAnsi="Cambria Math" w:cs="Times New Roman"/>
                    <w:i/>
                    <w:szCs w:val="28"/>
                  </w:rPr>
                </m:ctrlPr>
              </m:naryPr>
              <m:sub/>
              <m:sup/>
              <m:e>
                <m:r>
                  <w:rPr>
                    <w:rFonts w:ascii="Cambria Math" w:hAnsi="Cambria Math" w:cs="Times New Roman"/>
                    <w:szCs w:val="28"/>
                    <w:lang w:val="en-US"/>
                  </w:rPr>
                  <m:t>W</m:t>
                </m:r>
                <m:r>
                  <w:rPr>
                    <w:rFonts w:ascii="Cambria Math" w:hAnsi="Cambria Math" w:cs="Times New Roman"/>
                    <w:szCs w:val="28"/>
                  </w:rPr>
                  <m:t>лс×</m:t>
                </m:r>
                <m:r>
                  <w:rPr>
                    <w:rFonts w:ascii="Cambria Math" w:hAnsi="Cambria Math" w:cs="Times New Roman"/>
                    <w:szCs w:val="28"/>
                    <w:lang w:val="en-US"/>
                  </w:rPr>
                  <m:t>n</m:t>
                </m:r>
              </m:e>
            </m:nary>
          </m:num>
          <m:den>
            <m:r>
              <w:rPr>
                <w:rFonts w:ascii="Cambria Math" w:hAnsi="Cambria Math" w:cs="Times New Roman"/>
                <w:szCs w:val="28"/>
              </w:rPr>
              <m:t>Т</m:t>
            </m:r>
          </m:den>
        </m:f>
        <m:r>
          <w:rPr>
            <w:rFonts w:ascii="Cambria Math" w:hAnsi="Cambria Math" w:cs="Times New Roman"/>
            <w:szCs w:val="28"/>
          </w:rPr>
          <m:t>х Ку</m:t>
        </m:r>
      </m:oMath>
    </w:p>
    <w:p w14:paraId="38C1575F" w14:textId="77777777" w:rsidR="00101C14" w:rsidRPr="00101C14" w:rsidRDefault="00101C14" w:rsidP="00B436E6">
      <w:pPr>
        <w:widowControl/>
        <w:ind w:firstLine="360"/>
        <w:jc w:val="both"/>
        <w:rPr>
          <w:rFonts w:ascii="Times New Roman" w:hAnsi="Times New Roman" w:cs="Times New Roman"/>
          <w:szCs w:val="28"/>
        </w:rPr>
      </w:pPr>
      <w:r w:rsidRPr="00101C14">
        <w:rPr>
          <w:rFonts w:ascii="Times New Roman" w:hAnsi="Times New Roman" w:cs="Times New Roman"/>
          <w:szCs w:val="28"/>
        </w:rPr>
        <w:t>где</w:t>
      </w:r>
    </w:p>
    <w:p w14:paraId="783E21FE" w14:textId="60DBF512" w:rsidR="00B436E6" w:rsidRDefault="00101C14" w:rsidP="00B436E6">
      <w:pPr>
        <w:widowControl/>
        <w:ind w:firstLine="360"/>
        <w:jc w:val="both"/>
        <w:rPr>
          <w:rFonts w:ascii="Times New Roman" w:hAnsi="Times New Roman" w:cs="Times New Roman"/>
          <w:szCs w:val="28"/>
        </w:rPr>
      </w:pPr>
      <w:r>
        <w:rPr>
          <w:rFonts w:ascii="Times New Roman" w:hAnsi="Times New Roman" w:cs="Times New Roman"/>
          <w:sz w:val="28"/>
          <w:szCs w:val="28"/>
        </w:rPr>
        <w:t xml:space="preserve"> </w:t>
      </w:r>
      <m:oMath>
        <m:nary>
          <m:naryPr>
            <m:chr m:val="∑"/>
            <m:limLoc m:val="undOvr"/>
            <m:subHide m:val="1"/>
            <m:supHide m:val="1"/>
            <m:ctrlPr>
              <w:rPr>
                <w:rFonts w:ascii="Cambria Math" w:hAnsi="Cambria Math" w:cs="Times New Roman"/>
                <w:i/>
                <w:szCs w:val="28"/>
              </w:rPr>
            </m:ctrlPr>
          </m:naryPr>
          <m:sub/>
          <m:sup/>
          <m:e>
            <m:r>
              <w:rPr>
                <w:rFonts w:ascii="Cambria Math" w:hAnsi="Cambria Math" w:cs="Times New Roman"/>
                <w:szCs w:val="28"/>
                <w:lang w:val="en-US"/>
              </w:rPr>
              <m:t>W</m:t>
            </m:r>
            <m:r>
              <w:rPr>
                <w:rFonts w:ascii="Cambria Math" w:hAnsi="Cambria Math" w:cs="Times New Roman"/>
                <w:szCs w:val="28"/>
              </w:rPr>
              <m:t>лс</m:t>
            </m:r>
          </m:e>
        </m:nary>
      </m:oMath>
      <w:r>
        <w:rPr>
          <w:rFonts w:ascii="Times New Roman" w:hAnsi="Times New Roman" w:cs="Times New Roman"/>
          <w:szCs w:val="28"/>
        </w:rPr>
        <w:t xml:space="preserve"> – суммарная трудоемкость работ по личному составу;</w:t>
      </w:r>
    </w:p>
    <w:p w14:paraId="44B9EF41" w14:textId="5DD6BCAB" w:rsidR="00101C14" w:rsidRDefault="00101C14" w:rsidP="00B436E6">
      <w:pPr>
        <w:widowControl/>
        <w:ind w:firstLine="360"/>
        <w:jc w:val="both"/>
        <w:rPr>
          <w:rFonts w:ascii="Times New Roman" w:hAnsi="Times New Roman" w:cs="Times New Roman"/>
          <w:szCs w:val="28"/>
        </w:rPr>
      </w:pPr>
      <w:r>
        <w:rPr>
          <w:rFonts w:ascii="Times New Roman" w:hAnsi="Times New Roman" w:cs="Times New Roman"/>
          <w:sz w:val="28"/>
          <w:szCs w:val="28"/>
        </w:rPr>
        <w:t xml:space="preserve">    </w:t>
      </w:r>
      <w:r w:rsidRPr="00101C14">
        <w:rPr>
          <w:rFonts w:ascii="Times New Roman" w:hAnsi="Times New Roman" w:cs="Times New Roman"/>
          <w:szCs w:val="28"/>
        </w:rPr>
        <w:t xml:space="preserve"> </w:t>
      </w:r>
      <w:r>
        <w:rPr>
          <w:rFonts w:ascii="Times New Roman" w:hAnsi="Times New Roman" w:cs="Times New Roman"/>
          <w:szCs w:val="28"/>
          <w:lang w:val="en-US"/>
        </w:rPr>
        <w:t>n</w:t>
      </w:r>
      <w:r>
        <w:rPr>
          <w:rFonts w:ascii="Times New Roman" w:hAnsi="Times New Roman" w:cs="Times New Roman"/>
          <w:szCs w:val="28"/>
        </w:rPr>
        <w:t xml:space="preserve"> – количество смен;</w:t>
      </w:r>
    </w:p>
    <w:p w14:paraId="1210C8F6" w14:textId="4BEB9ED7" w:rsidR="00101C14" w:rsidRDefault="00101C14" w:rsidP="00B436E6">
      <w:pPr>
        <w:widowControl/>
        <w:ind w:firstLine="360"/>
        <w:jc w:val="both"/>
        <w:rPr>
          <w:rFonts w:ascii="Times New Roman" w:hAnsi="Times New Roman" w:cs="Times New Roman"/>
          <w:szCs w:val="28"/>
        </w:rPr>
      </w:pPr>
      <w:r>
        <w:rPr>
          <w:rFonts w:ascii="Times New Roman" w:hAnsi="Times New Roman" w:cs="Times New Roman"/>
          <w:szCs w:val="28"/>
        </w:rPr>
        <w:t xml:space="preserve">      Т – продолжительность работ;</w:t>
      </w:r>
    </w:p>
    <w:p w14:paraId="29396D62" w14:textId="25AEFD3E" w:rsidR="00101C14" w:rsidRDefault="00101C14" w:rsidP="00B436E6">
      <w:pPr>
        <w:widowControl/>
        <w:ind w:firstLine="360"/>
        <w:jc w:val="both"/>
        <w:rPr>
          <w:rFonts w:ascii="Times New Roman" w:hAnsi="Times New Roman" w:cs="Times New Roman"/>
          <w:szCs w:val="28"/>
        </w:rPr>
      </w:pPr>
      <w:r>
        <w:rPr>
          <w:rFonts w:ascii="Times New Roman" w:hAnsi="Times New Roman" w:cs="Times New Roman"/>
          <w:szCs w:val="28"/>
        </w:rPr>
        <w:t xml:space="preserve">       Ку – коэффициент условий работ</w:t>
      </w:r>
    </w:p>
    <w:p w14:paraId="22B0CC91" w14:textId="77777777" w:rsidR="00101C14" w:rsidRDefault="00101C14" w:rsidP="00B436E6">
      <w:pPr>
        <w:widowControl/>
        <w:ind w:firstLine="360"/>
        <w:jc w:val="both"/>
        <w:rPr>
          <w:rFonts w:ascii="Times New Roman" w:hAnsi="Times New Roman" w:cs="Times New Roman"/>
          <w:szCs w:val="28"/>
        </w:rPr>
      </w:pPr>
      <w:r>
        <w:rPr>
          <w:rFonts w:ascii="Times New Roman" w:hAnsi="Times New Roman" w:cs="Times New Roman"/>
          <w:szCs w:val="28"/>
        </w:rPr>
        <w:t>Коэффициент условий работ определяется по формуле: Ку=Кг</w:t>
      </w:r>
      <w:r w:rsidRPr="00101C14">
        <w:rPr>
          <w:rFonts w:ascii="Times New Roman" w:hAnsi="Times New Roman" w:cs="Times New Roman"/>
          <w:szCs w:val="28"/>
        </w:rPr>
        <w:t xml:space="preserve"> </w:t>
      </w:r>
      <w:r>
        <w:rPr>
          <w:rFonts w:ascii="Times New Roman" w:hAnsi="Times New Roman" w:cs="Times New Roman"/>
          <w:szCs w:val="28"/>
        </w:rPr>
        <w:t xml:space="preserve">х </w:t>
      </w:r>
      <w:r>
        <w:rPr>
          <w:rFonts w:ascii="Times New Roman" w:hAnsi="Times New Roman" w:cs="Times New Roman"/>
          <w:szCs w:val="28"/>
          <w:lang w:val="en-US"/>
        </w:rPr>
        <w:t>K</w:t>
      </w:r>
      <w:r w:rsidRPr="00101C14">
        <w:rPr>
          <w:rFonts w:ascii="Times New Roman" w:hAnsi="Times New Roman" w:cs="Times New Roman"/>
          <w:szCs w:val="28"/>
        </w:rPr>
        <w:t xml:space="preserve">т </w:t>
      </w:r>
      <w:r>
        <w:rPr>
          <w:rFonts w:ascii="Times New Roman" w:hAnsi="Times New Roman" w:cs="Times New Roman"/>
          <w:szCs w:val="28"/>
        </w:rPr>
        <w:t>х</w:t>
      </w:r>
      <w:r w:rsidRPr="00101C14">
        <w:rPr>
          <w:rFonts w:ascii="Times New Roman" w:hAnsi="Times New Roman" w:cs="Times New Roman"/>
          <w:szCs w:val="28"/>
        </w:rPr>
        <w:t xml:space="preserve"> </w:t>
      </w:r>
      <w:r>
        <w:rPr>
          <w:rFonts w:ascii="Times New Roman" w:hAnsi="Times New Roman" w:cs="Times New Roman"/>
          <w:szCs w:val="28"/>
          <w:lang w:val="en-US"/>
        </w:rPr>
        <w:t>K</w:t>
      </w:r>
      <w:r>
        <w:rPr>
          <w:rFonts w:ascii="Times New Roman" w:hAnsi="Times New Roman" w:cs="Times New Roman"/>
          <w:szCs w:val="28"/>
        </w:rPr>
        <w:t xml:space="preserve">п, </w:t>
      </w:r>
    </w:p>
    <w:p w14:paraId="4535ECD8" w14:textId="15D4D18D" w:rsidR="00101C14" w:rsidRDefault="00101C14" w:rsidP="00B436E6">
      <w:pPr>
        <w:widowControl/>
        <w:ind w:firstLine="360"/>
        <w:jc w:val="both"/>
        <w:rPr>
          <w:rFonts w:ascii="Times New Roman" w:hAnsi="Times New Roman" w:cs="Times New Roman"/>
          <w:szCs w:val="28"/>
        </w:rPr>
      </w:pPr>
      <w:r>
        <w:rPr>
          <w:rFonts w:ascii="Times New Roman" w:hAnsi="Times New Roman" w:cs="Times New Roman"/>
          <w:szCs w:val="28"/>
        </w:rPr>
        <w:t xml:space="preserve">где </w:t>
      </w:r>
    </w:p>
    <w:p w14:paraId="2077C7EB" w14:textId="322B9BE9" w:rsidR="00101C14" w:rsidRDefault="00101C14" w:rsidP="00B436E6">
      <w:pPr>
        <w:widowControl/>
        <w:ind w:firstLine="360"/>
        <w:jc w:val="both"/>
        <w:rPr>
          <w:rFonts w:ascii="Times New Roman" w:hAnsi="Times New Roman" w:cs="Times New Roman"/>
          <w:szCs w:val="28"/>
        </w:rPr>
      </w:pPr>
      <w:r>
        <w:rPr>
          <w:rFonts w:ascii="Times New Roman" w:hAnsi="Times New Roman" w:cs="Times New Roman"/>
          <w:szCs w:val="28"/>
        </w:rPr>
        <w:t>Кг – коэффициент, учитывающий структуру грунта, равен 1,5;</w:t>
      </w:r>
    </w:p>
    <w:p w14:paraId="4E0912CF" w14:textId="26FB40CD" w:rsidR="00101C14" w:rsidRDefault="00101C14" w:rsidP="00B436E6">
      <w:pPr>
        <w:widowControl/>
        <w:ind w:firstLine="360"/>
        <w:jc w:val="both"/>
        <w:rPr>
          <w:rFonts w:ascii="Times New Roman" w:hAnsi="Times New Roman" w:cs="Times New Roman"/>
          <w:szCs w:val="28"/>
        </w:rPr>
      </w:pPr>
      <w:r>
        <w:rPr>
          <w:rFonts w:ascii="Times New Roman" w:hAnsi="Times New Roman" w:cs="Times New Roman"/>
          <w:szCs w:val="28"/>
        </w:rPr>
        <w:t>Кт – коэффициент, учитывающий усложнение работ в темное время суток, равен 1,5;</w:t>
      </w:r>
    </w:p>
    <w:p w14:paraId="0FF1B910" w14:textId="38F84E47" w:rsidR="00101C14" w:rsidRDefault="00101C14" w:rsidP="00B436E6">
      <w:pPr>
        <w:widowControl/>
        <w:ind w:firstLine="360"/>
        <w:jc w:val="both"/>
        <w:rPr>
          <w:rFonts w:ascii="Times New Roman" w:hAnsi="Times New Roman" w:cs="Times New Roman"/>
          <w:szCs w:val="28"/>
        </w:rPr>
      </w:pPr>
      <w:r>
        <w:rPr>
          <w:rFonts w:ascii="Times New Roman" w:hAnsi="Times New Roman" w:cs="Times New Roman"/>
          <w:szCs w:val="28"/>
        </w:rPr>
        <w:t>Кп – коэффициент, учитывающий погодные условия при проведении работ, равен 1,0.</w:t>
      </w:r>
    </w:p>
    <w:p w14:paraId="16258EB2" w14:textId="77777777" w:rsidR="00101C14" w:rsidRPr="00101C14" w:rsidRDefault="00101C14" w:rsidP="00101C14">
      <w:pPr>
        <w:widowControl/>
        <w:ind w:firstLine="360"/>
        <w:jc w:val="both"/>
        <w:rPr>
          <w:rFonts w:ascii="Times New Roman" w:hAnsi="Times New Roman" w:cs="Times New Roman"/>
          <w:sz w:val="28"/>
          <w:szCs w:val="28"/>
        </w:rPr>
      </w:pPr>
      <w:r w:rsidRPr="00101C14">
        <w:rPr>
          <w:rFonts w:ascii="Times New Roman" w:hAnsi="Times New Roman" w:cs="Times New Roman"/>
          <w:sz w:val="28"/>
          <w:szCs w:val="28"/>
        </w:rPr>
        <w:lastRenderedPageBreak/>
        <w:t>Исходя из трудозатрат, определенных для разработки одной братской могилы, для захоронения 1000 погибших потребуется две единицы инженерной техники.</w:t>
      </w:r>
    </w:p>
    <w:p w14:paraId="28DFCFAA" w14:textId="15A8CCFF" w:rsidR="00101C14" w:rsidRPr="00101C14" w:rsidRDefault="00101C14" w:rsidP="00101C14">
      <w:pPr>
        <w:widowControl/>
        <w:ind w:firstLine="360"/>
        <w:jc w:val="both"/>
        <w:rPr>
          <w:rFonts w:ascii="Times New Roman" w:hAnsi="Times New Roman" w:cs="Times New Roman"/>
          <w:sz w:val="28"/>
          <w:szCs w:val="28"/>
        </w:rPr>
      </w:pPr>
      <w:r w:rsidRPr="00101C14">
        <w:rPr>
          <w:rFonts w:ascii="Times New Roman" w:hAnsi="Times New Roman" w:cs="Times New Roman"/>
          <w:sz w:val="28"/>
          <w:szCs w:val="28"/>
        </w:rPr>
        <w:t>Таким образом, исходя из проведенных расчетов, можно сделать вывод, что для проведения работ по непосредственному погребению 1000 человек в течение 3 сут</w:t>
      </w:r>
      <w:r>
        <w:rPr>
          <w:rFonts w:ascii="Times New Roman" w:hAnsi="Times New Roman" w:cs="Times New Roman"/>
          <w:sz w:val="28"/>
          <w:szCs w:val="28"/>
        </w:rPr>
        <w:t>ок</w:t>
      </w:r>
      <w:r w:rsidRPr="00101C14">
        <w:rPr>
          <w:rFonts w:ascii="Times New Roman" w:hAnsi="Times New Roman" w:cs="Times New Roman"/>
          <w:sz w:val="28"/>
          <w:szCs w:val="28"/>
        </w:rPr>
        <w:t xml:space="preserve"> потребуется привлечь</w:t>
      </w:r>
      <w:r>
        <w:rPr>
          <w:rFonts w:ascii="Times New Roman" w:hAnsi="Times New Roman" w:cs="Times New Roman"/>
          <w:sz w:val="28"/>
          <w:szCs w:val="28"/>
        </w:rPr>
        <w:t xml:space="preserve"> две единицы инженерной техники </w:t>
      </w:r>
      <w:r w:rsidRPr="00101C14">
        <w:rPr>
          <w:rFonts w:ascii="Times New Roman" w:hAnsi="Times New Roman" w:cs="Times New Roman"/>
          <w:sz w:val="28"/>
          <w:szCs w:val="28"/>
        </w:rPr>
        <w:t>и 16 человек личного состава команд (групп) по срочному захоронению трупов НФГО. В случае привлечения только</w:t>
      </w:r>
      <w:r>
        <w:rPr>
          <w:rFonts w:ascii="Times New Roman" w:hAnsi="Times New Roman" w:cs="Times New Roman"/>
          <w:sz w:val="28"/>
          <w:szCs w:val="28"/>
        </w:rPr>
        <w:t xml:space="preserve"> </w:t>
      </w:r>
      <w:r w:rsidRPr="00101C14">
        <w:rPr>
          <w:rFonts w:ascii="Times New Roman" w:hAnsi="Times New Roman" w:cs="Times New Roman"/>
          <w:sz w:val="28"/>
          <w:szCs w:val="28"/>
        </w:rPr>
        <w:t>личного состава команд (групп) по срочному захоронению трупов НФ</w:t>
      </w:r>
      <w:r>
        <w:rPr>
          <w:rFonts w:ascii="Times New Roman" w:hAnsi="Times New Roman" w:cs="Times New Roman"/>
          <w:sz w:val="28"/>
          <w:szCs w:val="28"/>
        </w:rPr>
        <w:t>ГО потребуется привлечь 250 человек.</w:t>
      </w:r>
    </w:p>
    <w:p w14:paraId="1304ACB6" w14:textId="07CD1DB8" w:rsidR="00B01D93" w:rsidRPr="00B436E6" w:rsidRDefault="00B01D93" w:rsidP="00101C14">
      <w:pPr>
        <w:widowControl/>
        <w:jc w:val="both"/>
        <w:rPr>
          <w:rFonts w:ascii="Times New Roman" w:hAnsi="Times New Roman" w:cs="Times New Roman"/>
          <w:sz w:val="28"/>
          <w:szCs w:val="28"/>
        </w:rPr>
      </w:pPr>
    </w:p>
    <w:p w14:paraId="4BB3F3D5" w14:textId="638441E5" w:rsidR="00B436E6" w:rsidRPr="00B436E6" w:rsidRDefault="00B436E6" w:rsidP="00B436E6">
      <w:pPr>
        <w:widowControl/>
        <w:jc w:val="both"/>
        <w:rPr>
          <w:rFonts w:ascii="Times New Roman" w:hAnsi="Times New Roman" w:cs="Times New Roman"/>
          <w:sz w:val="28"/>
          <w:szCs w:val="28"/>
        </w:rPr>
      </w:pPr>
      <w:r w:rsidRPr="00B436E6">
        <w:rPr>
          <w:rFonts w:ascii="Times New Roman" w:hAnsi="Times New Roman" w:cs="Times New Roman"/>
          <w:sz w:val="28"/>
          <w:szCs w:val="28"/>
        </w:rPr>
        <w:t>Основны</w:t>
      </w:r>
      <w:r w:rsidR="00101C14">
        <w:rPr>
          <w:rFonts w:ascii="Times New Roman" w:hAnsi="Times New Roman" w:cs="Times New Roman"/>
          <w:sz w:val="28"/>
          <w:szCs w:val="28"/>
        </w:rPr>
        <w:t>е</w:t>
      </w:r>
      <w:r w:rsidRPr="00B436E6">
        <w:rPr>
          <w:rFonts w:ascii="Times New Roman" w:hAnsi="Times New Roman" w:cs="Times New Roman"/>
          <w:sz w:val="28"/>
          <w:szCs w:val="28"/>
        </w:rPr>
        <w:t xml:space="preserve"> вид</w:t>
      </w:r>
      <w:r w:rsidR="00101C14">
        <w:rPr>
          <w:rFonts w:ascii="Times New Roman" w:hAnsi="Times New Roman" w:cs="Times New Roman"/>
          <w:sz w:val="28"/>
          <w:szCs w:val="28"/>
        </w:rPr>
        <w:t>ы</w:t>
      </w:r>
      <w:r w:rsidRPr="00B436E6">
        <w:rPr>
          <w:rFonts w:ascii="Times New Roman" w:hAnsi="Times New Roman" w:cs="Times New Roman"/>
          <w:sz w:val="28"/>
          <w:szCs w:val="28"/>
        </w:rPr>
        <w:t xml:space="preserve"> работ </w:t>
      </w:r>
      <w:r w:rsidR="00101C14">
        <w:rPr>
          <w:rFonts w:ascii="Times New Roman" w:hAnsi="Times New Roman" w:cs="Times New Roman"/>
          <w:sz w:val="28"/>
          <w:szCs w:val="28"/>
        </w:rPr>
        <w:t>по срочному захоронению погибших:</w:t>
      </w:r>
    </w:p>
    <w:p w14:paraId="519E210C" w14:textId="77777777" w:rsidR="00B436E6" w:rsidRPr="00B436E6" w:rsidRDefault="00B436E6" w:rsidP="00B436E6">
      <w:pPr>
        <w:widowControl/>
        <w:jc w:val="both"/>
        <w:rPr>
          <w:rFonts w:ascii="Times New Roman" w:hAnsi="Times New Roman" w:cs="Times New Roman"/>
          <w:sz w:val="28"/>
          <w:szCs w:val="28"/>
        </w:rPr>
      </w:pPr>
      <w:r w:rsidRPr="00B436E6">
        <w:rPr>
          <w:rFonts w:ascii="Times New Roman" w:hAnsi="Times New Roman" w:cs="Times New Roman"/>
          <w:sz w:val="28"/>
          <w:szCs w:val="28"/>
        </w:rPr>
        <w:t>- разработка котлована для устройства братской могилы;</w:t>
      </w:r>
    </w:p>
    <w:p w14:paraId="3A66AE10" w14:textId="418C0AE6" w:rsidR="00B436E6" w:rsidRPr="00B436E6" w:rsidRDefault="00B436E6" w:rsidP="00B436E6">
      <w:pPr>
        <w:widowControl/>
        <w:jc w:val="both"/>
        <w:rPr>
          <w:rFonts w:ascii="Times New Roman" w:hAnsi="Times New Roman" w:cs="Times New Roman"/>
          <w:sz w:val="28"/>
          <w:szCs w:val="28"/>
        </w:rPr>
      </w:pPr>
      <w:r w:rsidRPr="00B436E6">
        <w:rPr>
          <w:rFonts w:ascii="Times New Roman" w:hAnsi="Times New Roman" w:cs="Times New Roman"/>
          <w:sz w:val="28"/>
          <w:szCs w:val="28"/>
        </w:rPr>
        <w:t>- подготовка котлована для захоронения тел (останков)</w:t>
      </w:r>
      <w:r w:rsidR="00101C14">
        <w:rPr>
          <w:rFonts w:ascii="Times New Roman" w:hAnsi="Times New Roman" w:cs="Times New Roman"/>
          <w:sz w:val="28"/>
          <w:szCs w:val="28"/>
        </w:rPr>
        <w:t>;</w:t>
      </w:r>
    </w:p>
    <w:p w14:paraId="10307A73" w14:textId="1B82D30A" w:rsidR="00B436E6" w:rsidRPr="00B436E6" w:rsidRDefault="00101C14" w:rsidP="00B436E6">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B436E6" w:rsidRPr="00B436E6">
        <w:rPr>
          <w:rFonts w:ascii="Times New Roman" w:hAnsi="Times New Roman" w:cs="Times New Roman"/>
          <w:sz w:val="28"/>
          <w:szCs w:val="28"/>
        </w:rPr>
        <w:t>подготовка тел (останков) погибших для захоронения;</w:t>
      </w:r>
    </w:p>
    <w:p w14:paraId="2ED65110" w14:textId="222622C4" w:rsidR="00B436E6" w:rsidRPr="00B436E6" w:rsidRDefault="00B436E6" w:rsidP="00B436E6">
      <w:pPr>
        <w:widowControl/>
        <w:jc w:val="both"/>
        <w:rPr>
          <w:rFonts w:ascii="Times New Roman" w:hAnsi="Times New Roman" w:cs="Times New Roman"/>
          <w:sz w:val="28"/>
          <w:szCs w:val="28"/>
        </w:rPr>
      </w:pPr>
      <w:r w:rsidRPr="00B436E6">
        <w:rPr>
          <w:rFonts w:ascii="Times New Roman" w:hAnsi="Times New Roman" w:cs="Times New Roman"/>
          <w:sz w:val="28"/>
          <w:szCs w:val="28"/>
        </w:rPr>
        <w:t>- раскладка первого ряда тел (останк</w:t>
      </w:r>
      <w:r w:rsidR="00101C14">
        <w:rPr>
          <w:rFonts w:ascii="Times New Roman" w:hAnsi="Times New Roman" w:cs="Times New Roman"/>
          <w:sz w:val="28"/>
          <w:szCs w:val="28"/>
        </w:rPr>
        <w:t>ов) погибших в братских могилах;</w:t>
      </w:r>
    </w:p>
    <w:p w14:paraId="6EF0B0FF" w14:textId="0E2035A3" w:rsidR="00B436E6" w:rsidRPr="00B436E6" w:rsidRDefault="00B436E6" w:rsidP="00B436E6">
      <w:pPr>
        <w:widowControl/>
        <w:jc w:val="both"/>
        <w:rPr>
          <w:rFonts w:ascii="Times New Roman" w:hAnsi="Times New Roman" w:cs="Times New Roman"/>
          <w:sz w:val="28"/>
          <w:szCs w:val="28"/>
        </w:rPr>
      </w:pPr>
      <w:r w:rsidRPr="00B436E6">
        <w:rPr>
          <w:rFonts w:ascii="Times New Roman" w:hAnsi="Times New Roman" w:cs="Times New Roman"/>
          <w:sz w:val="28"/>
          <w:szCs w:val="28"/>
        </w:rPr>
        <w:t>- засы</w:t>
      </w:r>
      <w:r w:rsidR="00101C14">
        <w:rPr>
          <w:rFonts w:ascii="Times New Roman" w:hAnsi="Times New Roman" w:cs="Times New Roman"/>
          <w:sz w:val="28"/>
          <w:szCs w:val="28"/>
        </w:rPr>
        <w:t>п</w:t>
      </w:r>
      <w:r w:rsidRPr="00B436E6">
        <w:rPr>
          <w:rFonts w:ascii="Times New Roman" w:hAnsi="Times New Roman" w:cs="Times New Roman"/>
          <w:sz w:val="28"/>
          <w:szCs w:val="28"/>
        </w:rPr>
        <w:t>ка первого ряда тел (останков) погибших;</w:t>
      </w:r>
    </w:p>
    <w:p w14:paraId="22C30CD7" w14:textId="442E52AD" w:rsidR="00B436E6" w:rsidRPr="00B436E6" w:rsidRDefault="00101C14" w:rsidP="00B436E6">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B436E6" w:rsidRPr="00B436E6">
        <w:rPr>
          <w:rFonts w:ascii="Times New Roman" w:hAnsi="Times New Roman" w:cs="Times New Roman"/>
          <w:sz w:val="28"/>
          <w:szCs w:val="28"/>
        </w:rPr>
        <w:t>раскладка второго ряда тел (останков) погибших в братских могилах;</w:t>
      </w:r>
    </w:p>
    <w:p w14:paraId="2FD064A8" w14:textId="77777777" w:rsidR="00B436E6" w:rsidRPr="00B436E6" w:rsidRDefault="00B436E6" w:rsidP="00B436E6">
      <w:pPr>
        <w:widowControl/>
        <w:jc w:val="both"/>
        <w:rPr>
          <w:rFonts w:ascii="Times New Roman" w:hAnsi="Times New Roman" w:cs="Times New Roman"/>
          <w:sz w:val="28"/>
          <w:szCs w:val="28"/>
        </w:rPr>
      </w:pPr>
      <w:r w:rsidRPr="00B436E6">
        <w:rPr>
          <w:rFonts w:ascii="Times New Roman" w:hAnsi="Times New Roman" w:cs="Times New Roman"/>
          <w:sz w:val="28"/>
          <w:szCs w:val="28"/>
        </w:rPr>
        <w:t>- засыпка второго ряда тел (останков) погибших;</w:t>
      </w:r>
    </w:p>
    <w:p w14:paraId="68B23E9F" w14:textId="40268DFD" w:rsidR="00B436E6" w:rsidRDefault="00B436E6" w:rsidP="00B436E6">
      <w:pPr>
        <w:widowControl/>
        <w:jc w:val="both"/>
        <w:rPr>
          <w:rFonts w:ascii="Times New Roman" w:hAnsi="Times New Roman" w:cs="Times New Roman"/>
          <w:sz w:val="28"/>
          <w:szCs w:val="28"/>
        </w:rPr>
      </w:pPr>
      <w:r w:rsidRPr="00B436E6">
        <w:rPr>
          <w:rFonts w:ascii="Times New Roman" w:hAnsi="Times New Roman" w:cs="Times New Roman"/>
          <w:sz w:val="28"/>
          <w:szCs w:val="28"/>
        </w:rPr>
        <w:t>- засыпка братских могил.</w:t>
      </w:r>
    </w:p>
    <w:p w14:paraId="22220644" w14:textId="77777777" w:rsidR="00101C14" w:rsidRPr="00B436E6" w:rsidRDefault="00101C14" w:rsidP="00B436E6">
      <w:pPr>
        <w:widowControl/>
        <w:jc w:val="both"/>
        <w:rPr>
          <w:rFonts w:ascii="Times New Roman" w:hAnsi="Times New Roman" w:cs="Times New Roman"/>
          <w:sz w:val="28"/>
          <w:szCs w:val="28"/>
        </w:rPr>
      </w:pPr>
    </w:p>
    <w:p w14:paraId="78A3982E" w14:textId="7D8C0AAF" w:rsidR="00B436E6" w:rsidRPr="00B436E6" w:rsidRDefault="00B436E6" w:rsidP="00101C14">
      <w:pPr>
        <w:widowControl/>
        <w:ind w:firstLine="709"/>
        <w:jc w:val="both"/>
        <w:rPr>
          <w:rFonts w:ascii="Times New Roman" w:hAnsi="Times New Roman" w:cs="Times New Roman"/>
          <w:sz w:val="28"/>
          <w:szCs w:val="28"/>
        </w:rPr>
      </w:pPr>
      <w:r w:rsidRPr="00B436E6">
        <w:rPr>
          <w:rFonts w:ascii="Times New Roman" w:hAnsi="Times New Roman" w:cs="Times New Roman"/>
          <w:sz w:val="28"/>
          <w:szCs w:val="28"/>
        </w:rPr>
        <w:t>При оценке возможных безвозвратных потерь среди населен</w:t>
      </w:r>
      <w:r w:rsidR="00101C14">
        <w:rPr>
          <w:rFonts w:ascii="Times New Roman" w:hAnsi="Times New Roman" w:cs="Times New Roman"/>
          <w:sz w:val="28"/>
          <w:szCs w:val="28"/>
        </w:rPr>
        <w:t xml:space="preserve">ия и наибольшей работающей смены </w:t>
      </w:r>
      <w:r w:rsidRPr="00B436E6">
        <w:rPr>
          <w:rFonts w:ascii="Times New Roman" w:hAnsi="Times New Roman" w:cs="Times New Roman"/>
          <w:sz w:val="28"/>
          <w:szCs w:val="28"/>
        </w:rPr>
        <w:t>после применения противником современных обычных средств поражения за основной интегрирующий критерий принимается степень поражения города.</w:t>
      </w:r>
    </w:p>
    <w:p w14:paraId="322BE428" w14:textId="30A28585" w:rsidR="00077ADF" w:rsidRDefault="007972F3" w:rsidP="00B436E6">
      <w:pPr>
        <w:widowControl/>
        <w:jc w:val="both"/>
        <w:rPr>
          <w:rFonts w:ascii="Times New Roman" w:hAnsi="Times New Roman" w:cs="Times New Roman"/>
          <w:sz w:val="28"/>
          <w:szCs w:val="28"/>
        </w:rPr>
      </w:pPr>
      <w:r>
        <w:rPr>
          <w:rFonts w:ascii="Times New Roman" w:hAnsi="Times New Roman" w:cs="Times New Roman"/>
          <w:sz w:val="28"/>
          <w:szCs w:val="28"/>
        </w:rPr>
        <w:t xml:space="preserve">Степень поражения города Сп </w:t>
      </w:r>
      <w:r w:rsidR="00B436E6" w:rsidRPr="00B436E6">
        <w:rPr>
          <w:rFonts w:ascii="Times New Roman" w:hAnsi="Times New Roman" w:cs="Times New Roman"/>
          <w:sz w:val="28"/>
          <w:szCs w:val="28"/>
        </w:rPr>
        <w:t>определяется как отношение пло</w:t>
      </w:r>
      <w:r>
        <w:rPr>
          <w:rFonts w:ascii="Times New Roman" w:hAnsi="Times New Roman" w:cs="Times New Roman"/>
          <w:sz w:val="28"/>
          <w:szCs w:val="28"/>
        </w:rPr>
        <w:t xml:space="preserve">щади города, оказавшейся в зоне </w:t>
      </w:r>
      <w:r w:rsidR="00B436E6" w:rsidRPr="00B436E6">
        <w:rPr>
          <w:rFonts w:ascii="Times New Roman" w:hAnsi="Times New Roman" w:cs="Times New Roman"/>
          <w:sz w:val="28"/>
          <w:szCs w:val="28"/>
        </w:rPr>
        <w:t>полных и сильных разрушений, ко всей площади города по формуле</w:t>
      </w:r>
    </w:p>
    <w:p w14:paraId="65E909DE" w14:textId="41F3D6F4" w:rsidR="007972F3" w:rsidRPr="007972F3" w:rsidRDefault="007972F3" w:rsidP="007972F3">
      <w:pPr>
        <w:widowControl/>
        <w:jc w:val="center"/>
        <w:rPr>
          <w:rFonts w:ascii="Times New Roman" w:hAnsi="Times New Roman" w:cs="Times New Roman"/>
          <w:sz w:val="28"/>
          <w:szCs w:val="28"/>
        </w:rPr>
      </w:pPr>
      <m:oMathPara>
        <m:oMath>
          <m:r>
            <w:rPr>
              <w:rFonts w:ascii="Cambria Math" w:hAnsi="Cambria Math" w:cs="Cambria Math"/>
              <w:sz w:val="28"/>
              <w:szCs w:val="28"/>
            </w:rPr>
            <m:t>Сп</m:t>
          </m:r>
          <m:r>
            <m:rPr>
              <m:sty m:val="p"/>
            </m:rPr>
            <w:rPr>
              <w:rFonts w:ascii="Cambria Math" w:hAnsi="Cambria Math" w:cs="Cambria Math"/>
              <w:sz w:val="28"/>
              <w:szCs w:val="28"/>
            </w:rPr>
            <m:t>=</m:t>
          </m:r>
          <m:f>
            <m:fPr>
              <m:ctrlPr>
                <w:rPr>
                  <w:rFonts w:ascii="Cambria Math" w:hAnsi="Cambria Math" w:cs="Times New Roman"/>
                  <w:sz w:val="28"/>
                  <w:szCs w:val="28"/>
                </w:rPr>
              </m:ctrlPr>
            </m:fPr>
            <m:num>
              <m:r>
                <w:rPr>
                  <w:rFonts w:ascii="Cambria Math" w:hAnsi="Cambria Math" w:cs="Cambria Math"/>
                  <w:sz w:val="28"/>
                  <w:szCs w:val="28"/>
                  <w:lang w:val="en-US"/>
                </w:rPr>
                <m:t>S</m:t>
              </m:r>
              <m:r>
                <w:rPr>
                  <w:rFonts w:ascii="Cambria Math" w:hAnsi="Cambria Math" w:cs="Cambria Math"/>
                  <w:sz w:val="28"/>
                  <w:szCs w:val="28"/>
                </w:rPr>
                <m:t>п.с.р.</m:t>
              </m:r>
            </m:num>
            <m:den>
              <m:r>
                <m:rPr>
                  <m:sty m:val="p"/>
                </m:rPr>
                <w:rPr>
                  <w:rFonts w:ascii="Cambria Math" w:hAnsi="Cambria Math" w:cs="Cambria Math"/>
                  <w:sz w:val="28"/>
                  <w:szCs w:val="28"/>
                </w:rPr>
                <m:t>Sr</m:t>
              </m:r>
            </m:den>
          </m:f>
        </m:oMath>
      </m:oMathPara>
    </w:p>
    <w:p w14:paraId="428A1633" w14:textId="3E40794A" w:rsidR="007972F3" w:rsidRDefault="007972F3" w:rsidP="007972F3">
      <w:pPr>
        <w:widowControl/>
        <w:rPr>
          <w:rFonts w:ascii="Times New Roman" w:hAnsi="Times New Roman" w:cs="Times New Roman"/>
          <w:szCs w:val="28"/>
        </w:rPr>
      </w:pPr>
      <w:r>
        <w:rPr>
          <w:rFonts w:ascii="Times New Roman" w:hAnsi="Times New Roman" w:cs="Times New Roman"/>
          <w:szCs w:val="28"/>
        </w:rPr>
        <w:t>где</w:t>
      </w:r>
    </w:p>
    <w:p w14:paraId="5752A342" w14:textId="6FE07791" w:rsidR="007972F3" w:rsidRDefault="007972F3" w:rsidP="007972F3">
      <w:pPr>
        <w:widowControl/>
        <w:rPr>
          <w:rFonts w:ascii="Times New Roman" w:hAnsi="Times New Roman" w:cs="Times New Roman"/>
          <w:szCs w:val="28"/>
        </w:rPr>
      </w:pPr>
      <w:r>
        <w:rPr>
          <w:rFonts w:ascii="Times New Roman" w:hAnsi="Times New Roman" w:cs="Times New Roman"/>
          <w:szCs w:val="28"/>
        </w:rPr>
        <w:t>Сп – степень поражения города;</w:t>
      </w:r>
    </w:p>
    <w:p w14:paraId="1157E4A6" w14:textId="6D83D10E" w:rsidR="007972F3" w:rsidRDefault="007972F3" w:rsidP="007972F3">
      <w:pPr>
        <w:widowControl/>
        <w:rPr>
          <w:rFonts w:ascii="Times New Roman" w:hAnsi="Times New Roman" w:cs="Times New Roman"/>
          <w:szCs w:val="28"/>
        </w:rPr>
      </w:pPr>
      <w:r w:rsidRPr="007972F3">
        <w:rPr>
          <w:rFonts w:ascii="Times New Roman" w:hAnsi="Times New Roman" w:cs="Times New Roman"/>
          <w:szCs w:val="28"/>
        </w:rPr>
        <w:t>Sп.с.р.</w:t>
      </w:r>
      <w:r>
        <w:rPr>
          <w:rFonts w:ascii="Times New Roman" w:hAnsi="Times New Roman" w:cs="Times New Roman"/>
          <w:szCs w:val="28"/>
        </w:rPr>
        <w:t xml:space="preserve"> – площадь города, оказавшаяся в зоне полных и сильных разрушений;</w:t>
      </w:r>
    </w:p>
    <w:p w14:paraId="74F7F02F" w14:textId="4A79EDBD" w:rsidR="007972F3" w:rsidRDefault="007972F3" w:rsidP="007972F3">
      <w:pPr>
        <w:widowControl/>
        <w:rPr>
          <w:rFonts w:ascii="Times New Roman" w:hAnsi="Times New Roman" w:cs="Times New Roman"/>
          <w:szCs w:val="28"/>
        </w:rPr>
      </w:pPr>
      <w:r w:rsidRPr="007972F3">
        <w:rPr>
          <w:rFonts w:ascii="Times New Roman" w:hAnsi="Times New Roman" w:cs="Times New Roman"/>
          <w:szCs w:val="28"/>
        </w:rPr>
        <w:t>Sr</w:t>
      </w:r>
      <w:r>
        <w:rPr>
          <w:rFonts w:ascii="Times New Roman" w:hAnsi="Times New Roman" w:cs="Times New Roman"/>
          <w:szCs w:val="28"/>
        </w:rPr>
        <w:t xml:space="preserve"> – общая площадь города</w:t>
      </w:r>
    </w:p>
    <w:p w14:paraId="42A24E0B" w14:textId="6798C26D" w:rsidR="007972F3" w:rsidRDefault="007972F3" w:rsidP="007972F3">
      <w:pPr>
        <w:widowControl/>
        <w:rPr>
          <w:rFonts w:ascii="Times New Roman" w:hAnsi="Times New Roman" w:cs="Times New Roman"/>
          <w:szCs w:val="28"/>
        </w:rPr>
      </w:pPr>
    </w:p>
    <w:p w14:paraId="6A67C5E8" w14:textId="6D9DF7AB" w:rsidR="007972F3" w:rsidRDefault="007972F3" w:rsidP="007972F3">
      <w:pPr>
        <w:widowControl/>
        <w:ind w:firstLine="709"/>
        <w:jc w:val="both"/>
        <w:rPr>
          <w:rFonts w:ascii="Times New Roman" w:hAnsi="Times New Roman" w:cs="Times New Roman"/>
          <w:sz w:val="28"/>
          <w:szCs w:val="28"/>
        </w:rPr>
      </w:pPr>
      <w:r w:rsidRPr="007972F3">
        <w:rPr>
          <w:rFonts w:ascii="Times New Roman" w:hAnsi="Times New Roman" w:cs="Times New Roman"/>
          <w:sz w:val="28"/>
          <w:szCs w:val="28"/>
        </w:rPr>
        <w:t xml:space="preserve">Расчет числа возможных безвозвратных потерь населения в </w:t>
      </w:r>
      <w:r>
        <w:rPr>
          <w:rFonts w:ascii="Times New Roman" w:hAnsi="Times New Roman" w:cs="Times New Roman"/>
          <w:sz w:val="28"/>
          <w:szCs w:val="28"/>
        </w:rPr>
        <w:t>поселении</w:t>
      </w:r>
      <w:r w:rsidRPr="007972F3">
        <w:rPr>
          <w:rFonts w:ascii="Times New Roman" w:hAnsi="Times New Roman" w:cs="Times New Roman"/>
          <w:sz w:val="28"/>
          <w:szCs w:val="28"/>
        </w:rPr>
        <w:t xml:space="preserve"> от обычных средств поражения проводится с использованием </w:t>
      </w:r>
      <w:r>
        <w:rPr>
          <w:rFonts w:ascii="Times New Roman" w:hAnsi="Times New Roman" w:cs="Times New Roman"/>
          <w:sz w:val="28"/>
          <w:szCs w:val="28"/>
        </w:rPr>
        <w:t xml:space="preserve">следующей </w:t>
      </w:r>
      <w:r w:rsidRPr="007972F3">
        <w:rPr>
          <w:rFonts w:ascii="Times New Roman" w:hAnsi="Times New Roman" w:cs="Times New Roman"/>
          <w:sz w:val="28"/>
          <w:szCs w:val="28"/>
        </w:rPr>
        <w:t>таблицы</w:t>
      </w:r>
      <w:r>
        <w:rPr>
          <w:rFonts w:ascii="Times New Roman" w:hAnsi="Times New Roman" w:cs="Times New Roman"/>
          <w:sz w:val="28"/>
          <w:szCs w:val="28"/>
        </w:rPr>
        <w:t>:</w:t>
      </w:r>
    </w:p>
    <w:p w14:paraId="60335387" w14:textId="6185CF1F" w:rsidR="007972F3" w:rsidRDefault="007972F3" w:rsidP="007972F3">
      <w:pPr>
        <w:widowControl/>
        <w:ind w:firstLine="709"/>
        <w:jc w:val="both"/>
        <w:rPr>
          <w:rFonts w:ascii="Times New Roman" w:hAnsi="Times New Roman" w:cs="Times New Roman"/>
          <w:sz w:val="28"/>
          <w:szCs w:val="28"/>
        </w:rPr>
      </w:pPr>
      <w:r w:rsidRPr="007972F3">
        <w:rPr>
          <w:rFonts w:ascii="Times New Roman" w:hAnsi="Times New Roman" w:cs="Times New Roman"/>
          <w:sz w:val="28"/>
          <w:szCs w:val="28"/>
        </w:rPr>
        <w:t>Расчет возможных безвозвратных потерь населения</w:t>
      </w:r>
      <w:r>
        <w:rPr>
          <w:rFonts w:ascii="Times New Roman" w:hAnsi="Times New Roman" w:cs="Times New Roman"/>
          <w:sz w:val="28"/>
          <w:szCs w:val="28"/>
        </w:rPr>
        <w:t xml:space="preserve"> от современных обычных средств поражения, </w:t>
      </w:r>
      <w:r w:rsidRPr="007972F3">
        <w:rPr>
          <w:rFonts w:ascii="Times New Roman" w:hAnsi="Times New Roman" w:cs="Times New Roman"/>
          <w:sz w:val="28"/>
          <w:szCs w:val="28"/>
        </w:rPr>
        <w:t>%</w:t>
      </w:r>
    </w:p>
    <w:tbl>
      <w:tblPr>
        <w:tblStyle w:val="aa"/>
        <w:tblW w:w="0" w:type="auto"/>
        <w:tblLook w:val="04A0" w:firstRow="1" w:lastRow="0" w:firstColumn="1" w:lastColumn="0" w:noHBand="0" w:noVBand="1"/>
      </w:tblPr>
      <w:tblGrid>
        <w:gridCol w:w="1853"/>
        <w:gridCol w:w="762"/>
        <w:gridCol w:w="796"/>
        <w:gridCol w:w="763"/>
        <w:gridCol w:w="763"/>
        <w:gridCol w:w="763"/>
        <w:gridCol w:w="763"/>
        <w:gridCol w:w="763"/>
        <w:gridCol w:w="763"/>
        <w:gridCol w:w="763"/>
        <w:gridCol w:w="763"/>
      </w:tblGrid>
      <w:tr w:rsidR="007972F3" w:rsidRPr="007972F3" w14:paraId="029896D3" w14:textId="77777777" w:rsidTr="007972F3">
        <w:tc>
          <w:tcPr>
            <w:tcW w:w="971" w:type="dxa"/>
            <w:vMerge w:val="restart"/>
            <w:vAlign w:val="center"/>
          </w:tcPr>
          <w:p w14:paraId="5595F85E" w14:textId="423F48D3"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Потери</w:t>
            </w:r>
          </w:p>
        </w:tc>
        <w:tc>
          <w:tcPr>
            <w:tcW w:w="8544" w:type="dxa"/>
            <w:gridSpan w:val="10"/>
            <w:vAlign w:val="center"/>
          </w:tcPr>
          <w:p w14:paraId="3CCC3EF8" w14:textId="63B18C9A"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Степень поражения поселения</w:t>
            </w:r>
          </w:p>
        </w:tc>
      </w:tr>
      <w:tr w:rsidR="007972F3" w:rsidRPr="007972F3" w14:paraId="44A304D5" w14:textId="77777777" w:rsidTr="007972F3">
        <w:tc>
          <w:tcPr>
            <w:tcW w:w="971" w:type="dxa"/>
            <w:vMerge/>
            <w:vAlign w:val="center"/>
          </w:tcPr>
          <w:p w14:paraId="32DED141" w14:textId="77777777" w:rsidR="007972F3" w:rsidRPr="007972F3" w:rsidRDefault="007972F3" w:rsidP="007972F3">
            <w:pPr>
              <w:widowControl/>
              <w:jc w:val="both"/>
              <w:rPr>
                <w:rFonts w:ascii="Times New Roman" w:hAnsi="Times New Roman" w:cs="Times New Roman"/>
                <w:b/>
              </w:rPr>
            </w:pPr>
          </w:p>
        </w:tc>
        <w:tc>
          <w:tcPr>
            <w:tcW w:w="855" w:type="dxa"/>
            <w:vAlign w:val="center"/>
          </w:tcPr>
          <w:p w14:paraId="290E71B9" w14:textId="72CFBB98"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0,1</w:t>
            </w:r>
          </w:p>
        </w:tc>
        <w:tc>
          <w:tcPr>
            <w:tcW w:w="855" w:type="dxa"/>
            <w:vAlign w:val="center"/>
          </w:tcPr>
          <w:p w14:paraId="2A2D9F26" w14:textId="362C7197"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0,2</w:t>
            </w:r>
          </w:p>
        </w:tc>
        <w:tc>
          <w:tcPr>
            <w:tcW w:w="855" w:type="dxa"/>
            <w:vAlign w:val="center"/>
          </w:tcPr>
          <w:p w14:paraId="333F3F96" w14:textId="7C2E0AEA"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0,3</w:t>
            </w:r>
          </w:p>
        </w:tc>
        <w:tc>
          <w:tcPr>
            <w:tcW w:w="855" w:type="dxa"/>
            <w:vAlign w:val="center"/>
          </w:tcPr>
          <w:p w14:paraId="1C771B9C" w14:textId="749DA95D"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0,4</w:t>
            </w:r>
          </w:p>
        </w:tc>
        <w:tc>
          <w:tcPr>
            <w:tcW w:w="854" w:type="dxa"/>
            <w:vAlign w:val="center"/>
          </w:tcPr>
          <w:p w14:paraId="206AF967" w14:textId="7762D22A"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0,5</w:t>
            </w:r>
          </w:p>
        </w:tc>
        <w:tc>
          <w:tcPr>
            <w:tcW w:w="854" w:type="dxa"/>
            <w:vAlign w:val="center"/>
          </w:tcPr>
          <w:p w14:paraId="42EEB411" w14:textId="46843841"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0,6</w:t>
            </w:r>
          </w:p>
        </w:tc>
        <w:tc>
          <w:tcPr>
            <w:tcW w:w="854" w:type="dxa"/>
            <w:vAlign w:val="center"/>
          </w:tcPr>
          <w:p w14:paraId="5A7ECD3C" w14:textId="2AB9194E"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0,7</w:t>
            </w:r>
          </w:p>
        </w:tc>
        <w:tc>
          <w:tcPr>
            <w:tcW w:w="854" w:type="dxa"/>
            <w:vAlign w:val="center"/>
          </w:tcPr>
          <w:p w14:paraId="4D946790" w14:textId="54D892DF"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0,8</w:t>
            </w:r>
          </w:p>
        </w:tc>
        <w:tc>
          <w:tcPr>
            <w:tcW w:w="854" w:type="dxa"/>
            <w:vAlign w:val="center"/>
          </w:tcPr>
          <w:p w14:paraId="5155E750" w14:textId="6A06F858"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0,9</w:t>
            </w:r>
          </w:p>
        </w:tc>
        <w:tc>
          <w:tcPr>
            <w:tcW w:w="854" w:type="dxa"/>
            <w:vAlign w:val="center"/>
          </w:tcPr>
          <w:p w14:paraId="6797C665" w14:textId="43582FF0"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1,0</w:t>
            </w:r>
          </w:p>
        </w:tc>
      </w:tr>
      <w:tr w:rsidR="007972F3" w:rsidRPr="007972F3" w14:paraId="6C6F5618" w14:textId="77777777" w:rsidTr="007972F3">
        <w:tc>
          <w:tcPr>
            <w:tcW w:w="971" w:type="dxa"/>
            <w:vAlign w:val="center"/>
          </w:tcPr>
          <w:p w14:paraId="3CFD27AF" w14:textId="4F697BAC" w:rsidR="007972F3" w:rsidRPr="007972F3" w:rsidRDefault="007972F3" w:rsidP="007972F3">
            <w:pPr>
              <w:widowControl/>
              <w:rPr>
                <w:rFonts w:ascii="Times New Roman" w:hAnsi="Times New Roman" w:cs="Times New Roman"/>
              </w:rPr>
            </w:pPr>
            <w:r>
              <w:rPr>
                <w:rFonts w:ascii="Times New Roman" w:hAnsi="Times New Roman" w:cs="Times New Roman"/>
              </w:rPr>
              <w:t>незащищенного населения</w:t>
            </w:r>
          </w:p>
        </w:tc>
        <w:tc>
          <w:tcPr>
            <w:tcW w:w="855" w:type="dxa"/>
            <w:vAlign w:val="center"/>
          </w:tcPr>
          <w:p w14:paraId="56E84947" w14:textId="2933CFCC" w:rsidR="007972F3" w:rsidRPr="007972F3" w:rsidRDefault="007972F3" w:rsidP="007972F3">
            <w:pPr>
              <w:widowControl/>
              <w:jc w:val="center"/>
              <w:rPr>
                <w:rFonts w:ascii="Times New Roman" w:hAnsi="Times New Roman" w:cs="Times New Roman"/>
              </w:rPr>
            </w:pPr>
            <w:r>
              <w:rPr>
                <w:rFonts w:ascii="Times New Roman" w:hAnsi="Times New Roman" w:cs="Times New Roman"/>
              </w:rPr>
              <w:t>1</w:t>
            </w:r>
          </w:p>
        </w:tc>
        <w:tc>
          <w:tcPr>
            <w:tcW w:w="855" w:type="dxa"/>
            <w:vAlign w:val="center"/>
          </w:tcPr>
          <w:p w14:paraId="2850076E" w14:textId="2B66B40A" w:rsidR="007972F3" w:rsidRPr="007972F3" w:rsidRDefault="007972F3" w:rsidP="007972F3">
            <w:pPr>
              <w:widowControl/>
              <w:jc w:val="center"/>
              <w:rPr>
                <w:rFonts w:ascii="Times New Roman" w:hAnsi="Times New Roman" w:cs="Times New Roman"/>
              </w:rPr>
            </w:pPr>
            <w:r>
              <w:rPr>
                <w:rFonts w:ascii="Times New Roman" w:hAnsi="Times New Roman" w:cs="Times New Roman"/>
              </w:rPr>
              <w:t>2</w:t>
            </w:r>
          </w:p>
        </w:tc>
        <w:tc>
          <w:tcPr>
            <w:tcW w:w="855" w:type="dxa"/>
            <w:vAlign w:val="center"/>
          </w:tcPr>
          <w:p w14:paraId="2139CA40" w14:textId="4C7F5BCF" w:rsidR="007972F3" w:rsidRPr="007972F3" w:rsidRDefault="007972F3" w:rsidP="007972F3">
            <w:pPr>
              <w:widowControl/>
              <w:jc w:val="center"/>
              <w:rPr>
                <w:rFonts w:ascii="Times New Roman" w:hAnsi="Times New Roman" w:cs="Times New Roman"/>
              </w:rPr>
            </w:pPr>
            <w:r>
              <w:rPr>
                <w:rFonts w:ascii="Times New Roman" w:hAnsi="Times New Roman" w:cs="Times New Roman"/>
              </w:rPr>
              <w:t>2,5</w:t>
            </w:r>
          </w:p>
        </w:tc>
        <w:tc>
          <w:tcPr>
            <w:tcW w:w="855" w:type="dxa"/>
            <w:vAlign w:val="center"/>
          </w:tcPr>
          <w:p w14:paraId="4110B112" w14:textId="5E965FE4" w:rsidR="007972F3" w:rsidRPr="007972F3" w:rsidRDefault="007972F3" w:rsidP="007972F3">
            <w:pPr>
              <w:widowControl/>
              <w:jc w:val="center"/>
              <w:rPr>
                <w:rFonts w:ascii="Times New Roman" w:hAnsi="Times New Roman" w:cs="Times New Roman"/>
              </w:rPr>
            </w:pPr>
            <w:r>
              <w:rPr>
                <w:rFonts w:ascii="Times New Roman" w:hAnsi="Times New Roman" w:cs="Times New Roman"/>
              </w:rPr>
              <w:t>3</w:t>
            </w:r>
          </w:p>
        </w:tc>
        <w:tc>
          <w:tcPr>
            <w:tcW w:w="854" w:type="dxa"/>
            <w:vAlign w:val="center"/>
          </w:tcPr>
          <w:p w14:paraId="3865E5BE" w14:textId="4F1C4097" w:rsidR="007972F3" w:rsidRPr="007972F3" w:rsidRDefault="007972F3" w:rsidP="007972F3">
            <w:pPr>
              <w:widowControl/>
              <w:jc w:val="center"/>
              <w:rPr>
                <w:rFonts w:ascii="Times New Roman" w:hAnsi="Times New Roman" w:cs="Times New Roman"/>
              </w:rPr>
            </w:pPr>
            <w:r>
              <w:rPr>
                <w:rFonts w:ascii="Times New Roman" w:hAnsi="Times New Roman" w:cs="Times New Roman"/>
              </w:rPr>
              <w:t>4</w:t>
            </w:r>
          </w:p>
        </w:tc>
        <w:tc>
          <w:tcPr>
            <w:tcW w:w="854" w:type="dxa"/>
            <w:vAlign w:val="center"/>
          </w:tcPr>
          <w:p w14:paraId="382B7A92" w14:textId="3AF9E1DC" w:rsidR="007972F3" w:rsidRPr="007972F3" w:rsidRDefault="007972F3" w:rsidP="007972F3">
            <w:pPr>
              <w:widowControl/>
              <w:jc w:val="center"/>
              <w:rPr>
                <w:rFonts w:ascii="Times New Roman" w:hAnsi="Times New Roman" w:cs="Times New Roman"/>
              </w:rPr>
            </w:pPr>
            <w:r>
              <w:rPr>
                <w:rFonts w:ascii="Times New Roman" w:hAnsi="Times New Roman" w:cs="Times New Roman"/>
              </w:rPr>
              <w:t>7</w:t>
            </w:r>
          </w:p>
        </w:tc>
        <w:tc>
          <w:tcPr>
            <w:tcW w:w="854" w:type="dxa"/>
            <w:vAlign w:val="center"/>
          </w:tcPr>
          <w:p w14:paraId="770A16FE" w14:textId="3D40B1CC" w:rsidR="007972F3" w:rsidRPr="007972F3" w:rsidRDefault="007972F3" w:rsidP="007972F3">
            <w:pPr>
              <w:widowControl/>
              <w:jc w:val="center"/>
              <w:rPr>
                <w:rFonts w:ascii="Times New Roman" w:hAnsi="Times New Roman" w:cs="Times New Roman"/>
              </w:rPr>
            </w:pPr>
            <w:r>
              <w:rPr>
                <w:rFonts w:ascii="Times New Roman" w:hAnsi="Times New Roman" w:cs="Times New Roman"/>
              </w:rPr>
              <w:t>10</w:t>
            </w:r>
          </w:p>
        </w:tc>
        <w:tc>
          <w:tcPr>
            <w:tcW w:w="854" w:type="dxa"/>
            <w:vAlign w:val="center"/>
          </w:tcPr>
          <w:p w14:paraId="5920F3F3" w14:textId="3506AF44" w:rsidR="007972F3" w:rsidRPr="007972F3" w:rsidRDefault="007972F3" w:rsidP="007972F3">
            <w:pPr>
              <w:widowControl/>
              <w:jc w:val="center"/>
              <w:rPr>
                <w:rFonts w:ascii="Times New Roman" w:hAnsi="Times New Roman" w:cs="Times New Roman"/>
              </w:rPr>
            </w:pPr>
            <w:r>
              <w:rPr>
                <w:rFonts w:ascii="Times New Roman" w:hAnsi="Times New Roman" w:cs="Times New Roman"/>
              </w:rPr>
              <w:t>20</w:t>
            </w:r>
          </w:p>
        </w:tc>
        <w:tc>
          <w:tcPr>
            <w:tcW w:w="854" w:type="dxa"/>
            <w:vAlign w:val="center"/>
          </w:tcPr>
          <w:p w14:paraId="603B9DD9" w14:textId="250F64A1" w:rsidR="007972F3" w:rsidRPr="007972F3" w:rsidRDefault="007972F3" w:rsidP="007972F3">
            <w:pPr>
              <w:widowControl/>
              <w:jc w:val="center"/>
              <w:rPr>
                <w:rFonts w:ascii="Times New Roman" w:hAnsi="Times New Roman" w:cs="Times New Roman"/>
              </w:rPr>
            </w:pPr>
            <w:r>
              <w:rPr>
                <w:rFonts w:ascii="Times New Roman" w:hAnsi="Times New Roman" w:cs="Times New Roman"/>
              </w:rPr>
              <w:t>25</w:t>
            </w:r>
          </w:p>
        </w:tc>
        <w:tc>
          <w:tcPr>
            <w:tcW w:w="854" w:type="dxa"/>
            <w:vAlign w:val="center"/>
          </w:tcPr>
          <w:p w14:paraId="6A236F3D" w14:textId="2EF17EC8" w:rsidR="007972F3" w:rsidRPr="007972F3" w:rsidRDefault="007972F3" w:rsidP="007972F3">
            <w:pPr>
              <w:widowControl/>
              <w:jc w:val="center"/>
              <w:rPr>
                <w:rFonts w:ascii="Times New Roman" w:hAnsi="Times New Roman" w:cs="Times New Roman"/>
              </w:rPr>
            </w:pPr>
            <w:r>
              <w:rPr>
                <w:rFonts w:ascii="Times New Roman" w:hAnsi="Times New Roman" w:cs="Times New Roman"/>
              </w:rPr>
              <w:t>30</w:t>
            </w:r>
          </w:p>
        </w:tc>
      </w:tr>
      <w:tr w:rsidR="007972F3" w:rsidRPr="007972F3" w14:paraId="090C0490" w14:textId="77777777" w:rsidTr="007972F3">
        <w:tc>
          <w:tcPr>
            <w:tcW w:w="971" w:type="dxa"/>
            <w:vAlign w:val="center"/>
          </w:tcPr>
          <w:p w14:paraId="0646B5E2" w14:textId="19852D58" w:rsidR="007972F3" w:rsidRPr="007972F3" w:rsidRDefault="007972F3" w:rsidP="007972F3">
            <w:pPr>
              <w:widowControl/>
              <w:rPr>
                <w:rFonts w:ascii="Times New Roman" w:hAnsi="Times New Roman" w:cs="Times New Roman"/>
              </w:rPr>
            </w:pPr>
            <w:r>
              <w:rPr>
                <w:rFonts w:ascii="Times New Roman" w:hAnsi="Times New Roman" w:cs="Times New Roman"/>
              </w:rPr>
              <w:t>населения, укрытого в убежищах</w:t>
            </w:r>
          </w:p>
        </w:tc>
        <w:tc>
          <w:tcPr>
            <w:tcW w:w="855" w:type="dxa"/>
            <w:vAlign w:val="center"/>
          </w:tcPr>
          <w:p w14:paraId="61BC4696" w14:textId="799E90FD" w:rsidR="007972F3" w:rsidRPr="007972F3" w:rsidRDefault="007972F3" w:rsidP="007972F3">
            <w:pPr>
              <w:widowControl/>
              <w:jc w:val="center"/>
              <w:rPr>
                <w:rFonts w:ascii="Times New Roman" w:hAnsi="Times New Roman" w:cs="Times New Roman"/>
              </w:rPr>
            </w:pPr>
            <w:r>
              <w:rPr>
                <w:rFonts w:ascii="Times New Roman" w:hAnsi="Times New Roman" w:cs="Times New Roman"/>
              </w:rPr>
              <w:t>0,1</w:t>
            </w:r>
          </w:p>
        </w:tc>
        <w:tc>
          <w:tcPr>
            <w:tcW w:w="855" w:type="dxa"/>
            <w:vAlign w:val="center"/>
          </w:tcPr>
          <w:p w14:paraId="0EECDE22" w14:textId="3E34C428" w:rsidR="007972F3" w:rsidRPr="007972F3" w:rsidRDefault="007972F3" w:rsidP="007972F3">
            <w:pPr>
              <w:widowControl/>
              <w:jc w:val="center"/>
              <w:rPr>
                <w:rFonts w:ascii="Times New Roman" w:hAnsi="Times New Roman" w:cs="Times New Roman"/>
              </w:rPr>
            </w:pPr>
            <w:r>
              <w:rPr>
                <w:rFonts w:ascii="Times New Roman" w:hAnsi="Times New Roman" w:cs="Times New Roman"/>
              </w:rPr>
              <w:t>0,2</w:t>
            </w:r>
          </w:p>
        </w:tc>
        <w:tc>
          <w:tcPr>
            <w:tcW w:w="855" w:type="dxa"/>
            <w:vAlign w:val="center"/>
          </w:tcPr>
          <w:p w14:paraId="30127892" w14:textId="040C3415" w:rsidR="007972F3" w:rsidRPr="007972F3" w:rsidRDefault="007972F3" w:rsidP="007972F3">
            <w:pPr>
              <w:widowControl/>
              <w:jc w:val="center"/>
              <w:rPr>
                <w:rFonts w:ascii="Times New Roman" w:hAnsi="Times New Roman" w:cs="Times New Roman"/>
              </w:rPr>
            </w:pPr>
            <w:r>
              <w:rPr>
                <w:rFonts w:ascii="Times New Roman" w:hAnsi="Times New Roman" w:cs="Times New Roman"/>
              </w:rPr>
              <w:t>0,3</w:t>
            </w:r>
          </w:p>
        </w:tc>
        <w:tc>
          <w:tcPr>
            <w:tcW w:w="855" w:type="dxa"/>
            <w:vAlign w:val="center"/>
          </w:tcPr>
          <w:p w14:paraId="4FA8580C" w14:textId="0F8B8446" w:rsidR="007972F3" w:rsidRPr="007972F3" w:rsidRDefault="007972F3" w:rsidP="007972F3">
            <w:pPr>
              <w:widowControl/>
              <w:jc w:val="center"/>
              <w:rPr>
                <w:rFonts w:ascii="Times New Roman" w:hAnsi="Times New Roman" w:cs="Times New Roman"/>
              </w:rPr>
            </w:pPr>
            <w:r>
              <w:rPr>
                <w:rFonts w:ascii="Times New Roman" w:hAnsi="Times New Roman" w:cs="Times New Roman"/>
              </w:rPr>
              <w:t>0,5</w:t>
            </w:r>
          </w:p>
        </w:tc>
        <w:tc>
          <w:tcPr>
            <w:tcW w:w="854" w:type="dxa"/>
            <w:vAlign w:val="center"/>
          </w:tcPr>
          <w:p w14:paraId="0846AA7E" w14:textId="1697D00D" w:rsidR="007972F3" w:rsidRPr="007972F3" w:rsidRDefault="007972F3" w:rsidP="007972F3">
            <w:pPr>
              <w:widowControl/>
              <w:jc w:val="center"/>
              <w:rPr>
                <w:rFonts w:ascii="Times New Roman" w:hAnsi="Times New Roman" w:cs="Times New Roman"/>
              </w:rPr>
            </w:pPr>
            <w:r>
              <w:rPr>
                <w:rFonts w:ascii="Times New Roman" w:hAnsi="Times New Roman" w:cs="Times New Roman"/>
              </w:rPr>
              <w:t>0,6</w:t>
            </w:r>
          </w:p>
        </w:tc>
        <w:tc>
          <w:tcPr>
            <w:tcW w:w="854" w:type="dxa"/>
            <w:vAlign w:val="center"/>
          </w:tcPr>
          <w:p w14:paraId="1A0746FE" w14:textId="68B7F36A" w:rsidR="007972F3" w:rsidRPr="007972F3" w:rsidRDefault="007972F3" w:rsidP="007972F3">
            <w:pPr>
              <w:widowControl/>
              <w:jc w:val="center"/>
              <w:rPr>
                <w:rFonts w:ascii="Times New Roman" w:hAnsi="Times New Roman" w:cs="Times New Roman"/>
              </w:rPr>
            </w:pPr>
            <w:r>
              <w:rPr>
                <w:rFonts w:ascii="Times New Roman" w:hAnsi="Times New Roman" w:cs="Times New Roman"/>
              </w:rPr>
              <w:t>0,8</w:t>
            </w:r>
          </w:p>
        </w:tc>
        <w:tc>
          <w:tcPr>
            <w:tcW w:w="854" w:type="dxa"/>
            <w:vAlign w:val="center"/>
          </w:tcPr>
          <w:p w14:paraId="243B3FFD" w14:textId="3430C0DA" w:rsidR="007972F3" w:rsidRPr="007972F3" w:rsidRDefault="007972F3" w:rsidP="007972F3">
            <w:pPr>
              <w:widowControl/>
              <w:jc w:val="center"/>
              <w:rPr>
                <w:rFonts w:ascii="Times New Roman" w:hAnsi="Times New Roman" w:cs="Times New Roman"/>
              </w:rPr>
            </w:pPr>
            <w:r>
              <w:rPr>
                <w:rFonts w:ascii="Times New Roman" w:hAnsi="Times New Roman" w:cs="Times New Roman"/>
              </w:rPr>
              <w:t>2,0</w:t>
            </w:r>
          </w:p>
        </w:tc>
        <w:tc>
          <w:tcPr>
            <w:tcW w:w="854" w:type="dxa"/>
            <w:vAlign w:val="center"/>
          </w:tcPr>
          <w:p w14:paraId="10128BDA" w14:textId="07DCCB64" w:rsidR="007972F3" w:rsidRPr="007972F3" w:rsidRDefault="007972F3" w:rsidP="007972F3">
            <w:pPr>
              <w:widowControl/>
              <w:jc w:val="center"/>
              <w:rPr>
                <w:rFonts w:ascii="Times New Roman" w:hAnsi="Times New Roman" w:cs="Times New Roman"/>
              </w:rPr>
            </w:pPr>
            <w:r>
              <w:rPr>
                <w:rFonts w:ascii="Times New Roman" w:hAnsi="Times New Roman" w:cs="Times New Roman"/>
              </w:rPr>
              <w:t>2,5</w:t>
            </w:r>
          </w:p>
        </w:tc>
        <w:tc>
          <w:tcPr>
            <w:tcW w:w="854" w:type="dxa"/>
            <w:vAlign w:val="center"/>
          </w:tcPr>
          <w:p w14:paraId="328BF3DA" w14:textId="5A944CAD" w:rsidR="007972F3" w:rsidRPr="007972F3" w:rsidRDefault="007972F3" w:rsidP="007972F3">
            <w:pPr>
              <w:widowControl/>
              <w:jc w:val="center"/>
              <w:rPr>
                <w:rFonts w:ascii="Times New Roman" w:hAnsi="Times New Roman" w:cs="Times New Roman"/>
              </w:rPr>
            </w:pPr>
            <w:r>
              <w:rPr>
                <w:rFonts w:ascii="Times New Roman" w:hAnsi="Times New Roman" w:cs="Times New Roman"/>
              </w:rPr>
              <w:t>3</w:t>
            </w:r>
          </w:p>
        </w:tc>
        <w:tc>
          <w:tcPr>
            <w:tcW w:w="854" w:type="dxa"/>
            <w:vAlign w:val="center"/>
          </w:tcPr>
          <w:p w14:paraId="3E16BAE0" w14:textId="01998B2A" w:rsidR="007972F3" w:rsidRPr="007972F3" w:rsidRDefault="007972F3" w:rsidP="007972F3">
            <w:pPr>
              <w:widowControl/>
              <w:jc w:val="center"/>
              <w:rPr>
                <w:rFonts w:ascii="Times New Roman" w:hAnsi="Times New Roman" w:cs="Times New Roman"/>
              </w:rPr>
            </w:pPr>
            <w:r>
              <w:rPr>
                <w:rFonts w:ascii="Times New Roman" w:hAnsi="Times New Roman" w:cs="Times New Roman"/>
              </w:rPr>
              <w:t>5</w:t>
            </w:r>
          </w:p>
        </w:tc>
      </w:tr>
      <w:tr w:rsidR="007972F3" w:rsidRPr="007972F3" w14:paraId="65C2EDC2" w14:textId="77777777" w:rsidTr="007972F3">
        <w:tc>
          <w:tcPr>
            <w:tcW w:w="971" w:type="dxa"/>
            <w:vAlign w:val="center"/>
          </w:tcPr>
          <w:p w14:paraId="2D17ABFB" w14:textId="471CED1A" w:rsidR="007972F3" w:rsidRPr="007972F3" w:rsidRDefault="007972F3" w:rsidP="007972F3">
            <w:pPr>
              <w:widowControl/>
              <w:rPr>
                <w:rFonts w:ascii="Times New Roman" w:hAnsi="Times New Roman" w:cs="Times New Roman"/>
              </w:rPr>
            </w:pPr>
            <w:r>
              <w:rPr>
                <w:rFonts w:ascii="Times New Roman" w:hAnsi="Times New Roman" w:cs="Times New Roman"/>
              </w:rPr>
              <w:lastRenderedPageBreak/>
              <w:t>населения в простейших укрытиях</w:t>
            </w:r>
          </w:p>
        </w:tc>
        <w:tc>
          <w:tcPr>
            <w:tcW w:w="855" w:type="dxa"/>
            <w:vAlign w:val="center"/>
          </w:tcPr>
          <w:p w14:paraId="002D8159" w14:textId="737A06E0" w:rsidR="007972F3" w:rsidRPr="007972F3" w:rsidRDefault="007972F3" w:rsidP="007972F3">
            <w:pPr>
              <w:widowControl/>
              <w:jc w:val="center"/>
              <w:rPr>
                <w:rFonts w:ascii="Times New Roman" w:hAnsi="Times New Roman" w:cs="Times New Roman"/>
              </w:rPr>
            </w:pPr>
            <w:r>
              <w:rPr>
                <w:rFonts w:ascii="Times New Roman" w:hAnsi="Times New Roman" w:cs="Times New Roman"/>
              </w:rPr>
              <w:t>0,1</w:t>
            </w:r>
          </w:p>
        </w:tc>
        <w:tc>
          <w:tcPr>
            <w:tcW w:w="855" w:type="dxa"/>
            <w:vAlign w:val="center"/>
          </w:tcPr>
          <w:p w14:paraId="6CC7D98B" w14:textId="70234A8A" w:rsidR="007972F3" w:rsidRPr="007972F3" w:rsidRDefault="007972F3" w:rsidP="007972F3">
            <w:pPr>
              <w:widowControl/>
              <w:jc w:val="center"/>
              <w:rPr>
                <w:rFonts w:ascii="Times New Roman" w:hAnsi="Times New Roman" w:cs="Times New Roman"/>
              </w:rPr>
            </w:pPr>
            <w:r>
              <w:rPr>
                <w:rFonts w:ascii="Times New Roman" w:hAnsi="Times New Roman" w:cs="Times New Roman"/>
              </w:rPr>
              <w:t>0,25</w:t>
            </w:r>
          </w:p>
        </w:tc>
        <w:tc>
          <w:tcPr>
            <w:tcW w:w="855" w:type="dxa"/>
            <w:vAlign w:val="center"/>
          </w:tcPr>
          <w:p w14:paraId="49F19BC3" w14:textId="1FDF8FA5" w:rsidR="007972F3" w:rsidRPr="007972F3" w:rsidRDefault="007972F3" w:rsidP="007972F3">
            <w:pPr>
              <w:widowControl/>
              <w:jc w:val="center"/>
              <w:rPr>
                <w:rFonts w:ascii="Times New Roman" w:hAnsi="Times New Roman" w:cs="Times New Roman"/>
              </w:rPr>
            </w:pPr>
            <w:r>
              <w:rPr>
                <w:rFonts w:ascii="Times New Roman" w:hAnsi="Times New Roman" w:cs="Times New Roman"/>
              </w:rPr>
              <w:t>0,5</w:t>
            </w:r>
          </w:p>
        </w:tc>
        <w:tc>
          <w:tcPr>
            <w:tcW w:w="855" w:type="dxa"/>
            <w:vAlign w:val="center"/>
          </w:tcPr>
          <w:p w14:paraId="54F17037" w14:textId="14DF21B1" w:rsidR="007972F3" w:rsidRPr="007972F3" w:rsidRDefault="007972F3" w:rsidP="007972F3">
            <w:pPr>
              <w:widowControl/>
              <w:jc w:val="center"/>
              <w:rPr>
                <w:rFonts w:ascii="Times New Roman" w:hAnsi="Times New Roman" w:cs="Times New Roman"/>
              </w:rPr>
            </w:pPr>
            <w:r>
              <w:rPr>
                <w:rFonts w:ascii="Times New Roman" w:hAnsi="Times New Roman" w:cs="Times New Roman"/>
              </w:rPr>
              <w:t>0,5</w:t>
            </w:r>
          </w:p>
        </w:tc>
        <w:tc>
          <w:tcPr>
            <w:tcW w:w="854" w:type="dxa"/>
            <w:vAlign w:val="center"/>
          </w:tcPr>
          <w:p w14:paraId="4D6AC8CB" w14:textId="455DCFCE" w:rsidR="007972F3" w:rsidRPr="007972F3" w:rsidRDefault="007972F3" w:rsidP="007972F3">
            <w:pPr>
              <w:widowControl/>
              <w:jc w:val="center"/>
              <w:rPr>
                <w:rFonts w:ascii="Times New Roman" w:hAnsi="Times New Roman" w:cs="Times New Roman"/>
              </w:rPr>
            </w:pPr>
            <w:r>
              <w:rPr>
                <w:rFonts w:ascii="Times New Roman" w:hAnsi="Times New Roman" w:cs="Times New Roman"/>
              </w:rPr>
              <w:t>1,5</w:t>
            </w:r>
          </w:p>
        </w:tc>
        <w:tc>
          <w:tcPr>
            <w:tcW w:w="854" w:type="dxa"/>
            <w:vAlign w:val="center"/>
          </w:tcPr>
          <w:p w14:paraId="14A5F348" w14:textId="74021CAB" w:rsidR="007972F3" w:rsidRPr="007972F3" w:rsidRDefault="007972F3" w:rsidP="007972F3">
            <w:pPr>
              <w:widowControl/>
              <w:jc w:val="center"/>
              <w:rPr>
                <w:rFonts w:ascii="Times New Roman" w:hAnsi="Times New Roman" w:cs="Times New Roman"/>
              </w:rPr>
            </w:pPr>
            <w:r>
              <w:rPr>
                <w:rFonts w:ascii="Times New Roman" w:hAnsi="Times New Roman" w:cs="Times New Roman"/>
              </w:rPr>
              <w:t>3</w:t>
            </w:r>
          </w:p>
        </w:tc>
        <w:tc>
          <w:tcPr>
            <w:tcW w:w="854" w:type="dxa"/>
            <w:vAlign w:val="center"/>
          </w:tcPr>
          <w:p w14:paraId="3D72DB56" w14:textId="4D634003" w:rsidR="007972F3" w:rsidRPr="007972F3" w:rsidRDefault="007972F3" w:rsidP="007972F3">
            <w:pPr>
              <w:widowControl/>
              <w:jc w:val="center"/>
              <w:rPr>
                <w:rFonts w:ascii="Times New Roman" w:hAnsi="Times New Roman" w:cs="Times New Roman"/>
              </w:rPr>
            </w:pPr>
            <w:r>
              <w:rPr>
                <w:rFonts w:ascii="Times New Roman" w:hAnsi="Times New Roman" w:cs="Times New Roman"/>
              </w:rPr>
              <w:t>5</w:t>
            </w:r>
          </w:p>
        </w:tc>
        <w:tc>
          <w:tcPr>
            <w:tcW w:w="854" w:type="dxa"/>
            <w:vAlign w:val="center"/>
          </w:tcPr>
          <w:p w14:paraId="7A554556" w14:textId="3C736C2F" w:rsidR="007972F3" w:rsidRPr="007972F3" w:rsidRDefault="007972F3" w:rsidP="007972F3">
            <w:pPr>
              <w:widowControl/>
              <w:jc w:val="center"/>
              <w:rPr>
                <w:rFonts w:ascii="Times New Roman" w:hAnsi="Times New Roman" w:cs="Times New Roman"/>
              </w:rPr>
            </w:pPr>
            <w:r>
              <w:rPr>
                <w:rFonts w:ascii="Times New Roman" w:hAnsi="Times New Roman" w:cs="Times New Roman"/>
              </w:rPr>
              <w:t>5</w:t>
            </w:r>
          </w:p>
        </w:tc>
        <w:tc>
          <w:tcPr>
            <w:tcW w:w="854" w:type="dxa"/>
            <w:vAlign w:val="center"/>
          </w:tcPr>
          <w:p w14:paraId="3451DEF1" w14:textId="064E8109" w:rsidR="007972F3" w:rsidRPr="007972F3" w:rsidRDefault="007972F3" w:rsidP="007972F3">
            <w:pPr>
              <w:widowControl/>
              <w:jc w:val="center"/>
              <w:rPr>
                <w:rFonts w:ascii="Times New Roman" w:hAnsi="Times New Roman" w:cs="Times New Roman"/>
              </w:rPr>
            </w:pPr>
            <w:r>
              <w:rPr>
                <w:rFonts w:ascii="Times New Roman" w:hAnsi="Times New Roman" w:cs="Times New Roman"/>
              </w:rPr>
              <w:t>7</w:t>
            </w:r>
          </w:p>
        </w:tc>
        <w:tc>
          <w:tcPr>
            <w:tcW w:w="854" w:type="dxa"/>
            <w:vAlign w:val="center"/>
          </w:tcPr>
          <w:p w14:paraId="43E29034" w14:textId="11CE6B0E" w:rsidR="007972F3" w:rsidRPr="007972F3" w:rsidRDefault="007972F3" w:rsidP="007972F3">
            <w:pPr>
              <w:widowControl/>
              <w:jc w:val="center"/>
              <w:rPr>
                <w:rFonts w:ascii="Times New Roman" w:hAnsi="Times New Roman" w:cs="Times New Roman"/>
              </w:rPr>
            </w:pPr>
            <w:r>
              <w:rPr>
                <w:rFonts w:ascii="Times New Roman" w:hAnsi="Times New Roman" w:cs="Times New Roman"/>
              </w:rPr>
              <w:t>10</w:t>
            </w:r>
          </w:p>
        </w:tc>
      </w:tr>
    </w:tbl>
    <w:p w14:paraId="6567CDD2" w14:textId="77777777" w:rsidR="007972F3" w:rsidRPr="007972F3" w:rsidRDefault="007972F3" w:rsidP="007972F3">
      <w:pPr>
        <w:widowControl/>
        <w:ind w:firstLine="709"/>
        <w:jc w:val="both"/>
        <w:rPr>
          <w:rFonts w:ascii="Times New Roman" w:hAnsi="Times New Roman" w:cs="Times New Roman"/>
          <w:sz w:val="28"/>
          <w:szCs w:val="28"/>
        </w:rPr>
      </w:pPr>
    </w:p>
    <w:p w14:paraId="68F3EFE7" w14:textId="0846AEB4" w:rsidR="007972F3" w:rsidRDefault="007972F3" w:rsidP="007972F3">
      <w:pPr>
        <w:widowControl/>
        <w:ind w:firstLine="709"/>
        <w:jc w:val="both"/>
        <w:rPr>
          <w:rFonts w:ascii="Times New Roman" w:hAnsi="Times New Roman" w:cs="Times New Roman"/>
          <w:sz w:val="28"/>
          <w:szCs w:val="28"/>
        </w:rPr>
      </w:pPr>
      <w:r w:rsidRPr="007972F3">
        <w:rPr>
          <w:rFonts w:ascii="Times New Roman" w:hAnsi="Times New Roman" w:cs="Times New Roman"/>
          <w:sz w:val="28"/>
          <w:szCs w:val="28"/>
        </w:rPr>
        <w:t>Прогноз безвозвратных потерь персонала на объектах экономики, продолжающих производственную деятельность в военное время, от современных средств поражения проводится исходя из степени</w:t>
      </w:r>
      <w:r>
        <w:rPr>
          <w:rFonts w:ascii="Times New Roman" w:hAnsi="Times New Roman" w:cs="Times New Roman"/>
          <w:sz w:val="28"/>
          <w:szCs w:val="28"/>
        </w:rPr>
        <w:t xml:space="preserve"> </w:t>
      </w:r>
      <w:r w:rsidRPr="007972F3">
        <w:rPr>
          <w:rFonts w:ascii="Times New Roman" w:hAnsi="Times New Roman" w:cs="Times New Roman"/>
          <w:sz w:val="28"/>
          <w:szCs w:val="28"/>
        </w:rPr>
        <w:t xml:space="preserve">разрушения объекта с использованием </w:t>
      </w:r>
      <w:r>
        <w:rPr>
          <w:rFonts w:ascii="Times New Roman" w:hAnsi="Times New Roman" w:cs="Times New Roman"/>
          <w:sz w:val="28"/>
          <w:szCs w:val="28"/>
        </w:rPr>
        <w:t xml:space="preserve">следующей </w:t>
      </w:r>
      <w:r w:rsidRPr="007972F3">
        <w:rPr>
          <w:rFonts w:ascii="Times New Roman" w:hAnsi="Times New Roman" w:cs="Times New Roman"/>
          <w:sz w:val="28"/>
          <w:szCs w:val="28"/>
        </w:rPr>
        <w:t>таблицы</w:t>
      </w:r>
      <w:r>
        <w:rPr>
          <w:rFonts w:ascii="Times New Roman" w:hAnsi="Times New Roman" w:cs="Times New Roman"/>
          <w:sz w:val="28"/>
          <w:szCs w:val="28"/>
        </w:rPr>
        <w:t>:</w:t>
      </w:r>
    </w:p>
    <w:p w14:paraId="246B0ACC" w14:textId="77777777" w:rsidR="007972F3" w:rsidRPr="007972F3" w:rsidRDefault="007972F3" w:rsidP="007972F3">
      <w:pPr>
        <w:widowControl/>
        <w:ind w:firstLine="709"/>
        <w:jc w:val="both"/>
        <w:rPr>
          <w:rFonts w:ascii="Times New Roman" w:hAnsi="Times New Roman" w:cs="Times New Roman"/>
          <w:sz w:val="28"/>
          <w:szCs w:val="28"/>
        </w:rPr>
      </w:pPr>
      <w:r w:rsidRPr="007972F3">
        <w:rPr>
          <w:rFonts w:ascii="Times New Roman" w:hAnsi="Times New Roman" w:cs="Times New Roman"/>
          <w:sz w:val="28"/>
          <w:szCs w:val="28"/>
        </w:rPr>
        <w:t>Расчет возможных безвозвратных потерь персонала объектов экономики от современных обычных средств поражения противника, %</w:t>
      </w:r>
      <w:r w:rsidRPr="007972F3">
        <w:rPr>
          <w:rFonts w:ascii="Times New Roman" w:hAnsi="Times New Roman" w:cs="Times New Roman"/>
          <w:sz w:val="28"/>
          <w:szCs w:val="28"/>
        </w:rPr>
        <w:cr/>
      </w:r>
    </w:p>
    <w:tbl>
      <w:tblPr>
        <w:tblStyle w:val="aa"/>
        <w:tblW w:w="0" w:type="auto"/>
        <w:tblLook w:val="04A0" w:firstRow="1" w:lastRow="0" w:firstColumn="1" w:lastColumn="0" w:noHBand="0" w:noVBand="1"/>
      </w:tblPr>
      <w:tblGrid>
        <w:gridCol w:w="1903"/>
        <w:gridCol w:w="1903"/>
        <w:gridCol w:w="1903"/>
        <w:gridCol w:w="1903"/>
        <w:gridCol w:w="1903"/>
      </w:tblGrid>
      <w:tr w:rsidR="007972F3" w:rsidRPr="007972F3" w14:paraId="419BEDF6" w14:textId="77777777" w:rsidTr="008C36B5">
        <w:tc>
          <w:tcPr>
            <w:tcW w:w="1903" w:type="dxa"/>
            <w:vMerge w:val="restart"/>
            <w:vAlign w:val="center"/>
          </w:tcPr>
          <w:p w14:paraId="2C2A54B2" w14:textId="2F3266A6"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Потери</w:t>
            </w:r>
          </w:p>
        </w:tc>
        <w:tc>
          <w:tcPr>
            <w:tcW w:w="7612" w:type="dxa"/>
            <w:gridSpan w:val="4"/>
            <w:vAlign w:val="center"/>
          </w:tcPr>
          <w:p w14:paraId="3292B7A4" w14:textId="61B25931"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Степень разрушения объекта экономики</w:t>
            </w:r>
          </w:p>
        </w:tc>
      </w:tr>
      <w:tr w:rsidR="007972F3" w:rsidRPr="007972F3" w14:paraId="587D15FE" w14:textId="77777777" w:rsidTr="007972F3">
        <w:tc>
          <w:tcPr>
            <w:tcW w:w="1903" w:type="dxa"/>
            <w:vMerge/>
            <w:vAlign w:val="center"/>
          </w:tcPr>
          <w:p w14:paraId="1604D8FA" w14:textId="77777777" w:rsidR="007972F3" w:rsidRPr="007972F3" w:rsidRDefault="007972F3" w:rsidP="007972F3">
            <w:pPr>
              <w:widowControl/>
              <w:jc w:val="center"/>
              <w:rPr>
                <w:rFonts w:ascii="Times New Roman" w:hAnsi="Times New Roman" w:cs="Times New Roman"/>
                <w:b/>
              </w:rPr>
            </w:pPr>
          </w:p>
        </w:tc>
        <w:tc>
          <w:tcPr>
            <w:tcW w:w="1903" w:type="dxa"/>
            <w:vAlign w:val="center"/>
          </w:tcPr>
          <w:p w14:paraId="5304A3CB" w14:textId="1F07332D"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Слабые</w:t>
            </w:r>
          </w:p>
        </w:tc>
        <w:tc>
          <w:tcPr>
            <w:tcW w:w="1903" w:type="dxa"/>
            <w:vAlign w:val="center"/>
          </w:tcPr>
          <w:p w14:paraId="740C8CB1" w14:textId="22646C2D"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Средние</w:t>
            </w:r>
          </w:p>
        </w:tc>
        <w:tc>
          <w:tcPr>
            <w:tcW w:w="1903" w:type="dxa"/>
            <w:vAlign w:val="center"/>
          </w:tcPr>
          <w:p w14:paraId="207E5C5C" w14:textId="0BB50C11"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Сильные</w:t>
            </w:r>
          </w:p>
        </w:tc>
        <w:tc>
          <w:tcPr>
            <w:tcW w:w="1903" w:type="dxa"/>
            <w:vAlign w:val="center"/>
          </w:tcPr>
          <w:p w14:paraId="2AAA0B37" w14:textId="1816150F" w:rsidR="007972F3" w:rsidRPr="007972F3" w:rsidRDefault="007972F3" w:rsidP="007972F3">
            <w:pPr>
              <w:widowControl/>
              <w:jc w:val="center"/>
              <w:rPr>
                <w:rFonts w:ascii="Times New Roman" w:hAnsi="Times New Roman" w:cs="Times New Roman"/>
                <w:b/>
              </w:rPr>
            </w:pPr>
            <w:r w:rsidRPr="007972F3">
              <w:rPr>
                <w:rFonts w:ascii="Times New Roman" w:hAnsi="Times New Roman" w:cs="Times New Roman"/>
                <w:b/>
              </w:rPr>
              <w:t>Полные</w:t>
            </w:r>
          </w:p>
        </w:tc>
      </w:tr>
      <w:tr w:rsidR="007972F3" w:rsidRPr="007972F3" w14:paraId="5BCAA10E" w14:textId="77777777" w:rsidTr="007972F3">
        <w:tc>
          <w:tcPr>
            <w:tcW w:w="1903" w:type="dxa"/>
            <w:vAlign w:val="center"/>
          </w:tcPr>
          <w:p w14:paraId="51C1A962" w14:textId="5A9B97EB" w:rsidR="007972F3" w:rsidRPr="007972F3" w:rsidRDefault="007972F3" w:rsidP="007972F3">
            <w:pPr>
              <w:widowControl/>
              <w:jc w:val="both"/>
              <w:rPr>
                <w:rFonts w:ascii="Times New Roman" w:hAnsi="Times New Roman" w:cs="Times New Roman"/>
              </w:rPr>
            </w:pPr>
            <w:r>
              <w:rPr>
                <w:rFonts w:ascii="Times New Roman" w:hAnsi="Times New Roman" w:cs="Times New Roman"/>
              </w:rPr>
              <w:t>незащищенного персонала</w:t>
            </w:r>
          </w:p>
        </w:tc>
        <w:tc>
          <w:tcPr>
            <w:tcW w:w="1903" w:type="dxa"/>
            <w:vAlign w:val="center"/>
          </w:tcPr>
          <w:p w14:paraId="0D8BF4F6" w14:textId="7D15D796" w:rsidR="007972F3" w:rsidRPr="007972F3" w:rsidRDefault="007972F3" w:rsidP="007972F3">
            <w:pPr>
              <w:widowControl/>
              <w:jc w:val="center"/>
              <w:rPr>
                <w:rFonts w:ascii="Times New Roman" w:hAnsi="Times New Roman" w:cs="Times New Roman"/>
              </w:rPr>
            </w:pPr>
            <w:r>
              <w:rPr>
                <w:rFonts w:ascii="Times New Roman" w:hAnsi="Times New Roman" w:cs="Times New Roman"/>
              </w:rPr>
              <w:t>5</w:t>
            </w:r>
          </w:p>
        </w:tc>
        <w:tc>
          <w:tcPr>
            <w:tcW w:w="1903" w:type="dxa"/>
            <w:vAlign w:val="center"/>
          </w:tcPr>
          <w:p w14:paraId="4D414B79" w14:textId="49FC9BEA" w:rsidR="007972F3" w:rsidRPr="007972F3" w:rsidRDefault="007972F3" w:rsidP="007972F3">
            <w:pPr>
              <w:widowControl/>
              <w:jc w:val="center"/>
              <w:rPr>
                <w:rFonts w:ascii="Times New Roman" w:hAnsi="Times New Roman" w:cs="Times New Roman"/>
              </w:rPr>
            </w:pPr>
            <w:r>
              <w:rPr>
                <w:rFonts w:ascii="Times New Roman" w:hAnsi="Times New Roman" w:cs="Times New Roman"/>
              </w:rPr>
              <w:t>8</w:t>
            </w:r>
          </w:p>
        </w:tc>
        <w:tc>
          <w:tcPr>
            <w:tcW w:w="1903" w:type="dxa"/>
            <w:vAlign w:val="center"/>
          </w:tcPr>
          <w:p w14:paraId="5CF92D15" w14:textId="5252944C" w:rsidR="007972F3" w:rsidRPr="007972F3" w:rsidRDefault="007972F3" w:rsidP="007972F3">
            <w:pPr>
              <w:widowControl/>
              <w:jc w:val="center"/>
              <w:rPr>
                <w:rFonts w:ascii="Times New Roman" w:hAnsi="Times New Roman" w:cs="Times New Roman"/>
              </w:rPr>
            </w:pPr>
            <w:r>
              <w:rPr>
                <w:rFonts w:ascii="Times New Roman" w:hAnsi="Times New Roman" w:cs="Times New Roman"/>
              </w:rPr>
              <w:t>55</w:t>
            </w:r>
          </w:p>
        </w:tc>
        <w:tc>
          <w:tcPr>
            <w:tcW w:w="1903" w:type="dxa"/>
            <w:vAlign w:val="center"/>
          </w:tcPr>
          <w:p w14:paraId="5E436D72" w14:textId="13C956CB" w:rsidR="007972F3" w:rsidRPr="007972F3" w:rsidRDefault="007972F3" w:rsidP="007972F3">
            <w:pPr>
              <w:widowControl/>
              <w:jc w:val="center"/>
              <w:rPr>
                <w:rFonts w:ascii="Times New Roman" w:hAnsi="Times New Roman" w:cs="Times New Roman"/>
              </w:rPr>
            </w:pPr>
            <w:r>
              <w:rPr>
                <w:rFonts w:ascii="Times New Roman" w:hAnsi="Times New Roman" w:cs="Times New Roman"/>
              </w:rPr>
              <w:t>70</w:t>
            </w:r>
          </w:p>
        </w:tc>
      </w:tr>
      <w:tr w:rsidR="007972F3" w:rsidRPr="007972F3" w14:paraId="5931E37B" w14:textId="77777777" w:rsidTr="007972F3">
        <w:tc>
          <w:tcPr>
            <w:tcW w:w="1903" w:type="dxa"/>
            <w:vAlign w:val="center"/>
          </w:tcPr>
          <w:p w14:paraId="07916C7B" w14:textId="29A8B4D3" w:rsidR="007972F3" w:rsidRPr="007972F3" w:rsidRDefault="007972F3" w:rsidP="007972F3">
            <w:pPr>
              <w:widowControl/>
              <w:rPr>
                <w:rFonts w:ascii="Times New Roman" w:hAnsi="Times New Roman" w:cs="Times New Roman"/>
              </w:rPr>
            </w:pPr>
            <w:r>
              <w:rPr>
                <w:rFonts w:ascii="Times New Roman" w:hAnsi="Times New Roman" w:cs="Times New Roman"/>
              </w:rPr>
              <w:t>персонала, укрытого в убежищах</w:t>
            </w:r>
          </w:p>
        </w:tc>
        <w:tc>
          <w:tcPr>
            <w:tcW w:w="1903" w:type="dxa"/>
            <w:vAlign w:val="center"/>
          </w:tcPr>
          <w:p w14:paraId="70FB6EB7" w14:textId="125AA2AD" w:rsidR="007972F3" w:rsidRPr="007972F3" w:rsidRDefault="007972F3" w:rsidP="007972F3">
            <w:pPr>
              <w:widowControl/>
              <w:jc w:val="center"/>
              <w:rPr>
                <w:rFonts w:ascii="Times New Roman" w:hAnsi="Times New Roman" w:cs="Times New Roman"/>
              </w:rPr>
            </w:pPr>
            <w:r>
              <w:rPr>
                <w:rFonts w:ascii="Times New Roman" w:hAnsi="Times New Roman" w:cs="Times New Roman"/>
              </w:rPr>
              <w:t>0,2</w:t>
            </w:r>
          </w:p>
        </w:tc>
        <w:tc>
          <w:tcPr>
            <w:tcW w:w="1903" w:type="dxa"/>
            <w:vAlign w:val="center"/>
          </w:tcPr>
          <w:p w14:paraId="78D35FFB" w14:textId="2A817527" w:rsidR="007972F3" w:rsidRPr="007972F3" w:rsidRDefault="007972F3" w:rsidP="007972F3">
            <w:pPr>
              <w:widowControl/>
              <w:jc w:val="center"/>
              <w:rPr>
                <w:rFonts w:ascii="Times New Roman" w:hAnsi="Times New Roman" w:cs="Times New Roman"/>
              </w:rPr>
            </w:pPr>
            <w:r>
              <w:rPr>
                <w:rFonts w:ascii="Times New Roman" w:hAnsi="Times New Roman" w:cs="Times New Roman"/>
              </w:rPr>
              <w:t>0,7</w:t>
            </w:r>
          </w:p>
        </w:tc>
        <w:tc>
          <w:tcPr>
            <w:tcW w:w="1903" w:type="dxa"/>
            <w:vAlign w:val="center"/>
          </w:tcPr>
          <w:p w14:paraId="601629FA" w14:textId="3958E4F0" w:rsidR="007972F3" w:rsidRPr="007972F3" w:rsidRDefault="007972F3" w:rsidP="007972F3">
            <w:pPr>
              <w:widowControl/>
              <w:jc w:val="center"/>
              <w:rPr>
                <w:rFonts w:ascii="Times New Roman" w:hAnsi="Times New Roman" w:cs="Times New Roman"/>
              </w:rPr>
            </w:pPr>
            <w:r>
              <w:rPr>
                <w:rFonts w:ascii="Times New Roman" w:hAnsi="Times New Roman" w:cs="Times New Roman"/>
              </w:rPr>
              <w:t>1,7</w:t>
            </w:r>
          </w:p>
        </w:tc>
        <w:tc>
          <w:tcPr>
            <w:tcW w:w="1903" w:type="dxa"/>
            <w:vAlign w:val="center"/>
          </w:tcPr>
          <w:p w14:paraId="4D553728" w14:textId="74D13EB7" w:rsidR="007972F3" w:rsidRPr="007972F3" w:rsidRDefault="007972F3" w:rsidP="007972F3">
            <w:pPr>
              <w:widowControl/>
              <w:jc w:val="center"/>
              <w:rPr>
                <w:rFonts w:ascii="Times New Roman" w:hAnsi="Times New Roman" w:cs="Times New Roman"/>
              </w:rPr>
            </w:pPr>
            <w:r>
              <w:rPr>
                <w:rFonts w:ascii="Times New Roman" w:hAnsi="Times New Roman" w:cs="Times New Roman"/>
              </w:rPr>
              <w:t>4,5</w:t>
            </w:r>
          </w:p>
        </w:tc>
      </w:tr>
      <w:tr w:rsidR="007972F3" w:rsidRPr="007972F3" w14:paraId="403BFD79" w14:textId="77777777" w:rsidTr="007972F3">
        <w:tc>
          <w:tcPr>
            <w:tcW w:w="1903" w:type="dxa"/>
            <w:vAlign w:val="center"/>
          </w:tcPr>
          <w:p w14:paraId="69F0B960" w14:textId="3ADE4BFC" w:rsidR="007972F3" w:rsidRPr="007972F3" w:rsidRDefault="007972F3" w:rsidP="007972F3">
            <w:pPr>
              <w:widowControl/>
              <w:rPr>
                <w:rFonts w:ascii="Times New Roman" w:hAnsi="Times New Roman" w:cs="Times New Roman"/>
              </w:rPr>
            </w:pPr>
            <w:r>
              <w:rPr>
                <w:rFonts w:ascii="Times New Roman" w:hAnsi="Times New Roman" w:cs="Times New Roman"/>
              </w:rPr>
              <w:t>персонала в простейших укрытиях</w:t>
            </w:r>
          </w:p>
        </w:tc>
        <w:tc>
          <w:tcPr>
            <w:tcW w:w="1903" w:type="dxa"/>
            <w:vAlign w:val="center"/>
          </w:tcPr>
          <w:p w14:paraId="530493F5" w14:textId="3DFE75B3" w:rsidR="007972F3" w:rsidRPr="007972F3" w:rsidRDefault="007972F3" w:rsidP="007972F3">
            <w:pPr>
              <w:widowControl/>
              <w:jc w:val="center"/>
              <w:rPr>
                <w:rFonts w:ascii="Times New Roman" w:hAnsi="Times New Roman" w:cs="Times New Roman"/>
              </w:rPr>
            </w:pPr>
            <w:r>
              <w:rPr>
                <w:rFonts w:ascii="Times New Roman" w:hAnsi="Times New Roman" w:cs="Times New Roman"/>
              </w:rPr>
              <w:t>0,8</w:t>
            </w:r>
          </w:p>
        </w:tc>
        <w:tc>
          <w:tcPr>
            <w:tcW w:w="1903" w:type="dxa"/>
            <w:vAlign w:val="center"/>
          </w:tcPr>
          <w:p w14:paraId="71ACF00C" w14:textId="48C065F3" w:rsidR="007972F3" w:rsidRPr="007972F3" w:rsidRDefault="007972F3" w:rsidP="007972F3">
            <w:pPr>
              <w:widowControl/>
              <w:jc w:val="center"/>
              <w:rPr>
                <w:rFonts w:ascii="Times New Roman" w:hAnsi="Times New Roman" w:cs="Times New Roman"/>
              </w:rPr>
            </w:pPr>
            <w:r>
              <w:rPr>
                <w:rFonts w:ascii="Times New Roman" w:hAnsi="Times New Roman" w:cs="Times New Roman"/>
              </w:rPr>
              <w:t>2,5</w:t>
            </w:r>
          </w:p>
        </w:tc>
        <w:tc>
          <w:tcPr>
            <w:tcW w:w="1903" w:type="dxa"/>
            <w:vAlign w:val="center"/>
          </w:tcPr>
          <w:p w14:paraId="1281F898" w14:textId="43E13BB1" w:rsidR="007972F3" w:rsidRPr="007972F3" w:rsidRDefault="007972F3" w:rsidP="007972F3">
            <w:pPr>
              <w:widowControl/>
              <w:jc w:val="center"/>
              <w:rPr>
                <w:rFonts w:ascii="Times New Roman" w:hAnsi="Times New Roman" w:cs="Times New Roman"/>
              </w:rPr>
            </w:pPr>
            <w:r>
              <w:rPr>
                <w:rFonts w:ascii="Times New Roman" w:hAnsi="Times New Roman" w:cs="Times New Roman"/>
              </w:rPr>
              <w:t>20,0</w:t>
            </w:r>
          </w:p>
        </w:tc>
        <w:tc>
          <w:tcPr>
            <w:tcW w:w="1903" w:type="dxa"/>
            <w:vAlign w:val="center"/>
          </w:tcPr>
          <w:p w14:paraId="1F2A98FE" w14:textId="65038554" w:rsidR="007972F3" w:rsidRPr="007972F3" w:rsidRDefault="007972F3" w:rsidP="007972F3">
            <w:pPr>
              <w:widowControl/>
              <w:jc w:val="center"/>
              <w:rPr>
                <w:rFonts w:ascii="Times New Roman" w:hAnsi="Times New Roman" w:cs="Times New Roman"/>
              </w:rPr>
            </w:pPr>
            <w:r>
              <w:rPr>
                <w:rFonts w:ascii="Times New Roman" w:hAnsi="Times New Roman" w:cs="Times New Roman"/>
              </w:rPr>
              <w:t>25,0</w:t>
            </w:r>
          </w:p>
        </w:tc>
      </w:tr>
    </w:tbl>
    <w:p w14:paraId="1AA8F6A6" w14:textId="7F09BBED" w:rsidR="007972F3" w:rsidRDefault="007972F3" w:rsidP="007972F3">
      <w:pPr>
        <w:widowControl/>
        <w:ind w:firstLine="709"/>
        <w:jc w:val="both"/>
        <w:rPr>
          <w:rFonts w:ascii="Times New Roman" w:hAnsi="Times New Roman" w:cs="Times New Roman"/>
          <w:sz w:val="28"/>
          <w:szCs w:val="28"/>
        </w:rPr>
      </w:pPr>
    </w:p>
    <w:p w14:paraId="337B679D" w14:textId="66B45B61" w:rsidR="008C36B5" w:rsidRDefault="008C36B5" w:rsidP="008C36B5">
      <w:pPr>
        <w:pStyle w:val="a6"/>
        <w:widowControl/>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Основные мероприятия по гражданской обороне, осуществляемые в целях решения задачи, связанной со срочным захоронением трупов животных в военное и мирное время</w:t>
      </w:r>
    </w:p>
    <w:p w14:paraId="30227779" w14:textId="48605782" w:rsidR="008C36B5" w:rsidRDefault="008C36B5" w:rsidP="008C36B5">
      <w:pPr>
        <w:widowControl/>
        <w:ind w:left="360"/>
        <w:rPr>
          <w:rFonts w:ascii="Times New Roman" w:hAnsi="Times New Roman" w:cs="Times New Roman"/>
          <w:b/>
          <w:sz w:val="28"/>
          <w:szCs w:val="28"/>
        </w:rPr>
      </w:pPr>
    </w:p>
    <w:p w14:paraId="330A0472" w14:textId="4E4F5A11" w:rsid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 xml:space="preserve">Основные мероприятия по гражданской </w:t>
      </w:r>
      <w:r>
        <w:rPr>
          <w:rFonts w:ascii="Times New Roman" w:hAnsi="Times New Roman" w:cs="Times New Roman"/>
          <w:sz w:val="28"/>
          <w:szCs w:val="28"/>
        </w:rPr>
        <w:t xml:space="preserve">обороне, осуществляемые в целях </w:t>
      </w:r>
      <w:r w:rsidRPr="008C36B5">
        <w:rPr>
          <w:rFonts w:ascii="Times New Roman" w:hAnsi="Times New Roman" w:cs="Times New Roman"/>
          <w:sz w:val="28"/>
          <w:szCs w:val="28"/>
        </w:rPr>
        <w:t>решения задачи,</w:t>
      </w:r>
      <w:r>
        <w:rPr>
          <w:rFonts w:ascii="Times New Roman" w:hAnsi="Times New Roman" w:cs="Times New Roman"/>
          <w:sz w:val="28"/>
          <w:szCs w:val="28"/>
        </w:rPr>
        <w:t xml:space="preserve"> </w:t>
      </w:r>
      <w:r w:rsidRPr="008C36B5">
        <w:rPr>
          <w:rFonts w:ascii="Times New Roman" w:hAnsi="Times New Roman" w:cs="Times New Roman"/>
          <w:sz w:val="28"/>
          <w:szCs w:val="28"/>
        </w:rPr>
        <w:t>связанной со срочным захоронением трупов животных в военное</w:t>
      </w:r>
      <w:r>
        <w:rPr>
          <w:rFonts w:ascii="Times New Roman" w:hAnsi="Times New Roman" w:cs="Times New Roman"/>
          <w:sz w:val="28"/>
          <w:szCs w:val="28"/>
        </w:rPr>
        <w:t xml:space="preserve"> и мирное время, осуществляются </w:t>
      </w:r>
      <w:r w:rsidRPr="008C36B5">
        <w:rPr>
          <w:rFonts w:ascii="Times New Roman" w:hAnsi="Times New Roman" w:cs="Times New Roman"/>
          <w:sz w:val="28"/>
          <w:szCs w:val="28"/>
        </w:rPr>
        <w:t>в соответствии с требованиями</w:t>
      </w:r>
      <w:r>
        <w:rPr>
          <w:rFonts w:ascii="Times New Roman" w:hAnsi="Times New Roman" w:cs="Times New Roman"/>
          <w:sz w:val="28"/>
          <w:szCs w:val="28"/>
        </w:rPr>
        <w:t xml:space="preserve"> РД-АПК 3.10.07.01-09 Рекомендательные документы. Методические рекомендации по ветеринарной защите животноводческих, птицеводческих и звероводческих объектов (утв. и введены в действие Минсельхозом России 29.12.2008).</w:t>
      </w:r>
    </w:p>
    <w:p w14:paraId="554BAB44" w14:textId="7494959C"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Организация работ по сбору трупов животны</w:t>
      </w:r>
      <w:r>
        <w:rPr>
          <w:rFonts w:ascii="Times New Roman" w:hAnsi="Times New Roman" w:cs="Times New Roman"/>
          <w:sz w:val="28"/>
          <w:szCs w:val="28"/>
        </w:rPr>
        <w:t xml:space="preserve">х без владельцев возлагается, в  </w:t>
      </w:r>
      <w:r w:rsidRPr="008C36B5">
        <w:rPr>
          <w:rFonts w:ascii="Times New Roman" w:hAnsi="Times New Roman" w:cs="Times New Roman"/>
          <w:sz w:val="28"/>
          <w:szCs w:val="28"/>
        </w:rPr>
        <w:t>пределах закрепленных правовыми актами территорий, на органы местного сам</w:t>
      </w:r>
      <w:r>
        <w:rPr>
          <w:rFonts w:ascii="Times New Roman" w:hAnsi="Times New Roman" w:cs="Times New Roman"/>
          <w:sz w:val="28"/>
          <w:szCs w:val="28"/>
        </w:rPr>
        <w:t xml:space="preserve">оуправления, балансодержателей, </w:t>
      </w:r>
      <w:r w:rsidRPr="008C36B5">
        <w:rPr>
          <w:rFonts w:ascii="Times New Roman" w:hAnsi="Times New Roman" w:cs="Times New Roman"/>
          <w:sz w:val="28"/>
          <w:szCs w:val="28"/>
        </w:rPr>
        <w:t>владельцев и арендаторов территории и земельных участков, в чьем ведении находится данная местность.</w:t>
      </w:r>
    </w:p>
    <w:p w14:paraId="52F62439" w14:textId="77777777"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Перевозка трупов животных должна осуществляться при наличии ветеринарных сопроводительных документов, за исключением тех случаев, когда в соответствии с требованиями действующего законодательства этого не требуется.</w:t>
      </w:r>
    </w:p>
    <w:p w14:paraId="47D8745A" w14:textId="77777777"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Транспортные средства, выделенные для перевозки трупов животных, должны иметь водонепроницаемые закрытые кузова, устойчивые к воздействию моющих и дезинфицирующих средств. Использование такого транспорта для перевозки трупов животных совместно с другими грузами не допускается.</w:t>
      </w:r>
    </w:p>
    <w:p w14:paraId="553F1CA9" w14:textId="252D7481" w:rsid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Кузов транспортного средства, используемого для перемещения трупов животных, емкости, тенты</w:t>
      </w:r>
      <w:r>
        <w:rPr>
          <w:rFonts w:ascii="Times New Roman" w:hAnsi="Times New Roman" w:cs="Times New Roman"/>
          <w:sz w:val="28"/>
          <w:szCs w:val="28"/>
        </w:rPr>
        <w:t xml:space="preserve"> </w:t>
      </w:r>
      <w:r w:rsidRPr="008C36B5">
        <w:rPr>
          <w:rFonts w:ascii="Times New Roman" w:hAnsi="Times New Roman" w:cs="Times New Roman"/>
          <w:sz w:val="28"/>
          <w:szCs w:val="28"/>
        </w:rPr>
        <w:t>или иные приспособления, используемые для накрывания трупов животны</w:t>
      </w:r>
      <w:r>
        <w:rPr>
          <w:rFonts w:ascii="Times New Roman" w:hAnsi="Times New Roman" w:cs="Times New Roman"/>
          <w:sz w:val="28"/>
          <w:szCs w:val="28"/>
        </w:rPr>
        <w:t>х при их перемещении, инвентарь,</w:t>
      </w:r>
      <w:r w:rsidRPr="008C36B5">
        <w:rPr>
          <w:rFonts w:ascii="Times New Roman" w:hAnsi="Times New Roman" w:cs="Times New Roman"/>
          <w:sz w:val="28"/>
          <w:szCs w:val="28"/>
        </w:rPr>
        <w:t xml:space="preserve"> используемый </w:t>
      </w:r>
      <w:r w:rsidRPr="008C36B5">
        <w:rPr>
          <w:rFonts w:ascii="Times New Roman" w:hAnsi="Times New Roman" w:cs="Times New Roman"/>
          <w:sz w:val="28"/>
          <w:szCs w:val="28"/>
        </w:rPr>
        <w:lastRenderedPageBreak/>
        <w:t>при перемещении трупов животных, должны подвергаться дезинфекции после</w:t>
      </w:r>
      <w:r>
        <w:rPr>
          <w:rFonts w:ascii="Times New Roman" w:hAnsi="Times New Roman" w:cs="Times New Roman"/>
          <w:sz w:val="28"/>
          <w:szCs w:val="28"/>
        </w:rPr>
        <w:t xml:space="preserve"> </w:t>
      </w:r>
      <w:r w:rsidRPr="008C36B5">
        <w:rPr>
          <w:rFonts w:ascii="Times New Roman" w:hAnsi="Times New Roman" w:cs="Times New Roman"/>
          <w:sz w:val="28"/>
          <w:szCs w:val="28"/>
        </w:rPr>
        <w:t>каждого случая перем</w:t>
      </w:r>
      <w:r>
        <w:rPr>
          <w:rFonts w:ascii="Times New Roman" w:hAnsi="Times New Roman" w:cs="Times New Roman"/>
          <w:sz w:val="28"/>
          <w:szCs w:val="28"/>
        </w:rPr>
        <w:t>ещения с использованием 4 %</w:t>
      </w:r>
      <w:r w:rsidRPr="008C36B5">
        <w:rPr>
          <w:rFonts w:ascii="Times New Roman" w:hAnsi="Times New Roman" w:cs="Times New Roman"/>
          <w:sz w:val="28"/>
          <w:szCs w:val="28"/>
        </w:rPr>
        <w:t xml:space="preserve"> рас</w:t>
      </w:r>
      <w:r>
        <w:rPr>
          <w:rFonts w:ascii="Times New Roman" w:hAnsi="Times New Roman" w:cs="Times New Roman"/>
          <w:sz w:val="28"/>
          <w:szCs w:val="28"/>
        </w:rPr>
        <w:t>твора натра едкого, или 3 %</w:t>
      </w:r>
      <w:r w:rsidRPr="008C36B5">
        <w:rPr>
          <w:rFonts w:ascii="Times New Roman" w:hAnsi="Times New Roman" w:cs="Times New Roman"/>
          <w:sz w:val="28"/>
          <w:szCs w:val="28"/>
        </w:rPr>
        <w:t xml:space="preserve"> раствора формальдегида, или раствора препаратов, содержащих не менее </w:t>
      </w:r>
      <w:r>
        <w:rPr>
          <w:rFonts w:ascii="Times New Roman" w:hAnsi="Times New Roman" w:cs="Times New Roman"/>
          <w:sz w:val="28"/>
          <w:szCs w:val="28"/>
        </w:rPr>
        <w:t xml:space="preserve">           </w:t>
      </w:r>
      <w:r w:rsidRPr="008C36B5">
        <w:rPr>
          <w:rFonts w:ascii="Times New Roman" w:hAnsi="Times New Roman" w:cs="Times New Roman"/>
          <w:sz w:val="28"/>
          <w:szCs w:val="28"/>
        </w:rPr>
        <w:t>3 % активного хлора, или другого</w:t>
      </w:r>
      <w:r>
        <w:rPr>
          <w:rFonts w:ascii="Times New Roman" w:hAnsi="Times New Roman" w:cs="Times New Roman"/>
          <w:sz w:val="28"/>
          <w:szCs w:val="28"/>
        </w:rPr>
        <w:t xml:space="preserve"> </w:t>
      </w:r>
      <w:r w:rsidRPr="008C36B5">
        <w:rPr>
          <w:rFonts w:ascii="Times New Roman" w:hAnsi="Times New Roman" w:cs="Times New Roman"/>
          <w:sz w:val="28"/>
          <w:szCs w:val="28"/>
        </w:rPr>
        <w:t>дезинфицирующего средства, обладающего инактивирующим действием в отношении возбудителей</w:t>
      </w:r>
      <w:r>
        <w:rPr>
          <w:rFonts w:ascii="Times New Roman" w:hAnsi="Times New Roman" w:cs="Times New Roman"/>
          <w:sz w:val="28"/>
          <w:szCs w:val="28"/>
        </w:rPr>
        <w:t xml:space="preserve"> </w:t>
      </w:r>
      <w:r w:rsidRPr="008C36B5">
        <w:rPr>
          <w:rFonts w:ascii="Times New Roman" w:hAnsi="Times New Roman" w:cs="Times New Roman"/>
          <w:sz w:val="28"/>
          <w:szCs w:val="28"/>
        </w:rPr>
        <w:t>особо опасных болезней животных, включенных в перечень заразных, в том числе особо опасных, болезней животных, по которым, в соответствии с требованиями действующего законодательства, могут</w:t>
      </w:r>
      <w:r>
        <w:rPr>
          <w:rFonts w:ascii="Times New Roman" w:hAnsi="Times New Roman" w:cs="Times New Roman"/>
          <w:sz w:val="28"/>
          <w:szCs w:val="28"/>
        </w:rPr>
        <w:t xml:space="preserve"> </w:t>
      </w:r>
      <w:r w:rsidRPr="008C36B5">
        <w:rPr>
          <w:rFonts w:ascii="Times New Roman" w:hAnsi="Times New Roman" w:cs="Times New Roman"/>
          <w:sz w:val="28"/>
          <w:szCs w:val="28"/>
        </w:rPr>
        <w:t>устанавливаться ограничительные мероприятия (карантин).</w:t>
      </w:r>
    </w:p>
    <w:p w14:paraId="66202AF0" w14:textId="3E3F5205"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Транспортные средства, инвентарь, инструменты, оборудова</w:t>
      </w:r>
      <w:r>
        <w:rPr>
          <w:rFonts w:ascii="Times New Roman" w:hAnsi="Times New Roman" w:cs="Times New Roman"/>
          <w:sz w:val="28"/>
          <w:szCs w:val="28"/>
        </w:rPr>
        <w:t xml:space="preserve">ние дезинфицируют после каждого </w:t>
      </w:r>
      <w:r w:rsidRPr="008C36B5">
        <w:rPr>
          <w:rFonts w:ascii="Times New Roman" w:hAnsi="Times New Roman" w:cs="Times New Roman"/>
          <w:sz w:val="28"/>
          <w:szCs w:val="28"/>
        </w:rPr>
        <w:t>случая доставки биологических отходов для их утилизации, обеззараживания или уничтожения.</w:t>
      </w:r>
    </w:p>
    <w:p w14:paraId="38B6F06B" w14:textId="778ED9FA"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Почву (место), где лежал труп животного, дезинфицируют сухой хлор</w:t>
      </w:r>
      <w:r>
        <w:rPr>
          <w:rFonts w:ascii="Times New Roman" w:hAnsi="Times New Roman" w:cs="Times New Roman"/>
          <w:sz w:val="28"/>
          <w:szCs w:val="28"/>
        </w:rPr>
        <w:t xml:space="preserve">ной известью из расчета 5 кг/м2, </w:t>
      </w:r>
      <w:r w:rsidRPr="008C36B5">
        <w:rPr>
          <w:rFonts w:ascii="Times New Roman" w:hAnsi="Times New Roman" w:cs="Times New Roman"/>
          <w:sz w:val="28"/>
          <w:szCs w:val="28"/>
        </w:rPr>
        <w:t>затем ее перекапывают на глубину 25 см.</w:t>
      </w:r>
    </w:p>
    <w:p w14:paraId="5BDB3986" w14:textId="15AA66FE" w:rsid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Спецодежду дезинфицируют путем замачи</w:t>
      </w:r>
      <w:r>
        <w:rPr>
          <w:rFonts w:ascii="Times New Roman" w:hAnsi="Times New Roman" w:cs="Times New Roman"/>
          <w:sz w:val="28"/>
          <w:szCs w:val="28"/>
        </w:rPr>
        <w:t>вания в 2 %</w:t>
      </w:r>
      <w:r w:rsidRPr="008C36B5">
        <w:rPr>
          <w:rFonts w:ascii="Times New Roman" w:hAnsi="Times New Roman" w:cs="Times New Roman"/>
          <w:sz w:val="28"/>
          <w:szCs w:val="28"/>
        </w:rPr>
        <w:t xml:space="preserve"> растворе формальдегида в течение 2 ч</w:t>
      </w:r>
      <w:r>
        <w:rPr>
          <w:rFonts w:ascii="Times New Roman" w:hAnsi="Times New Roman" w:cs="Times New Roman"/>
          <w:sz w:val="28"/>
          <w:szCs w:val="28"/>
        </w:rPr>
        <w:t>.</w:t>
      </w:r>
    </w:p>
    <w:p w14:paraId="1089D05D" w14:textId="10113756"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Трупы животных, допущенные ветеринарной службой к п</w:t>
      </w:r>
      <w:r>
        <w:rPr>
          <w:rFonts w:ascii="Times New Roman" w:hAnsi="Times New Roman" w:cs="Times New Roman"/>
          <w:sz w:val="28"/>
          <w:szCs w:val="28"/>
        </w:rPr>
        <w:t xml:space="preserve">ереработке на кормовые цели, на </w:t>
      </w:r>
      <w:r w:rsidRPr="008C36B5">
        <w:rPr>
          <w:rFonts w:ascii="Times New Roman" w:hAnsi="Times New Roman" w:cs="Times New Roman"/>
          <w:sz w:val="28"/>
          <w:szCs w:val="28"/>
        </w:rPr>
        <w:t>ветеринарно-санитарных заводах, в цехах технических фабрикатов мясокомбинатов, утилизационных</w:t>
      </w:r>
      <w:r>
        <w:rPr>
          <w:rFonts w:ascii="Times New Roman" w:hAnsi="Times New Roman" w:cs="Times New Roman"/>
          <w:sz w:val="28"/>
          <w:szCs w:val="28"/>
        </w:rPr>
        <w:t xml:space="preserve"> </w:t>
      </w:r>
      <w:r w:rsidRPr="008C36B5">
        <w:rPr>
          <w:rFonts w:ascii="Times New Roman" w:hAnsi="Times New Roman" w:cs="Times New Roman"/>
          <w:sz w:val="28"/>
          <w:szCs w:val="28"/>
        </w:rPr>
        <w:t>цехах животноводческих хозяйств подвергают сортировке и измельчению.</w:t>
      </w:r>
    </w:p>
    <w:p w14:paraId="120B3596" w14:textId="77777777"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Со свежих трупов разрешается съем шкур, которые после этого обязательно дезинфицируют.</w:t>
      </w:r>
    </w:p>
    <w:p w14:paraId="2DFC1617" w14:textId="5052FF3E"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Утилизационные цеха животноводческих хозяйств перерабаты</w:t>
      </w:r>
      <w:r>
        <w:rPr>
          <w:rFonts w:ascii="Times New Roman" w:hAnsi="Times New Roman" w:cs="Times New Roman"/>
          <w:sz w:val="28"/>
          <w:szCs w:val="28"/>
        </w:rPr>
        <w:t xml:space="preserve">вают трупы животных, полученные </w:t>
      </w:r>
      <w:r w:rsidRPr="008C36B5">
        <w:rPr>
          <w:rFonts w:ascii="Times New Roman" w:hAnsi="Times New Roman" w:cs="Times New Roman"/>
          <w:sz w:val="28"/>
          <w:szCs w:val="28"/>
        </w:rPr>
        <w:t>только в данном хозяйстве.</w:t>
      </w:r>
    </w:p>
    <w:p w14:paraId="453DD220" w14:textId="1B16DC45" w:rsid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Завоз биологических отходов из других хозяйств и организаций категорически запрещается.</w:t>
      </w:r>
    </w:p>
    <w:p w14:paraId="570D0860" w14:textId="05AC1A0F" w:rsidR="008C36B5" w:rsidRPr="008C36B5" w:rsidRDefault="008C36B5" w:rsidP="008C36B5">
      <w:pPr>
        <w:widowControl/>
        <w:ind w:firstLine="360"/>
        <w:jc w:val="both"/>
        <w:rPr>
          <w:rFonts w:ascii="Times New Roman" w:hAnsi="Times New Roman" w:cs="Times New Roman"/>
          <w:sz w:val="28"/>
          <w:szCs w:val="28"/>
          <w:u w:val="single"/>
        </w:rPr>
      </w:pPr>
      <w:r w:rsidRPr="008C36B5">
        <w:rPr>
          <w:rFonts w:ascii="Times New Roman" w:hAnsi="Times New Roman" w:cs="Times New Roman"/>
          <w:sz w:val="28"/>
          <w:szCs w:val="28"/>
          <w:u w:val="single"/>
        </w:rPr>
        <w:t>Категорически запрещается уничтожение трупов животных путем их сброса в водоемы, реки и болота, бытовые мусорные контейнеры, на свалки и полигоны для утилизации и захоронения.</w:t>
      </w:r>
    </w:p>
    <w:p w14:paraId="160D7C3F" w14:textId="2A60BFA7"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Захоронение трупов животных а земляные ямы разрешаетс</w:t>
      </w:r>
      <w:r>
        <w:rPr>
          <w:rFonts w:ascii="Times New Roman" w:hAnsi="Times New Roman" w:cs="Times New Roman"/>
          <w:sz w:val="28"/>
          <w:szCs w:val="28"/>
        </w:rPr>
        <w:t xml:space="preserve">я в исключительных случаях, при </w:t>
      </w:r>
      <w:r w:rsidRPr="008C36B5">
        <w:rPr>
          <w:rFonts w:ascii="Times New Roman" w:hAnsi="Times New Roman" w:cs="Times New Roman"/>
          <w:sz w:val="28"/>
          <w:szCs w:val="28"/>
        </w:rPr>
        <w:t>массовой гибели животных и невозможности их транспортирования для утилизации, сжигания или</w:t>
      </w:r>
      <w:r>
        <w:rPr>
          <w:rFonts w:ascii="Times New Roman" w:hAnsi="Times New Roman" w:cs="Times New Roman"/>
          <w:sz w:val="28"/>
          <w:szCs w:val="28"/>
        </w:rPr>
        <w:t xml:space="preserve"> </w:t>
      </w:r>
      <w:r w:rsidRPr="008C36B5">
        <w:rPr>
          <w:rFonts w:ascii="Times New Roman" w:hAnsi="Times New Roman" w:cs="Times New Roman"/>
          <w:sz w:val="28"/>
          <w:szCs w:val="28"/>
        </w:rPr>
        <w:t>обеззараживания в биотермических ямах.</w:t>
      </w:r>
    </w:p>
    <w:p w14:paraId="1E6431B7" w14:textId="5501EBA5"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Захоронение трупов животных в земляные ямы допускается только по решению Главного государственного ветеринарного инспектор</w:t>
      </w:r>
      <w:r>
        <w:rPr>
          <w:rFonts w:ascii="Times New Roman" w:hAnsi="Times New Roman" w:cs="Times New Roman"/>
          <w:sz w:val="28"/>
          <w:szCs w:val="28"/>
        </w:rPr>
        <w:t>а субъекта Российской Федерации.</w:t>
      </w:r>
    </w:p>
    <w:p w14:paraId="5189A0ED" w14:textId="5E2BCE0D"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Выбор и отвод земельного участка для строительства скотомогильника или отдельно стоящей</w:t>
      </w:r>
      <w:r>
        <w:rPr>
          <w:rFonts w:ascii="Times New Roman" w:hAnsi="Times New Roman" w:cs="Times New Roman"/>
          <w:sz w:val="28"/>
          <w:szCs w:val="28"/>
        </w:rPr>
        <w:t xml:space="preserve"> </w:t>
      </w:r>
      <w:r w:rsidRPr="008C36B5">
        <w:rPr>
          <w:rFonts w:ascii="Times New Roman" w:hAnsi="Times New Roman" w:cs="Times New Roman"/>
          <w:sz w:val="28"/>
          <w:szCs w:val="28"/>
        </w:rPr>
        <w:t>биотермической ямы проводят органы местной администрации по представлению государственной ветеринарной службы, согласованному с местным центром санитарно-эпидемиологического надзора.</w:t>
      </w:r>
    </w:p>
    <w:p w14:paraId="2707BB6C" w14:textId="18FB5CE5"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Биотермические ямы предназначены для биотермического обеззараживания тру</w:t>
      </w:r>
      <w:r>
        <w:rPr>
          <w:rFonts w:ascii="Times New Roman" w:hAnsi="Times New Roman" w:cs="Times New Roman"/>
          <w:sz w:val="28"/>
          <w:szCs w:val="28"/>
        </w:rPr>
        <w:t xml:space="preserve">пов животных и </w:t>
      </w:r>
      <w:r w:rsidRPr="008C36B5">
        <w:rPr>
          <w:rFonts w:ascii="Times New Roman" w:hAnsi="Times New Roman" w:cs="Times New Roman"/>
          <w:sz w:val="28"/>
          <w:szCs w:val="28"/>
        </w:rPr>
        <w:t>биологических отходов в случае особо опасных инфекций и инвазий и строится как общехозяйственный</w:t>
      </w:r>
      <w:r>
        <w:rPr>
          <w:rFonts w:ascii="Times New Roman" w:hAnsi="Times New Roman" w:cs="Times New Roman"/>
          <w:sz w:val="28"/>
          <w:szCs w:val="28"/>
        </w:rPr>
        <w:t xml:space="preserve"> </w:t>
      </w:r>
      <w:r w:rsidRPr="008C36B5">
        <w:rPr>
          <w:rFonts w:ascii="Times New Roman" w:hAnsi="Times New Roman" w:cs="Times New Roman"/>
          <w:sz w:val="28"/>
          <w:szCs w:val="28"/>
        </w:rPr>
        <w:t>объект.</w:t>
      </w:r>
    </w:p>
    <w:p w14:paraId="6EADD41B" w14:textId="77777777"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Размещение биотермических ям в водоохранной, лесопарковой и заповедной зонах категорически запрещается.</w:t>
      </w:r>
    </w:p>
    <w:p w14:paraId="15FA4A63" w14:textId="014FA60A"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lastRenderedPageBreak/>
        <w:t xml:space="preserve">Биотермические ямы размещают на сухом возвышенном </w:t>
      </w:r>
      <w:r>
        <w:rPr>
          <w:rFonts w:ascii="Times New Roman" w:hAnsi="Times New Roman" w:cs="Times New Roman"/>
          <w:sz w:val="28"/>
          <w:szCs w:val="28"/>
        </w:rPr>
        <w:t>участке земли площадью не менее 600 м2</w:t>
      </w:r>
      <w:r w:rsidRPr="008C36B5">
        <w:rPr>
          <w:rFonts w:ascii="Times New Roman" w:hAnsi="Times New Roman" w:cs="Times New Roman"/>
          <w:sz w:val="28"/>
          <w:szCs w:val="28"/>
        </w:rPr>
        <w:t>.</w:t>
      </w:r>
    </w:p>
    <w:p w14:paraId="3E047DE0" w14:textId="77777777"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Уровень стояния грунтовых вод должен быть не менее 2 м от поверхности земли.</w:t>
      </w:r>
    </w:p>
    <w:p w14:paraId="4D5DBFE8" w14:textId="00BB2919"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Биотермическая яма долж</w:t>
      </w:r>
      <w:r>
        <w:rPr>
          <w:rFonts w:ascii="Times New Roman" w:hAnsi="Times New Roman" w:cs="Times New Roman"/>
          <w:sz w:val="28"/>
          <w:szCs w:val="28"/>
        </w:rPr>
        <w:t>на</w:t>
      </w:r>
      <w:r w:rsidRPr="008C36B5">
        <w:rPr>
          <w:rFonts w:ascii="Times New Roman" w:hAnsi="Times New Roman" w:cs="Times New Roman"/>
          <w:sz w:val="28"/>
          <w:szCs w:val="28"/>
        </w:rPr>
        <w:t xml:space="preserve"> иметь удобные подъездные пути.</w:t>
      </w:r>
    </w:p>
    <w:p w14:paraId="265971BA" w14:textId="53F06171"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Допускается захоронение трупов животных при уровне залегания гр</w:t>
      </w:r>
      <w:r>
        <w:rPr>
          <w:rFonts w:ascii="Times New Roman" w:hAnsi="Times New Roman" w:cs="Times New Roman"/>
          <w:sz w:val="28"/>
          <w:szCs w:val="28"/>
        </w:rPr>
        <w:t xml:space="preserve">унтовых вод более 2 м при </w:t>
      </w:r>
      <w:r w:rsidRPr="008C36B5">
        <w:rPr>
          <w:rFonts w:ascii="Times New Roman" w:hAnsi="Times New Roman" w:cs="Times New Roman"/>
          <w:sz w:val="28"/>
          <w:szCs w:val="28"/>
        </w:rPr>
        <w:t>наиболее высоком уровне их залегания при условии создания сооружения для срочного захоронения</w:t>
      </w:r>
      <w:r>
        <w:rPr>
          <w:rFonts w:ascii="Times New Roman" w:hAnsi="Times New Roman" w:cs="Times New Roman"/>
          <w:sz w:val="28"/>
          <w:szCs w:val="28"/>
        </w:rPr>
        <w:t xml:space="preserve"> </w:t>
      </w:r>
      <w:r w:rsidRPr="008C36B5">
        <w:rPr>
          <w:rFonts w:ascii="Times New Roman" w:hAnsi="Times New Roman" w:cs="Times New Roman"/>
          <w:sz w:val="28"/>
          <w:szCs w:val="28"/>
        </w:rPr>
        <w:t>трупов с применением технологии укрепления грунтов по ГОСТ 30491.</w:t>
      </w:r>
    </w:p>
    <w:p w14:paraId="506CB39A" w14:textId="77777777"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Размер санитарно-защитной зоны от скотомогильника (биотермической ямы) должен быть не менее:</w:t>
      </w:r>
    </w:p>
    <w:p w14:paraId="7532FC46" w14:textId="21B02EFB"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- 1000 м до жилых, общественных зданий, животноводческих ферм (комплексов)</w:t>
      </w:r>
      <w:r>
        <w:rPr>
          <w:rFonts w:ascii="Times New Roman" w:hAnsi="Times New Roman" w:cs="Times New Roman"/>
          <w:sz w:val="28"/>
          <w:szCs w:val="28"/>
        </w:rPr>
        <w:t>;</w:t>
      </w:r>
    </w:p>
    <w:p w14:paraId="400507C2" w14:textId="60E71F7F" w:rsidR="008C36B5" w:rsidRP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- 2</w:t>
      </w:r>
      <w:r>
        <w:rPr>
          <w:rFonts w:ascii="Times New Roman" w:hAnsi="Times New Roman" w:cs="Times New Roman"/>
          <w:sz w:val="28"/>
          <w:szCs w:val="28"/>
        </w:rPr>
        <w:t>00 м до скотопрогонов и пастбищ;</w:t>
      </w:r>
    </w:p>
    <w:p w14:paraId="1C0780E9" w14:textId="1B31001E" w:rsidR="008C36B5" w:rsidRPr="008C36B5" w:rsidRDefault="008C36B5" w:rsidP="008C36B5">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C36B5">
        <w:rPr>
          <w:rFonts w:ascii="Times New Roman" w:hAnsi="Times New Roman" w:cs="Times New Roman"/>
          <w:sz w:val="28"/>
          <w:szCs w:val="28"/>
        </w:rPr>
        <w:t>от 50 до 300 м до автомобильных, железных дорог, в зависимости от их категории.</w:t>
      </w:r>
    </w:p>
    <w:p w14:paraId="66E91F8B" w14:textId="5E6F96BB" w:rsidR="008C36B5" w:rsidRPr="008C36B5" w:rsidRDefault="008C36B5" w:rsidP="00AF0AD7">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 xml:space="preserve">Устройство биотермических ям для уничтожения трупов животных проводят в соответствии с </w:t>
      </w:r>
      <w:r w:rsidR="00AF0AD7" w:rsidRPr="008C36B5">
        <w:rPr>
          <w:rFonts w:ascii="Times New Roman" w:hAnsi="Times New Roman" w:cs="Times New Roman"/>
          <w:sz w:val="28"/>
          <w:szCs w:val="28"/>
        </w:rPr>
        <w:t>требованиями</w:t>
      </w:r>
      <w:r w:rsidR="00AF0AD7">
        <w:rPr>
          <w:rFonts w:ascii="Times New Roman" w:hAnsi="Times New Roman" w:cs="Times New Roman"/>
          <w:sz w:val="28"/>
          <w:szCs w:val="28"/>
        </w:rPr>
        <w:t xml:space="preserve"> РД-АПК 3.10.07.01-09.</w:t>
      </w:r>
    </w:p>
    <w:p w14:paraId="6F3230FC" w14:textId="79F663EA" w:rsidR="008C36B5" w:rsidRDefault="008C36B5" w:rsidP="008C36B5">
      <w:pPr>
        <w:widowControl/>
        <w:ind w:firstLine="360"/>
        <w:jc w:val="both"/>
        <w:rPr>
          <w:rFonts w:ascii="Times New Roman" w:hAnsi="Times New Roman" w:cs="Times New Roman"/>
          <w:sz w:val="28"/>
          <w:szCs w:val="28"/>
        </w:rPr>
      </w:pPr>
      <w:r w:rsidRPr="008C36B5">
        <w:rPr>
          <w:rFonts w:ascii="Times New Roman" w:hAnsi="Times New Roman" w:cs="Times New Roman"/>
          <w:sz w:val="28"/>
          <w:szCs w:val="28"/>
        </w:rPr>
        <w:t>Дальнейших захоронений в данном месте не проводят.</w:t>
      </w:r>
    </w:p>
    <w:p w14:paraId="63E143D3" w14:textId="606D3455" w:rsidR="00AF0AD7" w:rsidRPr="00AF0AD7" w:rsidRDefault="00AF0AD7" w:rsidP="00AF0AD7">
      <w:pPr>
        <w:widowControl/>
        <w:ind w:firstLine="360"/>
        <w:jc w:val="both"/>
        <w:rPr>
          <w:rFonts w:ascii="Times New Roman" w:hAnsi="Times New Roman" w:cs="Times New Roman"/>
          <w:sz w:val="28"/>
          <w:szCs w:val="28"/>
        </w:rPr>
      </w:pPr>
      <w:r w:rsidRPr="00AF0AD7">
        <w:rPr>
          <w:rFonts w:ascii="Times New Roman" w:hAnsi="Times New Roman" w:cs="Times New Roman"/>
          <w:sz w:val="28"/>
          <w:szCs w:val="28"/>
        </w:rPr>
        <w:t>Сжигание трупов животных проводят под контролем ветерина</w:t>
      </w:r>
      <w:r>
        <w:rPr>
          <w:rFonts w:ascii="Times New Roman" w:hAnsi="Times New Roman" w:cs="Times New Roman"/>
          <w:sz w:val="28"/>
          <w:szCs w:val="28"/>
        </w:rPr>
        <w:t xml:space="preserve">рного специалиста в специальных </w:t>
      </w:r>
      <w:r w:rsidRPr="00AF0AD7">
        <w:rPr>
          <w:rFonts w:ascii="Times New Roman" w:hAnsi="Times New Roman" w:cs="Times New Roman"/>
          <w:sz w:val="28"/>
          <w:szCs w:val="28"/>
        </w:rPr>
        <w:t>печах или трупосжигательных ямах и траншеях до образования негорючего неорганического остатка.</w:t>
      </w:r>
    </w:p>
    <w:p w14:paraId="53F3D88F" w14:textId="68D4E62A" w:rsidR="00AF0AD7" w:rsidRPr="00AF0AD7" w:rsidRDefault="00AF0AD7" w:rsidP="00AF0AD7">
      <w:pPr>
        <w:widowControl/>
        <w:ind w:firstLine="360"/>
        <w:jc w:val="both"/>
        <w:rPr>
          <w:rFonts w:ascii="Times New Roman" w:hAnsi="Times New Roman" w:cs="Times New Roman"/>
          <w:sz w:val="28"/>
          <w:szCs w:val="28"/>
        </w:rPr>
      </w:pPr>
      <w:r>
        <w:rPr>
          <w:rFonts w:ascii="Times New Roman" w:hAnsi="Times New Roman" w:cs="Times New Roman"/>
          <w:sz w:val="28"/>
          <w:szCs w:val="28"/>
        </w:rPr>
        <w:t>Устройство трупосжигательных ям</w:t>
      </w:r>
      <w:r w:rsidRPr="00AF0AD7">
        <w:rPr>
          <w:rFonts w:ascii="Times New Roman" w:hAnsi="Times New Roman" w:cs="Times New Roman"/>
          <w:sz w:val="28"/>
          <w:szCs w:val="28"/>
        </w:rPr>
        <w:t xml:space="preserve"> и траншеи для сжигания трупов животных проводят в соответствии с </w:t>
      </w:r>
      <w:r w:rsidRPr="008C36B5">
        <w:rPr>
          <w:rFonts w:ascii="Times New Roman" w:hAnsi="Times New Roman" w:cs="Times New Roman"/>
          <w:sz w:val="28"/>
          <w:szCs w:val="28"/>
        </w:rPr>
        <w:t>требованиями</w:t>
      </w:r>
      <w:r>
        <w:rPr>
          <w:rFonts w:ascii="Times New Roman" w:hAnsi="Times New Roman" w:cs="Times New Roman"/>
          <w:sz w:val="28"/>
          <w:szCs w:val="28"/>
        </w:rPr>
        <w:t xml:space="preserve"> РД-АПК 3.10.07.01-09.</w:t>
      </w:r>
    </w:p>
    <w:p w14:paraId="7C63FBFE" w14:textId="0337ADD8" w:rsidR="00AF0AD7" w:rsidRDefault="00AF0AD7" w:rsidP="00AF0AD7">
      <w:pPr>
        <w:widowControl/>
        <w:ind w:firstLine="360"/>
        <w:jc w:val="both"/>
        <w:rPr>
          <w:rFonts w:ascii="Times New Roman" w:hAnsi="Times New Roman" w:cs="Times New Roman"/>
          <w:sz w:val="28"/>
          <w:szCs w:val="28"/>
        </w:rPr>
      </w:pPr>
      <w:r w:rsidRPr="00AF0AD7">
        <w:rPr>
          <w:rFonts w:ascii="Times New Roman" w:hAnsi="Times New Roman" w:cs="Times New Roman"/>
          <w:sz w:val="28"/>
          <w:szCs w:val="28"/>
        </w:rPr>
        <w:t>Золу и другие несгоревшие неорганические остатки закапывают в той же яме</w:t>
      </w:r>
      <w:r>
        <w:rPr>
          <w:rFonts w:ascii="Times New Roman" w:hAnsi="Times New Roman" w:cs="Times New Roman"/>
          <w:sz w:val="28"/>
          <w:szCs w:val="28"/>
        </w:rPr>
        <w:t xml:space="preserve">, где проводилось </w:t>
      </w:r>
      <w:r w:rsidRPr="00AF0AD7">
        <w:rPr>
          <w:rFonts w:ascii="Times New Roman" w:hAnsi="Times New Roman" w:cs="Times New Roman"/>
          <w:sz w:val="28"/>
          <w:szCs w:val="28"/>
        </w:rPr>
        <w:t>сжигание.</w:t>
      </w:r>
    </w:p>
    <w:p w14:paraId="0A14D9DD" w14:textId="77777777" w:rsidR="00235641" w:rsidRDefault="00235641" w:rsidP="00AF0AD7">
      <w:pPr>
        <w:widowControl/>
        <w:ind w:firstLine="360"/>
        <w:jc w:val="both"/>
        <w:rPr>
          <w:rFonts w:ascii="Times New Roman" w:hAnsi="Times New Roman" w:cs="Times New Roman"/>
          <w:sz w:val="28"/>
          <w:szCs w:val="28"/>
        </w:rPr>
      </w:pPr>
    </w:p>
    <w:p w14:paraId="41F425CD" w14:textId="576A38AE" w:rsidR="00235641" w:rsidRDefault="00235641" w:rsidP="00235641">
      <w:pPr>
        <w:pStyle w:val="a6"/>
        <w:widowControl/>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Пример потребного количества сил и средств для проведения работ по срочному захоронению погибших</w:t>
      </w:r>
    </w:p>
    <w:p w14:paraId="210D505E" w14:textId="77777777" w:rsidR="00235641" w:rsidRPr="00235641" w:rsidRDefault="00235641" w:rsidP="00235641">
      <w:pPr>
        <w:widowControl/>
        <w:jc w:val="both"/>
        <w:rPr>
          <w:rFonts w:ascii="Times New Roman" w:hAnsi="Times New Roman" w:cs="Times New Roman"/>
          <w:b/>
          <w:sz w:val="28"/>
          <w:szCs w:val="28"/>
        </w:rPr>
      </w:pPr>
    </w:p>
    <w:p w14:paraId="316EB4D6" w14:textId="58705A51" w:rsidR="00235641" w:rsidRDefault="00235641" w:rsidP="00235641">
      <w:pPr>
        <w:widowControl/>
        <w:ind w:firstLine="360"/>
        <w:jc w:val="both"/>
        <w:rPr>
          <w:rFonts w:ascii="Times New Roman" w:hAnsi="Times New Roman" w:cs="Times New Roman"/>
          <w:sz w:val="28"/>
          <w:szCs w:val="28"/>
        </w:rPr>
      </w:pPr>
      <w:r w:rsidRPr="00235641">
        <w:rPr>
          <w:rFonts w:ascii="Times New Roman" w:hAnsi="Times New Roman" w:cs="Times New Roman"/>
          <w:sz w:val="28"/>
          <w:szCs w:val="28"/>
        </w:rPr>
        <w:t>Количество сил и средств для проведения работ по срочному захоронению погибших определено из условия создания команд (групп) по срочному захоронению трупов НФГО для захо</w:t>
      </w:r>
      <w:r>
        <w:rPr>
          <w:rFonts w:ascii="Times New Roman" w:hAnsi="Times New Roman" w:cs="Times New Roman"/>
          <w:sz w:val="28"/>
          <w:szCs w:val="28"/>
        </w:rPr>
        <w:t xml:space="preserve">ронения 1000 погибших в течение </w:t>
      </w:r>
      <w:r w:rsidRPr="00235641">
        <w:rPr>
          <w:rFonts w:ascii="Times New Roman" w:hAnsi="Times New Roman" w:cs="Times New Roman"/>
          <w:sz w:val="28"/>
          <w:szCs w:val="28"/>
        </w:rPr>
        <w:t>3 сут с момента воздействия поражающих факторов, возникающих при военных конфликтах или вследствие этих</w:t>
      </w:r>
      <w:r>
        <w:rPr>
          <w:rFonts w:ascii="Times New Roman" w:hAnsi="Times New Roman" w:cs="Times New Roman"/>
          <w:sz w:val="28"/>
          <w:szCs w:val="28"/>
        </w:rPr>
        <w:t xml:space="preserve"> </w:t>
      </w:r>
      <w:r w:rsidRPr="00235641">
        <w:rPr>
          <w:rFonts w:ascii="Times New Roman" w:hAnsi="Times New Roman" w:cs="Times New Roman"/>
          <w:sz w:val="28"/>
          <w:szCs w:val="28"/>
        </w:rPr>
        <w:t>конфликтов, а также источников крупномасштабных природных и техногенных чрезвычайных ситуаций.</w:t>
      </w:r>
    </w:p>
    <w:p w14:paraId="6A8476FD" w14:textId="006A52EA" w:rsidR="00235641" w:rsidRPr="00235641" w:rsidRDefault="00235641" w:rsidP="00235641">
      <w:pPr>
        <w:widowControl/>
        <w:ind w:firstLine="360"/>
        <w:jc w:val="both"/>
        <w:rPr>
          <w:rFonts w:ascii="Times New Roman" w:hAnsi="Times New Roman" w:cs="Times New Roman"/>
          <w:sz w:val="28"/>
          <w:szCs w:val="28"/>
        </w:rPr>
      </w:pPr>
      <w:r w:rsidRPr="00235641">
        <w:rPr>
          <w:rFonts w:ascii="Times New Roman" w:hAnsi="Times New Roman" w:cs="Times New Roman"/>
          <w:sz w:val="28"/>
          <w:szCs w:val="28"/>
        </w:rPr>
        <w:t>В соответствии с основными видами работ по срочному захоронению погибших первоначально определяются трудозатраты на устройство котлована при отрывке братской могилы. Исходя из требований руко</w:t>
      </w:r>
      <w:r>
        <w:rPr>
          <w:rFonts w:ascii="Times New Roman" w:hAnsi="Times New Roman" w:cs="Times New Roman"/>
          <w:sz w:val="28"/>
          <w:szCs w:val="28"/>
        </w:rPr>
        <w:t xml:space="preserve">водящих </w:t>
      </w:r>
      <w:r w:rsidRPr="00235641">
        <w:rPr>
          <w:rFonts w:ascii="Times New Roman" w:hAnsi="Times New Roman" w:cs="Times New Roman"/>
          <w:sz w:val="28"/>
          <w:szCs w:val="28"/>
        </w:rPr>
        <w:t>документов размеры братской могилы принимаются следующими:</w:t>
      </w:r>
    </w:p>
    <w:p w14:paraId="76D5B155" w14:textId="57C953FA" w:rsidR="00235641" w:rsidRPr="00235641" w:rsidRDefault="00235641" w:rsidP="00235641">
      <w:pPr>
        <w:widowControl/>
        <w:ind w:firstLine="360"/>
        <w:jc w:val="both"/>
        <w:rPr>
          <w:rFonts w:ascii="Times New Roman" w:hAnsi="Times New Roman" w:cs="Times New Roman"/>
          <w:sz w:val="28"/>
          <w:szCs w:val="28"/>
        </w:rPr>
      </w:pPr>
      <w:r>
        <w:rPr>
          <w:rFonts w:ascii="Times New Roman" w:hAnsi="Times New Roman" w:cs="Times New Roman"/>
          <w:sz w:val="28"/>
          <w:szCs w:val="28"/>
        </w:rPr>
        <w:t>-</w:t>
      </w:r>
      <w:r w:rsidRPr="00235641">
        <w:rPr>
          <w:rFonts w:ascii="Times New Roman" w:hAnsi="Times New Roman" w:cs="Times New Roman"/>
          <w:sz w:val="28"/>
          <w:szCs w:val="28"/>
        </w:rPr>
        <w:t xml:space="preserve"> 20 м — длина по низу;</w:t>
      </w:r>
    </w:p>
    <w:p w14:paraId="7F00F985" w14:textId="2DEB773F" w:rsidR="00235641" w:rsidRPr="00235641" w:rsidRDefault="00235641" w:rsidP="00235641">
      <w:pPr>
        <w:widowControl/>
        <w:ind w:firstLine="360"/>
        <w:jc w:val="both"/>
        <w:rPr>
          <w:rFonts w:ascii="Times New Roman" w:hAnsi="Times New Roman" w:cs="Times New Roman"/>
          <w:sz w:val="28"/>
          <w:szCs w:val="28"/>
        </w:rPr>
      </w:pPr>
      <w:r>
        <w:rPr>
          <w:rFonts w:ascii="Times New Roman" w:hAnsi="Times New Roman" w:cs="Times New Roman"/>
          <w:sz w:val="28"/>
          <w:szCs w:val="28"/>
        </w:rPr>
        <w:t>-</w:t>
      </w:r>
      <w:r w:rsidRPr="00235641">
        <w:rPr>
          <w:rFonts w:ascii="Times New Roman" w:hAnsi="Times New Roman" w:cs="Times New Roman"/>
          <w:sz w:val="28"/>
          <w:szCs w:val="28"/>
        </w:rPr>
        <w:t xml:space="preserve"> 3 м — ширина:</w:t>
      </w:r>
    </w:p>
    <w:p w14:paraId="63715608" w14:textId="77777777" w:rsidR="00235641" w:rsidRPr="00235641" w:rsidRDefault="00235641" w:rsidP="00235641">
      <w:pPr>
        <w:widowControl/>
        <w:ind w:firstLine="360"/>
        <w:jc w:val="both"/>
        <w:rPr>
          <w:rFonts w:ascii="Times New Roman" w:hAnsi="Times New Roman" w:cs="Times New Roman"/>
          <w:sz w:val="28"/>
          <w:szCs w:val="28"/>
        </w:rPr>
      </w:pPr>
      <w:r w:rsidRPr="00235641">
        <w:rPr>
          <w:rFonts w:ascii="Times New Roman" w:hAnsi="Times New Roman" w:cs="Times New Roman"/>
          <w:sz w:val="28"/>
          <w:szCs w:val="28"/>
        </w:rPr>
        <w:t>- 2.3 м — высота.</w:t>
      </w:r>
    </w:p>
    <w:p w14:paraId="70104CD9" w14:textId="5379A155" w:rsidR="00235641" w:rsidRPr="00235641" w:rsidRDefault="00235641" w:rsidP="00235641">
      <w:pPr>
        <w:widowControl/>
        <w:ind w:firstLine="360"/>
        <w:jc w:val="both"/>
        <w:rPr>
          <w:rFonts w:ascii="Times New Roman" w:hAnsi="Times New Roman" w:cs="Times New Roman"/>
          <w:sz w:val="28"/>
          <w:szCs w:val="28"/>
        </w:rPr>
      </w:pPr>
      <w:r w:rsidRPr="00235641">
        <w:rPr>
          <w:rFonts w:ascii="Times New Roman" w:hAnsi="Times New Roman" w:cs="Times New Roman"/>
          <w:sz w:val="28"/>
          <w:szCs w:val="28"/>
        </w:rPr>
        <w:t>Наиболее эффективно по производительности при отрывке котлованов ис</w:t>
      </w:r>
      <w:r>
        <w:rPr>
          <w:rFonts w:ascii="Times New Roman" w:hAnsi="Times New Roman" w:cs="Times New Roman"/>
          <w:sz w:val="28"/>
          <w:szCs w:val="28"/>
        </w:rPr>
        <w:t>пользовать бульдозеры, например,</w:t>
      </w:r>
      <w:r w:rsidRPr="00235641">
        <w:rPr>
          <w:rFonts w:ascii="Times New Roman" w:hAnsi="Times New Roman" w:cs="Times New Roman"/>
          <w:sz w:val="28"/>
          <w:szCs w:val="28"/>
        </w:rPr>
        <w:t xml:space="preserve"> к числу которых относятся широко распространенные в Российской Федерации бульдозеры с тяговым усилием от </w:t>
      </w:r>
      <w:r w:rsidRPr="00235641">
        <w:rPr>
          <w:rFonts w:ascii="Times New Roman" w:hAnsi="Times New Roman" w:cs="Times New Roman"/>
          <w:sz w:val="28"/>
          <w:szCs w:val="28"/>
        </w:rPr>
        <w:lastRenderedPageBreak/>
        <w:t>10 до 15 тс. на базе тракторов Т-170. Т-130. За расчетный вид техники принят бульдозер со средней производительностью по разработке</w:t>
      </w:r>
      <w:r>
        <w:rPr>
          <w:rFonts w:ascii="Times New Roman" w:hAnsi="Times New Roman" w:cs="Times New Roman"/>
          <w:sz w:val="28"/>
          <w:szCs w:val="28"/>
        </w:rPr>
        <w:t xml:space="preserve"> котлованов, составляющей 80 м3</w:t>
      </w:r>
      <w:r w:rsidRPr="00235641">
        <w:rPr>
          <w:rFonts w:ascii="Times New Roman" w:hAnsi="Times New Roman" w:cs="Times New Roman"/>
          <w:sz w:val="28"/>
          <w:szCs w:val="28"/>
        </w:rPr>
        <w:t>/ч.</w:t>
      </w:r>
    </w:p>
    <w:p w14:paraId="3C611A97" w14:textId="77777777" w:rsidR="00235641" w:rsidRPr="00235641" w:rsidRDefault="00235641" w:rsidP="00235641">
      <w:pPr>
        <w:widowControl/>
        <w:ind w:firstLine="360"/>
        <w:jc w:val="both"/>
        <w:rPr>
          <w:rFonts w:ascii="Times New Roman" w:hAnsi="Times New Roman" w:cs="Times New Roman"/>
          <w:sz w:val="28"/>
          <w:szCs w:val="28"/>
        </w:rPr>
      </w:pPr>
      <w:r w:rsidRPr="00235641">
        <w:rPr>
          <w:rFonts w:ascii="Times New Roman" w:hAnsi="Times New Roman" w:cs="Times New Roman"/>
          <w:sz w:val="28"/>
          <w:szCs w:val="28"/>
        </w:rPr>
        <w:t>С учетом крутизны откосов 1:3 длина котлована по верху для въезда-выезда бульдозеров составит 32 м.</w:t>
      </w:r>
    </w:p>
    <w:p w14:paraId="6945A79F" w14:textId="7C2F09C0" w:rsidR="00235641" w:rsidRDefault="00235641" w:rsidP="00235641">
      <w:pPr>
        <w:widowControl/>
        <w:ind w:firstLine="360"/>
        <w:jc w:val="both"/>
        <w:rPr>
          <w:rFonts w:ascii="Times New Roman" w:hAnsi="Times New Roman" w:cs="Times New Roman"/>
          <w:sz w:val="28"/>
          <w:szCs w:val="28"/>
        </w:rPr>
      </w:pPr>
      <w:r w:rsidRPr="00235641">
        <w:rPr>
          <w:rFonts w:ascii="Times New Roman" w:hAnsi="Times New Roman" w:cs="Times New Roman"/>
          <w:sz w:val="28"/>
          <w:szCs w:val="28"/>
        </w:rPr>
        <w:t>Создание укрепленного слоя грунта с заданными механическими и физическими свойствами осуществляется с помощью органоминеральных смесей я активных добавок по ГОСТ 30491.</w:t>
      </w:r>
    </w:p>
    <w:p w14:paraId="3395FCB8" w14:textId="70E0486C" w:rsidR="00235641" w:rsidRDefault="00235641" w:rsidP="00235641">
      <w:pPr>
        <w:widowControl/>
        <w:ind w:firstLine="360"/>
        <w:jc w:val="both"/>
        <w:rPr>
          <w:rFonts w:ascii="Times New Roman" w:hAnsi="Times New Roman" w:cs="Times New Roman"/>
          <w:sz w:val="28"/>
          <w:szCs w:val="28"/>
        </w:rPr>
      </w:pPr>
      <w:r>
        <w:rPr>
          <w:rFonts w:ascii="Times New Roman" w:hAnsi="Times New Roman" w:cs="Times New Roman"/>
          <w:sz w:val="28"/>
          <w:szCs w:val="28"/>
        </w:rPr>
        <w:t>Основные операции по формированию котлована для сооружения, предназначенного для срочного захоронения трупов, приведены на рисунках:</w:t>
      </w:r>
    </w:p>
    <w:p w14:paraId="6747405B" w14:textId="0B2472B6" w:rsidR="00235641" w:rsidRDefault="00AA0914" w:rsidP="00AA0914">
      <w:pPr>
        <w:widowControl/>
        <w:ind w:firstLine="360"/>
        <w:jc w:val="center"/>
        <w:rPr>
          <w:rFonts w:ascii="Times New Roman" w:hAnsi="Times New Roman" w:cs="Times New Roman"/>
          <w:sz w:val="28"/>
          <w:szCs w:val="28"/>
        </w:rPr>
      </w:pPr>
      <w:r w:rsidRPr="00AA0914">
        <w:rPr>
          <w:rFonts w:ascii="Times New Roman" w:hAnsi="Times New Roman" w:cs="Times New Roman"/>
          <w:noProof/>
          <w:sz w:val="28"/>
          <w:szCs w:val="28"/>
          <w:lang w:bidi="ar-SA"/>
        </w:rPr>
        <w:drawing>
          <wp:inline distT="0" distB="0" distL="0" distR="0" wp14:anchorId="5C169237" wp14:editId="759FFABF">
            <wp:extent cx="4895850" cy="1551892"/>
            <wp:effectExtent l="0" t="0" r="0" b="0"/>
            <wp:docPr id="2" name="Рисунок 2" descr="C:\Users\Глава\Desktop\Рис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Глава\Desktop\Рис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3283" cy="1557418"/>
                    </a:xfrm>
                    <a:prstGeom prst="rect">
                      <a:avLst/>
                    </a:prstGeom>
                    <a:noFill/>
                    <a:ln>
                      <a:noFill/>
                    </a:ln>
                  </pic:spPr>
                </pic:pic>
              </a:graphicData>
            </a:graphic>
          </wp:inline>
        </w:drawing>
      </w:r>
    </w:p>
    <w:p w14:paraId="7916B3FF" w14:textId="5D314A6F" w:rsidR="00AA0914" w:rsidRPr="00A35830" w:rsidRDefault="00AA0914" w:rsidP="00235641">
      <w:pPr>
        <w:widowControl/>
        <w:ind w:firstLine="360"/>
        <w:jc w:val="both"/>
        <w:rPr>
          <w:rFonts w:ascii="Times New Roman" w:hAnsi="Times New Roman" w:cs="Times New Roman"/>
          <w:sz w:val="28"/>
          <w:szCs w:val="28"/>
        </w:rPr>
      </w:pPr>
      <w:r>
        <w:rPr>
          <w:rFonts w:ascii="Times New Roman" w:hAnsi="Times New Roman" w:cs="Times New Roman"/>
          <w:sz w:val="28"/>
          <w:szCs w:val="28"/>
        </w:rPr>
        <w:t>Рисунок 1. Отрывка котлована для сооружения, предназначенного для срочного захоронения трупов</w:t>
      </w:r>
    </w:p>
    <w:p w14:paraId="0CE98ADF" w14:textId="6D118281" w:rsidR="00235641" w:rsidRDefault="000975C1" w:rsidP="000975C1">
      <w:pPr>
        <w:widowControl/>
        <w:ind w:firstLine="360"/>
        <w:jc w:val="center"/>
        <w:rPr>
          <w:rFonts w:ascii="Times New Roman" w:hAnsi="Times New Roman" w:cs="Times New Roman"/>
          <w:sz w:val="28"/>
          <w:szCs w:val="28"/>
        </w:rPr>
      </w:pPr>
      <w:r w:rsidRPr="000975C1">
        <w:rPr>
          <w:rFonts w:ascii="Times New Roman" w:hAnsi="Times New Roman" w:cs="Times New Roman"/>
          <w:noProof/>
          <w:sz w:val="28"/>
          <w:szCs w:val="28"/>
          <w:lang w:bidi="ar-SA"/>
        </w:rPr>
        <w:drawing>
          <wp:inline distT="0" distB="0" distL="0" distR="0" wp14:anchorId="08ED1EEB" wp14:editId="42B68E77">
            <wp:extent cx="5829300" cy="1866785"/>
            <wp:effectExtent l="0" t="0" r="0" b="635"/>
            <wp:docPr id="3" name="Рисунок 3" descr="C:\Users\Глава\Desktop\Рис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Глава\Desktop\Рис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4755" cy="1871734"/>
                    </a:xfrm>
                    <a:prstGeom prst="rect">
                      <a:avLst/>
                    </a:prstGeom>
                    <a:noFill/>
                    <a:ln>
                      <a:noFill/>
                    </a:ln>
                  </pic:spPr>
                </pic:pic>
              </a:graphicData>
            </a:graphic>
          </wp:inline>
        </w:drawing>
      </w:r>
    </w:p>
    <w:p w14:paraId="53C88254" w14:textId="6C82B12A" w:rsidR="000975C1" w:rsidRDefault="000975C1" w:rsidP="000975C1">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Рисунок 2. </w:t>
      </w:r>
      <w:r w:rsidRPr="000975C1">
        <w:rPr>
          <w:rFonts w:ascii="Times New Roman" w:hAnsi="Times New Roman" w:cs="Times New Roman"/>
          <w:sz w:val="28"/>
          <w:szCs w:val="28"/>
        </w:rPr>
        <w:t>Операция удаления органических остатков и перем</w:t>
      </w:r>
      <w:r>
        <w:rPr>
          <w:rFonts w:ascii="Times New Roman" w:hAnsi="Times New Roman" w:cs="Times New Roman"/>
          <w:sz w:val="28"/>
          <w:szCs w:val="28"/>
        </w:rPr>
        <w:t xml:space="preserve">ешивания вместе с модификатором </w:t>
      </w:r>
      <w:r w:rsidRPr="000975C1">
        <w:rPr>
          <w:rFonts w:ascii="Times New Roman" w:hAnsi="Times New Roman" w:cs="Times New Roman"/>
          <w:sz w:val="28"/>
          <w:szCs w:val="28"/>
        </w:rPr>
        <w:t>свойств грунтов и минеральным вяжущим верхнего слоя грунта сооружения, предназначенного</w:t>
      </w:r>
      <w:r>
        <w:rPr>
          <w:rFonts w:ascii="Times New Roman" w:hAnsi="Times New Roman" w:cs="Times New Roman"/>
          <w:sz w:val="28"/>
          <w:szCs w:val="28"/>
        </w:rPr>
        <w:t xml:space="preserve"> </w:t>
      </w:r>
      <w:r w:rsidRPr="000975C1">
        <w:rPr>
          <w:rFonts w:ascii="Times New Roman" w:hAnsi="Times New Roman" w:cs="Times New Roman"/>
          <w:sz w:val="28"/>
          <w:szCs w:val="28"/>
        </w:rPr>
        <w:t>для срочного захоронения трупов</w:t>
      </w:r>
    </w:p>
    <w:p w14:paraId="6CD392FD" w14:textId="0BBAE222" w:rsidR="000975C1" w:rsidRDefault="000975C1" w:rsidP="000975C1">
      <w:pPr>
        <w:widowControl/>
        <w:ind w:firstLine="360"/>
        <w:rPr>
          <w:rFonts w:ascii="Times New Roman" w:hAnsi="Times New Roman" w:cs="Times New Roman"/>
          <w:sz w:val="28"/>
          <w:szCs w:val="28"/>
        </w:rPr>
      </w:pPr>
    </w:p>
    <w:p w14:paraId="1B81ED53" w14:textId="3D84AD0E" w:rsidR="000975C1" w:rsidRDefault="000975C1" w:rsidP="000975C1">
      <w:pPr>
        <w:widowControl/>
        <w:ind w:firstLine="360"/>
        <w:rPr>
          <w:rFonts w:ascii="Times New Roman" w:hAnsi="Times New Roman" w:cs="Times New Roman"/>
          <w:sz w:val="28"/>
          <w:szCs w:val="28"/>
        </w:rPr>
      </w:pPr>
      <w:r w:rsidRPr="000975C1">
        <w:rPr>
          <w:rFonts w:ascii="Times New Roman" w:hAnsi="Times New Roman" w:cs="Times New Roman"/>
          <w:noProof/>
          <w:sz w:val="28"/>
          <w:szCs w:val="28"/>
          <w:lang w:bidi="ar-SA"/>
        </w:rPr>
        <w:drawing>
          <wp:inline distT="0" distB="0" distL="0" distR="0" wp14:anchorId="02CFAD05" wp14:editId="185C58DD">
            <wp:extent cx="5962650" cy="1924050"/>
            <wp:effectExtent l="0" t="0" r="0" b="0"/>
            <wp:docPr id="4" name="Рисунок 4" descr="C:\Users\Глава\Desktop\Рис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Глава\Desktop\Рис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1924050"/>
                    </a:xfrm>
                    <a:prstGeom prst="rect">
                      <a:avLst/>
                    </a:prstGeom>
                    <a:noFill/>
                    <a:ln>
                      <a:noFill/>
                    </a:ln>
                  </pic:spPr>
                </pic:pic>
              </a:graphicData>
            </a:graphic>
          </wp:inline>
        </w:drawing>
      </w:r>
    </w:p>
    <w:p w14:paraId="25EFC9E7" w14:textId="2A09949F" w:rsidR="000975C1" w:rsidRDefault="000975C1" w:rsidP="000975C1">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Рисунок 3. </w:t>
      </w:r>
      <w:r w:rsidRPr="000975C1">
        <w:rPr>
          <w:rFonts w:ascii="Times New Roman" w:hAnsi="Times New Roman" w:cs="Times New Roman"/>
          <w:sz w:val="28"/>
          <w:szCs w:val="28"/>
        </w:rPr>
        <w:t>Операция уплотнени</w:t>
      </w:r>
      <w:r>
        <w:rPr>
          <w:rFonts w:ascii="Times New Roman" w:hAnsi="Times New Roman" w:cs="Times New Roman"/>
          <w:sz w:val="28"/>
          <w:szCs w:val="28"/>
        </w:rPr>
        <w:t xml:space="preserve">я донного слоя грунта котлована </w:t>
      </w:r>
      <w:r w:rsidRPr="000975C1">
        <w:rPr>
          <w:rFonts w:ascii="Times New Roman" w:hAnsi="Times New Roman" w:cs="Times New Roman"/>
          <w:sz w:val="28"/>
          <w:szCs w:val="28"/>
        </w:rPr>
        <w:t>сооружения</w:t>
      </w:r>
      <w:r>
        <w:rPr>
          <w:rFonts w:ascii="Times New Roman" w:hAnsi="Times New Roman" w:cs="Times New Roman"/>
          <w:sz w:val="28"/>
          <w:szCs w:val="28"/>
        </w:rPr>
        <w:t xml:space="preserve">, предназначенного для срочного </w:t>
      </w:r>
      <w:r w:rsidRPr="000975C1">
        <w:rPr>
          <w:rFonts w:ascii="Times New Roman" w:hAnsi="Times New Roman" w:cs="Times New Roman"/>
          <w:sz w:val="28"/>
          <w:szCs w:val="28"/>
        </w:rPr>
        <w:t>захоронения трупов, усиленного модификатором свойств грунтов и минеральным вяжущим с помощью катка</w:t>
      </w:r>
    </w:p>
    <w:p w14:paraId="4C975F65" w14:textId="6633720B" w:rsidR="000975C1" w:rsidRDefault="000975C1" w:rsidP="000975C1">
      <w:pPr>
        <w:widowControl/>
        <w:ind w:firstLine="360"/>
        <w:jc w:val="both"/>
        <w:rPr>
          <w:rFonts w:ascii="Times New Roman" w:hAnsi="Times New Roman" w:cs="Times New Roman"/>
          <w:sz w:val="28"/>
          <w:szCs w:val="28"/>
        </w:rPr>
      </w:pPr>
    </w:p>
    <w:p w14:paraId="5EAAED5B" w14:textId="1665CF32" w:rsidR="000975C1" w:rsidRDefault="000975C1" w:rsidP="000975C1">
      <w:pPr>
        <w:widowControl/>
        <w:ind w:firstLine="360"/>
        <w:jc w:val="both"/>
        <w:rPr>
          <w:rFonts w:ascii="Times New Roman" w:hAnsi="Times New Roman" w:cs="Times New Roman"/>
          <w:sz w:val="28"/>
          <w:szCs w:val="28"/>
        </w:rPr>
      </w:pPr>
      <w:r w:rsidRPr="000975C1">
        <w:rPr>
          <w:rFonts w:ascii="Times New Roman" w:hAnsi="Times New Roman" w:cs="Times New Roman"/>
          <w:noProof/>
          <w:sz w:val="28"/>
          <w:szCs w:val="28"/>
          <w:lang w:bidi="ar-SA"/>
        </w:rPr>
        <w:lastRenderedPageBreak/>
        <w:drawing>
          <wp:inline distT="0" distB="0" distL="0" distR="0" wp14:anchorId="1B39DAC1" wp14:editId="0A761C84">
            <wp:extent cx="5772150" cy="2171700"/>
            <wp:effectExtent l="0" t="0" r="0" b="0"/>
            <wp:docPr id="5" name="Рисунок 5" descr="C:\Users\Глава\Desktop\Рис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Глава\Desktop\Рис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2171700"/>
                    </a:xfrm>
                    <a:prstGeom prst="rect">
                      <a:avLst/>
                    </a:prstGeom>
                    <a:noFill/>
                    <a:ln>
                      <a:noFill/>
                    </a:ln>
                  </pic:spPr>
                </pic:pic>
              </a:graphicData>
            </a:graphic>
          </wp:inline>
        </w:drawing>
      </w:r>
    </w:p>
    <w:p w14:paraId="5ACA6A55" w14:textId="1B818023" w:rsidR="000975C1" w:rsidRDefault="000975C1" w:rsidP="000975C1">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Рисунок 4. </w:t>
      </w:r>
      <w:r w:rsidRPr="000975C1">
        <w:rPr>
          <w:rFonts w:ascii="Times New Roman" w:hAnsi="Times New Roman" w:cs="Times New Roman"/>
          <w:sz w:val="28"/>
          <w:szCs w:val="28"/>
        </w:rPr>
        <w:t>Операция увлажнения верхнего слоя грунта с</w:t>
      </w:r>
      <w:r>
        <w:rPr>
          <w:rFonts w:ascii="Times New Roman" w:hAnsi="Times New Roman" w:cs="Times New Roman"/>
          <w:sz w:val="28"/>
          <w:szCs w:val="28"/>
        </w:rPr>
        <w:t xml:space="preserve">ооружения, предназначенного для </w:t>
      </w:r>
      <w:r w:rsidRPr="000975C1">
        <w:rPr>
          <w:rFonts w:ascii="Times New Roman" w:hAnsi="Times New Roman" w:cs="Times New Roman"/>
          <w:sz w:val="28"/>
          <w:szCs w:val="28"/>
        </w:rPr>
        <w:t>срочного захоронения трупов, усиленного модификатором свойств грунтов и минеральным вяжущим</w:t>
      </w:r>
      <w:r>
        <w:rPr>
          <w:rFonts w:ascii="Times New Roman" w:hAnsi="Times New Roman" w:cs="Times New Roman"/>
          <w:sz w:val="28"/>
          <w:szCs w:val="28"/>
        </w:rPr>
        <w:t xml:space="preserve"> </w:t>
      </w:r>
      <w:r w:rsidRPr="000975C1">
        <w:rPr>
          <w:rFonts w:ascii="Times New Roman" w:hAnsi="Times New Roman" w:cs="Times New Roman"/>
          <w:sz w:val="28"/>
          <w:szCs w:val="28"/>
        </w:rPr>
        <w:t>с помощью поливальной машины</w:t>
      </w:r>
    </w:p>
    <w:p w14:paraId="521D7231" w14:textId="4EB29379" w:rsidR="000975C1" w:rsidRDefault="000975C1" w:rsidP="000975C1">
      <w:pPr>
        <w:widowControl/>
        <w:ind w:firstLine="360"/>
        <w:jc w:val="both"/>
        <w:rPr>
          <w:rFonts w:ascii="Times New Roman" w:hAnsi="Times New Roman" w:cs="Times New Roman"/>
          <w:sz w:val="28"/>
          <w:szCs w:val="28"/>
        </w:rPr>
      </w:pPr>
    </w:p>
    <w:p w14:paraId="33D06259" w14:textId="2DB3B916" w:rsidR="000975C1" w:rsidRDefault="000975C1" w:rsidP="000975C1">
      <w:pPr>
        <w:widowControl/>
        <w:ind w:firstLine="360"/>
        <w:jc w:val="both"/>
        <w:rPr>
          <w:rFonts w:ascii="Times New Roman" w:hAnsi="Times New Roman" w:cs="Times New Roman"/>
          <w:sz w:val="28"/>
          <w:szCs w:val="28"/>
        </w:rPr>
      </w:pPr>
      <w:r w:rsidRPr="000975C1">
        <w:rPr>
          <w:rFonts w:ascii="Times New Roman" w:hAnsi="Times New Roman" w:cs="Times New Roman"/>
          <w:noProof/>
          <w:sz w:val="28"/>
          <w:szCs w:val="28"/>
          <w:lang w:bidi="ar-SA"/>
        </w:rPr>
        <w:drawing>
          <wp:inline distT="0" distB="0" distL="0" distR="0" wp14:anchorId="697EC12B" wp14:editId="6153F697">
            <wp:extent cx="5924550" cy="2057400"/>
            <wp:effectExtent l="0" t="0" r="0" b="0"/>
            <wp:docPr id="6" name="Рисунок 6" descr="C:\Users\Глава\Desktop\Рис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Глава\Desktop\Рис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2057400"/>
                    </a:xfrm>
                    <a:prstGeom prst="rect">
                      <a:avLst/>
                    </a:prstGeom>
                    <a:noFill/>
                    <a:ln>
                      <a:noFill/>
                    </a:ln>
                  </pic:spPr>
                </pic:pic>
              </a:graphicData>
            </a:graphic>
          </wp:inline>
        </w:drawing>
      </w:r>
    </w:p>
    <w:p w14:paraId="62D03BF5" w14:textId="38C977ED" w:rsidR="000975C1" w:rsidRDefault="000975C1" w:rsidP="000975C1">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Рисунок 5. </w:t>
      </w:r>
      <w:r w:rsidRPr="000975C1">
        <w:rPr>
          <w:rFonts w:ascii="Times New Roman" w:hAnsi="Times New Roman" w:cs="Times New Roman"/>
          <w:sz w:val="28"/>
          <w:szCs w:val="28"/>
        </w:rPr>
        <w:t>Засыпка котлована сооружения, сод</w:t>
      </w:r>
      <w:r>
        <w:rPr>
          <w:rFonts w:ascii="Times New Roman" w:hAnsi="Times New Roman" w:cs="Times New Roman"/>
          <w:sz w:val="28"/>
          <w:szCs w:val="28"/>
        </w:rPr>
        <w:t xml:space="preserve">ержащего трупы и радиоактивные, </w:t>
      </w:r>
      <w:r w:rsidRPr="000975C1">
        <w:rPr>
          <w:rFonts w:ascii="Times New Roman" w:hAnsi="Times New Roman" w:cs="Times New Roman"/>
          <w:sz w:val="28"/>
          <w:szCs w:val="28"/>
        </w:rPr>
        <w:t>опасные химические вещества и биологические агенты, образующиеся при их разложении</w:t>
      </w:r>
    </w:p>
    <w:p w14:paraId="240A9737" w14:textId="7711FFF1" w:rsidR="000975C1" w:rsidRDefault="000975C1" w:rsidP="000975C1">
      <w:pPr>
        <w:widowControl/>
        <w:ind w:firstLine="360"/>
        <w:jc w:val="both"/>
        <w:rPr>
          <w:rFonts w:ascii="Times New Roman" w:hAnsi="Times New Roman" w:cs="Times New Roman"/>
          <w:sz w:val="28"/>
          <w:szCs w:val="28"/>
        </w:rPr>
      </w:pPr>
      <w:r w:rsidRPr="000975C1">
        <w:rPr>
          <w:rFonts w:ascii="Times New Roman" w:hAnsi="Times New Roman" w:cs="Times New Roman"/>
          <w:noProof/>
          <w:sz w:val="28"/>
          <w:szCs w:val="28"/>
          <w:lang w:bidi="ar-SA"/>
        </w:rPr>
        <w:drawing>
          <wp:inline distT="0" distB="0" distL="0" distR="0" wp14:anchorId="4E106126" wp14:editId="0FAD02CE">
            <wp:extent cx="6000750" cy="2362200"/>
            <wp:effectExtent l="0" t="0" r="0" b="0"/>
            <wp:docPr id="7" name="Рисунок 7" descr="C:\Users\Глава\Desktop\Рис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Глава\Desktop\Рис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0" cy="2362200"/>
                    </a:xfrm>
                    <a:prstGeom prst="rect">
                      <a:avLst/>
                    </a:prstGeom>
                    <a:noFill/>
                    <a:ln>
                      <a:noFill/>
                    </a:ln>
                  </pic:spPr>
                </pic:pic>
              </a:graphicData>
            </a:graphic>
          </wp:inline>
        </w:drawing>
      </w:r>
    </w:p>
    <w:p w14:paraId="0894B1C5" w14:textId="0478C65E" w:rsidR="000975C1" w:rsidRDefault="000975C1" w:rsidP="000975C1">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Рисунок 6. </w:t>
      </w:r>
      <w:r w:rsidRPr="000975C1">
        <w:rPr>
          <w:rFonts w:ascii="Times New Roman" w:hAnsi="Times New Roman" w:cs="Times New Roman"/>
          <w:sz w:val="28"/>
          <w:szCs w:val="28"/>
        </w:rPr>
        <w:t>Операция удаления органических остатков и перем</w:t>
      </w:r>
      <w:r>
        <w:rPr>
          <w:rFonts w:ascii="Times New Roman" w:hAnsi="Times New Roman" w:cs="Times New Roman"/>
          <w:sz w:val="28"/>
          <w:szCs w:val="28"/>
        </w:rPr>
        <w:t xml:space="preserve">ешивания вместе с модификатором </w:t>
      </w:r>
      <w:r w:rsidRPr="000975C1">
        <w:rPr>
          <w:rFonts w:ascii="Times New Roman" w:hAnsi="Times New Roman" w:cs="Times New Roman"/>
          <w:sz w:val="28"/>
          <w:szCs w:val="28"/>
        </w:rPr>
        <w:t>свойств грунтов и минеральным вяжущим верхнего слоя грунта обваловки сооружения, предназначенного</w:t>
      </w:r>
      <w:r>
        <w:rPr>
          <w:rFonts w:ascii="Times New Roman" w:hAnsi="Times New Roman" w:cs="Times New Roman"/>
          <w:sz w:val="28"/>
          <w:szCs w:val="28"/>
        </w:rPr>
        <w:t xml:space="preserve"> </w:t>
      </w:r>
      <w:r w:rsidRPr="000975C1">
        <w:rPr>
          <w:rFonts w:ascii="Times New Roman" w:hAnsi="Times New Roman" w:cs="Times New Roman"/>
          <w:sz w:val="28"/>
          <w:szCs w:val="28"/>
        </w:rPr>
        <w:t>для срочного захоронения трупов</w:t>
      </w:r>
    </w:p>
    <w:p w14:paraId="285EC0C4" w14:textId="5615F705" w:rsidR="000975C1" w:rsidRDefault="000975C1" w:rsidP="000975C1">
      <w:pPr>
        <w:widowControl/>
        <w:ind w:firstLine="360"/>
        <w:jc w:val="both"/>
        <w:rPr>
          <w:rFonts w:ascii="Times New Roman" w:hAnsi="Times New Roman" w:cs="Times New Roman"/>
          <w:sz w:val="28"/>
          <w:szCs w:val="28"/>
        </w:rPr>
      </w:pPr>
    </w:p>
    <w:p w14:paraId="23B25029" w14:textId="0ABA0A77" w:rsidR="000975C1" w:rsidRDefault="000975C1" w:rsidP="000975C1">
      <w:pPr>
        <w:widowControl/>
        <w:ind w:firstLine="360"/>
        <w:jc w:val="both"/>
        <w:rPr>
          <w:rFonts w:ascii="Times New Roman" w:hAnsi="Times New Roman" w:cs="Times New Roman"/>
          <w:sz w:val="28"/>
          <w:szCs w:val="28"/>
        </w:rPr>
      </w:pPr>
    </w:p>
    <w:p w14:paraId="204889B7" w14:textId="18D2C59B" w:rsidR="000975C1" w:rsidRDefault="000975C1" w:rsidP="000975C1">
      <w:pPr>
        <w:widowControl/>
        <w:ind w:firstLine="360"/>
        <w:jc w:val="both"/>
        <w:rPr>
          <w:rFonts w:ascii="Times New Roman" w:hAnsi="Times New Roman" w:cs="Times New Roman"/>
          <w:sz w:val="28"/>
          <w:szCs w:val="28"/>
        </w:rPr>
      </w:pPr>
      <w:r w:rsidRPr="000975C1">
        <w:rPr>
          <w:rFonts w:ascii="Times New Roman" w:hAnsi="Times New Roman" w:cs="Times New Roman"/>
          <w:noProof/>
          <w:sz w:val="28"/>
          <w:szCs w:val="28"/>
          <w:lang w:bidi="ar-SA"/>
        </w:rPr>
        <w:lastRenderedPageBreak/>
        <w:drawing>
          <wp:inline distT="0" distB="0" distL="0" distR="0" wp14:anchorId="20297E42" wp14:editId="66551E3F">
            <wp:extent cx="5114925" cy="2042290"/>
            <wp:effectExtent l="0" t="0" r="0" b="0"/>
            <wp:docPr id="8" name="Рисунок 8" descr="C:\Users\Глава\Desktop\Рис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Глава\Desktop\Рис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8254" cy="2043619"/>
                    </a:xfrm>
                    <a:prstGeom prst="rect">
                      <a:avLst/>
                    </a:prstGeom>
                    <a:noFill/>
                    <a:ln>
                      <a:noFill/>
                    </a:ln>
                  </pic:spPr>
                </pic:pic>
              </a:graphicData>
            </a:graphic>
          </wp:inline>
        </w:drawing>
      </w:r>
    </w:p>
    <w:p w14:paraId="6FDD0994" w14:textId="0E1052F3" w:rsidR="000975C1" w:rsidRDefault="000975C1" w:rsidP="000975C1">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Рисунок 7. </w:t>
      </w:r>
      <w:r w:rsidRPr="000975C1">
        <w:rPr>
          <w:rFonts w:ascii="Times New Roman" w:hAnsi="Times New Roman" w:cs="Times New Roman"/>
          <w:sz w:val="28"/>
          <w:szCs w:val="28"/>
        </w:rPr>
        <w:t>Операция уплотнения обваловки сооружения, предназнач</w:t>
      </w:r>
      <w:r>
        <w:rPr>
          <w:rFonts w:ascii="Times New Roman" w:hAnsi="Times New Roman" w:cs="Times New Roman"/>
          <w:sz w:val="28"/>
          <w:szCs w:val="28"/>
        </w:rPr>
        <w:t xml:space="preserve">енного для срочного захоронения </w:t>
      </w:r>
      <w:r w:rsidRPr="000975C1">
        <w:rPr>
          <w:rFonts w:ascii="Times New Roman" w:hAnsi="Times New Roman" w:cs="Times New Roman"/>
          <w:sz w:val="28"/>
          <w:szCs w:val="28"/>
        </w:rPr>
        <w:t>трупов, усиленного модификатором свойств грунтов и минеральным вяжущим с помощью катка</w:t>
      </w:r>
    </w:p>
    <w:p w14:paraId="68B35E77" w14:textId="12F4147D" w:rsidR="000975C1" w:rsidRDefault="000975C1" w:rsidP="000975C1">
      <w:pPr>
        <w:widowControl/>
        <w:ind w:firstLine="360"/>
        <w:jc w:val="both"/>
        <w:rPr>
          <w:rFonts w:ascii="Times New Roman" w:hAnsi="Times New Roman" w:cs="Times New Roman"/>
          <w:sz w:val="28"/>
          <w:szCs w:val="28"/>
        </w:rPr>
      </w:pPr>
      <w:r w:rsidRPr="000975C1">
        <w:rPr>
          <w:rFonts w:ascii="Times New Roman" w:hAnsi="Times New Roman" w:cs="Times New Roman"/>
          <w:noProof/>
          <w:sz w:val="28"/>
          <w:szCs w:val="28"/>
          <w:lang w:bidi="ar-SA"/>
        </w:rPr>
        <w:drawing>
          <wp:inline distT="0" distB="0" distL="0" distR="0" wp14:anchorId="35D99978" wp14:editId="17759320">
            <wp:extent cx="5210175" cy="2382810"/>
            <wp:effectExtent l="0" t="0" r="0" b="0"/>
            <wp:docPr id="9" name="Рисунок 9" descr="C:\Users\Глава\Desktop\Рис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Глава\Desktop\Рис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6637" cy="2390339"/>
                    </a:xfrm>
                    <a:prstGeom prst="rect">
                      <a:avLst/>
                    </a:prstGeom>
                    <a:noFill/>
                    <a:ln>
                      <a:noFill/>
                    </a:ln>
                  </pic:spPr>
                </pic:pic>
              </a:graphicData>
            </a:graphic>
          </wp:inline>
        </w:drawing>
      </w:r>
    </w:p>
    <w:p w14:paraId="38C2AD44" w14:textId="0CD3BD1D" w:rsidR="000975C1" w:rsidRDefault="000975C1" w:rsidP="000975C1">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Рисунок 8. </w:t>
      </w:r>
      <w:r w:rsidRPr="000975C1">
        <w:rPr>
          <w:rFonts w:ascii="Times New Roman" w:hAnsi="Times New Roman" w:cs="Times New Roman"/>
          <w:sz w:val="28"/>
          <w:szCs w:val="28"/>
        </w:rPr>
        <w:t xml:space="preserve">Операция увлажнения верхнего слоя грунта обваловки </w:t>
      </w:r>
      <w:r>
        <w:rPr>
          <w:rFonts w:ascii="Times New Roman" w:hAnsi="Times New Roman" w:cs="Times New Roman"/>
          <w:sz w:val="28"/>
          <w:szCs w:val="28"/>
        </w:rPr>
        <w:t xml:space="preserve">сооружения, предназначенного </w:t>
      </w:r>
      <w:r w:rsidRPr="000975C1">
        <w:rPr>
          <w:rFonts w:ascii="Times New Roman" w:hAnsi="Times New Roman" w:cs="Times New Roman"/>
          <w:sz w:val="28"/>
          <w:szCs w:val="28"/>
        </w:rPr>
        <w:t>для срочного захоронения трупов, усиленного модификатором свойств грунтов и минеральным вяжущим</w:t>
      </w:r>
      <w:r>
        <w:rPr>
          <w:rFonts w:ascii="Times New Roman" w:hAnsi="Times New Roman" w:cs="Times New Roman"/>
          <w:sz w:val="28"/>
          <w:szCs w:val="28"/>
        </w:rPr>
        <w:t xml:space="preserve"> </w:t>
      </w:r>
      <w:r w:rsidRPr="000975C1">
        <w:rPr>
          <w:rFonts w:ascii="Times New Roman" w:hAnsi="Times New Roman" w:cs="Times New Roman"/>
          <w:sz w:val="28"/>
          <w:szCs w:val="28"/>
        </w:rPr>
        <w:t>с помощью поливальной машины</w:t>
      </w:r>
    </w:p>
    <w:p w14:paraId="320ABD67" w14:textId="310C8308" w:rsidR="000975C1" w:rsidRDefault="000975C1" w:rsidP="000975C1">
      <w:pPr>
        <w:widowControl/>
        <w:ind w:firstLine="360"/>
        <w:jc w:val="both"/>
        <w:rPr>
          <w:rFonts w:ascii="Times New Roman" w:hAnsi="Times New Roman" w:cs="Times New Roman"/>
          <w:sz w:val="28"/>
          <w:szCs w:val="28"/>
        </w:rPr>
      </w:pPr>
      <w:r w:rsidRPr="000975C1">
        <w:rPr>
          <w:rFonts w:ascii="Times New Roman" w:hAnsi="Times New Roman" w:cs="Times New Roman"/>
          <w:noProof/>
          <w:sz w:val="28"/>
          <w:szCs w:val="28"/>
          <w:lang w:bidi="ar-SA"/>
        </w:rPr>
        <w:drawing>
          <wp:inline distT="0" distB="0" distL="0" distR="0" wp14:anchorId="1A24847A" wp14:editId="4F523AD9">
            <wp:extent cx="5894889" cy="2686050"/>
            <wp:effectExtent l="0" t="0" r="0" b="0"/>
            <wp:docPr id="10" name="Рисунок 10" descr="C:\Users\Глава\Desktop\Рис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Глава\Desktop\Рис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7327" cy="2687161"/>
                    </a:xfrm>
                    <a:prstGeom prst="rect">
                      <a:avLst/>
                    </a:prstGeom>
                    <a:noFill/>
                    <a:ln>
                      <a:noFill/>
                    </a:ln>
                  </pic:spPr>
                </pic:pic>
              </a:graphicData>
            </a:graphic>
          </wp:inline>
        </w:drawing>
      </w:r>
    </w:p>
    <w:p w14:paraId="480BA684" w14:textId="6A5B382C" w:rsidR="000975C1" w:rsidRDefault="000975C1" w:rsidP="000975C1">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Рисунок 9. </w:t>
      </w:r>
      <w:r w:rsidRPr="000975C1">
        <w:rPr>
          <w:rFonts w:ascii="Times New Roman" w:hAnsi="Times New Roman" w:cs="Times New Roman"/>
          <w:sz w:val="28"/>
          <w:szCs w:val="28"/>
        </w:rPr>
        <w:t>Операция установки в обваловку сооружения, предназначенного для срочного захоронения</w:t>
      </w:r>
      <w:r>
        <w:rPr>
          <w:rFonts w:ascii="Times New Roman" w:hAnsi="Times New Roman" w:cs="Times New Roman"/>
          <w:sz w:val="28"/>
          <w:szCs w:val="28"/>
        </w:rPr>
        <w:t xml:space="preserve"> </w:t>
      </w:r>
      <w:r w:rsidRPr="000975C1">
        <w:rPr>
          <w:rFonts w:ascii="Times New Roman" w:hAnsi="Times New Roman" w:cs="Times New Roman"/>
          <w:sz w:val="28"/>
          <w:szCs w:val="28"/>
        </w:rPr>
        <w:t>трупов, устройств для абсорбции и нейтрализации радиоактивных, опасных химических веществ и биологических</w:t>
      </w:r>
      <w:r>
        <w:rPr>
          <w:rFonts w:ascii="Times New Roman" w:hAnsi="Times New Roman" w:cs="Times New Roman"/>
          <w:sz w:val="28"/>
          <w:szCs w:val="28"/>
        </w:rPr>
        <w:t xml:space="preserve"> </w:t>
      </w:r>
      <w:r w:rsidRPr="000975C1">
        <w:rPr>
          <w:rFonts w:ascii="Times New Roman" w:hAnsi="Times New Roman" w:cs="Times New Roman"/>
          <w:sz w:val="28"/>
          <w:szCs w:val="28"/>
        </w:rPr>
        <w:t>агентов, образующихся при разложении трупов</w:t>
      </w:r>
    </w:p>
    <w:p w14:paraId="322CDD88" w14:textId="77777777" w:rsidR="00FE7AE6" w:rsidRPr="006119A3" w:rsidRDefault="00FE7AE6" w:rsidP="00FE7AE6">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lastRenderedPageBreak/>
        <w:t xml:space="preserve">Утверждено </w:t>
      </w:r>
    </w:p>
    <w:p w14:paraId="7E3B721C" w14:textId="77777777" w:rsidR="00FE7AE6" w:rsidRPr="006119A3" w:rsidRDefault="00FE7AE6" w:rsidP="00FE7AE6">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 xml:space="preserve">постановлением администрации </w:t>
      </w:r>
    </w:p>
    <w:p w14:paraId="499595DB" w14:textId="77777777" w:rsidR="00FE7AE6" w:rsidRPr="006119A3" w:rsidRDefault="00FE7AE6" w:rsidP="00FE7AE6">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 xml:space="preserve">муниципального образования                                                                       </w:t>
      </w:r>
    </w:p>
    <w:p w14:paraId="0AA2CBCD" w14:textId="77777777" w:rsidR="00FE7AE6" w:rsidRPr="006119A3" w:rsidRDefault="00FE7AE6" w:rsidP="00FE7AE6">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 xml:space="preserve">«Токсовское городское поселение» </w:t>
      </w:r>
    </w:p>
    <w:p w14:paraId="227137C3" w14:textId="77777777" w:rsidR="00FE7AE6" w:rsidRPr="006119A3" w:rsidRDefault="00FE7AE6" w:rsidP="00FE7AE6">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 xml:space="preserve">Всеволожского муниципального района </w:t>
      </w:r>
    </w:p>
    <w:p w14:paraId="6C7507D5" w14:textId="77777777" w:rsidR="00FE7AE6" w:rsidRPr="006119A3" w:rsidRDefault="00FE7AE6" w:rsidP="00FE7AE6">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Ленинградской области</w:t>
      </w:r>
    </w:p>
    <w:p w14:paraId="60BA67F8" w14:textId="3E61E6C5" w:rsidR="00FE7AE6" w:rsidRPr="006119A3" w:rsidRDefault="00FE7AE6" w:rsidP="00FE7AE6">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 xml:space="preserve">№ </w:t>
      </w:r>
      <w:r w:rsidR="00A35830">
        <w:rPr>
          <w:rFonts w:ascii="Times New Roman" w:eastAsia="Times New Roman" w:hAnsi="Times New Roman" w:cs="Times New Roman"/>
          <w:color w:val="auto"/>
          <w:sz w:val="28"/>
          <w:szCs w:val="28"/>
          <w:lang w:bidi="ar-SA"/>
        </w:rPr>
        <w:t>781</w:t>
      </w:r>
      <w:r w:rsidRPr="006119A3">
        <w:rPr>
          <w:rFonts w:ascii="Times New Roman" w:eastAsia="Times New Roman" w:hAnsi="Times New Roman" w:cs="Times New Roman"/>
          <w:color w:val="auto"/>
          <w:sz w:val="28"/>
          <w:szCs w:val="28"/>
          <w:lang w:bidi="ar-SA"/>
        </w:rPr>
        <w:t xml:space="preserve"> от </w:t>
      </w:r>
      <w:r w:rsidR="00A35830">
        <w:rPr>
          <w:rFonts w:ascii="Times New Roman" w:eastAsia="Times New Roman" w:hAnsi="Times New Roman" w:cs="Times New Roman"/>
          <w:color w:val="auto"/>
          <w:sz w:val="28"/>
          <w:szCs w:val="28"/>
          <w:lang w:bidi="ar-SA"/>
        </w:rPr>
        <w:t>27.12.2021</w:t>
      </w:r>
    </w:p>
    <w:p w14:paraId="6A337D04" w14:textId="21723231" w:rsidR="00FE7AE6" w:rsidRDefault="00FE7AE6" w:rsidP="00FE7AE6">
      <w:pPr>
        <w:widowControl/>
        <w:jc w:val="right"/>
        <w:rPr>
          <w:rFonts w:ascii="Times New Roman" w:eastAsia="Times New Roman" w:hAnsi="Times New Roman" w:cs="Times New Roman"/>
          <w:color w:val="auto"/>
          <w:sz w:val="28"/>
          <w:szCs w:val="28"/>
          <w:lang w:bidi="ar-SA"/>
        </w:rPr>
      </w:pPr>
      <w:r w:rsidRPr="006119A3">
        <w:rPr>
          <w:rFonts w:ascii="Times New Roman" w:eastAsia="Times New Roman" w:hAnsi="Times New Roman" w:cs="Times New Roman"/>
          <w:color w:val="auto"/>
          <w:sz w:val="28"/>
          <w:szCs w:val="28"/>
          <w:lang w:bidi="ar-SA"/>
        </w:rPr>
        <w:t>(Приложение</w:t>
      </w:r>
      <w:r>
        <w:rPr>
          <w:rFonts w:ascii="Times New Roman" w:eastAsia="Times New Roman" w:hAnsi="Times New Roman" w:cs="Times New Roman"/>
          <w:color w:val="auto"/>
          <w:sz w:val="28"/>
          <w:szCs w:val="28"/>
          <w:lang w:bidi="ar-SA"/>
        </w:rPr>
        <w:t xml:space="preserve"> 2</w:t>
      </w:r>
      <w:r w:rsidRPr="006119A3">
        <w:rPr>
          <w:rFonts w:ascii="Times New Roman" w:eastAsia="Times New Roman" w:hAnsi="Times New Roman" w:cs="Times New Roman"/>
          <w:color w:val="auto"/>
          <w:sz w:val="28"/>
          <w:szCs w:val="28"/>
          <w:lang w:bidi="ar-SA"/>
        </w:rPr>
        <w:t>)</w:t>
      </w:r>
    </w:p>
    <w:p w14:paraId="34FC4EAE" w14:textId="4E632A9F" w:rsidR="00FE7AE6" w:rsidRDefault="00FE7AE6" w:rsidP="00FE7AE6">
      <w:pPr>
        <w:widowControl/>
        <w:jc w:val="right"/>
        <w:rPr>
          <w:rFonts w:ascii="Times New Roman" w:eastAsia="Times New Roman" w:hAnsi="Times New Roman" w:cs="Times New Roman"/>
          <w:color w:val="auto"/>
          <w:sz w:val="28"/>
          <w:szCs w:val="28"/>
          <w:lang w:bidi="ar-SA"/>
        </w:rPr>
      </w:pPr>
    </w:p>
    <w:p w14:paraId="4D67058E" w14:textId="3B32DE4F" w:rsidR="00FE7AE6" w:rsidRDefault="00FE7AE6" w:rsidP="00FE7AE6">
      <w:pPr>
        <w:widowControl/>
        <w:jc w:val="center"/>
        <w:rPr>
          <w:rFonts w:ascii="Times New Roman" w:eastAsia="Times New Roman" w:hAnsi="Times New Roman" w:cs="Times New Roman"/>
          <w:b/>
          <w:color w:val="auto"/>
          <w:sz w:val="28"/>
          <w:szCs w:val="28"/>
          <w:lang w:bidi="ar-SA"/>
        </w:rPr>
      </w:pPr>
      <w:r w:rsidRPr="006448FC">
        <w:rPr>
          <w:rFonts w:ascii="Times New Roman" w:eastAsia="Times New Roman" w:hAnsi="Times New Roman" w:cs="Times New Roman"/>
          <w:b/>
          <w:color w:val="auto"/>
          <w:sz w:val="28"/>
          <w:szCs w:val="28"/>
          <w:lang w:bidi="ar-SA"/>
        </w:rPr>
        <w:t>Номенклатура создаваемых резервов (запасов)</w:t>
      </w:r>
      <w:r w:rsidR="006448FC">
        <w:rPr>
          <w:rFonts w:ascii="Times New Roman" w:eastAsia="Times New Roman" w:hAnsi="Times New Roman" w:cs="Times New Roman"/>
          <w:b/>
          <w:color w:val="auto"/>
          <w:sz w:val="28"/>
          <w:szCs w:val="28"/>
          <w:lang w:bidi="ar-SA"/>
        </w:rPr>
        <w:t xml:space="preserve"> материальных средств</w:t>
      </w:r>
      <w:r w:rsidRPr="006448FC">
        <w:rPr>
          <w:rFonts w:ascii="Times New Roman" w:eastAsia="Times New Roman" w:hAnsi="Times New Roman" w:cs="Times New Roman"/>
          <w:b/>
          <w:color w:val="auto"/>
          <w:sz w:val="28"/>
          <w:szCs w:val="28"/>
          <w:lang w:bidi="ar-SA"/>
        </w:rPr>
        <w:t>, необходимых для осуществления мероприятий по срочному захоронению трупов людей и животных, погибших в ходе военных конфликтов или вследствие этих конфликтов, а также, в случае необходимости, в результате чрезвычайных ситуаций мирного времени, на территории муниципального образования «Токсовское городское поселение» Всеволожского муниципального района Ленинградской области</w:t>
      </w:r>
    </w:p>
    <w:p w14:paraId="3EAB337F" w14:textId="4A670594" w:rsidR="006448FC" w:rsidRDefault="006448FC" w:rsidP="00FE7AE6">
      <w:pPr>
        <w:widowControl/>
        <w:jc w:val="center"/>
        <w:rPr>
          <w:rFonts w:ascii="Times New Roman" w:eastAsia="Times New Roman" w:hAnsi="Times New Roman" w:cs="Times New Roman"/>
          <w:b/>
          <w:color w:val="auto"/>
          <w:sz w:val="28"/>
          <w:szCs w:val="28"/>
          <w:lang w:bidi="ar-SA"/>
        </w:rPr>
      </w:pPr>
    </w:p>
    <w:tbl>
      <w:tblPr>
        <w:tblStyle w:val="aa"/>
        <w:tblW w:w="0" w:type="auto"/>
        <w:tblLook w:val="04A0" w:firstRow="1" w:lastRow="0" w:firstColumn="1" w:lastColumn="0" w:noHBand="0" w:noVBand="1"/>
      </w:tblPr>
      <w:tblGrid>
        <w:gridCol w:w="846"/>
        <w:gridCol w:w="3911"/>
        <w:gridCol w:w="2379"/>
        <w:gridCol w:w="2379"/>
      </w:tblGrid>
      <w:tr w:rsidR="006448FC" w:rsidRPr="006448FC" w14:paraId="4735C171" w14:textId="77777777" w:rsidTr="006448FC">
        <w:tc>
          <w:tcPr>
            <w:tcW w:w="846" w:type="dxa"/>
            <w:vAlign w:val="center"/>
          </w:tcPr>
          <w:p w14:paraId="5ECE9ED1" w14:textId="14A1E584" w:rsidR="006448FC" w:rsidRPr="006448FC" w:rsidRDefault="006448FC" w:rsidP="00FE7AE6">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п/п</w:t>
            </w:r>
          </w:p>
        </w:tc>
        <w:tc>
          <w:tcPr>
            <w:tcW w:w="3911" w:type="dxa"/>
            <w:vAlign w:val="center"/>
          </w:tcPr>
          <w:p w14:paraId="37AFA266" w14:textId="1861D0DA" w:rsidR="006448FC" w:rsidRPr="006448FC" w:rsidRDefault="006448FC" w:rsidP="00FE7AE6">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Наименование материальных средств</w:t>
            </w:r>
          </w:p>
        </w:tc>
        <w:tc>
          <w:tcPr>
            <w:tcW w:w="2379" w:type="dxa"/>
            <w:vAlign w:val="center"/>
          </w:tcPr>
          <w:p w14:paraId="67F6012A" w14:textId="1F984150" w:rsidR="006448FC" w:rsidRPr="006448FC" w:rsidRDefault="006448FC" w:rsidP="00FE7AE6">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Единица измерения</w:t>
            </w:r>
          </w:p>
        </w:tc>
        <w:tc>
          <w:tcPr>
            <w:tcW w:w="2379" w:type="dxa"/>
            <w:vAlign w:val="center"/>
          </w:tcPr>
          <w:p w14:paraId="6397877D" w14:textId="02690B25" w:rsidR="006448FC" w:rsidRPr="006448FC" w:rsidRDefault="006448FC" w:rsidP="00FE7AE6">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Количество</w:t>
            </w:r>
          </w:p>
        </w:tc>
      </w:tr>
      <w:tr w:rsidR="006448FC" w:rsidRPr="006448FC" w14:paraId="2028F7AE" w14:textId="77777777" w:rsidTr="006448FC">
        <w:tc>
          <w:tcPr>
            <w:tcW w:w="846" w:type="dxa"/>
            <w:vAlign w:val="center"/>
          </w:tcPr>
          <w:p w14:paraId="744AEFA1" w14:textId="224725E7" w:rsidR="006448FC" w:rsidRPr="00C62EE8" w:rsidRDefault="00C62EE8" w:rsidP="00FE7AE6">
            <w:pPr>
              <w:widowControl/>
              <w:jc w:val="center"/>
              <w:rPr>
                <w:rFonts w:ascii="Times New Roman" w:eastAsia="Times New Roman" w:hAnsi="Times New Roman" w:cs="Times New Roman"/>
                <w:color w:val="auto"/>
                <w:lang w:bidi="ar-SA"/>
              </w:rPr>
            </w:pPr>
            <w:r w:rsidRPr="00C62EE8">
              <w:rPr>
                <w:rFonts w:ascii="Times New Roman" w:eastAsia="Times New Roman" w:hAnsi="Times New Roman" w:cs="Times New Roman"/>
                <w:color w:val="auto"/>
                <w:lang w:bidi="ar-SA"/>
              </w:rPr>
              <w:t>1</w:t>
            </w:r>
          </w:p>
        </w:tc>
        <w:tc>
          <w:tcPr>
            <w:tcW w:w="3911" w:type="dxa"/>
            <w:vAlign w:val="center"/>
          </w:tcPr>
          <w:p w14:paraId="79D7DCAF" w14:textId="4D7058F2" w:rsidR="006448FC" w:rsidRPr="00C62EE8" w:rsidRDefault="00C62EE8" w:rsidP="00FE7AE6">
            <w:pPr>
              <w:widowControl/>
              <w:jc w:val="center"/>
              <w:rPr>
                <w:rFonts w:ascii="Times New Roman" w:eastAsia="Times New Roman" w:hAnsi="Times New Roman" w:cs="Times New Roman"/>
                <w:color w:val="auto"/>
                <w:lang w:bidi="ar-SA"/>
              </w:rPr>
            </w:pPr>
            <w:r w:rsidRPr="00C62EE8">
              <w:rPr>
                <w:rFonts w:ascii="Times New Roman" w:eastAsia="Times New Roman" w:hAnsi="Times New Roman" w:cs="Times New Roman"/>
                <w:color w:val="auto"/>
                <w:lang w:bidi="ar-SA"/>
              </w:rPr>
              <w:t>средства индивидуальной защиты кожи и органов дыхания для персонала НФГО, предназначенных для захоронения трупов в военное время</w:t>
            </w:r>
          </w:p>
        </w:tc>
        <w:tc>
          <w:tcPr>
            <w:tcW w:w="2379" w:type="dxa"/>
            <w:vAlign w:val="center"/>
          </w:tcPr>
          <w:p w14:paraId="693A26AC" w14:textId="72EA518B" w:rsidR="006448FC" w:rsidRPr="00C62EE8" w:rsidRDefault="00C62EE8" w:rsidP="00FE7AE6">
            <w:pPr>
              <w:widowControl/>
              <w:jc w:val="center"/>
              <w:rPr>
                <w:rFonts w:ascii="Times New Roman" w:eastAsia="Times New Roman" w:hAnsi="Times New Roman" w:cs="Times New Roman"/>
                <w:color w:val="auto"/>
                <w:lang w:bidi="ar-SA"/>
              </w:rPr>
            </w:pPr>
            <w:r w:rsidRPr="00C62EE8">
              <w:rPr>
                <w:rFonts w:ascii="Times New Roman" w:eastAsia="Times New Roman" w:hAnsi="Times New Roman" w:cs="Times New Roman"/>
                <w:color w:val="auto"/>
                <w:lang w:bidi="ar-SA"/>
              </w:rPr>
              <w:t>шт.</w:t>
            </w:r>
          </w:p>
        </w:tc>
        <w:tc>
          <w:tcPr>
            <w:tcW w:w="2379" w:type="dxa"/>
            <w:vAlign w:val="center"/>
          </w:tcPr>
          <w:p w14:paraId="76EA937C" w14:textId="610FAE30"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30</w:t>
            </w:r>
          </w:p>
        </w:tc>
      </w:tr>
      <w:tr w:rsidR="006448FC" w:rsidRPr="006448FC" w14:paraId="3CF039B3" w14:textId="77777777" w:rsidTr="006448FC">
        <w:tc>
          <w:tcPr>
            <w:tcW w:w="846" w:type="dxa"/>
            <w:vAlign w:val="center"/>
          </w:tcPr>
          <w:p w14:paraId="5EB29CF6" w14:textId="04B7D8F1"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p>
        </w:tc>
        <w:tc>
          <w:tcPr>
            <w:tcW w:w="3911" w:type="dxa"/>
            <w:vAlign w:val="center"/>
          </w:tcPr>
          <w:p w14:paraId="053C5F8A" w14:textId="0834F41C"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Гробы (материалы для изготовления гробов)</w:t>
            </w:r>
          </w:p>
        </w:tc>
        <w:tc>
          <w:tcPr>
            <w:tcW w:w="2379" w:type="dxa"/>
            <w:vAlign w:val="center"/>
          </w:tcPr>
          <w:p w14:paraId="7829E042" w14:textId="1EFF55CD"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шт.</w:t>
            </w:r>
          </w:p>
        </w:tc>
        <w:tc>
          <w:tcPr>
            <w:tcW w:w="2379" w:type="dxa"/>
            <w:vAlign w:val="center"/>
          </w:tcPr>
          <w:p w14:paraId="798D4DD7" w14:textId="6A05D6D0"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30</w:t>
            </w:r>
          </w:p>
        </w:tc>
      </w:tr>
      <w:tr w:rsidR="006448FC" w:rsidRPr="006448FC" w14:paraId="71FFBC07" w14:textId="77777777" w:rsidTr="006448FC">
        <w:tc>
          <w:tcPr>
            <w:tcW w:w="846" w:type="dxa"/>
            <w:vAlign w:val="center"/>
          </w:tcPr>
          <w:p w14:paraId="66E266F6" w14:textId="2F5AC916"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p>
        </w:tc>
        <w:tc>
          <w:tcPr>
            <w:tcW w:w="3911" w:type="dxa"/>
            <w:vAlign w:val="center"/>
          </w:tcPr>
          <w:p w14:paraId="1694CA87" w14:textId="167C1104"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Патологоанатомические мешки</w:t>
            </w:r>
          </w:p>
        </w:tc>
        <w:tc>
          <w:tcPr>
            <w:tcW w:w="2379" w:type="dxa"/>
            <w:vAlign w:val="center"/>
          </w:tcPr>
          <w:p w14:paraId="652A6ABE" w14:textId="5A7D1BBD"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шт.</w:t>
            </w:r>
          </w:p>
        </w:tc>
        <w:tc>
          <w:tcPr>
            <w:tcW w:w="2379" w:type="dxa"/>
            <w:vAlign w:val="center"/>
          </w:tcPr>
          <w:p w14:paraId="274DE2BA" w14:textId="34A235BB"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30</w:t>
            </w:r>
          </w:p>
        </w:tc>
      </w:tr>
      <w:tr w:rsidR="006448FC" w:rsidRPr="006448FC" w14:paraId="590F48B2" w14:textId="77777777" w:rsidTr="006448FC">
        <w:tc>
          <w:tcPr>
            <w:tcW w:w="846" w:type="dxa"/>
            <w:vAlign w:val="center"/>
          </w:tcPr>
          <w:p w14:paraId="7ADD5D2A" w14:textId="2B18CA69"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p>
        </w:tc>
        <w:tc>
          <w:tcPr>
            <w:tcW w:w="3911" w:type="dxa"/>
            <w:vAlign w:val="center"/>
          </w:tcPr>
          <w:p w14:paraId="194C0195" w14:textId="4B21BF41"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w:t>
            </w:r>
            <w:r w:rsidRPr="00C62EE8">
              <w:rPr>
                <w:rFonts w:ascii="Times New Roman" w:eastAsia="Times New Roman" w:hAnsi="Times New Roman" w:cs="Times New Roman"/>
                <w:color w:val="auto"/>
                <w:lang w:bidi="ar-SA"/>
              </w:rPr>
              <w:t>езинфицирующие вещества (хлорная известь)</w:t>
            </w:r>
          </w:p>
        </w:tc>
        <w:tc>
          <w:tcPr>
            <w:tcW w:w="2379" w:type="dxa"/>
            <w:vAlign w:val="center"/>
          </w:tcPr>
          <w:p w14:paraId="13E56535" w14:textId="3B98CB6A"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кг.</w:t>
            </w:r>
          </w:p>
        </w:tc>
        <w:tc>
          <w:tcPr>
            <w:tcW w:w="2379" w:type="dxa"/>
            <w:vAlign w:val="center"/>
          </w:tcPr>
          <w:p w14:paraId="62685EF2" w14:textId="0AC0E292"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70</w:t>
            </w:r>
          </w:p>
        </w:tc>
      </w:tr>
      <w:tr w:rsidR="006448FC" w:rsidRPr="006448FC" w14:paraId="3ECAAA82" w14:textId="77777777" w:rsidTr="006448FC">
        <w:tc>
          <w:tcPr>
            <w:tcW w:w="846" w:type="dxa"/>
            <w:vAlign w:val="center"/>
          </w:tcPr>
          <w:p w14:paraId="3A64CC40" w14:textId="5B37A5E3"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p>
        </w:tc>
        <w:tc>
          <w:tcPr>
            <w:tcW w:w="3911" w:type="dxa"/>
            <w:vAlign w:val="center"/>
          </w:tcPr>
          <w:p w14:paraId="47FC8931" w14:textId="669CD55C"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Г</w:t>
            </w:r>
            <w:r w:rsidRPr="00C62EE8">
              <w:rPr>
                <w:rFonts w:ascii="Times New Roman" w:eastAsia="Times New Roman" w:hAnsi="Times New Roman" w:cs="Times New Roman"/>
                <w:color w:val="auto"/>
                <w:lang w:bidi="ar-SA"/>
              </w:rPr>
              <w:t>орюче-смазочные материалы (для транспортного обеспечения)</w:t>
            </w:r>
          </w:p>
        </w:tc>
        <w:tc>
          <w:tcPr>
            <w:tcW w:w="2379" w:type="dxa"/>
            <w:vAlign w:val="center"/>
          </w:tcPr>
          <w:p w14:paraId="3E2803C1" w14:textId="2FFAF1C0"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л.</w:t>
            </w:r>
          </w:p>
        </w:tc>
        <w:tc>
          <w:tcPr>
            <w:tcW w:w="2379" w:type="dxa"/>
            <w:vAlign w:val="center"/>
          </w:tcPr>
          <w:p w14:paraId="2024CC9F" w14:textId="0A8A52C8"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150</w:t>
            </w:r>
          </w:p>
        </w:tc>
      </w:tr>
      <w:tr w:rsidR="006448FC" w:rsidRPr="006448FC" w14:paraId="0A9819B0" w14:textId="77777777" w:rsidTr="006448FC">
        <w:tc>
          <w:tcPr>
            <w:tcW w:w="846" w:type="dxa"/>
            <w:vAlign w:val="center"/>
          </w:tcPr>
          <w:p w14:paraId="7FFC0049" w14:textId="484E4324"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w:t>
            </w:r>
          </w:p>
        </w:tc>
        <w:tc>
          <w:tcPr>
            <w:tcW w:w="3911" w:type="dxa"/>
            <w:vAlign w:val="center"/>
          </w:tcPr>
          <w:p w14:paraId="01A3E02B" w14:textId="12D067D2"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w:t>
            </w:r>
            <w:r w:rsidRPr="00C62EE8">
              <w:rPr>
                <w:rFonts w:ascii="Times New Roman" w:eastAsia="Times New Roman" w:hAnsi="Times New Roman" w:cs="Times New Roman"/>
                <w:color w:val="auto"/>
                <w:lang w:bidi="ar-SA"/>
              </w:rPr>
              <w:t>рганоминеральные смеси и активные добавки, предназначенные для укрепления грунта.</w:t>
            </w:r>
          </w:p>
        </w:tc>
        <w:tc>
          <w:tcPr>
            <w:tcW w:w="2379" w:type="dxa"/>
            <w:vAlign w:val="center"/>
          </w:tcPr>
          <w:p w14:paraId="06DB779D" w14:textId="315DAD97"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кг.</w:t>
            </w:r>
          </w:p>
        </w:tc>
        <w:tc>
          <w:tcPr>
            <w:tcW w:w="2379" w:type="dxa"/>
            <w:vAlign w:val="center"/>
          </w:tcPr>
          <w:p w14:paraId="2C887909" w14:textId="48D95E68" w:rsidR="006448FC" w:rsidRPr="00C62EE8" w:rsidRDefault="00C62EE8" w:rsidP="00FE7AE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70</w:t>
            </w:r>
          </w:p>
        </w:tc>
      </w:tr>
    </w:tbl>
    <w:p w14:paraId="6D4DCE30" w14:textId="77777777" w:rsidR="006448FC" w:rsidRPr="006448FC" w:rsidRDefault="006448FC" w:rsidP="00FE7AE6">
      <w:pPr>
        <w:widowControl/>
        <w:jc w:val="center"/>
        <w:rPr>
          <w:rFonts w:ascii="Times New Roman" w:eastAsia="Times New Roman" w:hAnsi="Times New Roman" w:cs="Times New Roman"/>
          <w:b/>
          <w:color w:val="auto"/>
          <w:sz w:val="28"/>
          <w:szCs w:val="28"/>
          <w:lang w:bidi="ar-SA"/>
        </w:rPr>
      </w:pPr>
    </w:p>
    <w:p w14:paraId="7D095AA9" w14:textId="77777777" w:rsidR="00C62EE8" w:rsidRDefault="00C62EE8" w:rsidP="00C62EE8">
      <w:pPr>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(нецелесообразности) организации хранения </w:t>
      </w:r>
      <w:r w:rsidRPr="003F6ACB">
        <w:rPr>
          <w:rFonts w:ascii="Times New Roman" w:hAnsi="Times New Roman" w:cs="Times New Roman"/>
          <w:sz w:val="28"/>
          <w:szCs w:val="28"/>
        </w:rPr>
        <w:t>запасов, необходимых для осуществления срочного захоронения трупов</w:t>
      </w:r>
      <w:r>
        <w:rPr>
          <w:rFonts w:ascii="Times New Roman" w:hAnsi="Times New Roman" w:cs="Times New Roman"/>
          <w:sz w:val="28"/>
          <w:szCs w:val="28"/>
        </w:rPr>
        <w:t xml:space="preserve"> в органах местного самоуправления, хранение может быть организовано на договорной основе в других организациях при соблюдении условий хранения и оперативной доставки по назначению. </w:t>
      </w:r>
    </w:p>
    <w:p w14:paraId="0F53EC3A" w14:textId="219A293D" w:rsidR="00FE7AE6" w:rsidRPr="008C36B5" w:rsidRDefault="00FE7AE6" w:rsidP="000975C1">
      <w:pPr>
        <w:widowControl/>
        <w:ind w:firstLine="360"/>
        <w:jc w:val="both"/>
        <w:rPr>
          <w:rFonts w:ascii="Times New Roman" w:hAnsi="Times New Roman" w:cs="Times New Roman"/>
          <w:sz w:val="28"/>
          <w:szCs w:val="28"/>
        </w:rPr>
      </w:pPr>
      <w:bookmarkStart w:id="0" w:name="_GoBack"/>
      <w:bookmarkEnd w:id="0"/>
    </w:p>
    <w:sectPr w:rsidR="00FE7AE6" w:rsidRPr="008C36B5" w:rsidSect="002B787A">
      <w:pgSz w:w="11900" w:h="16840"/>
      <w:pgMar w:top="567" w:right="629" w:bottom="1242" w:left="174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A51A" w14:textId="77777777" w:rsidR="000011DA" w:rsidRDefault="000011DA" w:rsidP="00687C71">
      <w:r>
        <w:separator/>
      </w:r>
    </w:p>
  </w:endnote>
  <w:endnote w:type="continuationSeparator" w:id="0">
    <w:p w14:paraId="3594D8A4" w14:textId="77777777" w:rsidR="000011DA" w:rsidRDefault="000011DA" w:rsidP="0068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CordiaUPC">
    <w:charset w:val="DE"/>
    <w:family w:val="swiss"/>
    <w:pitch w:val="variable"/>
    <w:sig w:usb0="81000003" w:usb1="00000000" w:usb2="00000000" w:usb3="00000000" w:csb0="0001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3359F" w14:textId="77777777" w:rsidR="000011DA" w:rsidRDefault="000011DA"/>
  </w:footnote>
  <w:footnote w:type="continuationSeparator" w:id="0">
    <w:p w14:paraId="38607888" w14:textId="77777777" w:rsidR="000011DA" w:rsidRDefault="000011D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7624D"/>
    <w:multiLevelType w:val="multilevel"/>
    <w:tmpl w:val="9CBC6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7A7E48"/>
    <w:multiLevelType w:val="multilevel"/>
    <w:tmpl w:val="BCCEE1EE"/>
    <w:lvl w:ilvl="0">
      <w:start w:val="3"/>
      <w:numFmt w:val="decimal"/>
      <w:lvlText w:val="%1."/>
      <w:lvlJc w:val="left"/>
      <w:pPr>
        <w:ind w:left="450" w:hanging="45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920" w:hanging="180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6320" w:hanging="2160"/>
      </w:pPr>
      <w:rPr>
        <w:rFonts w:hint="default"/>
      </w:rPr>
    </w:lvl>
  </w:abstractNum>
  <w:abstractNum w:abstractNumId="2" w15:restartNumberingAfterBreak="0">
    <w:nsid w:val="3F154DA4"/>
    <w:multiLevelType w:val="hybridMultilevel"/>
    <w:tmpl w:val="0DA85504"/>
    <w:lvl w:ilvl="0" w:tplc="143A535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DAE2EEC"/>
    <w:multiLevelType w:val="multilevel"/>
    <w:tmpl w:val="82C42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21911E8"/>
    <w:multiLevelType w:val="hybridMultilevel"/>
    <w:tmpl w:val="13A8577C"/>
    <w:lvl w:ilvl="0" w:tplc="4F528418">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71"/>
    <w:rsid w:val="000011DA"/>
    <w:rsid w:val="000054A0"/>
    <w:rsid w:val="00045F7B"/>
    <w:rsid w:val="00071FC2"/>
    <w:rsid w:val="00077ADF"/>
    <w:rsid w:val="000975C1"/>
    <w:rsid w:val="000F55BB"/>
    <w:rsid w:val="000F5866"/>
    <w:rsid w:val="00101C14"/>
    <w:rsid w:val="001048F3"/>
    <w:rsid w:val="00107E48"/>
    <w:rsid w:val="00111A1B"/>
    <w:rsid w:val="00114B46"/>
    <w:rsid w:val="00143A08"/>
    <w:rsid w:val="00165898"/>
    <w:rsid w:val="00174B5A"/>
    <w:rsid w:val="00185916"/>
    <w:rsid w:val="001937EF"/>
    <w:rsid w:val="0021101E"/>
    <w:rsid w:val="00235641"/>
    <w:rsid w:val="00257DFA"/>
    <w:rsid w:val="00274AF4"/>
    <w:rsid w:val="00281E9F"/>
    <w:rsid w:val="002B669B"/>
    <w:rsid w:val="002B787A"/>
    <w:rsid w:val="00324C13"/>
    <w:rsid w:val="00352AB2"/>
    <w:rsid w:val="00366B04"/>
    <w:rsid w:val="00394CAC"/>
    <w:rsid w:val="003C542E"/>
    <w:rsid w:val="003F0DFC"/>
    <w:rsid w:val="003F6ACB"/>
    <w:rsid w:val="004B2A86"/>
    <w:rsid w:val="004C5442"/>
    <w:rsid w:val="00522F58"/>
    <w:rsid w:val="00561EEB"/>
    <w:rsid w:val="00580619"/>
    <w:rsid w:val="0059529B"/>
    <w:rsid w:val="005A5894"/>
    <w:rsid w:val="005B1ED3"/>
    <w:rsid w:val="006119A3"/>
    <w:rsid w:val="006179A4"/>
    <w:rsid w:val="006448FC"/>
    <w:rsid w:val="0065029A"/>
    <w:rsid w:val="00682C78"/>
    <w:rsid w:val="00687C71"/>
    <w:rsid w:val="006C04B9"/>
    <w:rsid w:val="006C49B8"/>
    <w:rsid w:val="006F11EB"/>
    <w:rsid w:val="0070184D"/>
    <w:rsid w:val="00702A1A"/>
    <w:rsid w:val="007038CA"/>
    <w:rsid w:val="00707C55"/>
    <w:rsid w:val="007545DB"/>
    <w:rsid w:val="00766ADC"/>
    <w:rsid w:val="007878BB"/>
    <w:rsid w:val="0079201C"/>
    <w:rsid w:val="00795BA0"/>
    <w:rsid w:val="007972F3"/>
    <w:rsid w:val="007C2982"/>
    <w:rsid w:val="007D6DE2"/>
    <w:rsid w:val="00827AAF"/>
    <w:rsid w:val="0085145E"/>
    <w:rsid w:val="0088422C"/>
    <w:rsid w:val="00886BE8"/>
    <w:rsid w:val="008B0CF7"/>
    <w:rsid w:val="008C36B5"/>
    <w:rsid w:val="008D16A3"/>
    <w:rsid w:val="00921BD6"/>
    <w:rsid w:val="0098729C"/>
    <w:rsid w:val="009E6646"/>
    <w:rsid w:val="00A35830"/>
    <w:rsid w:val="00A75126"/>
    <w:rsid w:val="00A80119"/>
    <w:rsid w:val="00A95C32"/>
    <w:rsid w:val="00AA0914"/>
    <w:rsid w:val="00AC5F76"/>
    <w:rsid w:val="00AF0AD7"/>
    <w:rsid w:val="00B01D93"/>
    <w:rsid w:val="00B11369"/>
    <w:rsid w:val="00B253BB"/>
    <w:rsid w:val="00B436E6"/>
    <w:rsid w:val="00BA4A2B"/>
    <w:rsid w:val="00BB6106"/>
    <w:rsid w:val="00BC55B1"/>
    <w:rsid w:val="00BD3DCF"/>
    <w:rsid w:val="00C62EE8"/>
    <w:rsid w:val="00C64100"/>
    <w:rsid w:val="00CC19D2"/>
    <w:rsid w:val="00CE7FC7"/>
    <w:rsid w:val="00D21F0E"/>
    <w:rsid w:val="00D37315"/>
    <w:rsid w:val="00D815BC"/>
    <w:rsid w:val="00D83C92"/>
    <w:rsid w:val="00D8630F"/>
    <w:rsid w:val="00DD7B82"/>
    <w:rsid w:val="00E40912"/>
    <w:rsid w:val="00EA27CB"/>
    <w:rsid w:val="00EB4927"/>
    <w:rsid w:val="00EE1A13"/>
    <w:rsid w:val="00F9395A"/>
    <w:rsid w:val="00FB74D3"/>
    <w:rsid w:val="00FC204D"/>
    <w:rsid w:val="00FC468D"/>
    <w:rsid w:val="00FD10EE"/>
    <w:rsid w:val="00FE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CF2F"/>
  <w15:docId w15:val="{D2C5AEAC-FFD9-415B-AC66-662E2EFE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7C7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7C71"/>
    <w:rPr>
      <w:color w:val="0066CC"/>
      <w:u w:val="single"/>
    </w:rPr>
  </w:style>
  <w:style w:type="character" w:customStyle="1" w:styleId="4Exact">
    <w:name w:val="Основной текст (4) Exact"/>
    <w:basedOn w:val="a0"/>
    <w:link w:val="4"/>
    <w:rsid w:val="00687C71"/>
    <w:rPr>
      <w:rFonts w:ascii="Corbel" w:eastAsia="Corbel" w:hAnsi="Corbel" w:cs="Corbel"/>
      <w:b w:val="0"/>
      <w:bCs w:val="0"/>
      <w:i w:val="0"/>
      <w:iCs w:val="0"/>
      <w:smallCaps w:val="0"/>
      <w:strike w:val="0"/>
      <w:sz w:val="20"/>
      <w:szCs w:val="20"/>
      <w:u w:val="none"/>
    </w:rPr>
  </w:style>
  <w:style w:type="character" w:customStyle="1" w:styleId="5Exact">
    <w:name w:val="Основной текст (5) Exact"/>
    <w:basedOn w:val="a0"/>
    <w:link w:val="5"/>
    <w:rsid w:val="00687C71"/>
    <w:rPr>
      <w:rFonts w:ascii="Corbel" w:eastAsia="Corbel" w:hAnsi="Corbel" w:cs="Corbel"/>
      <w:b w:val="0"/>
      <w:bCs w:val="0"/>
      <w:i w:val="0"/>
      <w:iCs w:val="0"/>
      <w:smallCaps w:val="0"/>
      <w:strike w:val="0"/>
      <w:sz w:val="19"/>
      <w:szCs w:val="19"/>
      <w:u w:val="none"/>
    </w:rPr>
  </w:style>
  <w:style w:type="character" w:customStyle="1" w:styleId="2Exact">
    <w:name w:val="Основной текст (2) Exact"/>
    <w:basedOn w:val="a0"/>
    <w:rsid w:val="00687C71"/>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687C71"/>
    <w:rPr>
      <w:rFonts w:ascii="Corbel" w:eastAsia="Corbel" w:hAnsi="Corbel" w:cs="Corbel"/>
      <w:b w:val="0"/>
      <w:bCs w:val="0"/>
      <w:i w:val="0"/>
      <w:iCs w:val="0"/>
      <w:smallCaps w:val="0"/>
      <w:strike w:val="0"/>
      <w:spacing w:val="20"/>
      <w:sz w:val="26"/>
      <w:szCs w:val="26"/>
      <w:u w:val="none"/>
      <w:lang w:val="en-US" w:eastAsia="en-US" w:bidi="en-US"/>
    </w:rPr>
  </w:style>
  <w:style w:type="character" w:customStyle="1" w:styleId="6Exact0">
    <w:name w:val="Основной текст (6) Exact"/>
    <w:basedOn w:val="6Exact"/>
    <w:rsid w:val="00687C71"/>
    <w:rPr>
      <w:rFonts w:ascii="Corbel" w:eastAsia="Corbel" w:hAnsi="Corbel" w:cs="Corbel"/>
      <w:b w:val="0"/>
      <w:bCs w:val="0"/>
      <w:i w:val="0"/>
      <w:iCs w:val="0"/>
      <w:smallCaps w:val="0"/>
      <w:strike w:val="0"/>
      <w:color w:val="000000"/>
      <w:spacing w:val="20"/>
      <w:w w:val="100"/>
      <w:position w:val="0"/>
      <w:sz w:val="26"/>
      <w:szCs w:val="26"/>
      <w:u w:val="none"/>
      <w:lang w:val="en-US" w:eastAsia="en-US" w:bidi="en-US"/>
    </w:rPr>
  </w:style>
  <w:style w:type="character" w:customStyle="1" w:styleId="3">
    <w:name w:val="Основной текст (3)_"/>
    <w:basedOn w:val="a0"/>
    <w:link w:val="30"/>
    <w:rsid w:val="00687C71"/>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687C71"/>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sid w:val="00687C71"/>
    <w:rPr>
      <w:rFonts w:ascii="Times New Roman" w:eastAsia="Times New Roman" w:hAnsi="Times New Roman" w:cs="Times New Roman"/>
      <w:b w:val="0"/>
      <w:bCs w:val="0"/>
      <w:i w:val="0"/>
      <w:iCs w:val="0"/>
      <w:smallCaps w:val="0"/>
      <w:strike w:val="0"/>
      <w:sz w:val="28"/>
      <w:szCs w:val="28"/>
      <w:u w:val="none"/>
    </w:rPr>
  </w:style>
  <w:style w:type="character" w:customStyle="1" w:styleId="2CordiaUPC20pt">
    <w:name w:val="Основной текст (2) + CordiaUPC;20 pt;Полужирный"/>
    <w:basedOn w:val="2"/>
    <w:rsid w:val="00687C71"/>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2Corbel13pt0pt">
    <w:name w:val="Основной текст (2) + Corbel;13 pt;Полужирный;Интервал 0 pt"/>
    <w:basedOn w:val="2"/>
    <w:rsid w:val="00687C71"/>
    <w:rPr>
      <w:rFonts w:ascii="Corbel" w:eastAsia="Corbel" w:hAnsi="Corbel" w:cs="Corbel"/>
      <w:b/>
      <w:bCs/>
      <w:i w:val="0"/>
      <w:iCs w:val="0"/>
      <w:smallCaps w:val="0"/>
      <w:strike w:val="0"/>
      <w:color w:val="000000"/>
      <w:spacing w:val="-10"/>
      <w:w w:val="100"/>
      <w:position w:val="0"/>
      <w:sz w:val="26"/>
      <w:szCs w:val="26"/>
      <w:u w:val="none"/>
      <w:lang w:val="ru-RU" w:eastAsia="ru-RU" w:bidi="ru-RU"/>
    </w:rPr>
  </w:style>
  <w:style w:type="character" w:customStyle="1" w:styleId="21">
    <w:name w:val="Основной текст (2)"/>
    <w:basedOn w:val="2"/>
    <w:rsid w:val="00687C7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4">
    <w:name w:val="Основной текст (4)"/>
    <w:basedOn w:val="a"/>
    <w:link w:val="4Exact"/>
    <w:rsid w:val="00687C71"/>
    <w:pPr>
      <w:shd w:val="clear" w:color="auto" w:fill="FFFFFF"/>
      <w:spacing w:line="0" w:lineRule="atLeast"/>
    </w:pPr>
    <w:rPr>
      <w:rFonts w:ascii="Corbel" w:eastAsia="Corbel" w:hAnsi="Corbel" w:cs="Corbel"/>
      <w:sz w:val="20"/>
      <w:szCs w:val="20"/>
    </w:rPr>
  </w:style>
  <w:style w:type="paragraph" w:customStyle="1" w:styleId="5">
    <w:name w:val="Основной текст (5)"/>
    <w:basedOn w:val="a"/>
    <w:link w:val="5Exact"/>
    <w:rsid w:val="00687C71"/>
    <w:pPr>
      <w:shd w:val="clear" w:color="auto" w:fill="FFFFFF"/>
      <w:spacing w:line="0" w:lineRule="atLeast"/>
    </w:pPr>
    <w:rPr>
      <w:rFonts w:ascii="Corbel" w:eastAsia="Corbel" w:hAnsi="Corbel" w:cs="Corbel"/>
      <w:sz w:val="19"/>
      <w:szCs w:val="19"/>
    </w:rPr>
  </w:style>
  <w:style w:type="paragraph" w:customStyle="1" w:styleId="20">
    <w:name w:val="Основной текст (2)"/>
    <w:basedOn w:val="a"/>
    <w:link w:val="2"/>
    <w:rsid w:val="00687C71"/>
    <w:pPr>
      <w:shd w:val="clear" w:color="auto" w:fill="FFFFFF"/>
      <w:spacing w:line="322" w:lineRule="exact"/>
      <w:jc w:val="both"/>
    </w:pPr>
    <w:rPr>
      <w:rFonts w:ascii="Times New Roman" w:eastAsia="Times New Roman" w:hAnsi="Times New Roman" w:cs="Times New Roman"/>
      <w:sz w:val="28"/>
      <w:szCs w:val="28"/>
    </w:rPr>
  </w:style>
  <w:style w:type="paragraph" w:customStyle="1" w:styleId="6">
    <w:name w:val="Основной текст (6)"/>
    <w:basedOn w:val="a"/>
    <w:link w:val="6Exact"/>
    <w:rsid w:val="00687C71"/>
    <w:pPr>
      <w:shd w:val="clear" w:color="auto" w:fill="FFFFFF"/>
      <w:spacing w:line="0" w:lineRule="atLeast"/>
    </w:pPr>
    <w:rPr>
      <w:rFonts w:ascii="Corbel" w:eastAsia="Corbel" w:hAnsi="Corbel" w:cs="Corbel"/>
      <w:spacing w:val="20"/>
      <w:sz w:val="26"/>
      <w:szCs w:val="26"/>
      <w:lang w:val="en-US" w:eastAsia="en-US" w:bidi="en-US"/>
    </w:rPr>
  </w:style>
  <w:style w:type="paragraph" w:customStyle="1" w:styleId="30">
    <w:name w:val="Основной текст (3)"/>
    <w:basedOn w:val="a"/>
    <w:link w:val="3"/>
    <w:rsid w:val="00687C71"/>
    <w:pPr>
      <w:shd w:val="clear" w:color="auto" w:fill="FFFFFF"/>
      <w:spacing w:line="274" w:lineRule="exact"/>
      <w:jc w:val="center"/>
    </w:pPr>
    <w:rPr>
      <w:rFonts w:ascii="Times New Roman" w:eastAsia="Times New Roman" w:hAnsi="Times New Roman" w:cs="Times New Roman"/>
    </w:rPr>
  </w:style>
  <w:style w:type="paragraph" w:customStyle="1" w:styleId="10">
    <w:name w:val="Заголовок №1"/>
    <w:basedOn w:val="a"/>
    <w:link w:val="1"/>
    <w:rsid w:val="00687C71"/>
    <w:pPr>
      <w:shd w:val="clear" w:color="auto" w:fill="FFFFFF"/>
      <w:spacing w:before="660" w:line="0" w:lineRule="atLeast"/>
      <w:jc w:val="center"/>
      <w:outlineLvl w:val="0"/>
    </w:pPr>
    <w:rPr>
      <w:rFonts w:ascii="Times New Roman" w:eastAsia="Times New Roman" w:hAnsi="Times New Roman" w:cs="Times New Roman"/>
      <w:b/>
      <w:bCs/>
      <w:sz w:val="32"/>
      <w:szCs w:val="32"/>
    </w:rPr>
  </w:style>
  <w:style w:type="character" w:customStyle="1" w:styleId="22">
    <w:name w:val="Заголовок №2_"/>
    <w:basedOn w:val="a0"/>
    <w:link w:val="23"/>
    <w:rsid w:val="00E40912"/>
    <w:rPr>
      <w:rFonts w:ascii="Times New Roman" w:eastAsia="Times New Roman" w:hAnsi="Times New Roman" w:cs="Times New Roman"/>
      <w:sz w:val="34"/>
      <w:szCs w:val="34"/>
      <w:shd w:val="clear" w:color="auto" w:fill="FFFFFF"/>
    </w:rPr>
  </w:style>
  <w:style w:type="paragraph" w:customStyle="1" w:styleId="23">
    <w:name w:val="Заголовок №2"/>
    <w:basedOn w:val="a"/>
    <w:link w:val="22"/>
    <w:rsid w:val="00E40912"/>
    <w:pPr>
      <w:shd w:val="clear" w:color="auto" w:fill="FFFFFF"/>
      <w:spacing w:line="427" w:lineRule="exact"/>
      <w:jc w:val="center"/>
      <w:outlineLvl w:val="1"/>
    </w:pPr>
    <w:rPr>
      <w:rFonts w:ascii="Times New Roman" w:eastAsia="Times New Roman" w:hAnsi="Times New Roman" w:cs="Times New Roman"/>
      <w:color w:val="auto"/>
      <w:sz w:val="34"/>
      <w:szCs w:val="34"/>
    </w:rPr>
  </w:style>
  <w:style w:type="paragraph" w:styleId="a4">
    <w:name w:val="Body Text"/>
    <w:basedOn w:val="a"/>
    <w:link w:val="a5"/>
    <w:uiPriority w:val="1"/>
    <w:qFormat/>
    <w:rsid w:val="00E40912"/>
    <w:rPr>
      <w:rFonts w:ascii="Times New Roman" w:eastAsia="Times New Roman" w:hAnsi="Times New Roman" w:cstheme="minorBidi"/>
      <w:color w:val="auto"/>
      <w:sz w:val="28"/>
      <w:szCs w:val="28"/>
      <w:lang w:val="en-US" w:eastAsia="en-US" w:bidi="ar-SA"/>
    </w:rPr>
  </w:style>
  <w:style w:type="character" w:customStyle="1" w:styleId="a5">
    <w:name w:val="Основной текст Знак"/>
    <w:basedOn w:val="a0"/>
    <w:link w:val="a4"/>
    <w:uiPriority w:val="1"/>
    <w:rsid w:val="00E40912"/>
    <w:rPr>
      <w:rFonts w:ascii="Times New Roman" w:eastAsia="Times New Roman" w:hAnsi="Times New Roman" w:cstheme="minorBidi"/>
      <w:sz w:val="28"/>
      <w:szCs w:val="28"/>
      <w:lang w:val="en-US" w:eastAsia="en-US" w:bidi="ar-SA"/>
    </w:rPr>
  </w:style>
  <w:style w:type="paragraph" w:styleId="a6">
    <w:name w:val="List Paragraph"/>
    <w:basedOn w:val="a"/>
    <w:uiPriority w:val="34"/>
    <w:qFormat/>
    <w:rsid w:val="007545DB"/>
    <w:pPr>
      <w:ind w:left="720"/>
      <w:contextualSpacing/>
    </w:pPr>
  </w:style>
  <w:style w:type="paragraph" w:styleId="a7">
    <w:name w:val="No Spacing"/>
    <w:uiPriority w:val="1"/>
    <w:qFormat/>
    <w:rsid w:val="00BA4A2B"/>
    <w:pPr>
      <w:widowControl/>
    </w:pPr>
    <w:rPr>
      <w:rFonts w:asciiTheme="minorHAnsi" w:eastAsiaTheme="minorEastAsia" w:hAnsiTheme="minorHAnsi" w:cstheme="minorBidi"/>
      <w:sz w:val="22"/>
      <w:szCs w:val="22"/>
      <w:lang w:bidi="ar-SA"/>
    </w:rPr>
  </w:style>
  <w:style w:type="paragraph" w:styleId="a8">
    <w:name w:val="Balloon Text"/>
    <w:basedOn w:val="a"/>
    <w:link w:val="a9"/>
    <w:uiPriority w:val="99"/>
    <w:semiHidden/>
    <w:unhideWhenUsed/>
    <w:rsid w:val="004C5442"/>
    <w:rPr>
      <w:rFonts w:ascii="Segoe UI" w:hAnsi="Segoe UI" w:cs="Segoe UI"/>
      <w:sz w:val="18"/>
      <w:szCs w:val="18"/>
    </w:rPr>
  </w:style>
  <w:style w:type="character" w:customStyle="1" w:styleId="a9">
    <w:name w:val="Текст выноски Знак"/>
    <w:basedOn w:val="a0"/>
    <w:link w:val="a8"/>
    <w:uiPriority w:val="99"/>
    <w:semiHidden/>
    <w:rsid w:val="004C5442"/>
    <w:rPr>
      <w:rFonts w:ascii="Segoe UI" w:hAnsi="Segoe UI" w:cs="Segoe UI"/>
      <w:color w:val="000000"/>
      <w:sz w:val="18"/>
      <w:szCs w:val="18"/>
    </w:rPr>
  </w:style>
  <w:style w:type="table" w:styleId="aa">
    <w:name w:val="Table Grid"/>
    <w:basedOn w:val="a1"/>
    <w:uiPriority w:val="59"/>
    <w:rsid w:val="00B01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B113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4613">
      <w:bodyDiv w:val="1"/>
      <w:marLeft w:val="0"/>
      <w:marRight w:val="0"/>
      <w:marTop w:val="0"/>
      <w:marBottom w:val="0"/>
      <w:divBdr>
        <w:top w:val="none" w:sz="0" w:space="0" w:color="auto"/>
        <w:left w:val="none" w:sz="0" w:space="0" w:color="auto"/>
        <w:bottom w:val="none" w:sz="0" w:space="0" w:color="auto"/>
        <w:right w:val="none" w:sz="0" w:space="0" w:color="auto"/>
      </w:divBdr>
    </w:div>
    <w:div w:id="81429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CCEF1-E355-43EA-A532-8A2F089A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20</Pages>
  <Words>6128</Words>
  <Characters>34936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36</cp:revision>
  <cp:lastPrinted>2021-12-29T13:27:00Z</cp:lastPrinted>
  <dcterms:created xsi:type="dcterms:W3CDTF">2017-12-12T14:38:00Z</dcterms:created>
  <dcterms:modified xsi:type="dcterms:W3CDTF">2021-12-29T13:27:00Z</dcterms:modified>
</cp:coreProperties>
</file>