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4B676" w14:textId="77777777"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14:paraId="0523AC17" w14:textId="3AED49FA" w:rsidR="0045384D" w:rsidRPr="0045384D" w:rsidRDefault="0045384D" w:rsidP="0045384D">
      <w:pPr>
        <w:ind w:firstLine="0"/>
        <w:contextualSpacing w:val="0"/>
        <w:jc w:val="center"/>
        <w:rPr>
          <w:color w:val="auto"/>
          <w:sz w:val="36"/>
          <w:szCs w:val="36"/>
        </w:rPr>
      </w:pPr>
      <w:r w:rsidRPr="0045384D">
        <w:rPr>
          <w:color w:val="auto"/>
          <w:sz w:val="36"/>
          <w:szCs w:val="36"/>
        </w:rPr>
        <w:t>ГЕРБ</w:t>
      </w:r>
      <w:r w:rsidR="001D6D4B">
        <w:rPr>
          <w:color w:val="auto"/>
          <w:sz w:val="36"/>
          <w:szCs w:val="36"/>
        </w:rPr>
        <w:t xml:space="preserve">                   </w:t>
      </w:r>
    </w:p>
    <w:p w14:paraId="448D92C5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Муниципальное образование</w:t>
      </w:r>
    </w:p>
    <w:p w14:paraId="0644740D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«Токсовское городское поселение»</w:t>
      </w:r>
    </w:p>
    <w:p w14:paraId="0B24BA18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Всеволожского муниципального района</w:t>
      </w:r>
    </w:p>
    <w:p w14:paraId="1B03D402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Ленинградской области</w:t>
      </w:r>
    </w:p>
    <w:p w14:paraId="7CE9076C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12CEAB01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36"/>
          <w:szCs w:val="36"/>
        </w:rPr>
      </w:pPr>
      <w:r w:rsidRPr="0045384D">
        <w:rPr>
          <w:b/>
          <w:color w:val="auto"/>
          <w:sz w:val="36"/>
          <w:szCs w:val="36"/>
        </w:rPr>
        <w:t>АДМИНИСТРАЦИЯ</w:t>
      </w:r>
    </w:p>
    <w:p w14:paraId="1D830714" w14:textId="77777777" w:rsidR="0045384D" w:rsidRPr="0045384D" w:rsidRDefault="0045384D" w:rsidP="0045384D">
      <w:pPr>
        <w:ind w:firstLine="0"/>
        <w:contextualSpacing w:val="0"/>
        <w:jc w:val="center"/>
        <w:rPr>
          <w:b/>
          <w:color w:val="auto"/>
          <w:sz w:val="20"/>
        </w:rPr>
      </w:pPr>
    </w:p>
    <w:p w14:paraId="46B34935" w14:textId="526BE1BF" w:rsidR="0045384D" w:rsidRDefault="0045384D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  <w:r w:rsidRPr="0045384D">
        <w:rPr>
          <w:b/>
          <w:color w:val="auto"/>
          <w:sz w:val="48"/>
          <w:szCs w:val="48"/>
        </w:rPr>
        <w:t>Постановление</w:t>
      </w:r>
    </w:p>
    <w:p w14:paraId="0FC03C99" w14:textId="77777777" w:rsidR="00B17A61" w:rsidRPr="0045384D" w:rsidRDefault="00B17A61" w:rsidP="0045384D">
      <w:pPr>
        <w:keepNext/>
        <w:spacing w:after="120"/>
        <w:ind w:firstLine="0"/>
        <w:contextualSpacing w:val="0"/>
        <w:jc w:val="center"/>
        <w:outlineLvl w:val="0"/>
        <w:rPr>
          <w:b/>
          <w:color w:val="auto"/>
          <w:sz w:val="48"/>
          <w:szCs w:val="48"/>
        </w:rPr>
      </w:pPr>
    </w:p>
    <w:p w14:paraId="670C3FE8" w14:textId="65AAEDBB" w:rsidR="0045384D" w:rsidRPr="0045384D" w:rsidRDefault="00B17A61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Cs w:val="28"/>
        </w:rPr>
      </w:pPr>
      <w:r w:rsidRPr="00B17A61">
        <w:rPr>
          <w:color w:val="auto"/>
          <w:szCs w:val="28"/>
          <w:u w:val="single"/>
        </w:rPr>
        <w:t xml:space="preserve">31.01.2023 </w:t>
      </w:r>
      <w:r w:rsidR="00655ECA">
        <w:rPr>
          <w:color w:val="auto"/>
          <w:szCs w:val="28"/>
        </w:rPr>
        <w:t xml:space="preserve">                                                               </w:t>
      </w:r>
      <w:r>
        <w:rPr>
          <w:color w:val="auto"/>
          <w:szCs w:val="28"/>
        </w:rPr>
        <w:t xml:space="preserve">                                    </w:t>
      </w:r>
      <w:r w:rsidR="00655ECA">
        <w:rPr>
          <w:color w:val="auto"/>
          <w:szCs w:val="28"/>
        </w:rPr>
        <w:t xml:space="preserve">  </w:t>
      </w:r>
      <w:r>
        <w:rPr>
          <w:color w:val="auto"/>
          <w:szCs w:val="28"/>
        </w:rPr>
        <w:t>№</w:t>
      </w:r>
      <w:r w:rsidRPr="00B17A61">
        <w:rPr>
          <w:color w:val="auto"/>
          <w:szCs w:val="28"/>
          <w:u w:val="single"/>
        </w:rPr>
        <w:t xml:space="preserve"> 62</w:t>
      </w:r>
    </w:p>
    <w:p w14:paraId="5BFC9653" w14:textId="77777777" w:rsidR="0045384D" w:rsidRPr="0045384D" w:rsidRDefault="00655ECA" w:rsidP="0045384D">
      <w:pPr>
        <w:tabs>
          <w:tab w:val="left" w:pos="6705"/>
        </w:tabs>
        <w:ind w:firstLine="0"/>
        <w:contextualSpacing w:val="0"/>
        <w:jc w:val="left"/>
        <w:rPr>
          <w:color w:val="auto"/>
          <w:sz w:val="20"/>
        </w:rPr>
      </w:pP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>г.п. Токсово</w:t>
      </w:r>
      <w:r>
        <w:rPr>
          <w:color w:val="auto"/>
          <w:sz w:val="20"/>
        </w:rPr>
        <w:t xml:space="preserve"> </w:t>
      </w:r>
      <w:r w:rsidR="0045384D" w:rsidRPr="0045384D">
        <w:rPr>
          <w:color w:val="auto"/>
          <w:sz w:val="20"/>
        </w:rP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708"/>
      </w:tblGrid>
      <w:tr w:rsidR="00E105AE" w:rsidRPr="001D2D53" w14:paraId="409B476F" w14:textId="77777777" w:rsidTr="00D27A7E">
        <w:tc>
          <w:tcPr>
            <w:tcW w:w="5637" w:type="dxa"/>
          </w:tcPr>
          <w:p w14:paraId="27655C48" w14:textId="77777777" w:rsidR="00D27A7E" w:rsidRDefault="00D27A7E" w:rsidP="00D27A7E">
            <w:pPr>
              <w:widowControl/>
              <w:autoSpaceDE/>
              <w:autoSpaceDN/>
              <w:adjustRightInd/>
              <w:ind w:left="10" w:right="73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Об утверждении  </w:t>
            </w:r>
            <w:r>
              <w:rPr>
                <w:rFonts w:eastAsia="Calibri"/>
                <w:color w:val="auto"/>
                <w:szCs w:val="28"/>
                <w:lang w:eastAsia="en-US"/>
              </w:rPr>
              <w:t>порядка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Cs w:val="28"/>
                <w:lang w:eastAsia="en-US"/>
              </w:rPr>
              <w:t xml:space="preserve">финансирования мероприятий по улучшению условий </w:t>
            </w:r>
            <w:r>
              <w:rPr>
                <w:rFonts w:eastAsia="Calibri"/>
                <w:color w:val="auto"/>
                <w:szCs w:val="28"/>
                <w:lang w:eastAsia="en-US"/>
              </w:rPr>
              <w:br/>
              <w:t>и охране труда за счет средств бюджета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 xml:space="preserve"> МО «</w:t>
            </w:r>
            <w:r>
              <w:rPr>
                <w:rFonts w:eastAsia="Calibri"/>
                <w:color w:val="auto"/>
                <w:szCs w:val="28"/>
                <w:lang w:eastAsia="en-US"/>
              </w:rPr>
              <w:t>Токсовское городское поселение</w:t>
            </w:r>
            <w:r w:rsidRPr="001D6D4B">
              <w:rPr>
                <w:rFonts w:eastAsia="Calibri"/>
                <w:color w:val="auto"/>
                <w:szCs w:val="28"/>
                <w:lang w:eastAsia="en-US"/>
              </w:rPr>
              <w:t>»</w:t>
            </w:r>
          </w:p>
          <w:p w14:paraId="5361E045" w14:textId="170EA1E4" w:rsidR="00AD1691" w:rsidRPr="001D6D4B" w:rsidRDefault="00AD1691" w:rsidP="001D6D4B">
            <w:pPr>
              <w:widowControl/>
              <w:autoSpaceDE/>
              <w:autoSpaceDN/>
              <w:adjustRightInd/>
              <w:ind w:left="10" w:hanging="10"/>
              <w:contextualSpacing w:val="0"/>
              <w:jc w:val="left"/>
              <w:rPr>
                <w:rFonts w:eastAsia="Calibri"/>
                <w:color w:val="auto"/>
                <w:szCs w:val="28"/>
                <w:lang w:eastAsia="en-US"/>
              </w:rPr>
            </w:pPr>
          </w:p>
        </w:tc>
        <w:tc>
          <w:tcPr>
            <w:tcW w:w="3708" w:type="dxa"/>
          </w:tcPr>
          <w:p w14:paraId="6CE5A296" w14:textId="77777777" w:rsidR="00E105AE" w:rsidRPr="001D2D53" w:rsidRDefault="00E105AE" w:rsidP="00980DE4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14:paraId="65F41514" w14:textId="77777777" w:rsidR="00AD1691" w:rsidRDefault="00AD1691" w:rsidP="001D2D5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5F0AD937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Руководствуясь статьей 225 Трудового кодекса Российской Федерации,</w:t>
      </w:r>
    </w:p>
    <w:p w14:paraId="2E840176" w14:textId="77777777" w:rsid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приказом Министерства труда и социальной защиты Российской Федерации от 29.10.2021 № 771н «Об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уровней» и Уставом муниципального образования МО «Токсовское городское поселение», администрация муниципального образования «Токсовское городское поселение» Всеволожского муниципального района Ленинградской области,  </w:t>
      </w:r>
    </w:p>
    <w:p w14:paraId="3E3C02B3" w14:textId="1938E20A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 xml:space="preserve"> </w:t>
      </w:r>
    </w:p>
    <w:p w14:paraId="1F406033" w14:textId="77777777" w:rsid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ПОСТАНОВЛЯЕТ:</w:t>
      </w:r>
    </w:p>
    <w:p w14:paraId="364448C3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</w:p>
    <w:p w14:paraId="03B74FD6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1. Утвердить Порядок финансирования мероприятий по улучшению условий и охране труда за счет средств бюджета муниципального образования «Токсовское городское поселение» Всеволожского муниципального района Ленинградской области (далее - Порядок) согласно приложению к настоящему постановлению.</w:t>
      </w:r>
    </w:p>
    <w:p w14:paraId="2A7E66E9" w14:textId="77777777" w:rsidR="009537D3" w:rsidRPr="009537D3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>2. Установить, что утвержденный настоящим постановлением Порядок применяется к регулируемым бюджетным правоотношениям с учетом положений статьи 83 Бюджетного кодекса Российской Федерации.</w:t>
      </w:r>
    </w:p>
    <w:p w14:paraId="5195B8EA" w14:textId="74A84457" w:rsidR="001D6D4B" w:rsidRDefault="009537D3" w:rsidP="009537D3">
      <w:pPr>
        <w:shd w:val="clear" w:color="auto" w:fill="FFFFFF"/>
        <w:tabs>
          <w:tab w:val="left" w:pos="0"/>
        </w:tabs>
        <w:ind w:firstLine="701"/>
        <w:rPr>
          <w:color w:val="000000"/>
          <w:spacing w:val="3"/>
          <w:szCs w:val="28"/>
        </w:rPr>
      </w:pPr>
      <w:r w:rsidRPr="009537D3">
        <w:rPr>
          <w:color w:val="000000"/>
          <w:spacing w:val="3"/>
          <w:szCs w:val="28"/>
        </w:rPr>
        <w:t xml:space="preserve">3. Настоящее постановление вступает в силу после его официального </w:t>
      </w:r>
      <w:r w:rsidRPr="009537D3">
        <w:rPr>
          <w:color w:val="000000"/>
          <w:spacing w:val="3"/>
          <w:szCs w:val="28"/>
        </w:rPr>
        <w:lastRenderedPageBreak/>
        <w:t>опубликования (обнародования) в газете «Вести Токсово» и на официальном сайте администрации муниципального образования «Токсовское городское поселение» Всеволожского муниципального района Ленинградской области</w:t>
      </w:r>
      <w:r>
        <w:rPr>
          <w:color w:val="000000"/>
          <w:spacing w:val="3"/>
          <w:szCs w:val="28"/>
        </w:rPr>
        <w:t>.</w:t>
      </w:r>
    </w:p>
    <w:p w14:paraId="097202F7" w14:textId="77E3D653" w:rsidR="001D6D4B" w:rsidRPr="001D2D53" w:rsidRDefault="001D6D4B" w:rsidP="001D6D4B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  <w:r w:rsidRPr="001D6D4B">
        <w:rPr>
          <w:color w:val="000000"/>
          <w:szCs w:val="28"/>
        </w:rPr>
        <w:t>4. Контроль за исполнением настоящего постановления оставляю за собой.</w:t>
      </w:r>
    </w:p>
    <w:p w14:paraId="21FB14E7" w14:textId="77777777" w:rsidR="003720AC" w:rsidRPr="001D2D53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385D9ED6" w14:textId="77777777" w:rsidR="003720AC" w:rsidRDefault="003720AC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p w14:paraId="7AA22EE0" w14:textId="77777777" w:rsidR="001D6D4B" w:rsidRPr="001D2D53" w:rsidRDefault="001D6D4B" w:rsidP="00315343">
      <w:pPr>
        <w:shd w:val="clear" w:color="auto" w:fill="FFFFFF"/>
        <w:tabs>
          <w:tab w:val="left" w:pos="0"/>
        </w:tabs>
        <w:ind w:firstLine="701"/>
        <w:rPr>
          <w:color w:val="000000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1"/>
        <w:gridCol w:w="4855"/>
      </w:tblGrid>
      <w:tr w:rsidR="00E105AE" w:rsidRPr="001D2D53" w14:paraId="2A2EC754" w14:textId="77777777" w:rsidTr="00980DE4">
        <w:tc>
          <w:tcPr>
            <w:tcW w:w="5099" w:type="dxa"/>
          </w:tcPr>
          <w:p w14:paraId="0126DECE" w14:textId="77777777" w:rsidR="00E105AE" w:rsidRPr="001D2D53" w:rsidRDefault="00E105AE" w:rsidP="00980DE4">
            <w:pPr>
              <w:tabs>
                <w:tab w:val="left" w:pos="0"/>
              </w:tabs>
              <w:ind w:firstLine="0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Глава администрации</w:t>
            </w:r>
          </w:p>
        </w:tc>
        <w:tc>
          <w:tcPr>
            <w:tcW w:w="5099" w:type="dxa"/>
          </w:tcPr>
          <w:p w14:paraId="4B3E256E" w14:textId="77777777" w:rsidR="00E105AE" w:rsidRPr="001D2D53" w:rsidRDefault="00E105AE" w:rsidP="00980DE4">
            <w:pPr>
              <w:tabs>
                <w:tab w:val="left" w:pos="0"/>
              </w:tabs>
              <w:ind w:firstLine="701"/>
              <w:jc w:val="right"/>
              <w:rPr>
                <w:color w:val="000000"/>
                <w:spacing w:val="-14"/>
                <w:szCs w:val="28"/>
              </w:rPr>
            </w:pPr>
            <w:r w:rsidRPr="001D2D53">
              <w:rPr>
                <w:color w:val="000000"/>
                <w:spacing w:val="-14"/>
                <w:szCs w:val="28"/>
              </w:rPr>
              <w:t>С.Н. Кузьмин</w:t>
            </w:r>
          </w:p>
        </w:tc>
      </w:tr>
    </w:tbl>
    <w:p w14:paraId="5FA1A2B4" w14:textId="77777777" w:rsidR="00E105AE" w:rsidRPr="001D2D53" w:rsidRDefault="00E105AE" w:rsidP="00E105AE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56EBAE47" w14:textId="77777777" w:rsidR="00E44A34" w:rsidRPr="001D2D53" w:rsidRDefault="00E44A34" w:rsidP="004B3D8B">
      <w:pPr>
        <w:pStyle w:val="a3"/>
        <w:tabs>
          <w:tab w:val="clear" w:pos="4677"/>
          <w:tab w:val="clear" w:pos="9355"/>
        </w:tabs>
        <w:ind w:firstLine="0"/>
        <w:rPr>
          <w:szCs w:val="28"/>
        </w:rPr>
      </w:pPr>
    </w:p>
    <w:p w14:paraId="2A89C04C" w14:textId="77777777"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14:paraId="01A2E9A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1EB189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31B4009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7745CC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618316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92B5671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E9FFEBA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AFBD898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AB133C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B1D57F3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FC3F79E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7BFF49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BB0E36C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1C114D6D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ED401FF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065D84B5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B8CAE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84CCDC4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57ECDD7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4CAB91B0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6D00EBF2" w14:textId="77777777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5768890A" w14:textId="685BD713" w:rsidR="00E105AE" w:rsidRDefault="00E105AE" w:rsidP="004B3D8B">
      <w:pPr>
        <w:pStyle w:val="a3"/>
        <w:tabs>
          <w:tab w:val="clear" w:pos="4677"/>
          <w:tab w:val="clear" w:pos="9355"/>
        </w:tabs>
        <w:ind w:firstLine="0"/>
      </w:pPr>
    </w:p>
    <w:p w14:paraId="2656EA37" w14:textId="6F64128D" w:rsidR="00211979" w:rsidRDefault="00211979" w:rsidP="004B3D8B">
      <w:pPr>
        <w:pStyle w:val="a3"/>
        <w:tabs>
          <w:tab w:val="clear" w:pos="4677"/>
          <w:tab w:val="clear" w:pos="9355"/>
        </w:tabs>
        <w:ind w:firstLine="0"/>
      </w:pPr>
    </w:p>
    <w:p w14:paraId="0ABE8659" w14:textId="573FDCC2" w:rsidR="00211979" w:rsidRDefault="0021197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4804F0BE" w14:textId="77777777" w:rsidR="00E932F9" w:rsidRDefault="00E932F9" w:rsidP="004B3D8B">
      <w:pPr>
        <w:pStyle w:val="a3"/>
        <w:tabs>
          <w:tab w:val="clear" w:pos="4677"/>
          <w:tab w:val="clear" w:pos="9355"/>
        </w:tabs>
        <w:ind w:firstLine="0"/>
        <w:rPr>
          <w:lang w:val="en-US"/>
        </w:rPr>
      </w:pPr>
    </w:p>
    <w:p w14:paraId="5C7009D4" w14:textId="1A97A072" w:rsidR="00E932F9" w:rsidRDefault="00E932F9" w:rsidP="004B3D8B">
      <w:pPr>
        <w:pStyle w:val="a3"/>
        <w:tabs>
          <w:tab w:val="clear" w:pos="4677"/>
          <w:tab w:val="clear" w:pos="9355"/>
        </w:tabs>
        <w:ind w:firstLine="0"/>
      </w:pPr>
    </w:p>
    <w:p w14:paraId="3C175A42" w14:textId="6D4695B4" w:rsidR="00835205" w:rsidRPr="00F2371B" w:rsidRDefault="001D6D4B" w:rsidP="00F2371B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right"/>
      </w:pPr>
      <w:bookmarkStart w:id="0" w:name="_GoBack"/>
      <w:bookmarkEnd w:id="0"/>
      <w:r>
        <w:br w:type="page"/>
      </w:r>
      <w:r w:rsidR="00835205" w:rsidRPr="00835205">
        <w:rPr>
          <w:rFonts w:eastAsia="Calibri"/>
          <w:color w:val="auto"/>
          <w:szCs w:val="22"/>
          <w:lang w:eastAsia="en-US"/>
        </w:rPr>
        <w:lastRenderedPageBreak/>
        <w:t xml:space="preserve">Приложение </w:t>
      </w:r>
    </w:p>
    <w:p w14:paraId="1B90B237" w14:textId="77777777" w:rsidR="00835205" w:rsidRDefault="00835205" w:rsidP="00F2371B">
      <w:pPr>
        <w:widowControl/>
        <w:autoSpaceDE/>
        <w:autoSpaceDN/>
        <w:adjustRightInd/>
        <w:ind w:left="5245" w:firstLine="0"/>
        <w:contextualSpacing w:val="0"/>
        <w:jc w:val="right"/>
        <w:rPr>
          <w:rFonts w:eastAsia="Calibri"/>
          <w:color w:val="auto"/>
          <w:szCs w:val="22"/>
          <w:lang w:eastAsia="en-US"/>
        </w:rPr>
      </w:pPr>
    </w:p>
    <w:p w14:paraId="6535EBBB" w14:textId="129956B0" w:rsidR="00835205" w:rsidRDefault="00306DD3" w:rsidP="00F2371B">
      <w:pPr>
        <w:widowControl/>
        <w:autoSpaceDE/>
        <w:autoSpaceDN/>
        <w:adjustRightInd/>
        <w:ind w:left="5245" w:firstLine="0"/>
        <w:contextualSpacing w:val="0"/>
        <w:jc w:val="right"/>
        <w:rPr>
          <w:rFonts w:eastAsia="Calibri"/>
          <w:color w:val="auto"/>
          <w:szCs w:val="22"/>
          <w:lang w:eastAsia="en-US"/>
        </w:rPr>
      </w:pPr>
      <w:r>
        <w:rPr>
          <w:rFonts w:eastAsia="Calibri"/>
          <w:color w:val="auto"/>
          <w:szCs w:val="22"/>
          <w:lang w:eastAsia="en-US"/>
        </w:rPr>
        <w:t>УТВЕРДЖЕН</w:t>
      </w:r>
    </w:p>
    <w:p w14:paraId="5DF84454" w14:textId="19119B89" w:rsidR="00835205" w:rsidRPr="00835205" w:rsidRDefault="00835205" w:rsidP="00F2371B">
      <w:pPr>
        <w:widowControl/>
        <w:autoSpaceDE/>
        <w:autoSpaceDN/>
        <w:adjustRightInd/>
        <w:ind w:left="5245" w:firstLine="0"/>
        <w:contextualSpacing w:val="0"/>
        <w:jc w:val="right"/>
        <w:rPr>
          <w:rFonts w:eastAsia="Calibri"/>
          <w:color w:val="auto"/>
          <w:szCs w:val="22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>постановлени</w:t>
      </w:r>
      <w:r>
        <w:rPr>
          <w:rFonts w:eastAsia="Calibri"/>
          <w:color w:val="auto"/>
          <w:szCs w:val="22"/>
          <w:lang w:eastAsia="en-US"/>
        </w:rPr>
        <w:t>ем а</w:t>
      </w:r>
      <w:r w:rsidRPr="00835205">
        <w:rPr>
          <w:rFonts w:eastAsia="Calibri"/>
          <w:color w:val="auto"/>
          <w:szCs w:val="22"/>
          <w:lang w:eastAsia="en-US"/>
        </w:rPr>
        <w:t xml:space="preserve">дминистрации </w:t>
      </w:r>
      <w:r>
        <w:rPr>
          <w:rFonts w:eastAsia="Calibri"/>
          <w:color w:val="auto"/>
          <w:szCs w:val="22"/>
          <w:lang w:eastAsia="en-US"/>
        </w:rPr>
        <w:t>МО «Токсовское городское поселение»</w:t>
      </w:r>
    </w:p>
    <w:p w14:paraId="09FC7302" w14:textId="61E969A0" w:rsidR="00835205" w:rsidRPr="00835205" w:rsidRDefault="00835205" w:rsidP="00F2371B">
      <w:pPr>
        <w:widowControl/>
        <w:autoSpaceDE/>
        <w:autoSpaceDN/>
        <w:adjustRightInd/>
        <w:ind w:left="5245" w:firstLine="0"/>
        <w:contextualSpacing w:val="0"/>
        <w:jc w:val="right"/>
        <w:rPr>
          <w:rFonts w:eastAsia="Calibri"/>
          <w:color w:val="auto"/>
          <w:szCs w:val="28"/>
          <w:lang w:eastAsia="en-US"/>
        </w:rPr>
      </w:pPr>
      <w:r w:rsidRPr="00835205">
        <w:rPr>
          <w:rFonts w:eastAsia="Calibri"/>
          <w:color w:val="auto"/>
          <w:szCs w:val="22"/>
          <w:lang w:eastAsia="en-US"/>
        </w:rPr>
        <w:t xml:space="preserve">от </w:t>
      </w:r>
      <w:r w:rsidR="00F2371B">
        <w:rPr>
          <w:rFonts w:eastAsia="Calibri"/>
          <w:color w:val="auto"/>
          <w:szCs w:val="22"/>
          <w:u w:val="single"/>
          <w:lang w:eastAsia="en-US"/>
        </w:rPr>
        <w:t>31.01.</w:t>
      </w:r>
      <w:r w:rsidR="00306DD3">
        <w:rPr>
          <w:rFonts w:eastAsia="Calibri"/>
          <w:color w:val="auto"/>
          <w:szCs w:val="22"/>
          <w:lang w:eastAsia="en-US"/>
        </w:rPr>
        <w:t>2023</w:t>
      </w:r>
      <w:r w:rsidRPr="00835205">
        <w:rPr>
          <w:rFonts w:eastAsia="Calibri"/>
          <w:color w:val="auto"/>
          <w:szCs w:val="22"/>
          <w:lang w:eastAsia="en-US"/>
        </w:rPr>
        <w:t xml:space="preserve"> </w:t>
      </w:r>
      <w:proofErr w:type="gramStart"/>
      <w:r w:rsidRPr="00835205">
        <w:rPr>
          <w:rFonts w:eastAsia="Calibri"/>
          <w:color w:val="auto"/>
          <w:szCs w:val="22"/>
          <w:lang w:eastAsia="en-US"/>
        </w:rPr>
        <w:t xml:space="preserve">№ </w:t>
      </w:r>
      <w:r w:rsidR="00F2371B">
        <w:rPr>
          <w:rFonts w:eastAsia="Calibri"/>
          <w:color w:val="auto"/>
          <w:szCs w:val="22"/>
          <w:u w:val="single"/>
          <w:lang w:eastAsia="en-US"/>
        </w:rPr>
        <w:t xml:space="preserve"> 62</w:t>
      </w:r>
      <w:proofErr w:type="gramEnd"/>
    </w:p>
    <w:p w14:paraId="34D4C4F5" w14:textId="77777777" w:rsidR="00835205" w:rsidRPr="00835205" w:rsidRDefault="00835205" w:rsidP="00835205">
      <w:pPr>
        <w:widowControl/>
        <w:autoSpaceDE/>
        <w:autoSpaceDN/>
        <w:adjustRightInd/>
        <w:ind w:left="5103" w:firstLine="0"/>
        <w:contextualSpacing w:val="0"/>
        <w:jc w:val="right"/>
        <w:rPr>
          <w:rFonts w:eastAsia="Calibri"/>
          <w:b/>
          <w:color w:val="auto"/>
          <w:szCs w:val="28"/>
          <w:lang w:eastAsia="en-US"/>
        </w:rPr>
      </w:pPr>
    </w:p>
    <w:p w14:paraId="35B3FD17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55012396" w14:textId="77777777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6194AB71" w14:textId="6327CB1B" w:rsidR="00835205" w:rsidRDefault="00835205" w:rsidP="00835205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835205">
        <w:rPr>
          <w:rFonts w:eastAsia="Calibri"/>
          <w:b/>
          <w:color w:val="auto"/>
          <w:szCs w:val="28"/>
          <w:lang w:eastAsia="en-US"/>
        </w:rPr>
        <w:t>П</w:t>
      </w:r>
      <w:r w:rsidR="00306DD3">
        <w:rPr>
          <w:rFonts w:eastAsia="Calibri"/>
          <w:b/>
          <w:color w:val="auto"/>
          <w:szCs w:val="28"/>
          <w:lang w:eastAsia="en-US"/>
        </w:rPr>
        <w:t>ОРЯДОК</w:t>
      </w:r>
    </w:p>
    <w:p w14:paraId="74153631" w14:textId="77777777" w:rsidR="00306DD3" w:rsidRP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финансирования мероприятий по улучшению</w:t>
      </w:r>
    </w:p>
    <w:p w14:paraId="6CCCD9E7" w14:textId="77777777" w:rsidR="00306DD3" w:rsidRP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условий и охране труда за счет средств бюджета</w:t>
      </w:r>
    </w:p>
    <w:p w14:paraId="6BEC4BE0" w14:textId="102531D0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  <w:r w:rsidRPr="00306DD3">
        <w:rPr>
          <w:rFonts w:eastAsia="Calibri"/>
          <w:b/>
          <w:color w:val="auto"/>
          <w:szCs w:val="28"/>
          <w:lang w:eastAsia="en-US"/>
        </w:rPr>
        <w:t>муниципального образования</w:t>
      </w:r>
      <w:r>
        <w:rPr>
          <w:rFonts w:eastAsia="Calibri"/>
          <w:b/>
          <w:color w:val="auto"/>
          <w:szCs w:val="28"/>
          <w:lang w:eastAsia="en-US"/>
        </w:rPr>
        <w:t xml:space="preserve"> «Токсовское городское поселение» Всеволожского муниципального района Ленинградской области</w:t>
      </w:r>
    </w:p>
    <w:p w14:paraId="3ADB7506" w14:textId="77777777" w:rsidR="00306DD3" w:rsidRDefault="00306DD3" w:rsidP="00306DD3">
      <w:pPr>
        <w:widowControl/>
        <w:autoSpaceDE/>
        <w:autoSpaceDN/>
        <w:adjustRightInd/>
        <w:spacing w:line="276" w:lineRule="auto"/>
        <w:ind w:firstLine="0"/>
        <w:contextualSpacing w:val="0"/>
        <w:jc w:val="center"/>
        <w:rPr>
          <w:rFonts w:eastAsia="Calibri"/>
          <w:b/>
          <w:color w:val="auto"/>
          <w:szCs w:val="28"/>
          <w:lang w:eastAsia="en-US"/>
        </w:rPr>
      </w:pPr>
    </w:p>
    <w:p w14:paraId="48D710E5" w14:textId="57E3AA14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1. Настоящий Порядок финансирования мероприятий по улучшению условий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и охране труда за счет средств бюджета муниципального образования</w:t>
      </w:r>
    </w:p>
    <w:p w14:paraId="1C42A50D" w14:textId="57BD5CE4" w:rsidR="00306DD3" w:rsidRPr="00306DD3" w:rsidRDefault="00306DD3" w:rsidP="00306DD3">
      <w:pPr>
        <w:widowControl/>
        <w:autoSpaceDE/>
        <w:autoSpaceDN/>
        <w:adjustRightInd/>
        <w:ind w:firstLine="0"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</w:t>
      </w:r>
      <w:r w:rsidRPr="00306DD3">
        <w:rPr>
          <w:rFonts w:eastAsia="Calibri"/>
          <w:color w:val="auto"/>
          <w:szCs w:val="28"/>
          <w:lang w:eastAsia="en-US"/>
        </w:rPr>
        <w:t xml:space="preserve"> (далее - Порядок) разработан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соответствии со статьей 225 Трудового кодекса Российской Федерации,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устанавливает порядок финансирования мероприятий по улучшению условий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охране труда за счет средств бюджета муниципального образования </w:t>
      </w:r>
      <w:r>
        <w:rPr>
          <w:rFonts w:eastAsia="Calibri"/>
          <w:color w:val="auto"/>
          <w:szCs w:val="28"/>
          <w:lang w:eastAsia="en-US"/>
        </w:rPr>
        <w:t>«Токсовское городское поселение» Всеволожского муниципального района Ленинградской области (далее – МО «Токсовское городское поселение»</w:t>
      </w:r>
      <w:r w:rsidRPr="00306DD3">
        <w:rPr>
          <w:rFonts w:eastAsia="Calibri"/>
          <w:color w:val="auto"/>
          <w:szCs w:val="28"/>
          <w:lang w:eastAsia="en-US"/>
        </w:rPr>
        <w:t xml:space="preserve"> и распространяется на муниципальные учреждения,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финансируемые из средств местного бюджета (далее </w:t>
      </w:r>
      <w:r>
        <w:rPr>
          <w:rFonts w:eastAsia="Calibri"/>
          <w:color w:val="auto"/>
          <w:szCs w:val="28"/>
          <w:lang w:eastAsia="en-US"/>
        </w:rPr>
        <w:t>–</w:t>
      </w:r>
      <w:r w:rsidRPr="00306DD3">
        <w:rPr>
          <w:rFonts w:eastAsia="Calibri"/>
          <w:color w:val="auto"/>
          <w:szCs w:val="28"/>
          <w:lang w:eastAsia="en-US"/>
        </w:rPr>
        <w:t xml:space="preserve"> муниципальные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учреждения).</w:t>
      </w:r>
    </w:p>
    <w:p w14:paraId="40420046" w14:textId="20B80A97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2. Финансирование мероприятий по улучшению условий и охране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муниципальных учреждений осуществляется за счет средств бюджета</w:t>
      </w:r>
      <w:r>
        <w:rPr>
          <w:rFonts w:eastAsia="Calibri"/>
          <w:color w:val="auto"/>
          <w:szCs w:val="28"/>
          <w:lang w:eastAsia="en-US"/>
        </w:rPr>
        <w:t xml:space="preserve"> МО «Токсовское городское поселение»</w:t>
      </w:r>
      <w:r w:rsidRPr="00306DD3">
        <w:rPr>
          <w:rFonts w:eastAsia="Calibri"/>
          <w:color w:val="auto"/>
          <w:szCs w:val="28"/>
          <w:lang w:eastAsia="en-US"/>
        </w:rPr>
        <w:t>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добровольных взносов организаций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физических лиц, а также за счет средств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внебюджетных источников.</w:t>
      </w:r>
    </w:p>
    <w:p w14:paraId="1531FFE1" w14:textId="3A106A24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3. Финансирование мероприятий по улучшению условий и охраны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работодателями осуществляется в размере не менее </w:t>
      </w:r>
      <w:r w:rsidR="00107913">
        <w:rPr>
          <w:rFonts w:eastAsia="Calibri"/>
          <w:color w:val="auto"/>
          <w:szCs w:val="28"/>
          <w:lang w:eastAsia="en-US"/>
        </w:rPr>
        <w:t>0,2</w:t>
      </w:r>
      <w:r w:rsidRPr="00306DD3">
        <w:rPr>
          <w:rFonts w:eastAsia="Calibri"/>
          <w:color w:val="auto"/>
          <w:szCs w:val="28"/>
          <w:lang w:eastAsia="en-US"/>
        </w:rPr>
        <w:t xml:space="preserve"> процента суммы затрат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производство продукции (работ, услуг), по следующим перечням:</w:t>
      </w:r>
    </w:p>
    <w:p w14:paraId="4E67CFCE" w14:textId="39590394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306DD3">
        <w:rPr>
          <w:rFonts w:eastAsia="Calibri"/>
          <w:color w:val="auto"/>
          <w:szCs w:val="28"/>
          <w:lang w:eastAsia="en-US"/>
        </w:rPr>
        <w:t>3.1. Перечень мероприятий по улучшению условий и охраны труда,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ликвидации или снижению уровней профессиональных рисков либо недопущению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повышения их уровней:</w:t>
      </w:r>
    </w:p>
    <w:p w14:paraId="27ED557D" w14:textId="226AD941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3.1.1.</w:t>
      </w:r>
      <w:r w:rsidRPr="00306DD3">
        <w:rPr>
          <w:rFonts w:eastAsia="Calibri"/>
          <w:color w:val="auto"/>
          <w:szCs w:val="28"/>
          <w:lang w:eastAsia="en-US"/>
        </w:rPr>
        <w:t xml:space="preserve"> проведение специальной оценки условий труда, выявления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оценки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опасностей, оценки уровней профессиональных рисков, реализация мер,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разработанных по результатам их проведения;</w:t>
      </w:r>
    </w:p>
    <w:p w14:paraId="0E81FED8" w14:textId="0758A8FA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3.1.2.</w:t>
      </w:r>
      <w:r w:rsidRPr="00306DD3">
        <w:rPr>
          <w:rFonts w:eastAsia="Calibri"/>
          <w:color w:val="auto"/>
          <w:szCs w:val="28"/>
          <w:lang w:eastAsia="en-US"/>
        </w:rPr>
        <w:t xml:space="preserve"> внедрение систем (устройств) автоматического и дистанционного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управления и регулирования производственным оборудованием,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технологическими процессами, подъемными и транспортными устройствами;</w:t>
      </w:r>
    </w:p>
    <w:p w14:paraId="7DF4A8BD" w14:textId="1C1DC034" w:rsid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3.1.3.</w:t>
      </w:r>
      <w:r w:rsidRPr="00306DD3">
        <w:rPr>
          <w:rFonts w:eastAsia="Calibri"/>
          <w:color w:val="auto"/>
          <w:szCs w:val="28"/>
          <w:lang w:eastAsia="en-US"/>
        </w:rPr>
        <w:t xml:space="preserve"> приобретение и монтаж средств сигнализации о нарушении штатного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функционирования производственного оборудования, средств аварийной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остановки, а также устройств, позволяющих исключить возникновение опасных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ситуаций при полном или частичном прекращении энергоснабжения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последующем его восстановлении;</w:t>
      </w:r>
    </w:p>
    <w:p w14:paraId="0F0EB038" w14:textId="5C682FC8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3.1.4. </w:t>
      </w:r>
      <w:r w:rsidRPr="00306DD3">
        <w:rPr>
          <w:rFonts w:eastAsia="Calibri"/>
          <w:color w:val="auto"/>
          <w:szCs w:val="28"/>
          <w:lang w:eastAsia="en-US"/>
        </w:rPr>
        <w:t xml:space="preserve">устройство ограждений элементов производственного </w:t>
      </w:r>
      <w:proofErr w:type="spellStart"/>
      <w:proofErr w:type="gramStart"/>
      <w:r w:rsidRPr="00306DD3">
        <w:rPr>
          <w:rFonts w:eastAsia="Calibri"/>
          <w:color w:val="auto"/>
          <w:szCs w:val="28"/>
          <w:lang w:eastAsia="en-US"/>
        </w:rPr>
        <w:t>оборудования,защищающих</w:t>
      </w:r>
      <w:proofErr w:type="spellEnd"/>
      <w:proofErr w:type="gramEnd"/>
      <w:r w:rsidRPr="00306DD3">
        <w:rPr>
          <w:rFonts w:eastAsia="Calibri"/>
          <w:color w:val="auto"/>
          <w:szCs w:val="28"/>
          <w:lang w:eastAsia="en-US"/>
        </w:rPr>
        <w:t xml:space="preserve"> от воздействия движущихся частей, а также разлетающихся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предметов, включая наличие фиксаторов, блокировок, герметизирующих и других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элементов;</w:t>
      </w:r>
    </w:p>
    <w:p w14:paraId="5878D32E" w14:textId="20535448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 xml:space="preserve">3.1.5. </w:t>
      </w:r>
      <w:r w:rsidRPr="00306DD3">
        <w:rPr>
          <w:rFonts w:eastAsia="Calibri"/>
          <w:color w:val="auto"/>
          <w:szCs w:val="28"/>
          <w:lang w:eastAsia="en-US"/>
        </w:rPr>
        <w:t>устройство новых и (или) модернизация имеющихся средств коллективной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защиты работников от воздействия опасных и вредных производственных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факторов;</w:t>
      </w:r>
    </w:p>
    <w:p w14:paraId="33EBBEA6" w14:textId="36F5AC7A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3.1.6.</w:t>
      </w:r>
      <w:r w:rsidRPr="00306DD3">
        <w:rPr>
          <w:rFonts w:eastAsia="Calibri"/>
          <w:color w:val="auto"/>
          <w:szCs w:val="28"/>
          <w:lang w:eastAsia="en-US"/>
        </w:rPr>
        <w:t xml:space="preserve"> нанесение на производственное оборудование, органы управления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контроля, элементы конструкций, коммуникаций и на другие объекты сигнальных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цветов и разметки, знаков безопасности;</w:t>
      </w:r>
    </w:p>
    <w:p w14:paraId="20E3F295" w14:textId="40B8936C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3.1.7.</w:t>
      </w:r>
      <w:r w:rsidRPr="00306DD3">
        <w:rPr>
          <w:rFonts w:eastAsia="Calibri"/>
          <w:color w:val="auto"/>
          <w:szCs w:val="28"/>
          <w:lang w:eastAsia="en-US"/>
        </w:rPr>
        <w:t xml:space="preserve"> внедрение систем автоматического контроля уровней опасных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вредных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производственных факторов на рабочих местах;</w:t>
      </w:r>
    </w:p>
    <w:p w14:paraId="4FA168A7" w14:textId="55C0866D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8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внедрение и (или) модернизация технических устройств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приспособлений, обеспечивающих защиту работников от поражения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электрическим током;</w:t>
      </w:r>
    </w:p>
    <w:p w14:paraId="3862B120" w14:textId="3229023E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9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установка предохранительных, защитных и сигнализирующих устройств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(приспособлений) в целях обеспечения безопасной эксплуатации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аварийной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защиты паровых, водяных, газовых, кислотных, щелочных, расплавных и других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производственных коммуникаций, оборудования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 сооружений;</w:t>
      </w:r>
    </w:p>
    <w:p w14:paraId="1EC0B92A" w14:textId="3FCBE9C2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10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механизация и автоматизация технологических операций (процессов),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связанных с хранением, перемещением (транспортированием), заполнением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опорожнением передвижных и стационарных резервуаров (сосудов) с ядовитыми,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агрессивными, легковоспламеняющимися и горючими жидкостями,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используемыми в производстве;</w:t>
      </w:r>
    </w:p>
    <w:p w14:paraId="37B7E453" w14:textId="02015410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11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механизация работ при складировании и транспортировании сырья,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готовой продукции и отходов производства;</w:t>
      </w:r>
    </w:p>
    <w:p w14:paraId="4DA09660" w14:textId="556A2BFF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12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механизация уборки производственных помещений, своевременное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удаление и обезвреживание отходов производства, являющихся источниками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опасных и вредных производственных факторов, очистки воздуховодов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вентиляционных установок, осветительной арматуры, окон, фрамуг, световых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фонарей;</w:t>
      </w:r>
    </w:p>
    <w:p w14:paraId="3CE0B40D" w14:textId="5DA136D8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13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модернизация оборудования (его реконструкция, замена), а также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технологических процессов на рабочих местах с целью исключения или снижения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до допустимых уровней воздействия вредных и (или) опасных производственных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факторов;</w:t>
      </w:r>
    </w:p>
    <w:p w14:paraId="69E68A0D" w14:textId="4B3CDA5B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3.1.14.</w:t>
      </w:r>
      <w:r w:rsidRPr="00306DD3">
        <w:rPr>
          <w:rFonts w:eastAsia="Calibri"/>
          <w:color w:val="auto"/>
          <w:szCs w:val="28"/>
          <w:lang w:eastAsia="en-US"/>
        </w:rPr>
        <w:t xml:space="preserve"> устройство новых и реконструкция имеющихся отопительных </w:t>
      </w:r>
      <w:r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вентиляционных систем в производственных и бытовых помещениях, тепловых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воздушных завес, аспирационных и </w:t>
      </w:r>
      <w:proofErr w:type="spellStart"/>
      <w:r w:rsidRPr="00306DD3">
        <w:rPr>
          <w:rFonts w:eastAsia="Calibri"/>
          <w:color w:val="auto"/>
          <w:szCs w:val="28"/>
          <w:lang w:eastAsia="en-US"/>
        </w:rPr>
        <w:t>пылегазоулавливающих</w:t>
      </w:r>
      <w:proofErr w:type="spellEnd"/>
      <w:r w:rsidRPr="00306DD3">
        <w:rPr>
          <w:rFonts w:eastAsia="Calibri"/>
          <w:color w:val="auto"/>
          <w:szCs w:val="28"/>
          <w:lang w:eastAsia="en-US"/>
        </w:rPr>
        <w:t xml:space="preserve"> установок, установок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дезинфекции, </w:t>
      </w:r>
      <w:proofErr w:type="spellStart"/>
      <w:r w:rsidRPr="00306DD3">
        <w:rPr>
          <w:rFonts w:eastAsia="Calibri"/>
          <w:color w:val="auto"/>
          <w:szCs w:val="28"/>
          <w:lang w:eastAsia="en-US"/>
        </w:rPr>
        <w:t>аэрирования</w:t>
      </w:r>
      <w:proofErr w:type="spellEnd"/>
      <w:r w:rsidRPr="00306DD3">
        <w:rPr>
          <w:rFonts w:eastAsia="Calibri"/>
          <w:color w:val="auto"/>
          <w:szCs w:val="28"/>
          <w:lang w:eastAsia="en-US"/>
        </w:rPr>
        <w:t xml:space="preserve">, кондиционирования воздуха </w:t>
      </w:r>
      <w:r w:rsidRPr="00306DD3">
        <w:rPr>
          <w:rFonts w:eastAsia="Calibri"/>
          <w:color w:val="auto"/>
          <w:szCs w:val="28"/>
          <w:lang w:eastAsia="en-US"/>
        </w:rPr>
        <w:lastRenderedPageBreak/>
        <w:t>с целью обеспечения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теплового режима и микроклимата, чистоты воздушной среды в рабочей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обслуживаемых зонах помещений, соответствующего нормативным требованиям;</w:t>
      </w:r>
    </w:p>
    <w:p w14:paraId="3C6346C2" w14:textId="0FA113A6" w:rsid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306DD3">
        <w:rPr>
          <w:rFonts w:eastAsia="Calibri"/>
          <w:color w:val="auto"/>
          <w:szCs w:val="28"/>
          <w:lang w:eastAsia="en-US"/>
        </w:rPr>
        <w:t>15</w:t>
      </w:r>
      <w:r>
        <w:rPr>
          <w:rFonts w:eastAsia="Calibri"/>
          <w:color w:val="auto"/>
          <w:szCs w:val="28"/>
          <w:lang w:eastAsia="en-US"/>
        </w:rPr>
        <w:t>.</w:t>
      </w:r>
      <w:r w:rsidRPr="00306DD3">
        <w:rPr>
          <w:rFonts w:eastAsia="Calibri"/>
          <w:color w:val="auto"/>
          <w:szCs w:val="28"/>
          <w:lang w:eastAsia="en-US"/>
        </w:rPr>
        <w:t xml:space="preserve"> обеспечение естественного и искусственного освещения на рабочих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местах, в бытовых помещениях, местах прохода работников;</w:t>
      </w:r>
    </w:p>
    <w:p w14:paraId="069B2A64" w14:textId="059B8CDE" w:rsidR="00306DD3" w:rsidRPr="00306DD3" w:rsidRDefault="00306DD3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3.1.16.</w:t>
      </w:r>
      <w:r w:rsidRPr="00306DD3">
        <w:rPr>
          <w:rFonts w:eastAsia="Calibri"/>
          <w:color w:val="auto"/>
          <w:szCs w:val="28"/>
          <w:lang w:eastAsia="en-US"/>
        </w:rPr>
        <w:t xml:space="preserve"> устройство новых и (или) реконструкция имеющихся мест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организованного отдыха, помещений и комнат релаксации, психологической</w:t>
      </w:r>
      <w:r w:rsidR="009F2D3D"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 xml:space="preserve">разгрузки, мест обогрева работников, а также укрытий от солнечных лучей </w:t>
      </w:r>
      <w:r w:rsidR="009F2D3D">
        <w:rPr>
          <w:rFonts w:eastAsia="Calibri"/>
          <w:color w:val="auto"/>
          <w:szCs w:val="28"/>
          <w:lang w:eastAsia="en-US"/>
        </w:rPr>
        <w:br/>
      </w:r>
      <w:r w:rsidRPr="00306DD3">
        <w:rPr>
          <w:rFonts w:eastAsia="Calibri"/>
          <w:color w:val="auto"/>
          <w:szCs w:val="28"/>
          <w:lang w:eastAsia="en-US"/>
        </w:rPr>
        <w:t>и</w:t>
      </w:r>
      <w:r w:rsidR="009F2D3D"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атмосферных осадков при работах на открытом воздухе; расширение,</w:t>
      </w:r>
      <w:r w:rsidR="009F2D3D">
        <w:rPr>
          <w:rFonts w:eastAsia="Calibri"/>
          <w:color w:val="auto"/>
          <w:szCs w:val="28"/>
          <w:lang w:eastAsia="en-US"/>
        </w:rPr>
        <w:t xml:space="preserve"> </w:t>
      </w:r>
      <w:r w:rsidRPr="00306DD3">
        <w:rPr>
          <w:rFonts w:eastAsia="Calibri"/>
          <w:color w:val="auto"/>
          <w:szCs w:val="28"/>
          <w:lang w:eastAsia="en-US"/>
        </w:rPr>
        <w:t>реконструкция и оснащение санитарно-бытовых помещений;</w:t>
      </w:r>
    </w:p>
    <w:p w14:paraId="24D93433" w14:textId="49556E41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3.1.17.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приобретение и монтаж установок (автоматов) для обеспечения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>
        <w:rPr>
          <w:rFonts w:eastAsia="Calibri"/>
          <w:color w:val="auto"/>
          <w:szCs w:val="28"/>
          <w:lang w:eastAsia="en-US"/>
        </w:rPr>
        <w:br/>
      </w:r>
      <w:r w:rsidR="00306DD3" w:rsidRPr="00306DD3">
        <w:rPr>
          <w:rFonts w:eastAsia="Calibri"/>
          <w:color w:val="auto"/>
          <w:szCs w:val="28"/>
          <w:lang w:eastAsia="en-US"/>
        </w:rPr>
        <w:t>работников питьевой водой, систем фильтрации (очистки) водопроводной воды;</w:t>
      </w:r>
    </w:p>
    <w:p w14:paraId="58EB107C" w14:textId="791BBA02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3.1.18.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обеспечение работников, занятых на работах с вредными или опасными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условиями труда, а также на работах, производимых в особых температурных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климатических условиях или связанных с загрязнением, специальной одеждой,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специальной обувью и другими средствами индивидуальной защиты,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дерматологическими средствами индивидуальной защиты;</w:t>
      </w:r>
    </w:p>
    <w:p w14:paraId="6AD75AF9" w14:textId="349BAEFF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19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обеспечение хранения средств индивидуальной защиты (далее - СИЗ), 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также ухода за ними (своевременная химчистка, стирка, дегазация, дезактивация,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дезинфекция, обезвреживание, </w:t>
      </w:r>
      <w:proofErr w:type="spellStart"/>
      <w:r w:rsidR="00306DD3" w:rsidRPr="00306DD3">
        <w:rPr>
          <w:rFonts w:eastAsia="Calibri"/>
          <w:color w:val="auto"/>
          <w:szCs w:val="28"/>
          <w:lang w:eastAsia="en-US"/>
        </w:rPr>
        <w:t>обеспыливание</w:t>
      </w:r>
      <w:proofErr w:type="spellEnd"/>
      <w:r w:rsidR="00306DD3" w:rsidRPr="00306DD3">
        <w:rPr>
          <w:rFonts w:eastAsia="Calibri"/>
          <w:color w:val="auto"/>
          <w:szCs w:val="28"/>
          <w:lang w:eastAsia="en-US"/>
        </w:rPr>
        <w:t>, сушка), проведение ремонта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замена СИЗ;</w:t>
      </w:r>
    </w:p>
    <w:p w14:paraId="03D77412" w14:textId="3358C0F6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20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приобретение стендов, тренажеров, наглядных материалов, научно-технической литературы для проведения инструктажей по охране труда, обучения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безопасным приемам и методам выполнения работ, оснащение кабинетов (учебных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классов) по охране труда компьютерами, теле-, видео-, аудиоаппаратурой,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обучающими и тестирующими программами, проведение выставок, конкурсов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смотров по охране труда, тренингов, круглых столов по охране труда;</w:t>
      </w:r>
    </w:p>
    <w:p w14:paraId="2751A4C8" w14:textId="0335B853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21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проведение обучения по охране труда, в том числе обучения безопасным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методам и приемам выполнения работ, обучения по оказанию первой помощи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пострадавшим на производстве, обучения по использованию (применению)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средств индивидуальной защиты, инструктажей по охране труда, стажировки на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рабочем месте (для определенных категорий работников) и проверки знания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требований охраны труда;</w:t>
      </w:r>
    </w:p>
    <w:p w14:paraId="16102C5A" w14:textId="4B9CBEA9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22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приобретение отдельных приборов, устройств, оборудования </w:t>
      </w:r>
      <w:r>
        <w:rPr>
          <w:rFonts w:eastAsia="Calibri"/>
          <w:color w:val="auto"/>
          <w:szCs w:val="28"/>
          <w:lang w:eastAsia="en-US"/>
        </w:rPr>
        <w:br/>
      </w:r>
      <w:r w:rsidR="00306DD3" w:rsidRPr="00306DD3">
        <w:rPr>
          <w:rFonts w:eastAsia="Calibri"/>
          <w:color w:val="auto"/>
          <w:szCs w:val="28"/>
          <w:lang w:eastAsia="en-US"/>
        </w:rPr>
        <w:t>и (или)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комплексов (систем) приборов, устройств, оборудования, непосредственно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обеспечивающих проведение обучения по вопросам безопасного ведения работ,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том числе горных работ, и действиям в случае аварии или инцидента на опасном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производственном объекте и (или) дистанционную видео- и аудио фиксацию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инструктажей, обучения и иных форм подготовки работников по безопасному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производству работ, а также хранение результатов такой фиксации;</w:t>
      </w:r>
    </w:p>
    <w:p w14:paraId="715ABDD2" w14:textId="70D08CFE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lastRenderedPageBreak/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23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проведение обязательных предварительных и периодических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медицинских осмотров (обследований);</w:t>
      </w:r>
    </w:p>
    <w:p w14:paraId="34661024" w14:textId="7C1BD6F7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24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оборудование по установленным нормам помещения для оказания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медицинской помощи и (или) создание санитарных постов с аптечками,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укомплектованными набором медицинских изделий для оказания первой помощи;</w:t>
      </w:r>
    </w:p>
    <w:p w14:paraId="70BC44B3" w14:textId="03E3B615" w:rsidR="00306DD3" w:rsidRP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="00306DD3" w:rsidRPr="00306DD3">
        <w:rPr>
          <w:rFonts w:eastAsia="Calibri"/>
          <w:color w:val="auto"/>
          <w:szCs w:val="28"/>
          <w:lang w:eastAsia="en-US"/>
        </w:rPr>
        <w:t>25</w:t>
      </w:r>
      <w:r>
        <w:rPr>
          <w:rFonts w:eastAsia="Calibri"/>
          <w:color w:val="auto"/>
          <w:szCs w:val="28"/>
          <w:lang w:eastAsia="en-US"/>
        </w:rPr>
        <w:t>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устройство и содержание пешеходных дорог, тротуаров, переходов,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тоннелей, галерей на территории организации в целях обеспечения безопасности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="00306DD3" w:rsidRPr="00306DD3">
        <w:rPr>
          <w:rFonts w:eastAsia="Calibri"/>
          <w:color w:val="auto"/>
          <w:szCs w:val="28"/>
          <w:lang w:eastAsia="en-US"/>
        </w:rPr>
        <w:t>работников;</w:t>
      </w:r>
    </w:p>
    <w:p w14:paraId="317B886B" w14:textId="29BC01DB" w:rsidR="00306DD3" w:rsidRDefault="009F2D3D" w:rsidP="00306DD3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3.1.26.</w:t>
      </w:r>
      <w:r w:rsidR="00306DD3" w:rsidRPr="00306DD3">
        <w:rPr>
          <w:rFonts w:eastAsia="Calibri"/>
          <w:color w:val="auto"/>
          <w:szCs w:val="28"/>
          <w:lang w:eastAsia="en-US"/>
        </w:rPr>
        <w:t xml:space="preserve"> организация и проведение производственного контроля;</w:t>
      </w:r>
    </w:p>
    <w:p w14:paraId="4A93F79A" w14:textId="75FEED5D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27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издание (тиражирование) инструкций, правил (стандартов) по охране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труда;</w:t>
      </w:r>
    </w:p>
    <w:p w14:paraId="63A59965" w14:textId="327F9E52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28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перепланировка размещения производственного оборудования,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организация рабочих мест с целью обеспечения безопасности работников;</w:t>
      </w:r>
    </w:p>
    <w:p w14:paraId="0D609119" w14:textId="015671EC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29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проектирование и обустройство учебно-тренировочных полигонов для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отработки работниками практических навыков безопасного производства работ,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том числе на опасных производственных объектах;</w:t>
      </w:r>
    </w:p>
    <w:p w14:paraId="59EF7940" w14:textId="6FD89795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3.1.30.</w:t>
      </w:r>
      <w:r w:rsidRPr="009F2D3D">
        <w:rPr>
          <w:rFonts w:eastAsia="Calibri"/>
          <w:color w:val="auto"/>
          <w:szCs w:val="28"/>
          <w:lang w:eastAsia="en-US"/>
        </w:rPr>
        <w:t xml:space="preserve"> реализация мероприятий, направленных на развитие физической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культуры и спорта в трудовых коллективах, в том числе:</w:t>
      </w:r>
    </w:p>
    <w:p w14:paraId="530B8449" w14:textId="15FF2C7E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компенсация работникам оплаты занятий спортом в клубах и секциях;</w:t>
      </w:r>
    </w:p>
    <w:p w14:paraId="6848F22E" w14:textId="5EED63D7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организация и проведение физкультурных и спортивных мероприятий,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том числе мероприятий по внедрению Всероссийского физкультурно-спортивного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комплекса «Готов к труду и обороне» (ГТО), включая оплату труда методистов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тренеров, привлекаемых к выполнению указанных мероприятий;</w:t>
      </w:r>
    </w:p>
    <w:p w14:paraId="02B51CC0" w14:textId="0CA4E91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организация и проведение физкультурно-оздоровительных мероприятий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(производственной гимнастики, лечебной физической культуры (далее - ЛФК)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работниками, которым по рекомендации лечащего врача и на основании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результатов медицинских осмотров показаны занятия ЛФК), включая оплату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методистов, тренеров, врачей-специалистов, привлекаемых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к выполнению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указанных мероприятий;</w:t>
      </w:r>
    </w:p>
    <w:p w14:paraId="791C9C88" w14:textId="2D8E4E1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приобретение, содержание и обновление спортивного инвентаря;</w:t>
      </w:r>
    </w:p>
    <w:p w14:paraId="03AC352E" w14:textId="668ADC36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устройство новых и (или) реконструкция имеющихся помещений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площадок для занятий спортом;</w:t>
      </w:r>
    </w:p>
    <w:p w14:paraId="371DB102" w14:textId="6AA3EE4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создание и развитие физкультурно-спортивных клубов, организованных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целях массового привлечения граждан к занятиям физической культурой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 спортом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по месту работы;</w:t>
      </w:r>
    </w:p>
    <w:p w14:paraId="4D49FA1A" w14:textId="29FDA0A9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содержание помещений для проведения физкультурных, физкультурно-оздоровительных и спортивных мероприятий. Организация и проведение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спортивных соревнований и иных физкультурно-оздоровительных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 спортивных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мероприятий, в том числе, через профсоюзные организации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в соответствии с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коллективными договорами (отраслевыми соглашениями);</w:t>
      </w:r>
    </w:p>
    <w:p w14:paraId="2A0C890B" w14:textId="62544B05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31</w:t>
      </w:r>
      <w:r>
        <w:rPr>
          <w:rFonts w:eastAsia="Calibri"/>
          <w:color w:val="auto"/>
          <w:szCs w:val="28"/>
          <w:lang w:eastAsia="en-US"/>
        </w:rPr>
        <w:t>.</w:t>
      </w:r>
      <w:r w:rsidRPr="009F2D3D">
        <w:rPr>
          <w:rFonts w:eastAsia="Calibri"/>
          <w:color w:val="auto"/>
          <w:szCs w:val="28"/>
          <w:lang w:eastAsia="en-US"/>
        </w:rPr>
        <w:t xml:space="preserve"> приобретение систем обеспечения безопасности работ на высоте;</w:t>
      </w:r>
    </w:p>
    <w:p w14:paraId="4F8EBFB5" w14:textId="4CF699CD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</w:t>
      </w:r>
      <w:r w:rsidRPr="009F2D3D">
        <w:rPr>
          <w:rFonts w:eastAsia="Calibri"/>
          <w:color w:val="auto"/>
          <w:szCs w:val="28"/>
          <w:lang w:eastAsia="en-US"/>
        </w:rPr>
        <w:t>32</w:t>
      </w:r>
      <w:r>
        <w:rPr>
          <w:rFonts w:eastAsia="Calibri"/>
          <w:color w:val="auto"/>
          <w:szCs w:val="28"/>
          <w:lang w:eastAsia="en-US"/>
        </w:rPr>
        <w:t xml:space="preserve">. </w:t>
      </w:r>
      <w:r w:rsidRPr="009F2D3D">
        <w:rPr>
          <w:rFonts w:eastAsia="Calibri"/>
          <w:color w:val="auto"/>
          <w:szCs w:val="28"/>
          <w:lang w:eastAsia="en-US"/>
        </w:rPr>
        <w:t>разработка и приобретение электронных программ документооборота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области охраны труда в электронном виде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lastRenderedPageBreak/>
        <w:t>с использованием электронной подписи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или любого другого способа, позволяющего идентифицировать личность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работника, в соответствии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с законодательством Российской Федерации;</w:t>
      </w:r>
    </w:p>
    <w:p w14:paraId="429151DA" w14:textId="5E5E67CB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3.1.33.</w:t>
      </w:r>
      <w:r w:rsidRPr="009F2D3D">
        <w:rPr>
          <w:rFonts w:eastAsia="Calibri"/>
          <w:color w:val="auto"/>
          <w:szCs w:val="28"/>
          <w:lang w:eastAsia="en-US"/>
        </w:rPr>
        <w:t xml:space="preserve"> приобретение приборов, устройств, оборудования и (или) комплексов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(систем) приборов, устройств, оборудования, обеспечивающего дистанционную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видео-, аудио или иную фиксацию процессов производства работ.</w:t>
      </w:r>
    </w:p>
    <w:p w14:paraId="39F5C107" w14:textId="618F3D6E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3.2. Перечень дополнительных мероприятий по улучшению условий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охраны труда:</w:t>
      </w:r>
    </w:p>
    <w:p w14:paraId="78C63F24" w14:textId="3D676897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3.2.1. Расходы компенсационного характера, которые обусловлены работой 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неблагоприятных условиях труда, связанные с возмещением вреда пострадавшим</w:t>
      </w:r>
      <w:r w:rsidRPr="009F2D3D"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в связи с несчастными случаями на производстве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и профессиональными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заболеваниями:</w:t>
      </w:r>
    </w:p>
    <w:p w14:paraId="7A69862D" w14:textId="5AA1B150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дополнительная оплата труда работников, занятых на работах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с вредными 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(или) опасными условиями труда (статья 147 Трудового кодекса Российской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Федерации).</w:t>
      </w:r>
    </w:p>
    <w:p w14:paraId="5B0E5437" w14:textId="3E5A3B65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3.2.2. Дополнительные социальные гарантии и компенсации, установленные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коллективным договорам организации:</w:t>
      </w:r>
    </w:p>
    <w:p w14:paraId="4FC19FF1" w14:textId="26A56FBA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оздоровление работника;</w:t>
      </w:r>
    </w:p>
    <w:p w14:paraId="5221B1D9" w14:textId="33BC0AD6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иные выплаты на компенсацию условий и охраны труда.</w:t>
      </w:r>
    </w:p>
    <w:p w14:paraId="222C91DB" w14:textId="0D34209D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4. Работники организации не несут расходов на финансирование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мероприятий по улучшению условий и охраны труда.</w:t>
      </w:r>
    </w:p>
    <w:p w14:paraId="52923A9B" w14:textId="314D3EDE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5. Планирование расходов на мероприятия по улучшению условий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 xml:space="preserve"> охраны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 xml:space="preserve">труда в муниципальных учреждениях </w:t>
      </w:r>
      <w:r>
        <w:rPr>
          <w:rFonts w:eastAsia="Calibri"/>
          <w:color w:val="auto"/>
          <w:szCs w:val="28"/>
          <w:lang w:eastAsia="en-US"/>
        </w:rPr>
        <w:t>МО «Токсовское городское поселение»</w:t>
      </w:r>
      <w:r w:rsidRPr="009F2D3D">
        <w:rPr>
          <w:rFonts w:eastAsia="Calibri"/>
          <w:color w:val="auto"/>
          <w:szCs w:val="28"/>
          <w:lang w:eastAsia="en-US"/>
        </w:rPr>
        <w:t>, осуществляется на очередной финансовый год в следующем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порядке:</w:t>
      </w:r>
    </w:p>
    <w:p w14:paraId="62514B44" w14:textId="2035CE12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в казенных учреждениях МО «Токсовское городское поселение» - при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составлении бюджетной сметы учреждения;</w:t>
      </w:r>
    </w:p>
    <w:p w14:paraId="72C41F6E" w14:textId="015E7804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в автономных и бюджетных учреждениях МО «Токсовское городское поселение» - при составлении плана финансово-хозяйственной деятельности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учреждения.</w:t>
      </w:r>
    </w:p>
    <w:p w14:paraId="5C3EA985" w14:textId="418A3636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6. Финансирование мероприятий по улучшению условий и охраны труда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осуществляется:</w:t>
      </w:r>
    </w:p>
    <w:p w14:paraId="1BBFBC67" w14:textId="60FDFD9A" w:rsidR="009F2D3D" w:rsidRPr="009F2D3D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 xml:space="preserve">в казенных учреждениях МО «Токсовское городское поселение» - </w:t>
      </w:r>
      <w:r>
        <w:rPr>
          <w:rFonts w:eastAsia="Calibri"/>
          <w:color w:val="auto"/>
          <w:szCs w:val="28"/>
          <w:lang w:eastAsia="en-US"/>
        </w:rPr>
        <w:br/>
      </w:r>
      <w:r w:rsidRPr="009F2D3D">
        <w:rPr>
          <w:rFonts w:eastAsia="Calibri"/>
          <w:color w:val="auto"/>
          <w:szCs w:val="28"/>
          <w:lang w:eastAsia="en-US"/>
        </w:rPr>
        <w:t>в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пределах утвержденной бюджетной сметы учреждения;</w:t>
      </w:r>
    </w:p>
    <w:p w14:paraId="2CA00926" w14:textId="1E0FD8D4" w:rsidR="009F2D3D" w:rsidRPr="00306DD3" w:rsidRDefault="009F2D3D" w:rsidP="009F2D3D">
      <w:pPr>
        <w:widowControl/>
        <w:autoSpaceDE/>
        <w:autoSpaceDN/>
        <w:adjustRightInd/>
        <w:contextualSpacing w:val="0"/>
        <w:rPr>
          <w:rFonts w:eastAsia="Calibri"/>
          <w:color w:val="auto"/>
          <w:szCs w:val="28"/>
          <w:lang w:eastAsia="en-US"/>
        </w:rPr>
      </w:pPr>
      <w:r w:rsidRPr="009F2D3D">
        <w:rPr>
          <w:rFonts w:eastAsia="Calibri"/>
          <w:color w:val="auto"/>
          <w:szCs w:val="28"/>
          <w:lang w:eastAsia="en-US"/>
        </w:rPr>
        <w:t>в автономных и бюджетных учреждениях МО «Токсовское городское поселение» - в пределах утвержденного плана финансово-хозяйственной</w:t>
      </w:r>
      <w:r>
        <w:rPr>
          <w:rFonts w:eastAsia="Calibri"/>
          <w:color w:val="auto"/>
          <w:szCs w:val="28"/>
          <w:lang w:eastAsia="en-US"/>
        </w:rPr>
        <w:t xml:space="preserve"> </w:t>
      </w:r>
      <w:r w:rsidRPr="009F2D3D">
        <w:rPr>
          <w:rFonts w:eastAsia="Calibri"/>
          <w:color w:val="auto"/>
          <w:szCs w:val="28"/>
          <w:lang w:eastAsia="en-US"/>
        </w:rPr>
        <w:t>деятельности учреждения.</w:t>
      </w:r>
    </w:p>
    <w:p w14:paraId="445E719A" w14:textId="4A7B40D2" w:rsidR="00E105AE" w:rsidRDefault="00E105AE" w:rsidP="00835205">
      <w:pPr>
        <w:pStyle w:val="a3"/>
        <w:tabs>
          <w:tab w:val="clear" w:pos="4677"/>
          <w:tab w:val="clear" w:pos="9355"/>
        </w:tabs>
        <w:ind w:left="5670" w:firstLine="0"/>
        <w:jc w:val="left"/>
      </w:pPr>
    </w:p>
    <w:sectPr w:rsidR="00E105AE" w:rsidSect="00B25992">
      <w:headerReference w:type="default" r:id="rId7"/>
      <w:pgSz w:w="11906" w:h="16838"/>
      <w:pgMar w:top="819" w:right="1106" w:bottom="1134" w:left="12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167D9" w14:textId="77777777" w:rsidR="00217EAB" w:rsidRDefault="00217EAB" w:rsidP="00C43332">
      <w:r>
        <w:separator/>
      </w:r>
    </w:p>
  </w:endnote>
  <w:endnote w:type="continuationSeparator" w:id="0">
    <w:p w14:paraId="6B22B5FC" w14:textId="77777777" w:rsidR="00217EAB" w:rsidRDefault="00217EAB" w:rsidP="00C4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54AAA" w14:textId="77777777" w:rsidR="00217EAB" w:rsidRDefault="00217EAB" w:rsidP="00C43332">
      <w:r>
        <w:separator/>
      </w:r>
    </w:p>
  </w:footnote>
  <w:footnote w:type="continuationSeparator" w:id="0">
    <w:p w14:paraId="1D87999B" w14:textId="77777777" w:rsidR="00217EAB" w:rsidRDefault="00217EAB" w:rsidP="00C4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8356" w14:textId="77777777" w:rsidR="00E44A34" w:rsidRDefault="00E44A3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DD6307E"/>
    <w:multiLevelType w:val="hybridMultilevel"/>
    <w:tmpl w:val="258E14F2"/>
    <w:lvl w:ilvl="0" w:tplc="CFCAF2AC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550411B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E196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9B8048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4D83298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8461B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79EF616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2D22E34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0CC8CBF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12"/>
    <w:rsid w:val="00012CF3"/>
    <w:rsid w:val="00050B4C"/>
    <w:rsid w:val="00107913"/>
    <w:rsid w:val="001A25B5"/>
    <w:rsid w:val="001D2D53"/>
    <w:rsid w:val="001D6D4B"/>
    <w:rsid w:val="001F5CA6"/>
    <w:rsid w:val="00211979"/>
    <w:rsid w:val="00217EAB"/>
    <w:rsid w:val="002651F2"/>
    <w:rsid w:val="00280729"/>
    <w:rsid w:val="00281698"/>
    <w:rsid w:val="002A7883"/>
    <w:rsid w:val="00306DD3"/>
    <w:rsid w:val="00315343"/>
    <w:rsid w:val="00341413"/>
    <w:rsid w:val="003471A9"/>
    <w:rsid w:val="00365338"/>
    <w:rsid w:val="003720AC"/>
    <w:rsid w:val="003720F0"/>
    <w:rsid w:val="003C6624"/>
    <w:rsid w:val="003D2524"/>
    <w:rsid w:val="003F30C7"/>
    <w:rsid w:val="003F7EAF"/>
    <w:rsid w:val="00403AF7"/>
    <w:rsid w:val="0045384D"/>
    <w:rsid w:val="00475E26"/>
    <w:rsid w:val="00491316"/>
    <w:rsid w:val="004A5010"/>
    <w:rsid w:val="004B3D8B"/>
    <w:rsid w:val="004C1481"/>
    <w:rsid w:val="00551DC2"/>
    <w:rsid w:val="00576EF4"/>
    <w:rsid w:val="00632957"/>
    <w:rsid w:val="00651A04"/>
    <w:rsid w:val="00655ECA"/>
    <w:rsid w:val="006E0F1D"/>
    <w:rsid w:val="006F2664"/>
    <w:rsid w:val="007708DF"/>
    <w:rsid w:val="007F7FE1"/>
    <w:rsid w:val="008063CD"/>
    <w:rsid w:val="00835205"/>
    <w:rsid w:val="00845FB5"/>
    <w:rsid w:val="00850EEC"/>
    <w:rsid w:val="00856E3B"/>
    <w:rsid w:val="008F4A47"/>
    <w:rsid w:val="009112DB"/>
    <w:rsid w:val="00934C0E"/>
    <w:rsid w:val="00947FD8"/>
    <w:rsid w:val="009537D3"/>
    <w:rsid w:val="00960FC4"/>
    <w:rsid w:val="0096605B"/>
    <w:rsid w:val="009950E2"/>
    <w:rsid w:val="009A4DFC"/>
    <w:rsid w:val="009B74AA"/>
    <w:rsid w:val="009E14F4"/>
    <w:rsid w:val="009F2D3D"/>
    <w:rsid w:val="009F6D45"/>
    <w:rsid w:val="00A0620E"/>
    <w:rsid w:val="00A20889"/>
    <w:rsid w:val="00AC0F12"/>
    <w:rsid w:val="00AD1691"/>
    <w:rsid w:val="00B17A61"/>
    <w:rsid w:val="00B25992"/>
    <w:rsid w:val="00B57144"/>
    <w:rsid w:val="00B77D01"/>
    <w:rsid w:val="00BD3C4A"/>
    <w:rsid w:val="00C03A76"/>
    <w:rsid w:val="00C43332"/>
    <w:rsid w:val="00CB41A5"/>
    <w:rsid w:val="00D14758"/>
    <w:rsid w:val="00D221F6"/>
    <w:rsid w:val="00D27A7E"/>
    <w:rsid w:val="00D47347"/>
    <w:rsid w:val="00D8221B"/>
    <w:rsid w:val="00DE4A8D"/>
    <w:rsid w:val="00E105AE"/>
    <w:rsid w:val="00E43660"/>
    <w:rsid w:val="00E44A34"/>
    <w:rsid w:val="00E932F9"/>
    <w:rsid w:val="00EB10CB"/>
    <w:rsid w:val="00F2371B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50EE71"/>
  <w15:docId w15:val="{371257CE-5496-4EED-9627-0D9E3827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4B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A50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010"/>
    <w:rPr>
      <w:rFonts w:ascii="Tahom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36</TotalTime>
  <Pages>7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7</cp:revision>
  <cp:lastPrinted>2023-01-23T06:17:00Z</cp:lastPrinted>
  <dcterms:created xsi:type="dcterms:W3CDTF">2023-01-19T12:49:00Z</dcterms:created>
  <dcterms:modified xsi:type="dcterms:W3CDTF">2023-01-31T08:54:00Z</dcterms:modified>
</cp:coreProperties>
</file>