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FBF5" w14:textId="77777777" w:rsidR="00440A3C" w:rsidRDefault="00440A3C" w:rsidP="00440A3C">
      <w:pPr>
        <w:tabs>
          <w:tab w:val="left" w:pos="300"/>
          <w:tab w:val="left" w:pos="4380"/>
          <w:tab w:val="center" w:pos="4897"/>
          <w:tab w:val="center" w:pos="510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14:paraId="5604E934" w14:textId="77777777" w:rsidR="00440A3C" w:rsidRDefault="00440A3C" w:rsidP="00440A3C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15734BC1" w14:textId="77777777" w:rsidR="00440A3C" w:rsidRDefault="00440A3C" w:rsidP="00440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14:paraId="032DF91E" w14:textId="77777777" w:rsidR="00440A3C" w:rsidRDefault="00440A3C" w:rsidP="00440A3C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 Ленинградской области</w:t>
      </w:r>
    </w:p>
    <w:p w14:paraId="15BAAAC0" w14:textId="77777777" w:rsidR="00440A3C" w:rsidRDefault="00440A3C" w:rsidP="00440A3C">
      <w:pPr>
        <w:jc w:val="center"/>
        <w:rPr>
          <w:b/>
          <w:sz w:val="36"/>
          <w:szCs w:val="36"/>
        </w:rPr>
      </w:pPr>
    </w:p>
    <w:p w14:paraId="353539BB" w14:textId="77777777" w:rsidR="00440A3C" w:rsidRDefault="00440A3C" w:rsidP="00440A3C">
      <w:pPr>
        <w:jc w:val="center"/>
        <w:rPr>
          <w:b/>
          <w:szCs w:val="28"/>
        </w:rPr>
      </w:pPr>
      <w:r>
        <w:rPr>
          <w:b/>
          <w:szCs w:val="28"/>
        </w:rPr>
        <w:t>А Д М И Н И С Т Р А Ц И Я</w:t>
      </w:r>
    </w:p>
    <w:p w14:paraId="55F48B55" w14:textId="77777777" w:rsidR="00440A3C" w:rsidRDefault="00440A3C" w:rsidP="00440A3C">
      <w:pPr>
        <w:jc w:val="center"/>
        <w:rPr>
          <w:b/>
          <w:sz w:val="48"/>
          <w:szCs w:val="48"/>
        </w:rPr>
      </w:pPr>
    </w:p>
    <w:p w14:paraId="219211E6" w14:textId="77777777" w:rsidR="00440A3C" w:rsidRDefault="00440A3C" w:rsidP="00440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421E45CD" w14:textId="77777777" w:rsidR="00A73B46" w:rsidRPr="0045384D" w:rsidRDefault="00A73B46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4728D233" w:rsidR="0045384D" w:rsidRPr="0045384D" w:rsidRDefault="00D33B95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  <w:u w:val="single"/>
        </w:rPr>
        <w:t>26.06.2024</w:t>
      </w:r>
      <w:r w:rsidR="00655ECA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            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>428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73"/>
      </w:tblGrid>
      <w:tr w:rsidR="00E105AE" w:rsidRPr="001D2D53" w14:paraId="409B476F" w14:textId="77777777" w:rsidTr="00940D17">
        <w:tc>
          <w:tcPr>
            <w:tcW w:w="6946" w:type="dxa"/>
          </w:tcPr>
          <w:p w14:paraId="5361E045" w14:textId="2889B68E" w:rsidR="00A73B46" w:rsidRPr="001D2D53" w:rsidRDefault="00A73B21" w:rsidP="005C02A5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jc w:val="left"/>
              <w:rPr>
                <w:szCs w:val="28"/>
              </w:rPr>
            </w:pPr>
            <w:r w:rsidRPr="0067421C">
              <w:rPr>
                <w:rFonts w:eastAsia="Calibri"/>
                <w:color w:val="auto"/>
                <w:szCs w:val="28"/>
              </w:rPr>
              <w:t xml:space="preserve">Об утверждении </w:t>
            </w:r>
            <w:r>
              <w:rPr>
                <w:rFonts w:eastAsia="Calibri"/>
                <w:color w:val="auto"/>
                <w:szCs w:val="28"/>
              </w:rPr>
              <w:t xml:space="preserve">Положения о проверке достоверности и полноты сведений о доходах, об имуществе </w:t>
            </w:r>
            <w:r>
              <w:rPr>
                <w:rFonts w:eastAsia="Calibri"/>
                <w:color w:val="auto"/>
                <w:szCs w:val="28"/>
              </w:rPr>
              <w:br/>
              <w:t>и обязательствах имущественного характера, представленных гражданами, претендующими на замещение должностей руководителей муниципальных учреждений (организаций), и руководителями муниципальных учреждений (организаций)</w:t>
            </w: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0B23EFD0" w14:textId="39C82CC0" w:rsidR="00064512" w:rsidRDefault="00064512" w:rsidP="0006451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2F078DD1" w14:textId="77777777" w:rsidR="00A73B21" w:rsidRDefault="00A73B21" w:rsidP="00A73B21">
      <w:pPr>
        <w:ind w:firstLine="720"/>
        <w:contextualSpacing w:val="0"/>
        <w:rPr>
          <w:rFonts w:eastAsia="Calibri"/>
          <w:color w:val="auto"/>
          <w:szCs w:val="28"/>
        </w:rPr>
      </w:pPr>
      <w:bookmarkStart w:id="0" w:name="_Hlk169859839"/>
      <w:r w:rsidRPr="00A73B21">
        <w:rPr>
          <w:rFonts w:eastAsia="Calibri"/>
          <w:color w:val="auto"/>
          <w:szCs w:val="28"/>
        </w:rPr>
        <w:t>В соответствии с частью 7.1 статьи 8 Федерального закона от 25.12.2008 № 273-ФЗ «О противодействии коррупции», пунктом 2 постановления Правительства Российской Федерации от 13.03.2013 № 207 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eastAsia="Calibri"/>
          <w:color w:val="auto"/>
          <w:szCs w:val="28"/>
        </w:rPr>
        <w:t xml:space="preserve">, </w:t>
      </w:r>
      <w:r w:rsidRPr="005C02A5">
        <w:rPr>
          <w:rFonts w:eastAsia="Calibri"/>
          <w:color w:val="auto"/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3E9F1A40" w14:textId="43E655B3" w:rsid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5C02A5">
        <w:rPr>
          <w:color w:val="000000"/>
          <w:spacing w:val="3"/>
          <w:szCs w:val="28"/>
        </w:rPr>
        <w:t>ПОСТАНОВЛЯЕТ:</w:t>
      </w:r>
    </w:p>
    <w:p w14:paraId="52DF5B70" w14:textId="71A79E19" w:rsidR="00C3208E" w:rsidRPr="00C3208E" w:rsidRDefault="00C3208E" w:rsidP="00A73B21">
      <w:pPr>
        <w:contextualSpacing w:val="0"/>
        <w:rPr>
          <w:color w:val="auto"/>
          <w:szCs w:val="28"/>
        </w:rPr>
      </w:pPr>
      <w:bookmarkStart w:id="1" w:name="_Hlk169777886"/>
      <w:bookmarkStart w:id="2" w:name="_Hlk169859916"/>
      <w:bookmarkEnd w:id="0"/>
      <w:r>
        <w:rPr>
          <w:color w:val="auto"/>
          <w:szCs w:val="28"/>
        </w:rPr>
        <w:t xml:space="preserve">1. </w:t>
      </w:r>
      <w:r w:rsidRPr="00C3208E">
        <w:rPr>
          <w:color w:val="auto"/>
          <w:szCs w:val="28"/>
        </w:rPr>
        <w:t xml:space="preserve">Утвердить </w:t>
      </w:r>
      <w:r w:rsidR="00A73B21">
        <w:rPr>
          <w:rFonts w:eastAsia="Calibri"/>
          <w:color w:val="auto"/>
          <w:szCs w:val="28"/>
        </w:rPr>
        <w:t xml:space="preserve">Положение о проверке достоверности и полноты сведений </w:t>
      </w:r>
      <w:r w:rsidR="00A73B21">
        <w:rPr>
          <w:rFonts w:eastAsia="Calibri"/>
          <w:color w:val="auto"/>
          <w:szCs w:val="28"/>
        </w:rPr>
        <w:br/>
        <w:t>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(организаций), и руководителями муниципальных учреждений (организаций)</w:t>
      </w:r>
      <w:r>
        <w:rPr>
          <w:rFonts w:eastAsia="Calibri"/>
          <w:color w:val="auto"/>
          <w:szCs w:val="28"/>
        </w:rPr>
        <w:t xml:space="preserve">, </w:t>
      </w:r>
      <w:r w:rsidRPr="00C3208E">
        <w:rPr>
          <w:color w:val="auto"/>
          <w:szCs w:val="28"/>
        </w:rPr>
        <w:t xml:space="preserve">согласно приложению </w:t>
      </w:r>
      <w:r w:rsidR="00A73B21">
        <w:rPr>
          <w:color w:val="auto"/>
          <w:szCs w:val="28"/>
        </w:rPr>
        <w:br/>
      </w:r>
      <w:r w:rsidRPr="00C3208E">
        <w:rPr>
          <w:color w:val="auto"/>
          <w:szCs w:val="28"/>
        </w:rPr>
        <w:t>к</w:t>
      </w:r>
      <w:r>
        <w:rPr>
          <w:color w:val="auto"/>
          <w:szCs w:val="28"/>
        </w:rPr>
        <w:t xml:space="preserve"> настоящему</w:t>
      </w:r>
      <w:r w:rsidRPr="00C3208E">
        <w:rPr>
          <w:color w:val="auto"/>
          <w:szCs w:val="28"/>
        </w:rPr>
        <w:t xml:space="preserve"> постановлению.</w:t>
      </w:r>
    </w:p>
    <w:bookmarkEnd w:id="1"/>
    <w:p w14:paraId="5DC3CC59" w14:textId="65DE33F1" w:rsidR="00C3208E" w:rsidRPr="00C3208E" w:rsidRDefault="00C3208E" w:rsidP="009A22FB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C3208E">
        <w:rPr>
          <w:color w:val="auto"/>
          <w:szCs w:val="28"/>
        </w:rPr>
        <w:t xml:space="preserve">2. </w:t>
      </w:r>
      <w:r w:rsidR="005A0ED4">
        <w:rPr>
          <w:color w:val="auto"/>
          <w:szCs w:val="28"/>
        </w:rPr>
        <w:t xml:space="preserve">Ведущему специалисту отдела по связям с общественностью </w:t>
      </w:r>
      <w:r w:rsidR="009A22FB">
        <w:rPr>
          <w:color w:val="auto"/>
          <w:szCs w:val="28"/>
        </w:rPr>
        <w:br/>
      </w:r>
      <w:r w:rsidR="005A0ED4">
        <w:rPr>
          <w:color w:val="auto"/>
          <w:szCs w:val="28"/>
        </w:rPr>
        <w:t>и социальной работе</w:t>
      </w:r>
      <w:r w:rsidRPr="00C3208E">
        <w:rPr>
          <w:color w:val="auto"/>
          <w:szCs w:val="28"/>
        </w:rPr>
        <w:t>, обеспечить ознакомление руководителей муниципальных учреждений с настоящим постановлением.</w:t>
      </w:r>
    </w:p>
    <w:p w14:paraId="635ACE35" w14:textId="1CFE310D" w:rsidR="005C02A5" w:rsidRPr="005C02A5" w:rsidRDefault="005A0ED4" w:rsidP="005C02A5">
      <w:pPr>
        <w:rPr>
          <w:szCs w:val="28"/>
        </w:rPr>
      </w:pPr>
      <w:r>
        <w:rPr>
          <w:szCs w:val="28"/>
        </w:rPr>
        <w:t>3</w:t>
      </w:r>
      <w:r w:rsidR="005C02A5" w:rsidRPr="005C02A5">
        <w:rPr>
          <w:szCs w:val="28"/>
        </w:rPr>
        <w:t>.</w:t>
      </w:r>
      <w:r w:rsidR="005C02A5" w:rsidRPr="005C02A5">
        <w:rPr>
          <w:szCs w:val="28"/>
        </w:rPr>
        <w:tab/>
      </w:r>
      <w:r w:rsidR="009A22FB">
        <w:rPr>
          <w:szCs w:val="28"/>
        </w:rPr>
        <w:t>Д</w:t>
      </w:r>
      <w:r w:rsidR="005C02A5" w:rsidRPr="005C02A5">
        <w:rPr>
          <w:szCs w:val="28"/>
        </w:rPr>
        <w:t xml:space="preserve">анное постановление </w:t>
      </w:r>
      <w:r w:rsidR="009A22FB">
        <w:rPr>
          <w:szCs w:val="28"/>
        </w:rPr>
        <w:t xml:space="preserve">подлежит официальному опубликованию </w:t>
      </w:r>
      <w:r w:rsidR="009A22FB">
        <w:rPr>
          <w:szCs w:val="28"/>
        </w:rPr>
        <w:br/>
      </w:r>
      <w:r w:rsidR="005C02A5" w:rsidRPr="005C02A5">
        <w:rPr>
          <w:szCs w:val="28"/>
        </w:rPr>
        <w:t>в газет</w:t>
      </w:r>
      <w:r>
        <w:rPr>
          <w:szCs w:val="28"/>
        </w:rPr>
        <w:t>е</w:t>
      </w:r>
      <w:r w:rsidR="005C02A5" w:rsidRPr="005C02A5">
        <w:rPr>
          <w:szCs w:val="28"/>
        </w:rPr>
        <w:t xml:space="preserve"> «Вести Токсово» и </w:t>
      </w:r>
      <w:r w:rsidR="009A22FB">
        <w:rPr>
          <w:szCs w:val="28"/>
        </w:rPr>
        <w:t xml:space="preserve">размещению </w:t>
      </w:r>
      <w:r w:rsidR="005C02A5" w:rsidRPr="005C02A5">
        <w:rPr>
          <w:szCs w:val="28"/>
        </w:rPr>
        <w:t xml:space="preserve">на официальном сайте </w:t>
      </w:r>
      <w:r>
        <w:rPr>
          <w:szCs w:val="28"/>
        </w:rPr>
        <w:t xml:space="preserve">МО </w:t>
      </w:r>
      <w:r w:rsidR="005C02A5" w:rsidRPr="005C02A5">
        <w:rPr>
          <w:szCs w:val="28"/>
        </w:rPr>
        <w:t>«Токсовское городско</w:t>
      </w:r>
      <w:r w:rsidR="009A22FB">
        <w:rPr>
          <w:szCs w:val="28"/>
        </w:rPr>
        <w:t>е</w:t>
      </w:r>
      <w:r w:rsidR="005C02A5" w:rsidRPr="005C02A5">
        <w:rPr>
          <w:szCs w:val="28"/>
        </w:rPr>
        <w:t xml:space="preserve"> поселение» </w:t>
      </w:r>
      <w:r>
        <w:rPr>
          <w:szCs w:val="28"/>
        </w:rPr>
        <w:t>(</w:t>
      </w:r>
      <w:r w:rsidR="005C02A5" w:rsidRPr="005C02A5">
        <w:rPr>
          <w:szCs w:val="28"/>
        </w:rPr>
        <w:t>http://www.toksovo-lo.ru</w:t>
      </w:r>
      <w:r>
        <w:rPr>
          <w:szCs w:val="28"/>
        </w:rPr>
        <w:t>)</w:t>
      </w:r>
      <w:r w:rsidR="005C02A5" w:rsidRPr="005C02A5">
        <w:rPr>
          <w:szCs w:val="28"/>
        </w:rPr>
        <w:t xml:space="preserve"> в сети Интернет.</w:t>
      </w:r>
    </w:p>
    <w:p w14:paraId="4816524E" w14:textId="77777777" w:rsidR="00A73B21" w:rsidRDefault="00A73B21" w:rsidP="005C02A5">
      <w:pPr>
        <w:rPr>
          <w:szCs w:val="28"/>
        </w:rPr>
      </w:pPr>
    </w:p>
    <w:p w14:paraId="47487A80" w14:textId="4669134D" w:rsidR="00B12B21" w:rsidRDefault="009A22FB" w:rsidP="005C02A5">
      <w:pPr>
        <w:rPr>
          <w:szCs w:val="28"/>
        </w:rPr>
      </w:pPr>
      <w:r>
        <w:rPr>
          <w:szCs w:val="28"/>
        </w:rPr>
        <w:lastRenderedPageBreak/>
        <w:t>4</w:t>
      </w:r>
      <w:r w:rsidR="005C02A5" w:rsidRPr="005C02A5">
        <w:rPr>
          <w:szCs w:val="28"/>
        </w:rPr>
        <w:t>.</w:t>
      </w:r>
      <w:r w:rsidR="005C02A5" w:rsidRPr="005C02A5">
        <w:rPr>
          <w:szCs w:val="28"/>
        </w:rPr>
        <w:tab/>
        <w:t>Контроль за исполнением настоящего постановления оставляю за собой.</w:t>
      </w:r>
    </w:p>
    <w:p w14:paraId="429061D5" w14:textId="34B32F54" w:rsidR="00B12B21" w:rsidRDefault="00B12B21" w:rsidP="00B12B21">
      <w:pPr>
        <w:rPr>
          <w:szCs w:val="28"/>
        </w:rPr>
      </w:pPr>
    </w:p>
    <w:p w14:paraId="592B811B" w14:textId="7504CF9B" w:rsidR="000508B9" w:rsidRDefault="000508B9" w:rsidP="00B12B21">
      <w:pPr>
        <w:rPr>
          <w:szCs w:val="28"/>
        </w:rPr>
      </w:pPr>
    </w:p>
    <w:p w14:paraId="549D759A" w14:textId="77777777" w:rsidR="000508B9" w:rsidRDefault="000508B9" w:rsidP="00B12B21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39"/>
      </w:tblGrid>
      <w:tr w:rsidR="00B12B21" w:rsidRPr="00A73B46" w14:paraId="3D174B94" w14:textId="77777777" w:rsidTr="000508B9">
        <w:tc>
          <w:tcPr>
            <w:tcW w:w="4801" w:type="dxa"/>
          </w:tcPr>
          <w:p w14:paraId="38060058" w14:textId="00174BFC" w:rsidR="00B12B21" w:rsidRPr="00A73B46" w:rsidRDefault="009A22FB" w:rsidP="003874C7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Врио г</w:t>
            </w:r>
            <w:r w:rsidR="00B12B21" w:rsidRPr="00A73B46">
              <w:rPr>
                <w:color w:val="000000"/>
                <w:szCs w:val="28"/>
              </w:rPr>
              <w:t>лав</w:t>
            </w:r>
            <w:r>
              <w:rPr>
                <w:color w:val="000000"/>
                <w:szCs w:val="28"/>
              </w:rPr>
              <w:t>ы</w:t>
            </w:r>
            <w:r w:rsidR="00B12B21" w:rsidRPr="00A73B46">
              <w:rPr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739" w:type="dxa"/>
          </w:tcPr>
          <w:p w14:paraId="5948133F" w14:textId="497E2EE0" w:rsidR="00B12B21" w:rsidRPr="00A73B46" w:rsidRDefault="009A22FB" w:rsidP="003874C7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Е.А. Равин</w:t>
            </w:r>
          </w:p>
        </w:tc>
      </w:tr>
      <w:bookmarkEnd w:id="2"/>
    </w:tbl>
    <w:p w14:paraId="4CA6337F" w14:textId="4CEA676E" w:rsidR="005C02A5" w:rsidRDefault="005C02A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14:paraId="59423740" w14:textId="77777777" w:rsidR="00A73B21" w:rsidRDefault="00A73B21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  <w:bookmarkStart w:id="3" w:name="_Hlk168933675"/>
      <w:r>
        <w:rPr>
          <w:color w:val="auto"/>
          <w:szCs w:val="28"/>
        </w:rPr>
        <w:br w:type="page"/>
      </w:r>
    </w:p>
    <w:p w14:paraId="022F00AF" w14:textId="766C2427" w:rsidR="005C02A5" w:rsidRPr="005C02A5" w:rsidRDefault="005A0ED4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lastRenderedPageBreak/>
        <w:t>УТВЕРЖДЕН</w:t>
      </w:r>
      <w:r w:rsidR="00A73B21">
        <w:rPr>
          <w:color w:val="auto"/>
          <w:szCs w:val="28"/>
        </w:rPr>
        <w:t>О</w:t>
      </w:r>
    </w:p>
    <w:p w14:paraId="27EC0D0C" w14:textId="11EF63B5"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>остановлени</w:t>
      </w:r>
      <w:r w:rsidR="005A0ED4">
        <w:rPr>
          <w:color w:val="auto"/>
          <w:szCs w:val="28"/>
        </w:rPr>
        <w:t>ем</w:t>
      </w:r>
      <w:r w:rsidRPr="005C02A5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r w:rsidRPr="005C02A5">
        <w:rPr>
          <w:color w:val="auto"/>
          <w:szCs w:val="28"/>
        </w:rPr>
        <w:t xml:space="preserve">от </w:t>
      </w:r>
      <w:proofErr w:type="gramStart"/>
      <w:r w:rsidR="00D33B95">
        <w:rPr>
          <w:color w:val="auto"/>
          <w:szCs w:val="28"/>
          <w:u w:val="single"/>
        </w:rPr>
        <w:t>26.06</w:t>
      </w:r>
      <w:r w:rsidRPr="005C02A5">
        <w:rPr>
          <w:color w:val="auto"/>
          <w:szCs w:val="28"/>
          <w:u w:val="single"/>
        </w:rPr>
        <w:t xml:space="preserve">.2024 </w:t>
      </w:r>
      <w:r w:rsidRPr="005C02A5">
        <w:rPr>
          <w:color w:val="auto"/>
          <w:szCs w:val="28"/>
        </w:rPr>
        <w:t xml:space="preserve"> №</w:t>
      </w:r>
      <w:proofErr w:type="gramEnd"/>
      <w:r w:rsidR="00D33B95">
        <w:rPr>
          <w:color w:val="auto"/>
          <w:szCs w:val="28"/>
        </w:rPr>
        <w:t xml:space="preserve"> </w:t>
      </w:r>
      <w:r w:rsidR="00D33B95">
        <w:rPr>
          <w:color w:val="auto"/>
          <w:szCs w:val="28"/>
          <w:u w:val="single"/>
        </w:rPr>
        <w:t>428</w:t>
      </w:r>
      <w:r w:rsidR="005A0ED4" w:rsidRPr="004543B0">
        <w:rPr>
          <w:color w:val="FFFFFF" w:themeColor="background1"/>
          <w:szCs w:val="28"/>
        </w:rPr>
        <w:t>.</w:t>
      </w:r>
      <w:r w:rsidRPr="005C02A5">
        <w:rPr>
          <w:color w:val="auto"/>
          <w:szCs w:val="28"/>
        </w:rPr>
        <w:t xml:space="preserve">          </w:t>
      </w:r>
    </w:p>
    <w:bookmarkEnd w:id="3"/>
    <w:p w14:paraId="25BD4F51" w14:textId="04D964F2" w:rsidR="005C02A5" w:rsidRPr="005C02A5" w:rsidRDefault="005A0ED4" w:rsidP="005A0ED4">
      <w:pPr>
        <w:widowControl/>
        <w:autoSpaceDE/>
        <w:autoSpaceDN/>
        <w:adjustRightInd/>
        <w:ind w:firstLine="5103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(Приложение)</w:t>
      </w:r>
    </w:p>
    <w:p w14:paraId="6A98949D" w14:textId="14528D83" w:rsidR="005C02A5" w:rsidRDefault="005C02A5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14:paraId="3E0B8D04" w14:textId="77777777" w:rsidR="005A0ED4" w:rsidRPr="005C02A5" w:rsidRDefault="005A0ED4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14:paraId="226777D0" w14:textId="77777777" w:rsidR="00A73B21" w:rsidRDefault="00A73B21" w:rsidP="005A0ED4">
      <w:pPr>
        <w:ind w:firstLine="0"/>
        <w:contextualSpacing w:val="0"/>
        <w:jc w:val="center"/>
        <w:rPr>
          <w:b/>
          <w:color w:val="auto"/>
          <w:szCs w:val="28"/>
        </w:rPr>
      </w:pPr>
      <w:r w:rsidRPr="00A73B21">
        <w:rPr>
          <w:b/>
          <w:color w:val="auto"/>
          <w:szCs w:val="28"/>
        </w:rPr>
        <w:t>П</w:t>
      </w:r>
      <w:r>
        <w:rPr>
          <w:b/>
          <w:color w:val="auto"/>
          <w:szCs w:val="28"/>
        </w:rPr>
        <w:t>ОЛОЖЕНИЕ</w:t>
      </w:r>
    </w:p>
    <w:p w14:paraId="2440F65D" w14:textId="2DB3D1D9" w:rsidR="000F12CC" w:rsidRDefault="00A73B21" w:rsidP="005A0ED4">
      <w:pPr>
        <w:ind w:firstLine="0"/>
        <w:contextualSpacing w:val="0"/>
        <w:jc w:val="center"/>
        <w:rPr>
          <w:b/>
          <w:color w:val="auto"/>
          <w:szCs w:val="28"/>
        </w:rPr>
      </w:pPr>
      <w:r w:rsidRPr="00A73B21">
        <w:rPr>
          <w:b/>
          <w:color w:val="auto"/>
          <w:szCs w:val="28"/>
        </w:rPr>
        <w:t xml:space="preserve"> о проверке достоверности и полноты сведений о доходах, об имуществе </w:t>
      </w:r>
      <w:r>
        <w:rPr>
          <w:b/>
          <w:color w:val="auto"/>
          <w:szCs w:val="28"/>
        </w:rPr>
        <w:br/>
      </w:r>
      <w:r w:rsidRPr="00A73B21">
        <w:rPr>
          <w:b/>
          <w:color w:val="auto"/>
          <w:szCs w:val="28"/>
        </w:rPr>
        <w:t xml:space="preserve">и обязательствах имущественного характера, представленных гражданами, претендующими на замещение должностей руководителей муниципальных учреждений (организаций), и </w:t>
      </w:r>
      <w:bookmarkStart w:id="4" w:name="_Hlk169865583"/>
      <w:r w:rsidRPr="00A73B21">
        <w:rPr>
          <w:b/>
          <w:color w:val="auto"/>
          <w:szCs w:val="28"/>
        </w:rPr>
        <w:t>руководителями муниципальных учреждений (организаций)</w:t>
      </w:r>
    </w:p>
    <w:bookmarkEnd w:id="4"/>
    <w:p w14:paraId="6160F8CF" w14:textId="77777777" w:rsidR="000F12CC" w:rsidRPr="005A0ED4" w:rsidRDefault="000F12CC" w:rsidP="005A0ED4">
      <w:pPr>
        <w:ind w:firstLine="0"/>
        <w:contextualSpacing w:val="0"/>
        <w:jc w:val="center"/>
        <w:rPr>
          <w:rFonts w:ascii="Arial" w:hAnsi="Arial" w:cs="Arial"/>
          <w:color w:val="auto"/>
          <w:sz w:val="24"/>
          <w:szCs w:val="24"/>
        </w:rPr>
      </w:pPr>
    </w:p>
    <w:p w14:paraId="5FFA9793" w14:textId="77777777" w:rsidR="006F6EEF" w:rsidRPr="006F6EEF" w:rsidRDefault="006F6EEF" w:rsidP="006F6EEF">
      <w:pPr>
        <w:widowControl/>
        <w:tabs>
          <w:tab w:val="left" w:pos="3885"/>
        </w:tabs>
        <w:autoSpaceDE/>
        <w:autoSpaceDN/>
        <w:adjustRightInd/>
        <w:snapToGrid w:val="0"/>
        <w:ind w:firstLine="0"/>
        <w:contextualSpacing w:val="0"/>
        <w:jc w:val="right"/>
        <w:rPr>
          <w:b/>
          <w:color w:val="auto"/>
          <w:szCs w:val="28"/>
        </w:rPr>
      </w:pPr>
      <w:bookmarkStart w:id="5" w:name="Par49"/>
      <w:bookmarkEnd w:id="5"/>
    </w:p>
    <w:p w14:paraId="4F3A1942" w14:textId="186127FA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1. Настоящее Положение о проверке достоверности и полноты сведений </w:t>
      </w:r>
      <w:r>
        <w:rPr>
          <w:bCs/>
          <w:color w:val="auto"/>
          <w:szCs w:val="28"/>
        </w:rPr>
        <w:br/>
      </w:r>
      <w:r w:rsidRPr="00665094">
        <w:rPr>
          <w:bCs/>
          <w:color w:val="auto"/>
          <w:szCs w:val="28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bCs/>
          <w:color w:val="auto"/>
          <w:szCs w:val="28"/>
        </w:rPr>
        <w:t>(организаций)</w:t>
      </w:r>
      <w:r w:rsidRPr="00665094">
        <w:rPr>
          <w:bCs/>
          <w:color w:val="auto"/>
          <w:szCs w:val="28"/>
        </w:rPr>
        <w:t>, и руководителями муниципальных учреждений (организаций)</w:t>
      </w:r>
      <w:r>
        <w:rPr>
          <w:bCs/>
          <w:color w:val="auto"/>
          <w:szCs w:val="28"/>
        </w:rPr>
        <w:t xml:space="preserve"> МО «Токсовское городское поселение»</w:t>
      </w:r>
      <w:r w:rsidRPr="00665094">
        <w:rPr>
          <w:bCs/>
          <w:color w:val="auto"/>
          <w:szCs w:val="28"/>
        </w:rPr>
        <w:t xml:space="preserve"> (далее - Положение), устанавливает порядок проведения проверки достоверности и полноты сведений о доходах, об имуществе и обязательствах имущественного характера, а также сведений о доходах, об имуществе </w:t>
      </w:r>
      <w:r>
        <w:rPr>
          <w:bCs/>
          <w:color w:val="auto"/>
          <w:szCs w:val="28"/>
        </w:rPr>
        <w:br/>
      </w:r>
      <w:r w:rsidRPr="00665094">
        <w:rPr>
          <w:bCs/>
          <w:color w:val="auto"/>
          <w:szCs w:val="28"/>
        </w:rPr>
        <w:t xml:space="preserve">и обязательствах имущественного характера супруга (супруги) </w:t>
      </w:r>
      <w:r>
        <w:rPr>
          <w:bCs/>
          <w:color w:val="auto"/>
          <w:szCs w:val="28"/>
        </w:rPr>
        <w:br/>
      </w:r>
      <w:r w:rsidRPr="00665094">
        <w:rPr>
          <w:bCs/>
          <w:color w:val="auto"/>
          <w:szCs w:val="28"/>
        </w:rPr>
        <w:t>и несовершеннолетних детей (далее</w:t>
      </w:r>
      <w:r w:rsidRPr="00665094">
        <w:t xml:space="preserve"> </w:t>
      </w:r>
      <w:r w:rsidRPr="00665094">
        <w:rPr>
          <w:bCs/>
          <w:color w:val="auto"/>
          <w:szCs w:val="28"/>
        </w:rPr>
        <w:t>-</w:t>
      </w:r>
      <w:r>
        <w:rPr>
          <w:bCs/>
          <w:color w:val="auto"/>
          <w:szCs w:val="28"/>
        </w:rPr>
        <w:t xml:space="preserve"> </w:t>
      </w:r>
      <w:r w:rsidRPr="00665094">
        <w:rPr>
          <w:bCs/>
          <w:color w:val="auto"/>
          <w:szCs w:val="28"/>
        </w:rPr>
        <w:t>проверка).</w:t>
      </w:r>
    </w:p>
    <w:p w14:paraId="4D88757A" w14:textId="36D562FB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2. Проверка осуществляется по решению главы </w:t>
      </w:r>
      <w:r>
        <w:rPr>
          <w:bCs/>
          <w:color w:val="auto"/>
          <w:szCs w:val="28"/>
        </w:rPr>
        <w:t>администрации МО «Токсовское городское поселение»,</w:t>
      </w:r>
      <w:r w:rsidRPr="00665094">
        <w:rPr>
          <w:bCs/>
          <w:color w:val="auto"/>
          <w:szCs w:val="28"/>
        </w:rPr>
        <w:t xml:space="preserve"> либо уполномоченного им представителя. </w:t>
      </w:r>
    </w:p>
    <w:p w14:paraId="070F9959" w14:textId="0797D77A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3. Проверку осуществляет отдел </w:t>
      </w:r>
      <w:r>
        <w:rPr>
          <w:bCs/>
          <w:color w:val="auto"/>
          <w:szCs w:val="28"/>
        </w:rPr>
        <w:t xml:space="preserve">по связям с общественностью </w:t>
      </w:r>
      <w:r>
        <w:rPr>
          <w:bCs/>
          <w:color w:val="auto"/>
          <w:szCs w:val="28"/>
        </w:rPr>
        <w:br/>
        <w:t>и социальной работе администрации МО «Токсовское городское поселение»</w:t>
      </w:r>
      <w:r w:rsidR="00D72ACB">
        <w:rPr>
          <w:bCs/>
          <w:color w:val="auto"/>
          <w:szCs w:val="28"/>
        </w:rPr>
        <w:t xml:space="preserve"> (далее – Отдел)</w:t>
      </w:r>
      <w:r w:rsidRPr="00665094">
        <w:rPr>
          <w:bCs/>
          <w:color w:val="auto"/>
          <w:szCs w:val="28"/>
        </w:rPr>
        <w:t xml:space="preserve">. </w:t>
      </w:r>
    </w:p>
    <w:p w14:paraId="7C7A9E81" w14:textId="77777777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4. Основанием для принятия решения о проверке является информация, представленная в письменном виде в установленном порядке: </w:t>
      </w:r>
    </w:p>
    <w:p w14:paraId="071FBD64" w14:textId="77777777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4.1. правоохранительными органами, иными государственными органами, органами местного самоуправления и их должностными лицами; </w:t>
      </w:r>
    </w:p>
    <w:p w14:paraId="67B168FC" w14:textId="6102A02A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4.2. должностным лицом, ответственным за работу по профилактике коррупционных и иных правонарушений; </w:t>
      </w:r>
    </w:p>
    <w:p w14:paraId="1C158C93" w14:textId="77777777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4.3. постоянно действующими руководящими органами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партиями; </w:t>
      </w:r>
    </w:p>
    <w:p w14:paraId="5A0EFE80" w14:textId="53A1F36A" w:rsid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4.4. Общественной палатой Российской Федерации либо Общественной палатой </w:t>
      </w:r>
      <w:r w:rsidR="00D72ACB">
        <w:rPr>
          <w:bCs/>
          <w:color w:val="auto"/>
          <w:szCs w:val="28"/>
        </w:rPr>
        <w:t>Ленинградской области</w:t>
      </w:r>
      <w:r w:rsidRPr="00665094">
        <w:rPr>
          <w:bCs/>
          <w:color w:val="auto"/>
          <w:szCs w:val="28"/>
        </w:rPr>
        <w:t>;</w:t>
      </w:r>
    </w:p>
    <w:p w14:paraId="400DB038" w14:textId="07040047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4.5. средствами массовой информации. </w:t>
      </w:r>
    </w:p>
    <w:p w14:paraId="3F732EA4" w14:textId="3396028B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>5. Информация анонимного характера не может служить основанием для</w:t>
      </w:r>
      <w:r w:rsidRPr="00665094">
        <w:t xml:space="preserve"> </w:t>
      </w:r>
      <w:r w:rsidRPr="00665094">
        <w:rPr>
          <w:bCs/>
          <w:color w:val="auto"/>
          <w:szCs w:val="28"/>
        </w:rPr>
        <w:t xml:space="preserve">проверки. </w:t>
      </w:r>
    </w:p>
    <w:p w14:paraId="31B3DC36" w14:textId="2414C2B6" w:rsid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lastRenderedPageBreak/>
        <w:t xml:space="preserve">6. Проверка осуществляется в срок, не превышающий 60 дней со дня принятия решения о проведении проверки. Срок проверки может быть продлен до 90 дней главой </w:t>
      </w:r>
      <w:r w:rsidR="00D72ACB">
        <w:rPr>
          <w:bCs/>
          <w:color w:val="auto"/>
          <w:szCs w:val="28"/>
        </w:rPr>
        <w:t>администрации МО «Токсовское городское поселение»,</w:t>
      </w:r>
      <w:r w:rsidR="00D72ACB" w:rsidRPr="00D72ACB">
        <w:rPr>
          <w:bCs/>
          <w:color w:val="auto"/>
          <w:szCs w:val="28"/>
        </w:rPr>
        <w:t xml:space="preserve"> </w:t>
      </w:r>
      <w:r w:rsidR="00D72ACB" w:rsidRPr="00665094">
        <w:rPr>
          <w:bCs/>
          <w:color w:val="auto"/>
          <w:szCs w:val="28"/>
        </w:rPr>
        <w:t>либо уполномоченны</w:t>
      </w:r>
      <w:r w:rsidR="00D72ACB">
        <w:rPr>
          <w:bCs/>
          <w:color w:val="auto"/>
          <w:szCs w:val="28"/>
        </w:rPr>
        <w:t>м</w:t>
      </w:r>
      <w:r w:rsidR="00D72ACB" w:rsidRPr="00665094">
        <w:rPr>
          <w:bCs/>
          <w:color w:val="auto"/>
          <w:szCs w:val="28"/>
        </w:rPr>
        <w:t xml:space="preserve"> им представител</w:t>
      </w:r>
      <w:r w:rsidR="00D72ACB">
        <w:rPr>
          <w:bCs/>
          <w:color w:val="auto"/>
          <w:szCs w:val="28"/>
        </w:rPr>
        <w:t>ем</w:t>
      </w:r>
      <w:r w:rsidRPr="00665094">
        <w:rPr>
          <w:bCs/>
          <w:color w:val="auto"/>
          <w:szCs w:val="28"/>
        </w:rPr>
        <w:t>.</w:t>
      </w:r>
    </w:p>
    <w:p w14:paraId="6390B5F8" w14:textId="77777777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>7. При проведении проверки должностное лицо Отдела вправе:</w:t>
      </w:r>
    </w:p>
    <w:p w14:paraId="76F8E5A7" w14:textId="77777777" w:rsidR="00D72ACB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>7.1. проводить беседу с гражданином, а также с руководителем учреждения</w:t>
      </w:r>
      <w:r w:rsidR="00D72ACB">
        <w:rPr>
          <w:bCs/>
          <w:color w:val="auto"/>
          <w:szCs w:val="28"/>
        </w:rPr>
        <w:t xml:space="preserve"> (организации)</w:t>
      </w:r>
      <w:r w:rsidRPr="00665094">
        <w:rPr>
          <w:bCs/>
          <w:color w:val="auto"/>
          <w:szCs w:val="28"/>
        </w:rPr>
        <w:t>;</w:t>
      </w:r>
    </w:p>
    <w:p w14:paraId="0B1E4469" w14:textId="6F95B2AA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>7.2. изучать представленные гражданином, а также руководителем</w:t>
      </w:r>
      <w:r w:rsidRPr="00665094">
        <w:t xml:space="preserve"> </w:t>
      </w:r>
      <w:r w:rsidRPr="00665094">
        <w:rPr>
          <w:bCs/>
          <w:color w:val="auto"/>
          <w:szCs w:val="28"/>
        </w:rPr>
        <w:t>учреждения</w:t>
      </w:r>
      <w:r w:rsidR="00D72ACB">
        <w:rPr>
          <w:bCs/>
          <w:color w:val="auto"/>
          <w:szCs w:val="28"/>
        </w:rPr>
        <w:t xml:space="preserve"> (организации)</w:t>
      </w:r>
      <w:r w:rsidRPr="00665094">
        <w:rPr>
          <w:bCs/>
          <w:color w:val="auto"/>
          <w:szCs w:val="28"/>
        </w:rPr>
        <w:t xml:space="preserve"> сведения о доходах, об имуществе и обязательствах имущественного характера и дополнительные материалы; </w:t>
      </w:r>
    </w:p>
    <w:p w14:paraId="2333390D" w14:textId="24D18465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7.3. получать от гражданина, а также от руководителя учреждения </w:t>
      </w:r>
      <w:r w:rsidR="00D72ACB">
        <w:rPr>
          <w:bCs/>
          <w:color w:val="auto"/>
          <w:szCs w:val="28"/>
        </w:rPr>
        <w:t xml:space="preserve">(организации) </w:t>
      </w:r>
      <w:r w:rsidRPr="00665094">
        <w:rPr>
          <w:bCs/>
          <w:color w:val="auto"/>
          <w:szCs w:val="28"/>
        </w:rPr>
        <w:t>пояснения по представленным им сведениям о доходах, об имуществе и обязательствах имущественного характера и материалам</w:t>
      </w:r>
      <w:r w:rsidR="00D72ACB">
        <w:rPr>
          <w:bCs/>
          <w:color w:val="auto"/>
          <w:szCs w:val="28"/>
        </w:rPr>
        <w:t>.</w:t>
      </w:r>
    </w:p>
    <w:p w14:paraId="7F207771" w14:textId="35DE9E53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8. Глава </w:t>
      </w:r>
      <w:r w:rsidR="00D72ACB">
        <w:rPr>
          <w:bCs/>
          <w:color w:val="auto"/>
          <w:szCs w:val="28"/>
        </w:rPr>
        <w:t>администрации МО «Токсовское городское поселение»</w:t>
      </w:r>
      <w:r w:rsidRPr="00665094">
        <w:rPr>
          <w:bCs/>
          <w:color w:val="auto"/>
          <w:szCs w:val="28"/>
        </w:rPr>
        <w:t xml:space="preserve">, </w:t>
      </w:r>
      <w:bookmarkStart w:id="6" w:name="_Hlk169866151"/>
      <w:r w:rsidRPr="00665094">
        <w:rPr>
          <w:bCs/>
          <w:color w:val="auto"/>
          <w:szCs w:val="28"/>
        </w:rPr>
        <w:t xml:space="preserve">либо уполномоченный им представитель </w:t>
      </w:r>
      <w:bookmarkEnd w:id="6"/>
      <w:r w:rsidRPr="00665094">
        <w:rPr>
          <w:bCs/>
          <w:color w:val="auto"/>
          <w:szCs w:val="28"/>
        </w:rPr>
        <w:t xml:space="preserve">обеспечивает: </w:t>
      </w:r>
    </w:p>
    <w:p w14:paraId="1B933472" w14:textId="47D478CC" w:rsidR="00665094" w:rsidRP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>8.1. уведомление в письменной форме руководителя учреждения</w:t>
      </w:r>
      <w:r w:rsidR="00D72ACB">
        <w:rPr>
          <w:bCs/>
          <w:color w:val="auto"/>
          <w:szCs w:val="28"/>
        </w:rPr>
        <w:t xml:space="preserve"> (</w:t>
      </w:r>
      <w:proofErr w:type="gramStart"/>
      <w:r w:rsidR="00D72ACB">
        <w:rPr>
          <w:bCs/>
          <w:color w:val="auto"/>
          <w:szCs w:val="28"/>
        </w:rPr>
        <w:t>организации)</w:t>
      </w:r>
      <w:r w:rsidR="00D72ACB" w:rsidRPr="00665094">
        <w:rPr>
          <w:bCs/>
          <w:color w:val="auto"/>
          <w:szCs w:val="28"/>
        </w:rPr>
        <w:t xml:space="preserve"> </w:t>
      </w:r>
      <w:r w:rsidRPr="00665094">
        <w:rPr>
          <w:bCs/>
          <w:color w:val="auto"/>
          <w:szCs w:val="28"/>
        </w:rPr>
        <w:t xml:space="preserve"> о</w:t>
      </w:r>
      <w:proofErr w:type="gramEnd"/>
      <w:r w:rsidRPr="00665094">
        <w:rPr>
          <w:bCs/>
          <w:color w:val="auto"/>
          <w:szCs w:val="28"/>
        </w:rPr>
        <w:t xml:space="preserve"> начале в отношении его проверки - в течение 2 рабочих дней со дня принятия решения о проверке; </w:t>
      </w:r>
    </w:p>
    <w:p w14:paraId="62DE6EE4" w14:textId="7FFF7B8C" w:rsidR="00665094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>8.2. информирование руководителя учреждения</w:t>
      </w:r>
      <w:r w:rsidR="00D72ACB">
        <w:rPr>
          <w:bCs/>
          <w:color w:val="auto"/>
          <w:szCs w:val="28"/>
        </w:rPr>
        <w:t xml:space="preserve"> </w:t>
      </w:r>
      <w:bookmarkStart w:id="7" w:name="_Hlk169866407"/>
      <w:r w:rsidR="00D72ACB">
        <w:rPr>
          <w:bCs/>
          <w:color w:val="auto"/>
          <w:szCs w:val="28"/>
        </w:rPr>
        <w:t>(организации)</w:t>
      </w:r>
      <w:bookmarkEnd w:id="7"/>
      <w:r w:rsidRPr="00665094">
        <w:rPr>
          <w:bCs/>
          <w:color w:val="auto"/>
          <w:szCs w:val="28"/>
        </w:rPr>
        <w:t xml:space="preserve">, в случае его обращения о том, какие представляемые им сведения, указанные в пункте </w:t>
      </w:r>
      <w:r w:rsidR="00D72ACB">
        <w:rPr>
          <w:bCs/>
          <w:color w:val="auto"/>
          <w:szCs w:val="28"/>
        </w:rPr>
        <w:br/>
      </w:r>
      <w:r w:rsidRPr="00665094">
        <w:rPr>
          <w:bCs/>
          <w:color w:val="auto"/>
          <w:szCs w:val="28"/>
        </w:rPr>
        <w:t xml:space="preserve">1 настоящего Положения, подлежат проверке, - в течение 7 рабочих дней со дня обращения, а при наличии уважительной причины - в срок, согласованный </w:t>
      </w:r>
      <w:r w:rsidR="00D72ACB">
        <w:rPr>
          <w:bCs/>
          <w:color w:val="auto"/>
          <w:szCs w:val="28"/>
        </w:rPr>
        <w:br/>
      </w:r>
      <w:r w:rsidRPr="00665094">
        <w:rPr>
          <w:bCs/>
          <w:color w:val="auto"/>
          <w:szCs w:val="28"/>
        </w:rPr>
        <w:t xml:space="preserve">с указанным лицом.  </w:t>
      </w:r>
    </w:p>
    <w:p w14:paraId="56942596" w14:textId="77777777" w:rsidR="00D72ACB" w:rsidRDefault="00665094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665094">
        <w:rPr>
          <w:bCs/>
          <w:color w:val="auto"/>
          <w:szCs w:val="28"/>
        </w:rPr>
        <w:t xml:space="preserve">9. По окончании проверки глава </w:t>
      </w:r>
      <w:r w:rsidR="00D72ACB">
        <w:rPr>
          <w:bCs/>
          <w:color w:val="auto"/>
          <w:szCs w:val="28"/>
        </w:rPr>
        <w:t>администрации МО «Токсовское городское поселение»</w:t>
      </w:r>
      <w:r w:rsidRPr="00665094">
        <w:rPr>
          <w:bCs/>
          <w:color w:val="auto"/>
          <w:szCs w:val="28"/>
        </w:rPr>
        <w:t>, либо</w:t>
      </w:r>
      <w:r>
        <w:rPr>
          <w:bCs/>
          <w:color w:val="auto"/>
          <w:szCs w:val="28"/>
        </w:rPr>
        <w:t xml:space="preserve"> </w:t>
      </w:r>
      <w:r w:rsidRPr="00665094">
        <w:rPr>
          <w:bCs/>
          <w:color w:val="auto"/>
          <w:szCs w:val="28"/>
        </w:rPr>
        <w:t>уполномоченный</w:t>
      </w:r>
      <w:r>
        <w:rPr>
          <w:bCs/>
          <w:color w:val="auto"/>
          <w:szCs w:val="28"/>
        </w:rPr>
        <w:t xml:space="preserve"> </w:t>
      </w:r>
      <w:r w:rsidRPr="00665094">
        <w:rPr>
          <w:bCs/>
          <w:color w:val="auto"/>
          <w:szCs w:val="28"/>
        </w:rPr>
        <w:t>им представитель обязаны ознакомить</w:t>
      </w:r>
      <w:r>
        <w:rPr>
          <w:bCs/>
          <w:color w:val="auto"/>
          <w:szCs w:val="28"/>
        </w:rPr>
        <w:t xml:space="preserve"> </w:t>
      </w:r>
      <w:r w:rsidRPr="00665094">
        <w:rPr>
          <w:bCs/>
          <w:color w:val="auto"/>
          <w:szCs w:val="28"/>
        </w:rPr>
        <w:t>руководителя</w:t>
      </w:r>
      <w:r>
        <w:rPr>
          <w:bCs/>
          <w:color w:val="auto"/>
          <w:szCs w:val="28"/>
        </w:rPr>
        <w:t xml:space="preserve"> </w:t>
      </w:r>
      <w:r w:rsidRPr="00665094">
        <w:rPr>
          <w:bCs/>
          <w:color w:val="auto"/>
          <w:szCs w:val="28"/>
        </w:rPr>
        <w:t>учреждения с результатами проверки.</w:t>
      </w:r>
      <w:r>
        <w:rPr>
          <w:bCs/>
          <w:color w:val="auto"/>
          <w:szCs w:val="28"/>
        </w:rPr>
        <w:t xml:space="preserve"> </w:t>
      </w:r>
    </w:p>
    <w:p w14:paraId="70B272A3" w14:textId="4EC38561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10</w:t>
      </w:r>
      <w:r w:rsidRPr="00D72ACB">
        <w:rPr>
          <w:bCs/>
          <w:color w:val="auto"/>
          <w:szCs w:val="28"/>
        </w:rPr>
        <w:t xml:space="preserve">. Руководитель муниципального учреждения </w:t>
      </w:r>
      <w:r>
        <w:rPr>
          <w:bCs/>
          <w:color w:val="auto"/>
          <w:szCs w:val="28"/>
        </w:rPr>
        <w:t xml:space="preserve">(организации) </w:t>
      </w:r>
      <w:r w:rsidRPr="00D72ACB">
        <w:rPr>
          <w:bCs/>
          <w:color w:val="auto"/>
          <w:szCs w:val="28"/>
        </w:rPr>
        <w:t>вправе:</w:t>
      </w:r>
    </w:p>
    <w:p w14:paraId="08E4D3D3" w14:textId="42425E9A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10.1.</w:t>
      </w:r>
      <w:r w:rsidRPr="00D72ACB">
        <w:rPr>
          <w:bCs/>
          <w:color w:val="auto"/>
          <w:szCs w:val="28"/>
        </w:rPr>
        <w:t xml:space="preserve"> давать пояснения в письменной форме в ходе проверки, а также по результатам проверки;</w:t>
      </w:r>
    </w:p>
    <w:p w14:paraId="4D9EFBD3" w14:textId="0944048E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10.2.</w:t>
      </w:r>
      <w:r w:rsidRPr="00D72ACB">
        <w:rPr>
          <w:bCs/>
          <w:color w:val="auto"/>
          <w:szCs w:val="28"/>
        </w:rPr>
        <w:t xml:space="preserve"> представлять дополнительные материалы и давать по ним пояснения в письменной форме.</w:t>
      </w:r>
    </w:p>
    <w:p w14:paraId="672FB401" w14:textId="658D1603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D72ACB">
        <w:rPr>
          <w:bCs/>
          <w:color w:val="auto"/>
          <w:szCs w:val="28"/>
        </w:rPr>
        <w:t>1</w:t>
      </w:r>
      <w:r>
        <w:rPr>
          <w:bCs/>
          <w:color w:val="auto"/>
          <w:szCs w:val="28"/>
        </w:rPr>
        <w:t>1</w:t>
      </w:r>
      <w:r w:rsidRPr="00D72ACB">
        <w:rPr>
          <w:bCs/>
          <w:color w:val="auto"/>
          <w:szCs w:val="28"/>
        </w:rPr>
        <w:t xml:space="preserve">. По результатам проверки </w:t>
      </w:r>
      <w:r>
        <w:rPr>
          <w:bCs/>
          <w:color w:val="auto"/>
          <w:szCs w:val="28"/>
        </w:rPr>
        <w:t>глава администрации МО «Токсовское городское поселение»</w:t>
      </w:r>
      <w:r w:rsidRPr="00D72ACB">
        <w:rPr>
          <w:bCs/>
          <w:color w:val="auto"/>
          <w:szCs w:val="28"/>
        </w:rPr>
        <w:t>, принимает одно из следующих решений:</w:t>
      </w:r>
    </w:p>
    <w:p w14:paraId="2C1968D9" w14:textId="6944581C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11.1.</w:t>
      </w:r>
      <w:r w:rsidRPr="00D72ACB">
        <w:rPr>
          <w:bCs/>
          <w:color w:val="auto"/>
          <w:szCs w:val="28"/>
        </w:rPr>
        <w:t xml:space="preserve"> назначение гражданина, претендующего на замещение должности руководителя муниципального учреждения</w:t>
      </w:r>
      <w:r>
        <w:rPr>
          <w:bCs/>
          <w:color w:val="auto"/>
          <w:szCs w:val="28"/>
        </w:rPr>
        <w:t xml:space="preserve"> (организации)</w:t>
      </w:r>
      <w:r w:rsidRPr="00D72ACB">
        <w:rPr>
          <w:bCs/>
          <w:color w:val="auto"/>
          <w:szCs w:val="28"/>
        </w:rPr>
        <w:t>, на должность руководителя муниципального учреждения</w:t>
      </w:r>
      <w:r>
        <w:rPr>
          <w:bCs/>
          <w:color w:val="auto"/>
          <w:szCs w:val="28"/>
        </w:rPr>
        <w:t xml:space="preserve"> (организации)</w:t>
      </w:r>
      <w:r w:rsidRPr="00D72ACB">
        <w:rPr>
          <w:bCs/>
          <w:color w:val="auto"/>
          <w:szCs w:val="28"/>
        </w:rPr>
        <w:t>;</w:t>
      </w:r>
    </w:p>
    <w:p w14:paraId="65D8288B" w14:textId="0563512F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11.2.</w:t>
      </w:r>
      <w:r w:rsidRPr="00D72ACB">
        <w:rPr>
          <w:bCs/>
          <w:color w:val="auto"/>
          <w:szCs w:val="28"/>
        </w:rPr>
        <w:t xml:space="preserve"> отказ гражданину, претендующему на замещение должности руководителя муниципального учреждения</w:t>
      </w:r>
      <w:r>
        <w:rPr>
          <w:bCs/>
          <w:color w:val="auto"/>
          <w:szCs w:val="28"/>
        </w:rPr>
        <w:t xml:space="preserve"> (организации)</w:t>
      </w:r>
      <w:r w:rsidRPr="00D72ACB">
        <w:rPr>
          <w:bCs/>
          <w:color w:val="auto"/>
          <w:szCs w:val="28"/>
        </w:rPr>
        <w:t>, в назначении на должность руководителя муниципального учреждения</w:t>
      </w:r>
      <w:r>
        <w:rPr>
          <w:bCs/>
          <w:color w:val="auto"/>
          <w:szCs w:val="28"/>
        </w:rPr>
        <w:t xml:space="preserve"> (организации)</w:t>
      </w:r>
      <w:r w:rsidRPr="00D72ACB">
        <w:rPr>
          <w:bCs/>
          <w:color w:val="auto"/>
          <w:szCs w:val="28"/>
        </w:rPr>
        <w:t>;</w:t>
      </w:r>
    </w:p>
    <w:p w14:paraId="309842ED" w14:textId="60F3E727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11.3.</w:t>
      </w:r>
      <w:r w:rsidRPr="00D72ACB">
        <w:rPr>
          <w:bCs/>
          <w:color w:val="auto"/>
          <w:szCs w:val="28"/>
        </w:rPr>
        <w:t xml:space="preserve"> применение к руководителю муниципального учреждения</w:t>
      </w:r>
      <w:r w:rsidR="0066204E">
        <w:rPr>
          <w:bCs/>
          <w:color w:val="auto"/>
          <w:szCs w:val="28"/>
        </w:rPr>
        <w:t xml:space="preserve"> (организации)</w:t>
      </w:r>
      <w:r w:rsidRPr="00D72ACB">
        <w:rPr>
          <w:bCs/>
          <w:color w:val="auto"/>
          <w:szCs w:val="28"/>
        </w:rPr>
        <w:t xml:space="preserve"> мер дисциплинарной ответственности.</w:t>
      </w:r>
    </w:p>
    <w:p w14:paraId="5C4C3D30" w14:textId="43600F9A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D72ACB">
        <w:rPr>
          <w:bCs/>
          <w:color w:val="auto"/>
          <w:szCs w:val="28"/>
        </w:rPr>
        <w:t>1</w:t>
      </w:r>
      <w:r w:rsidR="0066204E">
        <w:rPr>
          <w:bCs/>
          <w:color w:val="auto"/>
          <w:szCs w:val="28"/>
        </w:rPr>
        <w:t>2</w:t>
      </w:r>
      <w:r w:rsidRPr="00D72ACB">
        <w:rPr>
          <w:bCs/>
          <w:color w:val="auto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69C29AE6" w14:textId="2CF4FE53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  <w:r w:rsidRPr="00D72ACB">
        <w:rPr>
          <w:bCs/>
          <w:color w:val="auto"/>
          <w:szCs w:val="28"/>
        </w:rPr>
        <w:lastRenderedPageBreak/>
        <w:t>1</w:t>
      </w:r>
      <w:r w:rsidR="0066204E">
        <w:rPr>
          <w:bCs/>
          <w:color w:val="auto"/>
          <w:szCs w:val="28"/>
        </w:rPr>
        <w:t>3</w:t>
      </w:r>
      <w:r w:rsidRPr="00D72ACB">
        <w:rPr>
          <w:bCs/>
          <w:color w:val="auto"/>
          <w:szCs w:val="28"/>
        </w:rPr>
        <w:t xml:space="preserve">. Подлинники справок о доходах, об имуществе и обязательствах имущественного характера, а также материалы проверки, хранятся </w:t>
      </w:r>
      <w:r w:rsidR="0066204E">
        <w:rPr>
          <w:bCs/>
          <w:color w:val="auto"/>
          <w:szCs w:val="28"/>
        </w:rPr>
        <w:t>в личном деле</w:t>
      </w:r>
      <w:r w:rsidRPr="00D72ACB">
        <w:rPr>
          <w:bCs/>
          <w:color w:val="auto"/>
          <w:szCs w:val="28"/>
        </w:rPr>
        <w:t>, в соответствии с законодательством Российской Федерации об архивном деле.</w:t>
      </w:r>
    </w:p>
    <w:p w14:paraId="69BD52E7" w14:textId="77777777" w:rsidR="00D72ACB" w:rsidRPr="00D72ACB" w:rsidRDefault="00D72ACB" w:rsidP="00D72ACB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</w:p>
    <w:p w14:paraId="2B95BEA4" w14:textId="502C81F3" w:rsidR="006F6EEF" w:rsidRPr="006F6EEF" w:rsidRDefault="006F6EEF" w:rsidP="00665094">
      <w:pPr>
        <w:widowControl/>
        <w:tabs>
          <w:tab w:val="left" w:pos="465"/>
          <w:tab w:val="left" w:pos="3885"/>
        </w:tabs>
        <w:autoSpaceDE/>
        <w:autoSpaceDN/>
        <w:adjustRightInd/>
        <w:snapToGrid w:val="0"/>
        <w:contextualSpacing w:val="0"/>
        <w:rPr>
          <w:bCs/>
          <w:color w:val="auto"/>
          <w:szCs w:val="28"/>
        </w:rPr>
      </w:pPr>
    </w:p>
    <w:p w14:paraId="2ABF640F" w14:textId="77777777" w:rsidR="006F6EEF" w:rsidRPr="006F6EEF" w:rsidRDefault="006F6EEF" w:rsidP="006F6EEF">
      <w:pPr>
        <w:widowControl/>
        <w:tabs>
          <w:tab w:val="left" w:pos="3885"/>
        </w:tabs>
        <w:autoSpaceDE/>
        <w:autoSpaceDN/>
        <w:adjustRightInd/>
        <w:snapToGrid w:val="0"/>
        <w:ind w:firstLine="0"/>
        <w:contextualSpacing w:val="0"/>
        <w:jc w:val="right"/>
        <w:rPr>
          <w:b/>
          <w:color w:val="auto"/>
          <w:sz w:val="24"/>
          <w:szCs w:val="24"/>
        </w:rPr>
      </w:pPr>
    </w:p>
    <w:sectPr w:rsidR="006F6EEF" w:rsidRPr="006F6EEF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E5DC" w14:textId="77777777" w:rsidR="00F458F4" w:rsidRDefault="00F458F4" w:rsidP="00C43332">
      <w:r>
        <w:separator/>
      </w:r>
    </w:p>
  </w:endnote>
  <w:endnote w:type="continuationSeparator" w:id="0">
    <w:p w14:paraId="184A6852" w14:textId="77777777" w:rsidR="00F458F4" w:rsidRDefault="00F458F4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0441" w14:textId="77777777" w:rsidR="00F458F4" w:rsidRDefault="00F458F4" w:rsidP="00C43332">
      <w:r>
        <w:separator/>
      </w:r>
    </w:p>
  </w:footnote>
  <w:footnote w:type="continuationSeparator" w:id="0">
    <w:p w14:paraId="6A817C61" w14:textId="77777777" w:rsidR="00F458F4" w:rsidRDefault="00F458F4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 w15:restartNumberingAfterBreak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43585"/>
    <w:multiLevelType w:val="hybridMultilevel"/>
    <w:tmpl w:val="819C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231D0"/>
    <w:rsid w:val="000508B9"/>
    <w:rsid w:val="00050B4C"/>
    <w:rsid w:val="00064512"/>
    <w:rsid w:val="000A17F4"/>
    <w:rsid w:val="000B7ACA"/>
    <w:rsid w:val="000D79CB"/>
    <w:rsid w:val="000F12CC"/>
    <w:rsid w:val="000F6247"/>
    <w:rsid w:val="000F7C53"/>
    <w:rsid w:val="00106120"/>
    <w:rsid w:val="001124AF"/>
    <w:rsid w:val="001A25B5"/>
    <w:rsid w:val="001D2D53"/>
    <w:rsid w:val="001D3239"/>
    <w:rsid w:val="001F5CA6"/>
    <w:rsid w:val="00211979"/>
    <w:rsid w:val="002270BD"/>
    <w:rsid w:val="00235728"/>
    <w:rsid w:val="002651F2"/>
    <w:rsid w:val="002666AC"/>
    <w:rsid w:val="00280729"/>
    <w:rsid w:val="00281698"/>
    <w:rsid w:val="00285D98"/>
    <w:rsid w:val="002A7883"/>
    <w:rsid w:val="003056FC"/>
    <w:rsid w:val="00306441"/>
    <w:rsid w:val="00313EB7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40A3C"/>
    <w:rsid w:val="0045384D"/>
    <w:rsid w:val="004543B0"/>
    <w:rsid w:val="00491316"/>
    <w:rsid w:val="004B3D8B"/>
    <w:rsid w:val="004C1481"/>
    <w:rsid w:val="005108C5"/>
    <w:rsid w:val="00551DC2"/>
    <w:rsid w:val="00562968"/>
    <w:rsid w:val="00586F12"/>
    <w:rsid w:val="005A0ED4"/>
    <w:rsid w:val="005C02A5"/>
    <w:rsid w:val="005C6C2A"/>
    <w:rsid w:val="00632957"/>
    <w:rsid w:val="00651A04"/>
    <w:rsid w:val="00655ECA"/>
    <w:rsid w:val="0066204E"/>
    <w:rsid w:val="00665094"/>
    <w:rsid w:val="0067421C"/>
    <w:rsid w:val="006F2664"/>
    <w:rsid w:val="006F6EEF"/>
    <w:rsid w:val="007708DF"/>
    <w:rsid w:val="007D2329"/>
    <w:rsid w:val="007D7209"/>
    <w:rsid w:val="007F7FE1"/>
    <w:rsid w:val="008063CD"/>
    <w:rsid w:val="00824235"/>
    <w:rsid w:val="00845FB5"/>
    <w:rsid w:val="00856E3B"/>
    <w:rsid w:val="00895228"/>
    <w:rsid w:val="008D1DE6"/>
    <w:rsid w:val="008F4A47"/>
    <w:rsid w:val="009112DB"/>
    <w:rsid w:val="009157C2"/>
    <w:rsid w:val="00934C0E"/>
    <w:rsid w:val="00940D17"/>
    <w:rsid w:val="00947FD8"/>
    <w:rsid w:val="00960FC4"/>
    <w:rsid w:val="0096605B"/>
    <w:rsid w:val="00976710"/>
    <w:rsid w:val="00994AA9"/>
    <w:rsid w:val="009950E2"/>
    <w:rsid w:val="009A22FB"/>
    <w:rsid w:val="009A4DFC"/>
    <w:rsid w:val="009F6D45"/>
    <w:rsid w:val="00A0620E"/>
    <w:rsid w:val="00A20889"/>
    <w:rsid w:val="00A73B21"/>
    <w:rsid w:val="00A73B46"/>
    <w:rsid w:val="00AC0F12"/>
    <w:rsid w:val="00AD1691"/>
    <w:rsid w:val="00B12B21"/>
    <w:rsid w:val="00B25992"/>
    <w:rsid w:val="00B52436"/>
    <w:rsid w:val="00B57144"/>
    <w:rsid w:val="00B71495"/>
    <w:rsid w:val="00B77D01"/>
    <w:rsid w:val="00BD3C4A"/>
    <w:rsid w:val="00BD70F9"/>
    <w:rsid w:val="00BF5D13"/>
    <w:rsid w:val="00C3208E"/>
    <w:rsid w:val="00C43332"/>
    <w:rsid w:val="00CB41A5"/>
    <w:rsid w:val="00D14758"/>
    <w:rsid w:val="00D221F6"/>
    <w:rsid w:val="00D33B95"/>
    <w:rsid w:val="00D47347"/>
    <w:rsid w:val="00D72ACB"/>
    <w:rsid w:val="00D8221B"/>
    <w:rsid w:val="00DD0AE0"/>
    <w:rsid w:val="00DD25B7"/>
    <w:rsid w:val="00DD6C62"/>
    <w:rsid w:val="00DE4A8D"/>
    <w:rsid w:val="00E064FD"/>
    <w:rsid w:val="00E105AE"/>
    <w:rsid w:val="00E43660"/>
    <w:rsid w:val="00E44A34"/>
    <w:rsid w:val="00E44AD0"/>
    <w:rsid w:val="00E50C40"/>
    <w:rsid w:val="00E51158"/>
    <w:rsid w:val="00E932F9"/>
    <w:rsid w:val="00EB10CB"/>
    <w:rsid w:val="00EB37D7"/>
    <w:rsid w:val="00EB7729"/>
    <w:rsid w:val="00EE619C"/>
    <w:rsid w:val="00F3779A"/>
    <w:rsid w:val="00F458F4"/>
    <w:rsid w:val="00F51245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50EE71"/>
  <w15:docId w15:val="{A43F5BB3-6D1F-4FAC-886C-1640C43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B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0"/>
    </w:pPr>
    <w:rPr>
      <w:rFonts w:eastAsia="Calibri"/>
      <w:color w:val="auto"/>
    </w:rPr>
  </w:style>
  <w:style w:type="paragraph" w:styleId="2">
    <w:name w:val="heading 2"/>
    <w:basedOn w:val="a"/>
    <w:next w:val="a"/>
    <w:link w:val="2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1"/>
    </w:pPr>
    <w:rPr>
      <w:rFonts w:eastAsia="Calibri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ACA"/>
    <w:pPr>
      <w:ind w:left="720"/>
    </w:pPr>
  </w:style>
  <w:style w:type="character" w:customStyle="1" w:styleId="10">
    <w:name w:val="Заголовок 1 Знак"/>
    <w:basedOn w:val="a0"/>
    <w:link w:val="1"/>
    <w:rsid w:val="005C02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2A5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02A5"/>
  </w:style>
  <w:style w:type="paragraph" w:styleId="a9">
    <w:name w:val="Balloon Text"/>
    <w:basedOn w:val="a"/>
    <w:link w:val="aa"/>
    <w:semiHidden/>
    <w:rsid w:val="005C02A5"/>
    <w:pPr>
      <w:ind w:firstLine="0"/>
      <w:contextualSpacing w:val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02A5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5C02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5C02A5"/>
    <w:pPr>
      <w:ind w:left="720" w:firstLine="0"/>
      <w:contextualSpacing w:val="0"/>
      <w:jc w:val="left"/>
    </w:pPr>
    <w:rPr>
      <w:rFonts w:eastAsia="Calibri"/>
      <w:color w:val="auto"/>
      <w:sz w:val="20"/>
    </w:rPr>
  </w:style>
  <w:style w:type="paragraph" w:customStyle="1" w:styleId="ConsPlusNormal">
    <w:name w:val="ConsPlusNormal"/>
    <w:rsid w:val="005C0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ab">
    <w:basedOn w:val="a"/>
    <w:next w:val="ac"/>
    <w:rsid w:val="005C02A5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paragraph" w:customStyle="1" w:styleId="ConsPlusCell">
    <w:name w:val="ConsPlusCell"/>
    <w:rsid w:val="005C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C02A5"/>
    <w:rPr>
      <w:rFonts w:cs="Times New Roman"/>
      <w:color w:val="0000FF"/>
      <w:u w:val="single"/>
    </w:rPr>
  </w:style>
  <w:style w:type="table" w:customStyle="1" w:styleId="110">
    <w:name w:val="Сетка таблицы11"/>
    <w:rsid w:val="005C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C02A5"/>
    <w:rPr>
      <w:rFonts w:cs="Times New Roman"/>
    </w:rPr>
  </w:style>
  <w:style w:type="table" w:customStyle="1" w:styleId="21">
    <w:name w:val="Сетка таблицы2"/>
    <w:basedOn w:val="a1"/>
    <w:next w:val="a7"/>
    <w:uiPriority w:val="39"/>
    <w:rsid w:val="005C02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C02A5"/>
    <w:pPr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character" w:styleId="ae">
    <w:name w:val="Emphasis"/>
    <w:basedOn w:val="a0"/>
    <w:uiPriority w:val="20"/>
    <w:qFormat/>
    <w:rsid w:val="0026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2024-06-11T06:30:00Z</cp:lastPrinted>
  <dcterms:created xsi:type="dcterms:W3CDTF">2024-06-26T12:18:00Z</dcterms:created>
  <dcterms:modified xsi:type="dcterms:W3CDTF">2024-06-26T12:18:00Z</dcterms:modified>
</cp:coreProperties>
</file>