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9F55F" w14:textId="77777777" w:rsidR="00780AA5" w:rsidRPr="00780AA5" w:rsidRDefault="00780AA5" w:rsidP="00780AA5">
      <w:pPr>
        <w:spacing w:after="160" w:line="259" w:lineRule="auto"/>
        <w:ind w:left="-360"/>
        <w:jc w:val="right"/>
        <w:rPr>
          <w:sz w:val="32"/>
          <w:szCs w:val="32"/>
        </w:rPr>
      </w:pPr>
      <w:r>
        <w:rPr>
          <w:b/>
          <w:sz w:val="32"/>
          <w:szCs w:val="32"/>
        </w:rPr>
        <w:t xml:space="preserve">                  </w:t>
      </w:r>
      <w:r w:rsidRPr="00780AA5">
        <w:rPr>
          <w:b/>
          <w:sz w:val="32"/>
          <w:szCs w:val="32"/>
        </w:rPr>
        <w:t xml:space="preserve">ПРОЕКТ                                                                                                    </w:t>
      </w:r>
      <w:proofErr w:type="gramStart"/>
      <w:r w:rsidRPr="00780AA5">
        <w:rPr>
          <w:b/>
          <w:sz w:val="32"/>
          <w:szCs w:val="32"/>
        </w:rPr>
        <w:t xml:space="preserve">   (</w:t>
      </w:r>
      <w:proofErr w:type="gramEnd"/>
      <w:r w:rsidRPr="00780AA5">
        <w:rPr>
          <w:sz w:val="32"/>
          <w:szCs w:val="32"/>
        </w:rPr>
        <w:t xml:space="preserve">вынесен на рассмотрение администрацией </w:t>
      </w:r>
      <w:r w:rsidR="0061315E">
        <w:rPr>
          <w:sz w:val="32"/>
          <w:szCs w:val="32"/>
        </w:rPr>
        <w:t xml:space="preserve">                                                         </w:t>
      </w:r>
      <w:r w:rsidRPr="00780AA5">
        <w:rPr>
          <w:sz w:val="32"/>
          <w:szCs w:val="32"/>
        </w:rPr>
        <w:t>МО «Токсовское городское поселение»)</w:t>
      </w:r>
    </w:p>
    <w:p w14:paraId="04F6F915" w14:textId="77777777" w:rsidR="00780AA5" w:rsidRPr="00780AA5" w:rsidRDefault="00780AA5" w:rsidP="00780AA5">
      <w:pPr>
        <w:spacing w:after="160" w:line="259" w:lineRule="auto"/>
        <w:ind w:left="-360"/>
        <w:jc w:val="right"/>
        <w:rPr>
          <w:sz w:val="32"/>
          <w:szCs w:val="32"/>
        </w:rPr>
      </w:pPr>
    </w:p>
    <w:p w14:paraId="11BE5D9E" w14:textId="77777777" w:rsidR="00780AA5" w:rsidRPr="00780AA5" w:rsidRDefault="00780AA5" w:rsidP="00780AA5">
      <w:pPr>
        <w:spacing w:after="160" w:line="259" w:lineRule="auto"/>
        <w:ind w:left="-360"/>
        <w:jc w:val="center"/>
        <w:rPr>
          <w:b/>
          <w:sz w:val="32"/>
          <w:szCs w:val="32"/>
        </w:rPr>
      </w:pPr>
      <w:r w:rsidRPr="00780AA5">
        <w:rPr>
          <w:b/>
          <w:sz w:val="32"/>
          <w:szCs w:val="32"/>
        </w:rPr>
        <w:t>ГЕРБ</w:t>
      </w:r>
    </w:p>
    <w:p w14:paraId="4F1A38B6" w14:textId="77777777" w:rsidR="00780AA5" w:rsidRPr="00780AA5" w:rsidRDefault="00780AA5" w:rsidP="00780AA5">
      <w:pPr>
        <w:ind w:left="-360"/>
        <w:jc w:val="center"/>
        <w:rPr>
          <w:b/>
          <w:sz w:val="32"/>
          <w:szCs w:val="32"/>
        </w:rPr>
      </w:pPr>
      <w:r w:rsidRPr="00780AA5">
        <w:rPr>
          <w:b/>
          <w:sz w:val="32"/>
          <w:szCs w:val="32"/>
        </w:rPr>
        <w:t>Муниципальное образование</w:t>
      </w:r>
    </w:p>
    <w:p w14:paraId="3BFE6E71" w14:textId="77777777" w:rsidR="00780AA5" w:rsidRPr="00780AA5" w:rsidRDefault="00780AA5" w:rsidP="00780AA5">
      <w:pPr>
        <w:ind w:left="-360"/>
        <w:jc w:val="center"/>
        <w:rPr>
          <w:b/>
          <w:sz w:val="32"/>
          <w:szCs w:val="32"/>
        </w:rPr>
      </w:pPr>
      <w:r w:rsidRPr="00780AA5">
        <w:rPr>
          <w:b/>
          <w:sz w:val="32"/>
          <w:szCs w:val="32"/>
        </w:rPr>
        <w:t>«Токсовское городское поселение»</w:t>
      </w:r>
    </w:p>
    <w:p w14:paraId="2ADFB41A" w14:textId="77777777" w:rsidR="00780AA5" w:rsidRPr="00780AA5" w:rsidRDefault="00780AA5" w:rsidP="00780AA5">
      <w:pPr>
        <w:jc w:val="center"/>
        <w:rPr>
          <w:b/>
          <w:sz w:val="32"/>
          <w:szCs w:val="32"/>
        </w:rPr>
      </w:pPr>
      <w:r w:rsidRPr="00780AA5">
        <w:rPr>
          <w:b/>
          <w:sz w:val="32"/>
          <w:szCs w:val="32"/>
        </w:rPr>
        <w:t>Всеволожского муниципального района</w:t>
      </w:r>
    </w:p>
    <w:p w14:paraId="630D151F" w14:textId="77777777" w:rsidR="00780AA5" w:rsidRPr="00780AA5" w:rsidRDefault="00780AA5" w:rsidP="00780AA5">
      <w:pPr>
        <w:jc w:val="center"/>
        <w:rPr>
          <w:b/>
          <w:sz w:val="32"/>
          <w:szCs w:val="32"/>
        </w:rPr>
      </w:pPr>
      <w:r w:rsidRPr="00780AA5">
        <w:rPr>
          <w:b/>
          <w:sz w:val="32"/>
          <w:szCs w:val="32"/>
        </w:rPr>
        <w:t>Ленинградской области</w:t>
      </w:r>
    </w:p>
    <w:p w14:paraId="07F031A3" w14:textId="77777777" w:rsidR="00780AA5" w:rsidRPr="00780AA5" w:rsidRDefault="00780AA5" w:rsidP="00780AA5">
      <w:pPr>
        <w:jc w:val="center"/>
        <w:rPr>
          <w:b/>
          <w:sz w:val="32"/>
          <w:szCs w:val="32"/>
        </w:rPr>
      </w:pPr>
    </w:p>
    <w:p w14:paraId="24ACF8DB" w14:textId="77777777" w:rsidR="00780AA5" w:rsidRPr="00780AA5" w:rsidRDefault="00780AA5" w:rsidP="00780AA5">
      <w:pPr>
        <w:jc w:val="center"/>
        <w:rPr>
          <w:b/>
          <w:sz w:val="32"/>
          <w:szCs w:val="32"/>
        </w:rPr>
      </w:pPr>
      <w:r w:rsidRPr="00780AA5">
        <w:rPr>
          <w:b/>
          <w:sz w:val="32"/>
          <w:szCs w:val="32"/>
        </w:rPr>
        <w:t>СОВЕТ ДЕПУТАТОВ</w:t>
      </w:r>
    </w:p>
    <w:p w14:paraId="1AD3BDB5" w14:textId="77777777" w:rsidR="00780AA5" w:rsidRPr="00780AA5" w:rsidRDefault="00780AA5" w:rsidP="00780AA5">
      <w:pPr>
        <w:jc w:val="center"/>
        <w:rPr>
          <w:sz w:val="32"/>
          <w:szCs w:val="32"/>
        </w:rPr>
      </w:pPr>
    </w:p>
    <w:p w14:paraId="48217B8E" w14:textId="77777777" w:rsidR="00780AA5" w:rsidRPr="00780AA5" w:rsidRDefault="00780AA5" w:rsidP="00780AA5">
      <w:pPr>
        <w:jc w:val="center"/>
        <w:rPr>
          <w:sz w:val="32"/>
          <w:szCs w:val="32"/>
        </w:rPr>
      </w:pPr>
    </w:p>
    <w:p w14:paraId="478DD645" w14:textId="77777777" w:rsidR="00780AA5" w:rsidRPr="00780AA5" w:rsidRDefault="00780AA5" w:rsidP="00780AA5">
      <w:pPr>
        <w:ind w:left="2124" w:firstLine="708"/>
        <w:rPr>
          <w:rFonts w:ascii="SchoolBook" w:hAnsi="SchoolBook"/>
          <w:b/>
          <w:spacing w:val="40"/>
          <w:sz w:val="32"/>
          <w:szCs w:val="32"/>
        </w:rPr>
      </w:pPr>
      <w:r w:rsidRPr="00780AA5">
        <w:rPr>
          <w:b/>
          <w:spacing w:val="40"/>
          <w:sz w:val="32"/>
          <w:szCs w:val="32"/>
        </w:rPr>
        <w:t xml:space="preserve">      РЕШЕНИЕ</w:t>
      </w:r>
    </w:p>
    <w:p w14:paraId="2761ED2F" w14:textId="77777777" w:rsidR="00780AA5" w:rsidRPr="00780AA5" w:rsidRDefault="00780AA5" w:rsidP="00780AA5">
      <w:pPr>
        <w:jc w:val="center"/>
        <w:rPr>
          <w:sz w:val="22"/>
          <w:szCs w:val="22"/>
        </w:rPr>
      </w:pPr>
    </w:p>
    <w:p w14:paraId="72D4EEED" w14:textId="77777777" w:rsidR="00780AA5" w:rsidRPr="00780AA5" w:rsidRDefault="00780AA5" w:rsidP="00780AA5">
      <w:pPr>
        <w:rPr>
          <w:sz w:val="28"/>
          <w:szCs w:val="28"/>
          <w:u w:val="single"/>
        </w:rPr>
      </w:pPr>
      <w:r w:rsidRPr="00780AA5">
        <w:rPr>
          <w:sz w:val="24"/>
          <w:szCs w:val="24"/>
          <w:u w:val="single"/>
        </w:rPr>
        <w:t xml:space="preserve">                    </w:t>
      </w:r>
      <w:r w:rsidRPr="00780AA5">
        <w:rPr>
          <w:sz w:val="28"/>
          <w:szCs w:val="28"/>
          <w:u w:val="single"/>
        </w:rPr>
        <w:t xml:space="preserve"> 202</w:t>
      </w:r>
      <w:r w:rsidR="00BF7297">
        <w:rPr>
          <w:sz w:val="28"/>
          <w:szCs w:val="28"/>
          <w:u w:val="single"/>
        </w:rPr>
        <w:t>3</w:t>
      </w:r>
      <w:r w:rsidRPr="00780AA5">
        <w:rPr>
          <w:sz w:val="28"/>
          <w:szCs w:val="28"/>
          <w:u w:val="single"/>
        </w:rPr>
        <w:t xml:space="preserve"> года</w:t>
      </w:r>
      <w:r w:rsidRPr="00780AA5">
        <w:rPr>
          <w:sz w:val="28"/>
          <w:szCs w:val="28"/>
        </w:rPr>
        <w:tab/>
      </w:r>
      <w:r w:rsidRPr="00780AA5">
        <w:rPr>
          <w:sz w:val="28"/>
          <w:szCs w:val="28"/>
        </w:rPr>
        <w:tab/>
      </w:r>
      <w:r w:rsidRPr="00780AA5">
        <w:rPr>
          <w:sz w:val="28"/>
          <w:szCs w:val="28"/>
        </w:rPr>
        <w:tab/>
      </w:r>
      <w:r w:rsidRPr="00780AA5">
        <w:rPr>
          <w:sz w:val="28"/>
          <w:szCs w:val="28"/>
        </w:rPr>
        <w:tab/>
      </w:r>
      <w:r w:rsidRPr="00780AA5">
        <w:rPr>
          <w:sz w:val="28"/>
          <w:szCs w:val="28"/>
        </w:rPr>
        <w:tab/>
      </w:r>
      <w:r w:rsidRPr="00780AA5">
        <w:rPr>
          <w:sz w:val="28"/>
          <w:szCs w:val="28"/>
        </w:rPr>
        <w:tab/>
      </w:r>
      <w:r w:rsidRPr="00780AA5">
        <w:rPr>
          <w:sz w:val="28"/>
          <w:szCs w:val="28"/>
        </w:rPr>
        <w:tab/>
      </w:r>
      <w:r w:rsidRPr="00780AA5">
        <w:rPr>
          <w:sz w:val="28"/>
          <w:szCs w:val="28"/>
        </w:rPr>
        <w:tab/>
      </w:r>
      <w:r w:rsidRPr="00780AA5">
        <w:rPr>
          <w:sz w:val="28"/>
          <w:szCs w:val="28"/>
        </w:rPr>
        <w:tab/>
        <w:t>№____</w:t>
      </w:r>
    </w:p>
    <w:p w14:paraId="6DDEE58B" w14:textId="77777777" w:rsidR="00780AA5" w:rsidRPr="00780AA5" w:rsidRDefault="00780AA5" w:rsidP="00780AA5">
      <w:pPr>
        <w:tabs>
          <w:tab w:val="left" w:pos="4140"/>
        </w:tabs>
        <w:rPr>
          <w:sz w:val="28"/>
          <w:szCs w:val="28"/>
        </w:rPr>
      </w:pPr>
      <w:r w:rsidRPr="00780AA5">
        <w:rPr>
          <w:sz w:val="28"/>
          <w:szCs w:val="28"/>
        </w:rPr>
        <w:t xml:space="preserve">   </w:t>
      </w:r>
      <w:proofErr w:type="spellStart"/>
      <w:r w:rsidRPr="00780AA5">
        <w:rPr>
          <w:sz w:val="28"/>
          <w:szCs w:val="28"/>
        </w:rPr>
        <w:t>г.п</w:t>
      </w:r>
      <w:proofErr w:type="spellEnd"/>
      <w:r w:rsidRPr="00780AA5">
        <w:rPr>
          <w:sz w:val="28"/>
          <w:szCs w:val="28"/>
        </w:rPr>
        <w:t>. Токсово</w:t>
      </w:r>
    </w:p>
    <w:p w14:paraId="1B18F19F" w14:textId="77777777" w:rsidR="00272F44" w:rsidRDefault="00F32D11">
      <w:pPr>
        <w:rPr>
          <w:sz w:val="28"/>
        </w:rPr>
      </w:pPr>
      <w:r>
        <w:rPr>
          <w:noProof/>
        </w:rPr>
        <mc:AlternateContent>
          <mc:Choice Requires="wps">
            <w:drawing>
              <wp:anchor distT="0" distB="0" distL="114300" distR="114300" simplePos="0" relativeHeight="251657728" behindDoc="0" locked="0" layoutInCell="1" allowOverlap="1" wp14:anchorId="39715437" wp14:editId="4BB8821E">
                <wp:simplePos x="0" y="0"/>
                <wp:positionH relativeFrom="column">
                  <wp:posOffset>718</wp:posOffset>
                </wp:positionH>
                <wp:positionV relativeFrom="paragraph">
                  <wp:posOffset>161649</wp:posOffset>
                </wp:positionV>
                <wp:extent cx="3152775" cy="848139"/>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848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4A553" w14:textId="77777777" w:rsidR="00E8532D" w:rsidRPr="00E8532D" w:rsidRDefault="003F5365" w:rsidP="003F5365">
                            <w:pPr>
                              <w:ind w:left="-142"/>
                              <w:rPr>
                                <w:sz w:val="28"/>
                                <w:szCs w:val="28"/>
                              </w:rPr>
                            </w:pPr>
                            <w:r>
                              <w:rPr>
                                <w:sz w:val="28"/>
                                <w:szCs w:val="28"/>
                              </w:rPr>
                              <w:t>О ликвидации муниц</w:t>
                            </w:r>
                            <w:r w:rsidR="0031615A">
                              <w:rPr>
                                <w:sz w:val="28"/>
                                <w:szCs w:val="28"/>
                              </w:rPr>
                              <w:t>и</w:t>
                            </w:r>
                            <w:r>
                              <w:rPr>
                                <w:sz w:val="28"/>
                                <w:szCs w:val="28"/>
                              </w:rPr>
                              <w:t>пального</w:t>
                            </w:r>
                            <w:r w:rsidR="00E8532D" w:rsidRPr="00E8532D">
                              <w:rPr>
                                <w:sz w:val="28"/>
                                <w:szCs w:val="28"/>
                              </w:rPr>
                              <w:t xml:space="preserve"> </w:t>
                            </w:r>
                            <w:r>
                              <w:rPr>
                                <w:sz w:val="28"/>
                                <w:szCs w:val="28"/>
                              </w:rPr>
                              <w:t xml:space="preserve">                                      </w:t>
                            </w:r>
                            <w:r w:rsidR="00E8532D" w:rsidRPr="00E8532D">
                              <w:rPr>
                                <w:sz w:val="28"/>
                                <w:szCs w:val="28"/>
                              </w:rPr>
                              <w:t>предприятия «</w:t>
                            </w:r>
                            <w:r w:rsidR="00BF7297">
                              <w:rPr>
                                <w:sz w:val="28"/>
                                <w:szCs w:val="28"/>
                              </w:rPr>
                              <w:t>Токсовский жилищно-эксплуатационный комплекс</w:t>
                            </w:r>
                            <w:r w:rsidR="00E8532D" w:rsidRPr="00E8532D">
                              <w:rPr>
                                <w:sz w:val="28"/>
                                <w:szCs w:val="28"/>
                              </w:rPr>
                              <w:t>» </w:t>
                            </w:r>
                          </w:p>
                          <w:p w14:paraId="30270E43" w14:textId="77777777" w:rsidR="005B7A9F" w:rsidRPr="00810E8D" w:rsidRDefault="00126CF7" w:rsidP="00C96558">
                            <w:pPr>
                              <w:ind w:left="-142" w:firstLine="142"/>
                              <w:jc w:val="both"/>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12.75pt;width:248.25pt;height:6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9KT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gZxtF8HmNUgS0hSXiZuhA0O94elDbvmOyR&#10;XeRYQecdOt3daWOzodnRxQYTsuRd57rfiWcH4DidQGy4am02C9fMH2mQrpJVQjwSzVYeCYrCuymX&#10;xJuV4TwuLovlsgh/2rghyVpe10zYMEdhheTPGneQ+CSJk7S07Hht4WxKWm3Wy06hHQVhl+47FOTM&#10;zX+ehisCcHlBKYxIcBulXjlL5h4pSeyl8yDxgjC9TWcBSUlRPqd0xwX7d0pozHEaR/Ekpt9yC9z3&#10;mhvNem5gdHS8B0WcnGhmJbgStWutobyb1melsOk/lQLafWy0E6zV6KRWs1/vAcWqeC3rR5CukqAs&#10;0CfMO1i0Un3HaITZkWP9bUsVw6h7L0D+aUiIHTZuQ+J5BBt1blmfW6ioACrHBqNpuTTTgNoOim9a&#10;iDQ9OCFv4Mk03Kn5KavDQ4P54EgdZpkdQOd75/U0cRe/AAAA//8DAFBLAwQUAAYACAAAACEA2Fmc&#10;M9oAAAAHAQAADwAAAGRycy9kb3ducmV2LnhtbEyOzU7DMBCE70i8g7VI3KjdqomaNE5VFXEFUSgS&#10;t228TaLG6yh2m/D2uCc4zo9mvmIz2U5cafCtYw3zmQJBXDnTcq3h8+PlaQXCB2SDnWPS8EMeNuX9&#10;XYG5cSO/03UfahFH2OeooQmhz6X0VUMW/cz1xDE7ucFiiHKopRlwjOO2kwulUmmx5fjQYE+7hqrz&#10;/mI1HF5P319L9VY/26Qf3aQk20xq/fgwbdcgAk3hrww3/IgOZWQ6ugsbL7qbFkHDIklAxHSZpSmI&#10;Y7STbA6yLOR//vIXAAD//wMAUEsBAi0AFAAGAAgAAAAhALaDOJL+AAAA4QEAABMAAAAAAAAAAAAA&#10;AAAAAAAAAFtDb250ZW50X1R5cGVzXS54bWxQSwECLQAUAAYACAAAACEAOP0h/9YAAACUAQAACwAA&#10;AAAAAAAAAAAAAAAvAQAAX3JlbHMvLnJlbHNQSwECLQAUAAYACAAAACEA8gPSk7QCAAC5BQAADgAA&#10;AAAAAAAAAAAAAAAuAgAAZHJzL2Uyb0RvYy54bWxQSwECLQAUAAYACAAAACEA2FmcM9oAAAAHAQAA&#10;DwAAAAAAAAAAAAAAAAAOBQAAZHJzL2Rvd25yZXYueG1sUEsFBgAAAAAEAAQA8wAAABUGAAAAAA==&#10;" filled="f" stroked="f">
                <v:textbox>
                  <w:txbxContent>
                    <w:p w:rsidR="00E8532D" w:rsidRPr="00E8532D" w:rsidRDefault="003F5365" w:rsidP="003F5365">
                      <w:pPr>
                        <w:ind w:left="-142"/>
                        <w:rPr>
                          <w:sz w:val="28"/>
                          <w:szCs w:val="28"/>
                        </w:rPr>
                      </w:pPr>
                      <w:r>
                        <w:rPr>
                          <w:sz w:val="28"/>
                          <w:szCs w:val="28"/>
                        </w:rPr>
                        <w:t>О ликвидации муниц</w:t>
                      </w:r>
                      <w:r w:rsidR="0031615A">
                        <w:rPr>
                          <w:sz w:val="28"/>
                          <w:szCs w:val="28"/>
                        </w:rPr>
                        <w:t>и</w:t>
                      </w:r>
                      <w:bookmarkStart w:id="1" w:name="_GoBack"/>
                      <w:bookmarkEnd w:id="1"/>
                      <w:r>
                        <w:rPr>
                          <w:sz w:val="28"/>
                          <w:szCs w:val="28"/>
                        </w:rPr>
                        <w:t>пального</w:t>
                      </w:r>
                      <w:r w:rsidR="00E8532D" w:rsidRPr="00E8532D">
                        <w:rPr>
                          <w:sz w:val="28"/>
                          <w:szCs w:val="28"/>
                        </w:rPr>
                        <w:t xml:space="preserve"> </w:t>
                      </w:r>
                      <w:r>
                        <w:rPr>
                          <w:sz w:val="28"/>
                          <w:szCs w:val="28"/>
                        </w:rPr>
                        <w:t xml:space="preserve">                                      </w:t>
                      </w:r>
                      <w:r w:rsidR="00E8532D" w:rsidRPr="00E8532D">
                        <w:rPr>
                          <w:sz w:val="28"/>
                          <w:szCs w:val="28"/>
                        </w:rPr>
                        <w:t>предприятия «</w:t>
                      </w:r>
                      <w:proofErr w:type="spellStart"/>
                      <w:r w:rsidR="00BF7297">
                        <w:rPr>
                          <w:sz w:val="28"/>
                          <w:szCs w:val="28"/>
                        </w:rPr>
                        <w:t>Токсовский</w:t>
                      </w:r>
                      <w:proofErr w:type="spellEnd"/>
                      <w:r w:rsidR="00BF7297">
                        <w:rPr>
                          <w:sz w:val="28"/>
                          <w:szCs w:val="28"/>
                        </w:rPr>
                        <w:t xml:space="preserve"> жилищно-эксплуатационный комплекс</w:t>
                      </w:r>
                      <w:r w:rsidR="00E8532D" w:rsidRPr="00E8532D">
                        <w:rPr>
                          <w:sz w:val="28"/>
                          <w:szCs w:val="28"/>
                        </w:rPr>
                        <w:t>» </w:t>
                      </w:r>
                    </w:p>
                    <w:p w:rsidR="005B7A9F" w:rsidRPr="00810E8D" w:rsidRDefault="00126CF7" w:rsidP="00C96558">
                      <w:pPr>
                        <w:ind w:left="-142" w:firstLine="142"/>
                        <w:jc w:val="both"/>
                      </w:pPr>
                      <w:r>
                        <w:rPr>
                          <w:sz w:val="28"/>
                          <w:szCs w:val="28"/>
                        </w:rPr>
                        <w:t xml:space="preserve">         </w:t>
                      </w:r>
                    </w:p>
                  </w:txbxContent>
                </v:textbox>
              </v:shape>
            </w:pict>
          </mc:Fallback>
        </mc:AlternateContent>
      </w:r>
    </w:p>
    <w:p w14:paraId="26FA186F" w14:textId="77777777" w:rsidR="00272F44" w:rsidRDefault="00272F44">
      <w:pPr>
        <w:rPr>
          <w:sz w:val="28"/>
        </w:rPr>
      </w:pPr>
    </w:p>
    <w:p w14:paraId="63883297" w14:textId="77777777" w:rsidR="00272F44" w:rsidRDefault="00272F44">
      <w:pPr>
        <w:rPr>
          <w:sz w:val="28"/>
        </w:rPr>
      </w:pPr>
    </w:p>
    <w:p w14:paraId="7B09A3A4" w14:textId="77777777" w:rsidR="00272F44" w:rsidRDefault="00272F44">
      <w:pPr>
        <w:rPr>
          <w:sz w:val="24"/>
        </w:rPr>
      </w:pPr>
    </w:p>
    <w:p w14:paraId="3BD7D426" w14:textId="77777777" w:rsidR="00272F44" w:rsidRDefault="00272F44">
      <w:pPr>
        <w:rPr>
          <w:sz w:val="24"/>
        </w:rPr>
      </w:pPr>
    </w:p>
    <w:p w14:paraId="61F27C29" w14:textId="77777777" w:rsidR="00531F44" w:rsidRDefault="00272F44" w:rsidP="00837D3D">
      <w:pPr>
        <w:jc w:val="both"/>
      </w:pPr>
      <w:r>
        <w:rPr>
          <w:sz w:val="24"/>
        </w:rPr>
        <w:tab/>
      </w:r>
      <w:r w:rsidR="00A62E98">
        <w:t xml:space="preserve"> </w:t>
      </w:r>
      <w:r w:rsidR="00BE68C6">
        <w:t xml:space="preserve">  </w:t>
      </w:r>
    </w:p>
    <w:p w14:paraId="2E92203D" w14:textId="77777777" w:rsidR="00ED550F" w:rsidRPr="00D152E1" w:rsidRDefault="00EE11E0" w:rsidP="00ED550F">
      <w:pPr>
        <w:pStyle w:val="ac"/>
        <w:spacing w:before="0" w:beforeAutospacing="0" w:after="0" w:afterAutospacing="0"/>
        <w:jc w:val="both"/>
        <w:rPr>
          <w:sz w:val="28"/>
          <w:szCs w:val="28"/>
        </w:rPr>
      </w:pPr>
      <w:r w:rsidRPr="00ED550F">
        <w:rPr>
          <w:rFonts w:ascii="Open Sans" w:hAnsi="Open Sans" w:cs="Arial"/>
          <w:color w:val="000000"/>
        </w:rPr>
        <w:t xml:space="preserve">        </w:t>
      </w:r>
      <w:r w:rsidR="00DD1607">
        <w:rPr>
          <w:rFonts w:ascii="Open Sans" w:hAnsi="Open Sans" w:cs="Arial"/>
          <w:color w:val="000000"/>
        </w:rPr>
        <w:t xml:space="preserve">     </w:t>
      </w:r>
      <w:r w:rsidR="002C5A64">
        <w:rPr>
          <w:rFonts w:ascii="Open Sans" w:hAnsi="Open Sans" w:cs="Arial"/>
          <w:color w:val="000000"/>
        </w:rPr>
        <w:t>В</w:t>
      </w:r>
      <w:r w:rsidRPr="00ED550F">
        <w:rPr>
          <w:color w:val="000000"/>
          <w:sz w:val="28"/>
          <w:szCs w:val="28"/>
        </w:rPr>
        <w:t xml:space="preserve"> соответствии </w:t>
      </w:r>
      <w:r w:rsidR="00373469" w:rsidRPr="00ED550F">
        <w:rPr>
          <w:color w:val="000000"/>
          <w:sz w:val="28"/>
          <w:szCs w:val="28"/>
        </w:rPr>
        <w:t>с</w:t>
      </w:r>
      <w:r w:rsidR="002C5A64">
        <w:rPr>
          <w:color w:val="000000"/>
          <w:sz w:val="28"/>
          <w:szCs w:val="28"/>
        </w:rPr>
        <w:t>о ст.61-63</w:t>
      </w:r>
      <w:r w:rsidR="00373469" w:rsidRPr="00ED550F">
        <w:rPr>
          <w:color w:val="000000"/>
          <w:sz w:val="28"/>
          <w:szCs w:val="28"/>
        </w:rPr>
        <w:t xml:space="preserve"> </w:t>
      </w:r>
      <w:r w:rsidRPr="00ED550F">
        <w:rPr>
          <w:color w:val="000000"/>
          <w:sz w:val="28"/>
          <w:szCs w:val="28"/>
        </w:rPr>
        <w:t>Гражданск</w:t>
      </w:r>
      <w:r w:rsidR="002C5A64">
        <w:rPr>
          <w:color w:val="000000"/>
          <w:sz w:val="28"/>
          <w:szCs w:val="28"/>
        </w:rPr>
        <w:t>ого</w:t>
      </w:r>
      <w:r w:rsidRPr="00ED550F">
        <w:rPr>
          <w:color w:val="000000"/>
          <w:sz w:val="28"/>
          <w:szCs w:val="28"/>
        </w:rPr>
        <w:t xml:space="preserve"> кодекс</w:t>
      </w:r>
      <w:r w:rsidR="002C5A64">
        <w:rPr>
          <w:color w:val="000000"/>
          <w:sz w:val="28"/>
          <w:szCs w:val="28"/>
        </w:rPr>
        <w:t>а</w:t>
      </w:r>
      <w:r w:rsidRPr="00ED550F">
        <w:rPr>
          <w:color w:val="000000"/>
          <w:sz w:val="28"/>
          <w:szCs w:val="28"/>
        </w:rPr>
        <w:t xml:space="preserve"> Российской Федерации, </w:t>
      </w:r>
      <w:r w:rsidR="002C5A64">
        <w:rPr>
          <w:color w:val="000000"/>
          <w:sz w:val="28"/>
          <w:szCs w:val="28"/>
        </w:rPr>
        <w:t xml:space="preserve">                 ст. 35 </w:t>
      </w:r>
      <w:r w:rsidRPr="00ED550F">
        <w:rPr>
          <w:color w:val="000000"/>
          <w:sz w:val="28"/>
          <w:szCs w:val="28"/>
        </w:rPr>
        <w:t>Федеральн</w:t>
      </w:r>
      <w:r w:rsidR="002C5A64">
        <w:rPr>
          <w:color w:val="000000"/>
          <w:sz w:val="28"/>
          <w:szCs w:val="28"/>
        </w:rPr>
        <w:t>ого</w:t>
      </w:r>
      <w:r w:rsidRPr="00ED550F">
        <w:rPr>
          <w:color w:val="000000"/>
          <w:sz w:val="28"/>
          <w:szCs w:val="28"/>
        </w:rPr>
        <w:t xml:space="preserve"> закон</w:t>
      </w:r>
      <w:r w:rsidR="002C5A64">
        <w:rPr>
          <w:color w:val="000000"/>
          <w:sz w:val="28"/>
          <w:szCs w:val="28"/>
        </w:rPr>
        <w:t>а</w:t>
      </w:r>
      <w:r w:rsidRPr="00ED550F">
        <w:rPr>
          <w:color w:val="000000"/>
          <w:sz w:val="28"/>
          <w:szCs w:val="28"/>
        </w:rPr>
        <w:t>   от 06.10.2003 № 131-ФЗ «Об общих принципах</w:t>
      </w:r>
      <w:r w:rsidR="002C5A64">
        <w:rPr>
          <w:color w:val="000000"/>
          <w:sz w:val="28"/>
          <w:szCs w:val="28"/>
        </w:rPr>
        <w:t xml:space="preserve">          </w:t>
      </w:r>
      <w:r w:rsidRPr="00ED550F">
        <w:rPr>
          <w:color w:val="000000"/>
          <w:sz w:val="28"/>
          <w:szCs w:val="28"/>
        </w:rPr>
        <w:t xml:space="preserve"> организации местного самоуправления в Российской Федерации</w:t>
      </w:r>
      <w:r w:rsidR="00347C95">
        <w:rPr>
          <w:color w:val="000000"/>
          <w:sz w:val="28"/>
          <w:szCs w:val="28"/>
        </w:rPr>
        <w:t>»</w:t>
      </w:r>
      <w:r w:rsidRPr="00ED550F">
        <w:rPr>
          <w:color w:val="000000"/>
          <w:sz w:val="28"/>
          <w:szCs w:val="28"/>
        </w:rPr>
        <w:t xml:space="preserve">, </w:t>
      </w:r>
      <w:r w:rsidR="002C5A64">
        <w:rPr>
          <w:color w:val="000000"/>
          <w:sz w:val="28"/>
          <w:szCs w:val="28"/>
        </w:rPr>
        <w:t xml:space="preserve">ст. 35 </w:t>
      </w:r>
      <w:r w:rsidRPr="00ED550F">
        <w:rPr>
          <w:color w:val="000000"/>
          <w:sz w:val="28"/>
          <w:szCs w:val="28"/>
        </w:rPr>
        <w:t>Федеральн</w:t>
      </w:r>
      <w:r w:rsidR="002C5A64">
        <w:rPr>
          <w:color w:val="000000"/>
          <w:sz w:val="28"/>
          <w:szCs w:val="28"/>
        </w:rPr>
        <w:t xml:space="preserve">ого </w:t>
      </w:r>
      <w:r w:rsidRPr="00ED550F">
        <w:rPr>
          <w:color w:val="000000"/>
          <w:sz w:val="28"/>
          <w:szCs w:val="28"/>
        </w:rPr>
        <w:t>закон</w:t>
      </w:r>
      <w:r w:rsidR="002C5A64">
        <w:rPr>
          <w:color w:val="000000"/>
          <w:sz w:val="28"/>
          <w:szCs w:val="28"/>
        </w:rPr>
        <w:t>а</w:t>
      </w:r>
      <w:r w:rsidRPr="00ED550F">
        <w:rPr>
          <w:color w:val="000000"/>
          <w:sz w:val="28"/>
          <w:szCs w:val="28"/>
        </w:rPr>
        <w:t xml:space="preserve"> от 14.11.2002</w:t>
      </w:r>
      <w:r w:rsidR="00BF7297" w:rsidRPr="00ED550F">
        <w:rPr>
          <w:color w:val="000000"/>
          <w:sz w:val="28"/>
          <w:szCs w:val="28"/>
        </w:rPr>
        <w:t xml:space="preserve"> №</w:t>
      </w:r>
      <w:r w:rsidRPr="00ED550F">
        <w:rPr>
          <w:color w:val="000000"/>
          <w:sz w:val="28"/>
          <w:szCs w:val="28"/>
        </w:rPr>
        <w:t>161-ФЗ «О государственных и муниципальных унитарных предприятиях»,</w:t>
      </w:r>
      <w:r w:rsidR="006F6640" w:rsidRPr="00ED550F">
        <w:rPr>
          <w:color w:val="000000"/>
          <w:sz w:val="28"/>
          <w:szCs w:val="28"/>
        </w:rPr>
        <w:t xml:space="preserve"> </w:t>
      </w:r>
      <w:r w:rsidR="002C5A64">
        <w:rPr>
          <w:color w:val="000000"/>
          <w:sz w:val="28"/>
          <w:szCs w:val="28"/>
        </w:rPr>
        <w:t xml:space="preserve">ст. 3 </w:t>
      </w:r>
      <w:r w:rsidR="006F6640" w:rsidRPr="00ED550F">
        <w:rPr>
          <w:color w:val="000000"/>
          <w:sz w:val="28"/>
          <w:szCs w:val="28"/>
        </w:rPr>
        <w:t>Федеральн</w:t>
      </w:r>
      <w:r w:rsidR="002C5A64">
        <w:rPr>
          <w:color w:val="000000"/>
          <w:sz w:val="28"/>
          <w:szCs w:val="28"/>
        </w:rPr>
        <w:t>ого</w:t>
      </w:r>
      <w:r w:rsidR="00BF7297" w:rsidRPr="00ED550F">
        <w:rPr>
          <w:color w:val="000000"/>
          <w:sz w:val="28"/>
          <w:szCs w:val="28"/>
        </w:rPr>
        <w:t xml:space="preserve"> закон</w:t>
      </w:r>
      <w:r w:rsidR="002C5A64">
        <w:rPr>
          <w:color w:val="000000"/>
          <w:sz w:val="28"/>
          <w:szCs w:val="28"/>
        </w:rPr>
        <w:t>а</w:t>
      </w:r>
      <w:r w:rsidR="006F6640" w:rsidRPr="00ED550F">
        <w:rPr>
          <w:color w:val="000000"/>
          <w:sz w:val="28"/>
          <w:szCs w:val="28"/>
        </w:rPr>
        <w:t xml:space="preserve"> от 27.12.2019 N 485-ФЗ «</w:t>
      </w:r>
      <w:r w:rsidR="00BF7297" w:rsidRPr="00ED550F">
        <w:rPr>
          <w:color w:val="000000"/>
          <w:sz w:val="28"/>
          <w:szCs w:val="28"/>
        </w:rPr>
        <w:t xml:space="preserve">О внесении </w:t>
      </w:r>
      <w:r w:rsidR="00373469" w:rsidRPr="00ED550F">
        <w:rPr>
          <w:color w:val="000000"/>
          <w:sz w:val="28"/>
          <w:szCs w:val="28"/>
        </w:rPr>
        <w:t xml:space="preserve">               </w:t>
      </w:r>
      <w:r w:rsidR="00BF7297" w:rsidRPr="00ED550F">
        <w:rPr>
          <w:color w:val="000000"/>
          <w:sz w:val="28"/>
          <w:szCs w:val="28"/>
        </w:rPr>
        <w:t>изменений в Федеральный за</w:t>
      </w:r>
      <w:r w:rsidR="006F6640" w:rsidRPr="00ED550F">
        <w:rPr>
          <w:color w:val="000000"/>
          <w:sz w:val="28"/>
          <w:szCs w:val="28"/>
        </w:rPr>
        <w:t>кон «</w:t>
      </w:r>
      <w:r w:rsidR="00BF7297" w:rsidRPr="00ED550F">
        <w:rPr>
          <w:color w:val="000000"/>
          <w:sz w:val="28"/>
          <w:szCs w:val="28"/>
        </w:rPr>
        <w:t>О государственных и муниц</w:t>
      </w:r>
      <w:r w:rsidR="006F6640" w:rsidRPr="00ED550F">
        <w:rPr>
          <w:color w:val="000000"/>
          <w:sz w:val="28"/>
          <w:szCs w:val="28"/>
        </w:rPr>
        <w:t>ипальных унитарных предприятиях» и Федеральн</w:t>
      </w:r>
      <w:r w:rsidR="00D04140">
        <w:rPr>
          <w:color w:val="000000"/>
          <w:sz w:val="28"/>
          <w:szCs w:val="28"/>
        </w:rPr>
        <w:t>ый</w:t>
      </w:r>
      <w:r w:rsidR="006F6640" w:rsidRPr="00ED550F">
        <w:rPr>
          <w:color w:val="000000"/>
          <w:sz w:val="28"/>
          <w:szCs w:val="28"/>
        </w:rPr>
        <w:t xml:space="preserve"> закон «</w:t>
      </w:r>
      <w:r w:rsidR="00BF7297" w:rsidRPr="00ED550F">
        <w:rPr>
          <w:color w:val="000000"/>
          <w:sz w:val="28"/>
          <w:szCs w:val="28"/>
        </w:rPr>
        <w:t>О защите конкуренции</w:t>
      </w:r>
      <w:r w:rsidR="006F6640" w:rsidRPr="00ED550F">
        <w:rPr>
          <w:color w:val="000000"/>
          <w:sz w:val="28"/>
          <w:szCs w:val="28"/>
        </w:rPr>
        <w:t>»,</w:t>
      </w:r>
      <w:r w:rsidR="00A2285C" w:rsidRPr="00ED550F">
        <w:rPr>
          <w:color w:val="000000"/>
          <w:sz w:val="28"/>
          <w:szCs w:val="28"/>
        </w:rPr>
        <w:t xml:space="preserve"> </w:t>
      </w:r>
      <w:r w:rsidR="002C5A64">
        <w:rPr>
          <w:color w:val="000000"/>
          <w:sz w:val="28"/>
          <w:szCs w:val="28"/>
        </w:rPr>
        <w:t xml:space="preserve">п. 13 </w:t>
      </w:r>
      <w:r w:rsidRPr="00ED550F">
        <w:rPr>
          <w:sz w:val="28"/>
          <w:szCs w:val="28"/>
        </w:rPr>
        <w:t>Устав</w:t>
      </w:r>
      <w:r w:rsidR="002C5A64">
        <w:rPr>
          <w:sz w:val="28"/>
          <w:szCs w:val="28"/>
        </w:rPr>
        <w:t>а</w:t>
      </w:r>
      <w:r w:rsidRPr="00ED550F">
        <w:rPr>
          <w:sz w:val="28"/>
          <w:szCs w:val="28"/>
        </w:rPr>
        <w:t xml:space="preserve"> </w:t>
      </w:r>
      <w:r w:rsidR="00373469" w:rsidRPr="00ED550F">
        <w:rPr>
          <w:sz w:val="28"/>
          <w:szCs w:val="28"/>
        </w:rPr>
        <w:t xml:space="preserve">                               МО</w:t>
      </w:r>
      <w:r w:rsidRPr="00ED550F">
        <w:rPr>
          <w:sz w:val="28"/>
          <w:szCs w:val="28"/>
        </w:rPr>
        <w:t xml:space="preserve"> «</w:t>
      </w:r>
      <w:r w:rsidR="00BF7297" w:rsidRPr="00ED550F">
        <w:rPr>
          <w:sz w:val="28"/>
          <w:szCs w:val="28"/>
        </w:rPr>
        <w:t>Токсовское городское поселение»</w:t>
      </w:r>
      <w:r w:rsidRPr="00ED550F">
        <w:rPr>
          <w:color w:val="000000"/>
          <w:sz w:val="28"/>
          <w:szCs w:val="28"/>
        </w:rPr>
        <w:t xml:space="preserve">, руководствуясь решением Совета </w:t>
      </w:r>
      <w:r w:rsidR="00373469" w:rsidRPr="00ED550F">
        <w:rPr>
          <w:color w:val="000000"/>
          <w:sz w:val="28"/>
          <w:szCs w:val="28"/>
        </w:rPr>
        <w:t xml:space="preserve">                            </w:t>
      </w:r>
      <w:r w:rsidRPr="00ED550F">
        <w:rPr>
          <w:color w:val="000000"/>
          <w:sz w:val="28"/>
          <w:szCs w:val="28"/>
        </w:rPr>
        <w:t>депутатов</w:t>
      </w:r>
      <w:r w:rsidR="00373469" w:rsidRPr="00ED550F">
        <w:rPr>
          <w:color w:val="000000"/>
          <w:sz w:val="28"/>
          <w:szCs w:val="28"/>
        </w:rPr>
        <w:t xml:space="preserve"> МО</w:t>
      </w:r>
      <w:r w:rsidR="00A2285C" w:rsidRPr="00ED550F">
        <w:rPr>
          <w:color w:val="000000"/>
          <w:sz w:val="28"/>
          <w:szCs w:val="28"/>
        </w:rPr>
        <w:t xml:space="preserve"> «Токсовское городское поселение»</w:t>
      </w:r>
      <w:r w:rsidRPr="00ED550F">
        <w:rPr>
          <w:color w:val="000000"/>
          <w:sz w:val="28"/>
          <w:szCs w:val="28"/>
        </w:rPr>
        <w:t xml:space="preserve"> от </w:t>
      </w:r>
      <w:r w:rsidR="00A2285C" w:rsidRPr="00ED550F">
        <w:rPr>
          <w:color w:val="000000"/>
          <w:sz w:val="28"/>
          <w:szCs w:val="28"/>
        </w:rPr>
        <w:t>29</w:t>
      </w:r>
      <w:r w:rsidRPr="00ED550F">
        <w:rPr>
          <w:color w:val="000000"/>
          <w:sz w:val="28"/>
          <w:szCs w:val="28"/>
        </w:rPr>
        <w:t>.</w:t>
      </w:r>
      <w:r w:rsidR="00A2285C" w:rsidRPr="00ED550F">
        <w:rPr>
          <w:color w:val="000000"/>
          <w:sz w:val="28"/>
          <w:szCs w:val="28"/>
        </w:rPr>
        <w:t>05</w:t>
      </w:r>
      <w:r w:rsidRPr="00ED550F">
        <w:rPr>
          <w:color w:val="000000"/>
          <w:sz w:val="28"/>
          <w:szCs w:val="28"/>
        </w:rPr>
        <w:t>.20</w:t>
      </w:r>
      <w:r w:rsidR="00A2285C" w:rsidRPr="00ED550F">
        <w:rPr>
          <w:color w:val="000000"/>
          <w:sz w:val="28"/>
          <w:szCs w:val="28"/>
        </w:rPr>
        <w:t xml:space="preserve">07 № 47 </w:t>
      </w:r>
      <w:r w:rsidR="00373469" w:rsidRPr="00ED550F">
        <w:rPr>
          <w:color w:val="000000"/>
          <w:sz w:val="28"/>
          <w:szCs w:val="28"/>
        </w:rPr>
        <w:t xml:space="preserve">                                  </w:t>
      </w:r>
      <w:r w:rsidR="00A2285C" w:rsidRPr="00ED550F">
        <w:rPr>
          <w:color w:val="000000"/>
          <w:sz w:val="28"/>
          <w:szCs w:val="28"/>
        </w:rPr>
        <w:t>«Об</w:t>
      </w:r>
      <w:r w:rsidR="00373469" w:rsidRPr="00ED550F">
        <w:rPr>
          <w:color w:val="000000"/>
          <w:sz w:val="28"/>
          <w:szCs w:val="28"/>
        </w:rPr>
        <w:t xml:space="preserve"> </w:t>
      </w:r>
      <w:r w:rsidR="00A2285C" w:rsidRPr="00ED550F">
        <w:rPr>
          <w:color w:val="000000"/>
          <w:sz w:val="28"/>
          <w:szCs w:val="28"/>
        </w:rPr>
        <w:t xml:space="preserve">управлении и распоряжении имуществом муниципального образования </w:t>
      </w:r>
      <w:r w:rsidR="00ED550F">
        <w:rPr>
          <w:color w:val="000000"/>
          <w:sz w:val="28"/>
          <w:szCs w:val="28"/>
        </w:rPr>
        <w:t xml:space="preserve">               </w:t>
      </w:r>
      <w:r w:rsidR="00A2285C" w:rsidRPr="00ED550F">
        <w:rPr>
          <w:color w:val="000000"/>
          <w:sz w:val="28"/>
          <w:szCs w:val="28"/>
        </w:rPr>
        <w:t xml:space="preserve">«Токсовское городское поселение» Всеволожского муниципального района </w:t>
      </w:r>
      <w:r w:rsidR="00ED550F">
        <w:rPr>
          <w:color w:val="000000"/>
          <w:sz w:val="28"/>
          <w:szCs w:val="28"/>
        </w:rPr>
        <w:t xml:space="preserve">                          </w:t>
      </w:r>
      <w:r w:rsidR="00A2285C" w:rsidRPr="00ED550F">
        <w:rPr>
          <w:color w:val="000000"/>
          <w:sz w:val="28"/>
          <w:szCs w:val="28"/>
        </w:rPr>
        <w:t>Ленинградской области»</w:t>
      </w:r>
      <w:r w:rsidR="00373469" w:rsidRPr="00ED550F">
        <w:rPr>
          <w:color w:val="000000"/>
          <w:sz w:val="28"/>
          <w:szCs w:val="28"/>
        </w:rPr>
        <w:t xml:space="preserve">, </w:t>
      </w:r>
      <w:r w:rsidR="00ED550F" w:rsidRPr="00ED550F">
        <w:rPr>
          <w:sz w:val="28"/>
          <w:szCs w:val="28"/>
        </w:rPr>
        <w:t>совет депутатов МО</w:t>
      </w:r>
      <w:r w:rsidR="00ED550F" w:rsidRPr="00D152E1">
        <w:rPr>
          <w:sz w:val="28"/>
          <w:szCs w:val="28"/>
        </w:rPr>
        <w:t xml:space="preserve"> «Токсовское городское </w:t>
      </w:r>
      <w:r w:rsidR="00ED550F">
        <w:rPr>
          <w:sz w:val="28"/>
          <w:szCs w:val="28"/>
        </w:rPr>
        <w:t xml:space="preserve">                                  </w:t>
      </w:r>
      <w:r w:rsidR="00ED550F" w:rsidRPr="00D152E1">
        <w:rPr>
          <w:sz w:val="28"/>
          <w:szCs w:val="28"/>
        </w:rPr>
        <w:t>поселение» принял</w:t>
      </w:r>
    </w:p>
    <w:p w14:paraId="36EB9ADA" w14:textId="77777777" w:rsidR="00ED550F" w:rsidRPr="00D152E1" w:rsidRDefault="00ED550F" w:rsidP="00ED550F">
      <w:pPr>
        <w:pStyle w:val="ac"/>
        <w:spacing w:before="0" w:beforeAutospacing="0" w:after="0" w:afterAutospacing="0"/>
        <w:jc w:val="both"/>
        <w:rPr>
          <w:sz w:val="28"/>
          <w:szCs w:val="28"/>
        </w:rPr>
      </w:pPr>
      <w:r w:rsidRPr="00D152E1">
        <w:rPr>
          <w:sz w:val="28"/>
          <w:szCs w:val="28"/>
        </w:rPr>
        <w:t>РЕШЕНИЕ:</w:t>
      </w:r>
    </w:p>
    <w:p w14:paraId="07A07D1B" w14:textId="77777777" w:rsidR="00837D3D" w:rsidRDefault="00837D3D" w:rsidP="00ED550F">
      <w:pPr>
        <w:pStyle w:val="ConsPlusTitle"/>
        <w:jc w:val="both"/>
        <w:rPr>
          <w:sz w:val="28"/>
          <w:szCs w:val="28"/>
        </w:rPr>
      </w:pPr>
    </w:p>
    <w:p w14:paraId="32EC3B78" w14:textId="77777777" w:rsidR="009862C8" w:rsidRDefault="009862C8" w:rsidP="00F61C54">
      <w:pPr>
        <w:pStyle w:val="ad"/>
        <w:numPr>
          <w:ilvl w:val="0"/>
          <w:numId w:val="16"/>
        </w:numPr>
        <w:ind w:left="0" w:firstLine="709"/>
        <w:jc w:val="both"/>
        <w:rPr>
          <w:rStyle w:val="normaltextrun"/>
          <w:color w:val="000000"/>
          <w:sz w:val="28"/>
          <w:szCs w:val="28"/>
        </w:rPr>
      </w:pPr>
      <w:r>
        <w:rPr>
          <w:sz w:val="28"/>
          <w:szCs w:val="28"/>
        </w:rPr>
        <w:t>Л</w:t>
      </w:r>
      <w:r w:rsidR="00EE11E0" w:rsidRPr="006A2D10">
        <w:rPr>
          <w:rStyle w:val="normaltextrun"/>
          <w:color w:val="000000"/>
          <w:sz w:val="28"/>
          <w:szCs w:val="28"/>
        </w:rPr>
        <w:t>иквид</w:t>
      </w:r>
      <w:r>
        <w:rPr>
          <w:rStyle w:val="normaltextrun"/>
          <w:color w:val="000000"/>
          <w:sz w:val="28"/>
          <w:szCs w:val="28"/>
        </w:rPr>
        <w:t>ировать</w:t>
      </w:r>
      <w:r w:rsidR="00EE11E0" w:rsidRPr="006A2D10">
        <w:rPr>
          <w:rStyle w:val="normaltextrun"/>
          <w:color w:val="000000"/>
          <w:sz w:val="28"/>
          <w:szCs w:val="28"/>
        </w:rPr>
        <w:t xml:space="preserve"> муниципально</w:t>
      </w:r>
      <w:r>
        <w:rPr>
          <w:rStyle w:val="normaltextrun"/>
          <w:color w:val="000000"/>
          <w:sz w:val="28"/>
          <w:szCs w:val="28"/>
        </w:rPr>
        <w:t>е</w:t>
      </w:r>
      <w:r w:rsidR="00EE11E0" w:rsidRPr="006A2D10">
        <w:rPr>
          <w:rStyle w:val="normaltextrun"/>
          <w:color w:val="000000"/>
          <w:sz w:val="28"/>
          <w:szCs w:val="28"/>
        </w:rPr>
        <w:t xml:space="preserve"> предприяти</w:t>
      </w:r>
      <w:r>
        <w:rPr>
          <w:rStyle w:val="normaltextrun"/>
          <w:color w:val="000000"/>
          <w:sz w:val="28"/>
          <w:szCs w:val="28"/>
        </w:rPr>
        <w:t>е</w:t>
      </w:r>
      <w:r w:rsidR="00EE11E0" w:rsidRPr="006A2D10">
        <w:rPr>
          <w:rStyle w:val="normaltextrun"/>
          <w:color w:val="000000"/>
          <w:sz w:val="28"/>
          <w:szCs w:val="28"/>
        </w:rPr>
        <w:t xml:space="preserve"> «</w:t>
      </w:r>
      <w:r w:rsidR="00E506B9" w:rsidRPr="006A2D10">
        <w:rPr>
          <w:rStyle w:val="normaltextrun"/>
          <w:color w:val="000000"/>
          <w:sz w:val="28"/>
          <w:szCs w:val="28"/>
        </w:rPr>
        <w:t>Токсовский жилищно-эксплуатационный комплекс</w:t>
      </w:r>
      <w:r w:rsidR="00EE11E0" w:rsidRPr="006A2D10">
        <w:rPr>
          <w:rStyle w:val="normaltextrun"/>
          <w:color w:val="000000"/>
          <w:sz w:val="28"/>
          <w:szCs w:val="28"/>
        </w:rPr>
        <w:t>» (далее – МП «</w:t>
      </w:r>
      <w:r w:rsidR="00E506B9" w:rsidRPr="006A2D10">
        <w:rPr>
          <w:rStyle w:val="normaltextrun"/>
          <w:color w:val="000000"/>
          <w:sz w:val="28"/>
          <w:szCs w:val="28"/>
        </w:rPr>
        <w:t>Токсовский ЖЭК</w:t>
      </w:r>
      <w:r w:rsidR="00EE11E0" w:rsidRPr="006A2D10">
        <w:rPr>
          <w:rStyle w:val="normaltextrun"/>
          <w:color w:val="000000"/>
          <w:sz w:val="28"/>
          <w:szCs w:val="28"/>
        </w:rPr>
        <w:t>»), зарегистрированно</w:t>
      </w:r>
      <w:r>
        <w:rPr>
          <w:rStyle w:val="normaltextrun"/>
          <w:color w:val="000000"/>
          <w:sz w:val="28"/>
          <w:szCs w:val="28"/>
        </w:rPr>
        <w:t>е</w:t>
      </w:r>
      <w:r w:rsidR="00EE11E0" w:rsidRPr="006A2D10">
        <w:rPr>
          <w:rStyle w:val="normaltextrun"/>
          <w:color w:val="000000"/>
          <w:sz w:val="28"/>
          <w:szCs w:val="28"/>
        </w:rPr>
        <w:t xml:space="preserve"> по адресу</w:t>
      </w:r>
      <w:r w:rsidR="003F5365" w:rsidRPr="006A2D10">
        <w:rPr>
          <w:rStyle w:val="normaltextrun"/>
          <w:color w:val="000000"/>
          <w:sz w:val="28"/>
          <w:szCs w:val="28"/>
        </w:rPr>
        <w:t>:</w:t>
      </w:r>
      <w:r w:rsidR="00EE11E0" w:rsidRPr="006A2D10">
        <w:rPr>
          <w:rStyle w:val="normaltextrun"/>
          <w:color w:val="000000"/>
          <w:sz w:val="28"/>
          <w:szCs w:val="28"/>
        </w:rPr>
        <w:t xml:space="preserve"> </w:t>
      </w:r>
      <w:r w:rsidR="003F5365" w:rsidRPr="006A2D10">
        <w:rPr>
          <w:rStyle w:val="normaltextrun"/>
          <w:color w:val="000000"/>
          <w:sz w:val="28"/>
          <w:szCs w:val="28"/>
        </w:rPr>
        <w:t xml:space="preserve">188664, Ленинградская область, Всеволожский район, </w:t>
      </w:r>
      <w:proofErr w:type="spellStart"/>
      <w:r w:rsidR="003F5365" w:rsidRPr="006A2D10">
        <w:rPr>
          <w:rStyle w:val="normaltextrun"/>
          <w:color w:val="000000"/>
          <w:sz w:val="28"/>
          <w:szCs w:val="28"/>
        </w:rPr>
        <w:t>г.п</w:t>
      </w:r>
      <w:proofErr w:type="spellEnd"/>
      <w:r w:rsidR="003F5365" w:rsidRPr="006A2D10">
        <w:rPr>
          <w:rStyle w:val="normaltextrun"/>
          <w:color w:val="000000"/>
          <w:sz w:val="28"/>
          <w:szCs w:val="28"/>
        </w:rPr>
        <w:t>. Токсово, ул. Ленинградское шоссе, 55А (ОГРН 1124703000663</w:t>
      </w:r>
      <w:r w:rsidR="00EE11E0" w:rsidRPr="006A2D10">
        <w:rPr>
          <w:rStyle w:val="normaltextrun"/>
          <w:color w:val="000000"/>
          <w:sz w:val="28"/>
          <w:szCs w:val="28"/>
        </w:rPr>
        <w:t xml:space="preserve">, ИНН </w:t>
      </w:r>
      <w:r w:rsidR="003F5365" w:rsidRPr="006A2D10">
        <w:rPr>
          <w:rStyle w:val="normaltextrun"/>
          <w:color w:val="000000"/>
          <w:sz w:val="28"/>
          <w:szCs w:val="28"/>
        </w:rPr>
        <w:t>4703127262</w:t>
      </w:r>
      <w:r w:rsidR="00EE11E0" w:rsidRPr="006A2D10">
        <w:rPr>
          <w:rStyle w:val="normaltextrun"/>
          <w:color w:val="000000"/>
          <w:sz w:val="28"/>
          <w:szCs w:val="28"/>
        </w:rPr>
        <w:t xml:space="preserve">, КПП </w:t>
      </w:r>
      <w:r w:rsidR="003F5365" w:rsidRPr="006A2D10">
        <w:rPr>
          <w:rStyle w:val="normaltextrun"/>
          <w:color w:val="000000"/>
          <w:sz w:val="28"/>
          <w:szCs w:val="28"/>
        </w:rPr>
        <w:t>470301001</w:t>
      </w:r>
      <w:r w:rsidR="006A2D10" w:rsidRPr="006A2D10">
        <w:rPr>
          <w:rStyle w:val="normaltextrun"/>
          <w:color w:val="000000"/>
          <w:sz w:val="28"/>
          <w:szCs w:val="28"/>
        </w:rPr>
        <w:t>)</w:t>
      </w:r>
      <w:r>
        <w:rPr>
          <w:rStyle w:val="normaltextrun"/>
          <w:color w:val="000000"/>
          <w:sz w:val="28"/>
          <w:szCs w:val="28"/>
        </w:rPr>
        <w:t>.</w:t>
      </w:r>
    </w:p>
    <w:p w14:paraId="2BB22916" w14:textId="77777777" w:rsidR="00EE11E0" w:rsidRPr="006A2D10" w:rsidRDefault="009862C8" w:rsidP="00F61C54">
      <w:pPr>
        <w:pStyle w:val="ad"/>
        <w:numPr>
          <w:ilvl w:val="0"/>
          <w:numId w:val="16"/>
        </w:numPr>
        <w:ind w:left="0" w:firstLine="709"/>
        <w:jc w:val="both"/>
        <w:rPr>
          <w:rStyle w:val="normaltextrun"/>
          <w:color w:val="000000"/>
          <w:sz w:val="28"/>
          <w:szCs w:val="28"/>
        </w:rPr>
      </w:pPr>
      <w:r>
        <w:rPr>
          <w:rStyle w:val="normaltextrun"/>
          <w:color w:val="000000"/>
          <w:sz w:val="28"/>
          <w:szCs w:val="28"/>
        </w:rPr>
        <w:t>У</w:t>
      </w:r>
      <w:r w:rsidR="006A2D10" w:rsidRPr="006A2D10">
        <w:rPr>
          <w:rStyle w:val="normaltextrun"/>
          <w:color w:val="000000"/>
          <w:sz w:val="28"/>
          <w:szCs w:val="28"/>
        </w:rPr>
        <w:t>твердить прилагаемые:</w:t>
      </w:r>
    </w:p>
    <w:p w14:paraId="6CDEF733" w14:textId="77777777" w:rsidR="009A62D3" w:rsidRDefault="009A62D3" w:rsidP="00CA0413">
      <w:pPr>
        <w:pStyle w:val="ad"/>
        <w:numPr>
          <w:ilvl w:val="1"/>
          <w:numId w:val="16"/>
        </w:numPr>
        <w:ind w:left="1418" w:hanging="709"/>
        <w:jc w:val="both"/>
        <w:rPr>
          <w:rStyle w:val="normaltextrun"/>
          <w:color w:val="000000"/>
          <w:sz w:val="28"/>
          <w:szCs w:val="28"/>
        </w:rPr>
      </w:pPr>
      <w:r>
        <w:rPr>
          <w:rStyle w:val="normaltextrun"/>
          <w:color w:val="000000"/>
          <w:sz w:val="28"/>
          <w:szCs w:val="28"/>
        </w:rPr>
        <w:lastRenderedPageBreak/>
        <w:t xml:space="preserve">План ликвидационных мероприятий (Приложение № </w:t>
      </w:r>
      <w:r w:rsidR="00D04140">
        <w:rPr>
          <w:rStyle w:val="normaltextrun"/>
          <w:color w:val="000000"/>
          <w:sz w:val="28"/>
          <w:szCs w:val="28"/>
        </w:rPr>
        <w:t>1</w:t>
      </w:r>
      <w:r>
        <w:rPr>
          <w:rStyle w:val="normaltextrun"/>
          <w:color w:val="000000"/>
          <w:sz w:val="28"/>
          <w:szCs w:val="28"/>
        </w:rPr>
        <w:t>).</w:t>
      </w:r>
    </w:p>
    <w:p w14:paraId="40BE40EF" w14:textId="77777777" w:rsidR="009A62D3" w:rsidRDefault="009A62D3" w:rsidP="00CA0413">
      <w:pPr>
        <w:pStyle w:val="ad"/>
        <w:numPr>
          <w:ilvl w:val="1"/>
          <w:numId w:val="16"/>
        </w:numPr>
        <w:ind w:left="1418" w:hanging="709"/>
        <w:jc w:val="both"/>
        <w:rPr>
          <w:rStyle w:val="normaltextrun"/>
          <w:color w:val="000000"/>
          <w:sz w:val="28"/>
          <w:szCs w:val="28"/>
        </w:rPr>
      </w:pPr>
      <w:r>
        <w:rPr>
          <w:rStyle w:val="normaltextrun"/>
          <w:color w:val="000000"/>
          <w:sz w:val="28"/>
          <w:szCs w:val="28"/>
        </w:rPr>
        <w:t xml:space="preserve">Состав ликвидационной комиссии (Приложение № </w:t>
      </w:r>
      <w:r w:rsidR="00D04140">
        <w:rPr>
          <w:rStyle w:val="normaltextrun"/>
          <w:color w:val="000000"/>
          <w:sz w:val="28"/>
          <w:szCs w:val="28"/>
        </w:rPr>
        <w:t>2</w:t>
      </w:r>
      <w:r>
        <w:rPr>
          <w:rStyle w:val="normaltextrun"/>
          <w:color w:val="000000"/>
          <w:sz w:val="28"/>
          <w:szCs w:val="28"/>
        </w:rPr>
        <w:t>).</w:t>
      </w:r>
    </w:p>
    <w:p w14:paraId="5DCDEFC2" w14:textId="77777777" w:rsidR="009A62D3" w:rsidRDefault="009A62D3" w:rsidP="00F61C54">
      <w:pPr>
        <w:pStyle w:val="ad"/>
        <w:numPr>
          <w:ilvl w:val="0"/>
          <w:numId w:val="16"/>
        </w:numPr>
        <w:ind w:left="0" w:firstLine="709"/>
        <w:jc w:val="both"/>
        <w:rPr>
          <w:rStyle w:val="normaltextrun"/>
          <w:color w:val="000000"/>
          <w:sz w:val="28"/>
          <w:szCs w:val="28"/>
        </w:rPr>
      </w:pPr>
      <w:r w:rsidRPr="00F61C54">
        <w:rPr>
          <w:rStyle w:val="normaltextrun"/>
          <w:color w:val="000000"/>
          <w:sz w:val="28"/>
          <w:szCs w:val="28"/>
        </w:rPr>
        <w:t>Ликвидационной комиссии осуществить юридические и организационны</w:t>
      </w:r>
      <w:r w:rsidR="00D04140">
        <w:rPr>
          <w:rStyle w:val="normaltextrun"/>
          <w:color w:val="000000"/>
          <w:sz w:val="28"/>
          <w:szCs w:val="28"/>
        </w:rPr>
        <w:t>е</w:t>
      </w:r>
      <w:r w:rsidRPr="00F61C54">
        <w:rPr>
          <w:rStyle w:val="normaltextrun"/>
          <w:color w:val="000000"/>
          <w:sz w:val="28"/>
          <w:szCs w:val="28"/>
        </w:rPr>
        <w:t xml:space="preserve"> мероприятия, связанные с ликвидацией </w:t>
      </w:r>
      <w:r w:rsidR="00F61C54" w:rsidRPr="00F61C54">
        <w:rPr>
          <w:rStyle w:val="normaltextrun"/>
          <w:color w:val="000000"/>
          <w:sz w:val="28"/>
          <w:szCs w:val="28"/>
        </w:rPr>
        <w:t>МП «Токсовский ЖЭК»</w:t>
      </w:r>
      <w:r w:rsidR="00F61C54">
        <w:rPr>
          <w:rStyle w:val="normaltextrun"/>
          <w:color w:val="000000"/>
          <w:sz w:val="28"/>
          <w:szCs w:val="28"/>
        </w:rPr>
        <w:t xml:space="preserve">, в порядке и сроки, установленные </w:t>
      </w:r>
      <w:r w:rsidR="00D04140" w:rsidRPr="00F61C54">
        <w:rPr>
          <w:rStyle w:val="normaltextrun"/>
          <w:color w:val="000000"/>
          <w:sz w:val="28"/>
          <w:szCs w:val="28"/>
        </w:rPr>
        <w:t>законодательством Российской Федерации</w:t>
      </w:r>
      <w:r w:rsidR="00F61C54">
        <w:rPr>
          <w:rStyle w:val="normaltextrun"/>
          <w:color w:val="000000"/>
          <w:sz w:val="28"/>
          <w:szCs w:val="28"/>
        </w:rPr>
        <w:t>.</w:t>
      </w:r>
    </w:p>
    <w:p w14:paraId="4073C4A3" w14:textId="77777777" w:rsidR="00F61C54" w:rsidRPr="0003306C" w:rsidRDefault="00F61C54" w:rsidP="00F61C54">
      <w:pPr>
        <w:jc w:val="both"/>
        <w:rPr>
          <w:color w:val="000000"/>
          <w:sz w:val="28"/>
          <w:szCs w:val="28"/>
        </w:rPr>
      </w:pPr>
      <w:r>
        <w:rPr>
          <w:color w:val="000000"/>
          <w:sz w:val="28"/>
          <w:szCs w:val="28"/>
        </w:rPr>
        <w:t xml:space="preserve">         </w:t>
      </w:r>
      <w:r w:rsidR="009862C8">
        <w:rPr>
          <w:color w:val="000000"/>
          <w:sz w:val="28"/>
          <w:szCs w:val="28"/>
        </w:rPr>
        <w:t>4</w:t>
      </w:r>
      <w:r w:rsidRPr="0003306C">
        <w:rPr>
          <w:color w:val="000000"/>
          <w:sz w:val="28"/>
          <w:szCs w:val="28"/>
        </w:rPr>
        <w:t xml:space="preserve">. </w:t>
      </w:r>
      <w:r w:rsidRPr="003D74BB">
        <w:rPr>
          <w:color w:val="000000"/>
          <w:sz w:val="28"/>
          <w:szCs w:val="28"/>
        </w:rPr>
        <w:t xml:space="preserve">Опубликовать настоящее решение в официальном печатном издании </w:t>
      </w:r>
      <w:r>
        <w:rPr>
          <w:color w:val="000000"/>
          <w:sz w:val="28"/>
          <w:szCs w:val="28"/>
        </w:rPr>
        <w:t xml:space="preserve">                    МО «Ток</w:t>
      </w:r>
      <w:r w:rsidRPr="003D74BB">
        <w:rPr>
          <w:color w:val="000000"/>
          <w:sz w:val="28"/>
          <w:szCs w:val="28"/>
        </w:rPr>
        <w:t>совское городское поселение» «Вести Токсо</w:t>
      </w:r>
      <w:r>
        <w:rPr>
          <w:color w:val="000000"/>
          <w:sz w:val="28"/>
          <w:szCs w:val="28"/>
        </w:rPr>
        <w:t>во» и на официальном сайте муни</w:t>
      </w:r>
      <w:r w:rsidRPr="003D74BB">
        <w:rPr>
          <w:color w:val="000000"/>
          <w:sz w:val="28"/>
          <w:szCs w:val="28"/>
        </w:rPr>
        <w:t xml:space="preserve">ципального образования «Токсовское городское поселение» в сети </w:t>
      </w:r>
      <w:r>
        <w:rPr>
          <w:color w:val="000000"/>
          <w:sz w:val="28"/>
          <w:szCs w:val="28"/>
        </w:rPr>
        <w:t xml:space="preserve">                              </w:t>
      </w:r>
      <w:r w:rsidRPr="003D74BB">
        <w:rPr>
          <w:color w:val="000000"/>
          <w:sz w:val="28"/>
          <w:szCs w:val="28"/>
        </w:rPr>
        <w:t>интернет</w:t>
      </w:r>
      <w:r w:rsidRPr="0003306C">
        <w:rPr>
          <w:color w:val="000000"/>
          <w:sz w:val="28"/>
          <w:szCs w:val="28"/>
        </w:rPr>
        <w:t>. </w:t>
      </w:r>
    </w:p>
    <w:p w14:paraId="344B6EEB" w14:textId="77777777" w:rsidR="00F61C54" w:rsidRDefault="00F61C54" w:rsidP="00F61C54">
      <w:pPr>
        <w:jc w:val="both"/>
        <w:rPr>
          <w:color w:val="000000"/>
          <w:sz w:val="28"/>
          <w:szCs w:val="28"/>
        </w:rPr>
      </w:pPr>
      <w:r>
        <w:rPr>
          <w:color w:val="000000"/>
          <w:sz w:val="28"/>
          <w:szCs w:val="28"/>
        </w:rPr>
        <w:t xml:space="preserve">         </w:t>
      </w:r>
      <w:r w:rsidR="009862C8">
        <w:rPr>
          <w:color w:val="000000"/>
          <w:sz w:val="28"/>
          <w:szCs w:val="28"/>
        </w:rPr>
        <w:t>5</w:t>
      </w:r>
      <w:r w:rsidRPr="0003306C">
        <w:rPr>
          <w:color w:val="000000"/>
          <w:sz w:val="28"/>
          <w:szCs w:val="28"/>
        </w:rPr>
        <w:t xml:space="preserve">. </w:t>
      </w:r>
      <w:r w:rsidRPr="003D74BB">
        <w:rPr>
          <w:color w:val="000000"/>
          <w:sz w:val="28"/>
          <w:szCs w:val="28"/>
        </w:rPr>
        <w:t>Настоящее Решение вступает в силу после его официального опубликования.</w:t>
      </w:r>
    </w:p>
    <w:p w14:paraId="4CEAEEB5" w14:textId="77777777" w:rsidR="00F61C54" w:rsidRDefault="00F61C54" w:rsidP="00F61C54">
      <w:pPr>
        <w:jc w:val="both"/>
        <w:rPr>
          <w:color w:val="000000"/>
          <w:sz w:val="28"/>
          <w:szCs w:val="28"/>
        </w:rPr>
      </w:pPr>
      <w:r>
        <w:rPr>
          <w:color w:val="000000"/>
          <w:sz w:val="28"/>
          <w:szCs w:val="28"/>
        </w:rPr>
        <w:t xml:space="preserve">         </w:t>
      </w:r>
      <w:r w:rsidR="009862C8">
        <w:rPr>
          <w:color w:val="000000"/>
          <w:sz w:val="28"/>
          <w:szCs w:val="28"/>
        </w:rPr>
        <w:t>6</w:t>
      </w:r>
      <w:r w:rsidRPr="003D74BB">
        <w:rPr>
          <w:color w:val="000000"/>
          <w:sz w:val="28"/>
          <w:szCs w:val="28"/>
        </w:rPr>
        <w:t xml:space="preserve">. Контроль за исполнением данного Решения возложить на постоянную </w:t>
      </w:r>
      <w:r>
        <w:rPr>
          <w:color w:val="000000"/>
          <w:sz w:val="28"/>
          <w:szCs w:val="28"/>
        </w:rPr>
        <w:t xml:space="preserve">                </w:t>
      </w:r>
      <w:r w:rsidRPr="003D74BB">
        <w:rPr>
          <w:color w:val="000000"/>
          <w:sz w:val="28"/>
          <w:szCs w:val="28"/>
        </w:rPr>
        <w:t xml:space="preserve">комиссию по экономическому развитию, инвестициям, бюджету, налогам </w:t>
      </w:r>
      <w:r>
        <w:rPr>
          <w:color w:val="000000"/>
          <w:sz w:val="28"/>
          <w:szCs w:val="28"/>
        </w:rPr>
        <w:t xml:space="preserve">                              </w:t>
      </w:r>
      <w:r w:rsidRPr="003D74BB">
        <w:rPr>
          <w:color w:val="000000"/>
          <w:sz w:val="28"/>
          <w:szCs w:val="28"/>
        </w:rPr>
        <w:t>и управлению муниципальным имуществом.</w:t>
      </w:r>
    </w:p>
    <w:p w14:paraId="6BD47E94" w14:textId="77777777" w:rsidR="00F61C54" w:rsidRDefault="00F61C54" w:rsidP="00F61C54">
      <w:pPr>
        <w:jc w:val="both"/>
        <w:rPr>
          <w:sz w:val="28"/>
        </w:rPr>
      </w:pPr>
      <w:r>
        <w:rPr>
          <w:sz w:val="28"/>
        </w:rPr>
        <w:t xml:space="preserve"> </w:t>
      </w:r>
    </w:p>
    <w:p w14:paraId="5208D206" w14:textId="77777777" w:rsidR="00F61C54" w:rsidRDefault="00F61C54" w:rsidP="00F61C54">
      <w:pPr>
        <w:jc w:val="both"/>
        <w:rPr>
          <w:sz w:val="28"/>
        </w:rPr>
      </w:pPr>
    </w:p>
    <w:p w14:paraId="376E1D80" w14:textId="77777777" w:rsidR="00F61C54" w:rsidRPr="004224C0" w:rsidRDefault="00F61C54" w:rsidP="00F61C54">
      <w:pPr>
        <w:tabs>
          <w:tab w:val="left" w:pos="851"/>
        </w:tabs>
        <w:rPr>
          <w:sz w:val="28"/>
        </w:rPr>
      </w:pPr>
      <w:r w:rsidRPr="004224C0">
        <w:rPr>
          <w:sz w:val="28"/>
        </w:rPr>
        <w:t>Глава муниципального образования</w:t>
      </w:r>
      <w:r w:rsidRPr="004224C0">
        <w:rPr>
          <w:sz w:val="28"/>
        </w:rPr>
        <w:tab/>
        <w:t xml:space="preserve">                                      </w:t>
      </w:r>
      <w:r>
        <w:rPr>
          <w:sz w:val="28"/>
        </w:rPr>
        <w:t xml:space="preserve">                  </w:t>
      </w:r>
      <w:r w:rsidRPr="004224C0">
        <w:rPr>
          <w:sz w:val="28"/>
        </w:rPr>
        <w:t>Е.В. Киселева</w:t>
      </w:r>
    </w:p>
    <w:p w14:paraId="166E91DE" w14:textId="77777777" w:rsidR="00F61C54" w:rsidRDefault="00F61C54" w:rsidP="00F61C54">
      <w:pPr>
        <w:jc w:val="both"/>
        <w:rPr>
          <w:rStyle w:val="normaltextrun"/>
          <w:color w:val="000000"/>
          <w:sz w:val="28"/>
          <w:szCs w:val="28"/>
        </w:rPr>
      </w:pPr>
    </w:p>
    <w:p w14:paraId="2ADEA760" w14:textId="77777777" w:rsidR="00F61C54" w:rsidRDefault="00F61C54" w:rsidP="00F61C54">
      <w:pPr>
        <w:jc w:val="both"/>
        <w:rPr>
          <w:rStyle w:val="normaltextrun"/>
          <w:color w:val="000000"/>
          <w:sz w:val="28"/>
          <w:szCs w:val="28"/>
        </w:rPr>
      </w:pPr>
    </w:p>
    <w:p w14:paraId="3AC7CA6B" w14:textId="77777777" w:rsidR="00F61C54" w:rsidRDefault="00F61C54" w:rsidP="00F61C54">
      <w:pPr>
        <w:jc w:val="both"/>
        <w:rPr>
          <w:rStyle w:val="normaltextrun"/>
          <w:color w:val="000000"/>
          <w:sz w:val="28"/>
          <w:szCs w:val="28"/>
        </w:rPr>
      </w:pPr>
    </w:p>
    <w:p w14:paraId="1DAD3BB9" w14:textId="77777777" w:rsidR="00F16655" w:rsidRDefault="00F16655" w:rsidP="00F61C54">
      <w:pPr>
        <w:jc w:val="both"/>
        <w:rPr>
          <w:rStyle w:val="normaltextrun"/>
          <w:color w:val="000000"/>
          <w:sz w:val="28"/>
          <w:szCs w:val="28"/>
        </w:rPr>
      </w:pPr>
    </w:p>
    <w:p w14:paraId="19D8DB50" w14:textId="77777777" w:rsidR="00F16655" w:rsidRDefault="00F16655" w:rsidP="00F61C54">
      <w:pPr>
        <w:jc w:val="both"/>
        <w:rPr>
          <w:rStyle w:val="normaltextrun"/>
          <w:color w:val="000000"/>
          <w:sz w:val="28"/>
          <w:szCs w:val="28"/>
        </w:rPr>
      </w:pPr>
    </w:p>
    <w:p w14:paraId="2F623AE5" w14:textId="77777777" w:rsidR="00F16655" w:rsidRDefault="00F16655" w:rsidP="00F61C54">
      <w:pPr>
        <w:jc w:val="both"/>
        <w:rPr>
          <w:rStyle w:val="normaltextrun"/>
          <w:color w:val="000000"/>
          <w:sz w:val="28"/>
          <w:szCs w:val="28"/>
        </w:rPr>
      </w:pPr>
    </w:p>
    <w:p w14:paraId="667A2AD2" w14:textId="77777777" w:rsidR="00F16655" w:rsidRDefault="00F16655" w:rsidP="00F61C54">
      <w:pPr>
        <w:jc w:val="both"/>
        <w:rPr>
          <w:rStyle w:val="normaltextrun"/>
          <w:color w:val="000000"/>
          <w:sz w:val="28"/>
          <w:szCs w:val="28"/>
        </w:rPr>
      </w:pPr>
    </w:p>
    <w:p w14:paraId="77C9AD00" w14:textId="77777777" w:rsidR="00F16655" w:rsidRDefault="00F16655" w:rsidP="00F61C54">
      <w:pPr>
        <w:jc w:val="both"/>
        <w:rPr>
          <w:rStyle w:val="normaltextrun"/>
          <w:color w:val="000000"/>
          <w:sz w:val="28"/>
          <w:szCs w:val="28"/>
        </w:rPr>
      </w:pPr>
    </w:p>
    <w:p w14:paraId="0EFEDCBA" w14:textId="77777777" w:rsidR="003D74BB" w:rsidRDefault="003D74BB" w:rsidP="00570B58">
      <w:pPr>
        <w:shd w:val="clear" w:color="auto" w:fill="FFFFFF"/>
        <w:spacing w:before="100" w:beforeAutospacing="1" w:after="100" w:afterAutospacing="1" w:line="375" w:lineRule="atLeast"/>
        <w:jc w:val="right"/>
        <w:rPr>
          <w:rFonts w:ascii="Open Sans" w:hAnsi="Open Sans" w:cs="Arial"/>
          <w:color w:val="000000"/>
          <w:sz w:val="24"/>
          <w:szCs w:val="24"/>
        </w:rPr>
      </w:pPr>
      <w:r>
        <w:rPr>
          <w:rFonts w:ascii="Open Sans" w:hAnsi="Open Sans" w:cs="Arial"/>
          <w:color w:val="000000"/>
          <w:sz w:val="24"/>
          <w:szCs w:val="24"/>
        </w:rPr>
        <w:t xml:space="preserve"> </w:t>
      </w:r>
    </w:p>
    <w:p w14:paraId="62668BA2" w14:textId="77777777" w:rsidR="003D74BB" w:rsidRDefault="003D74BB"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14:paraId="1307AB4F" w14:textId="77777777" w:rsidR="003D74BB" w:rsidRDefault="003D74BB"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14:paraId="2843A6EE" w14:textId="77777777" w:rsidR="003D74BB" w:rsidRDefault="003D74BB"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14:paraId="4667B8E6" w14:textId="77777777" w:rsidR="003D74BB" w:rsidRDefault="003D74BB"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14:paraId="142D317D" w14:textId="77777777" w:rsidR="003D74BB" w:rsidRDefault="003D74BB"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14:paraId="24D04B66" w14:textId="77777777" w:rsidR="003D74BB" w:rsidRDefault="003D74BB"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14:paraId="65E94A5D" w14:textId="77777777" w:rsidR="003D74BB" w:rsidRDefault="003D74BB"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14:paraId="41D6C879" w14:textId="77777777" w:rsidR="00CA0413" w:rsidRDefault="00CA0413"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14:paraId="67D59901" w14:textId="77777777" w:rsidR="00CA0413" w:rsidRDefault="00CA0413"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14:paraId="085BAD68" w14:textId="77777777" w:rsidR="007C7D42" w:rsidRDefault="007C7D42"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14:paraId="401833CA" w14:textId="77777777" w:rsidR="00AA4CA5" w:rsidRPr="00570B58" w:rsidRDefault="00CA0413" w:rsidP="00AA4CA5">
      <w:pPr>
        <w:shd w:val="clear" w:color="auto" w:fill="FFFFFF"/>
        <w:spacing w:before="100" w:beforeAutospacing="1" w:after="100" w:afterAutospacing="1" w:line="375" w:lineRule="atLeast"/>
        <w:jc w:val="right"/>
        <w:rPr>
          <w:rFonts w:ascii="Open Sans" w:hAnsi="Open Sans" w:cs="Arial"/>
          <w:color w:val="000000"/>
          <w:sz w:val="24"/>
          <w:szCs w:val="24"/>
        </w:rPr>
      </w:pPr>
      <w:r>
        <w:rPr>
          <w:rFonts w:ascii="Open Sans" w:hAnsi="Open Sans" w:cs="Arial"/>
          <w:color w:val="000000"/>
          <w:sz w:val="24"/>
          <w:szCs w:val="24"/>
        </w:rPr>
        <w:lastRenderedPageBreak/>
        <w:t>Прил</w:t>
      </w:r>
      <w:r w:rsidR="00AA4CA5">
        <w:rPr>
          <w:rFonts w:ascii="Open Sans" w:hAnsi="Open Sans" w:cs="Arial"/>
          <w:color w:val="000000"/>
          <w:sz w:val="24"/>
          <w:szCs w:val="24"/>
        </w:rPr>
        <w:t>ожение 1</w:t>
      </w:r>
    </w:p>
    <w:p w14:paraId="7B87B162" w14:textId="77777777" w:rsidR="00AA4CA5" w:rsidRPr="0003306C" w:rsidRDefault="00AA4CA5" w:rsidP="00AA4CA5">
      <w:pPr>
        <w:ind w:left="5385"/>
        <w:jc w:val="right"/>
        <w:textAlignment w:val="baseline"/>
        <w:rPr>
          <w:rFonts w:ascii="&amp;quot" w:hAnsi="&amp;quot"/>
          <w:color w:val="000000"/>
          <w:sz w:val="18"/>
          <w:szCs w:val="18"/>
        </w:rPr>
      </w:pPr>
      <w:r>
        <w:rPr>
          <w:color w:val="000000"/>
          <w:sz w:val="24"/>
          <w:szCs w:val="24"/>
        </w:rPr>
        <w:t>УТВЕРЖДЕНО</w:t>
      </w:r>
      <w:r w:rsidRPr="0003306C">
        <w:rPr>
          <w:color w:val="000000"/>
          <w:sz w:val="24"/>
          <w:szCs w:val="24"/>
        </w:rPr>
        <w:t xml:space="preserve"> </w:t>
      </w:r>
      <w:r>
        <w:rPr>
          <w:color w:val="000000"/>
          <w:sz w:val="24"/>
          <w:szCs w:val="24"/>
        </w:rPr>
        <w:t xml:space="preserve">                                            решением совета депутатов                           </w:t>
      </w:r>
      <w:r>
        <w:rPr>
          <w:rFonts w:ascii="&amp;quot" w:hAnsi="&amp;quot"/>
          <w:color w:val="000000"/>
          <w:sz w:val="24"/>
          <w:szCs w:val="24"/>
        </w:rPr>
        <w:t>МО «</w:t>
      </w:r>
      <w:proofErr w:type="spellStart"/>
      <w:r>
        <w:rPr>
          <w:rFonts w:ascii="&amp;quot" w:hAnsi="&amp;quot"/>
          <w:color w:val="000000"/>
          <w:sz w:val="24"/>
          <w:szCs w:val="24"/>
        </w:rPr>
        <w:t>Токсовкое</w:t>
      </w:r>
      <w:proofErr w:type="spellEnd"/>
      <w:r>
        <w:rPr>
          <w:rFonts w:ascii="&amp;quot" w:hAnsi="&amp;quot"/>
          <w:color w:val="000000"/>
          <w:sz w:val="24"/>
          <w:szCs w:val="24"/>
        </w:rPr>
        <w:t xml:space="preserve"> городское поселение»</w:t>
      </w:r>
      <w:r w:rsidRPr="0003306C">
        <w:rPr>
          <w:rFonts w:ascii="&amp;quot" w:hAnsi="&amp;quot"/>
          <w:color w:val="000000"/>
          <w:sz w:val="24"/>
          <w:szCs w:val="24"/>
        </w:rPr>
        <w:t> </w:t>
      </w:r>
    </w:p>
    <w:p w14:paraId="1FACF71D" w14:textId="77777777" w:rsidR="00AA4CA5" w:rsidRDefault="00AA4CA5" w:rsidP="00AA4CA5">
      <w:pPr>
        <w:shd w:val="clear" w:color="auto" w:fill="FFFFFF"/>
        <w:jc w:val="right"/>
        <w:rPr>
          <w:rFonts w:ascii="&amp;quot" w:hAnsi="&amp;quot"/>
          <w:color w:val="000000"/>
          <w:sz w:val="24"/>
          <w:szCs w:val="24"/>
        </w:rPr>
      </w:pPr>
      <w:r>
        <w:rPr>
          <w:color w:val="000000"/>
          <w:sz w:val="24"/>
          <w:szCs w:val="24"/>
        </w:rPr>
        <w:t xml:space="preserve">  от «__» __________</w:t>
      </w:r>
      <w:r w:rsidRPr="0003306C">
        <w:rPr>
          <w:color w:val="000000"/>
          <w:sz w:val="24"/>
          <w:szCs w:val="24"/>
        </w:rPr>
        <w:t>202</w:t>
      </w:r>
      <w:r>
        <w:rPr>
          <w:color w:val="000000"/>
          <w:sz w:val="24"/>
          <w:szCs w:val="24"/>
        </w:rPr>
        <w:t>3</w:t>
      </w:r>
      <w:r w:rsidRPr="0003306C">
        <w:rPr>
          <w:color w:val="000000"/>
          <w:sz w:val="24"/>
          <w:szCs w:val="24"/>
        </w:rPr>
        <w:t xml:space="preserve"> года №</w:t>
      </w:r>
      <w:r>
        <w:rPr>
          <w:color w:val="000000"/>
          <w:sz w:val="24"/>
          <w:szCs w:val="24"/>
        </w:rPr>
        <w:t xml:space="preserve"> _____      </w:t>
      </w:r>
      <w:r w:rsidRPr="0003306C">
        <w:rPr>
          <w:rFonts w:ascii="&amp;quot" w:hAnsi="&amp;quot"/>
          <w:color w:val="000000"/>
          <w:sz w:val="24"/>
          <w:szCs w:val="24"/>
        </w:rPr>
        <w:t> </w:t>
      </w:r>
    </w:p>
    <w:p w14:paraId="4990C669" w14:textId="77777777" w:rsidR="00AA4CA5" w:rsidRDefault="00AA4CA5" w:rsidP="00AA4CA5">
      <w:pPr>
        <w:shd w:val="clear" w:color="auto" w:fill="FFFFFF"/>
        <w:jc w:val="right"/>
        <w:rPr>
          <w:rFonts w:ascii="&amp;quot" w:hAnsi="&amp;quot"/>
          <w:color w:val="000000"/>
          <w:sz w:val="24"/>
          <w:szCs w:val="24"/>
        </w:rPr>
      </w:pPr>
    </w:p>
    <w:p w14:paraId="521890CC" w14:textId="77777777" w:rsidR="0003306C" w:rsidRPr="0003306C" w:rsidRDefault="0003306C" w:rsidP="0003306C">
      <w:pPr>
        <w:jc w:val="right"/>
        <w:textAlignment w:val="baseline"/>
        <w:rPr>
          <w:rFonts w:ascii="&amp;quot" w:hAnsi="&amp;quot"/>
          <w:color w:val="000000"/>
          <w:sz w:val="18"/>
          <w:szCs w:val="18"/>
        </w:rPr>
      </w:pPr>
      <w:r w:rsidRPr="0003306C">
        <w:rPr>
          <w:rFonts w:ascii="&amp;quot" w:hAnsi="&amp;quot"/>
          <w:color w:val="000000"/>
          <w:sz w:val="24"/>
          <w:szCs w:val="24"/>
        </w:rPr>
        <w:t> </w:t>
      </w:r>
    </w:p>
    <w:p w14:paraId="1377B61B" w14:textId="77777777" w:rsidR="0003306C" w:rsidRPr="00AA4CA5" w:rsidRDefault="0003306C" w:rsidP="0003306C">
      <w:pPr>
        <w:jc w:val="center"/>
        <w:textAlignment w:val="baseline"/>
        <w:rPr>
          <w:rFonts w:ascii="&amp;quot" w:hAnsi="&amp;quot"/>
          <w:b/>
          <w:color w:val="000000"/>
          <w:sz w:val="18"/>
          <w:szCs w:val="18"/>
        </w:rPr>
      </w:pPr>
      <w:r w:rsidRPr="00AA4CA5">
        <w:rPr>
          <w:b/>
          <w:color w:val="000000"/>
          <w:sz w:val="26"/>
          <w:szCs w:val="26"/>
        </w:rPr>
        <w:t>ПЛАН</w:t>
      </w:r>
      <w:r w:rsidRPr="00AA4CA5">
        <w:rPr>
          <w:rFonts w:ascii="&amp;quot" w:hAnsi="&amp;quot"/>
          <w:b/>
          <w:color w:val="000000"/>
          <w:sz w:val="26"/>
          <w:szCs w:val="26"/>
        </w:rPr>
        <w:t> </w:t>
      </w:r>
    </w:p>
    <w:p w14:paraId="7291F509" w14:textId="77777777" w:rsidR="0003306C" w:rsidRPr="00AA4CA5" w:rsidRDefault="0035582E" w:rsidP="00073E49">
      <w:pPr>
        <w:ind w:firstLine="555"/>
        <w:jc w:val="center"/>
        <w:textAlignment w:val="baseline"/>
        <w:rPr>
          <w:rFonts w:ascii="&amp;quot" w:hAnsi="&amp;quot"/>
          <w:b/>
          <w:color w:val="000000"/>
          <w:sz w:val="26"/>
          <w:szCs w:val="26"/>
        </w:rPr>
      </w:pPr>
      <w:r>
        <w:rPr>
          <w:b/>
          <w:color w:val="000000"/>
          <w:sz w:val="26"/>
          <w:szCs w:val="26"/>
        </w:rPr>
        <w:t xml:space="preserve">ликвидационных </w:t>
      </w:r>
      <w:r w:rsidR="0003306C" w:rsidRPr="00AA4CA5">
        <w:rPr>
          <w:b/>
          <w:color w:val="000000"/>
          <w:sz w:val="26"/>
          <w:szCs w:val="26"/>
        </w:rPr>
        <w:t xml:space="preserve">мероприятий </w:t>
      </w:r>
    </w:p>
    <w:p w14:paraId="64724231" w14:textId="77777777" w:rsidR="0003306C" w:rsidRPr="0003306C" w:rsidRDefault="0003306C" w:rsidP="0003306C">
      <w:pPr>
        <w:ind w:firstLine="555"/>
        <w:jc w:val="center"/>
        <w:textAlignment w:val="baseline"/>
        <w:rPr>
          <w:rFonts w:ascii="&amp;quot" w:hAnsi="&amp;quot"/>
          <w:color w:val="000000"/>
          <w:sz w:val="18"/>
          <w:szCs w:val="18"/>
        </w:rPr>
      </w:pPr>
      <w:r w:rsidRPr="0003306C">
        <w:rPr>
          <w:color w:val="000000"/>
          <w:sz w:val="26"/>
          <w:szCs w:val="26"/>
        </w:rPr>
        <w:t> </w:t>
      </w:r>
    </w:p>
    <w:p w14:paraId="0E624F9C" w14:textId="77777777" w:rsidR="0003306C" w:rsidRPr="0003306C" w:rsidRDefault="0003306C" w:rsidP="0003306C">
      <w:pPr>
        <w:ind w:firstLine="555"/>
        <w:jc w:val="both"/>
        <w:textAlignment w:val="baseline"/>
        <w:rPr>
          <w:rFonts w:ascii="&amp;quot" w:hAnsi="&amp;quot"/>
          <w:color w:val="000000"/>
          <w:sz w:val="18"/>
          <w:szCs w:val="18"/>
        </w:rPr>
      </w:pPr>
      <w:r w:rsidRPr="0003306C">
        <w:rPr>
          <w:rFonts w:ascii="&amp;quot" w:hAnsi="&amp;quot"/>
          <w:color w:val="000000"/>
          <w:sz w:val="26"/>
          <w:szCs w:val="26"/>
        </w:rPr>
        <w:t> </w:t>
      </w:r>
    </w:p>
    <w:tbl>
      <w:tblPr>
        <w:tblW w:w="100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1"/>
        <w:gridCol w:w="2860"/>
        <w:gridCol w:w="2693"/>
        <w:gridCol w:w="3771"/>
      </w:tblGrid>
      <w:tr w:rsidR="0035582E" w:rsidRPr="0035582E" w14:paraId="7D4725AD" w14:textId="77777777" w:rsidTr="00780724">
        <w:trPr>
          <w:trHeight w:val="795"/>
        </w:trPr>
        <w:tc>
          <w:tcPr>
            <w:tcW w:w="681" w:type="dxa"/>
            <w:tcBorders>
              <w:top w:val="single" w:sz="2" w:space="0" w:color="000000"/>
              <w:left w:val="single" w:sz="2" w:space="0" w:color="000000"/>
              <w:right w:val="nil"/>
            </w:tcBorders>
            <w:shd w:val="clear" w:color="auto" w:fill="auto"/>
            <w:hideMark/>
          </w:tcPr>
          <w:p w14:paraId="6C94C62C" w14:textId="77777777" w:rsidR="0035582E" w:rsidRPr="0035582E" w:rsidRDefault="0035582E" w:rsidP="0003306C">
            <w:pPr>
              <w:jc w:val="center"/>
              <w:textAlignment w:val="baseline"/>
              <w:rPr>
                <w:color w:val="000000"/>
                <w:sz w:val="24"/>
                <w:szCs w:val="24"/>
              </w:rPr>
            </w:pPr>
            <w:r w:rsidRPr="0035582E">
              <w:rPr>
                <w:color w:val="000000"/>
                <w:sz w:val="24"/>
                <w:szCs w:val="24"/>
              </w:rPr>
              <w:t>№ п\п </w:t>
            </w:r>
          </w:p>
          <w:p w14:paraId="22837029" w14:textId="77777777" w:rsidR="0035582E" w:rsidRPr="0035582E" w:rsidRDefault="0035582E" w:rsidP="0003306C">
            <w:pPr>
              <w:jc w:val="center"/>
              <w:textAlignment w:val="baseline"/>
              <w:rPr>
                <w:color w:val="000000"/>
                <w:sz w:val="24"/>
                <w:szCs w:val="24"/>
              </w:rPr>
            </w:pPr>
            <w:r w:rsidRPr="0035582E">
              <w:rPr>
                <w:color w:val="000000"/>
                <w:sz w:val="24"/>
                <w:szCs w:val="24"/>
              </w:rPr>
              <w:t> </w:t>
            </w:r>
          </w:p>
        </w:tc>
        <w:tc>
          <w:tcPr>
            <w:tcW w:w="2860" w:type="dxa"/>
            <w:tcBorders>
              <w:top w:val="single" w:sz="2" w:space="0" w:color="000000"/>
              <w:left w:val="single" w:sz="2" w:space="0" w:color="000000"/>
              <w:right w:val="nil"/>
            </w:tcBorders>
            <w:shd w:val="clear" w:color="auto" w:fill="auto"/>
            <w:hideMark/>
          </w:tcPr>
          <w:p w14:paraId="27729735" w14:textId="77777777" w:rsidR="0035582E" w:rsidRPr="0035582E" w:rsidRDefault="0035582E" w:rsidP="00780724">
            <w:pPr>
              <w:jc w:val="both"/>
              <w:textAlignment w:val="baseline"/>
              <w:rPr>
                <w:color w:val="000000"/>
                <w:sz w:val="24"/>
                <w:szCs w:val="24"/>
              </w:rPr>
            </w:pPr>
            <w:r>
              <w:rPr>
                <w:color w:val="000000"/>
                <w:sz w:val="24"/>
                <w:szCs w:val="24"/>
              </w:rPr>
              <w:t>М</w:t>
            </w:r>
            <w:r w:rsidRPr="0035582E">
              <w:rPr>
                <w:color w:val="000000"/>
                <w:sz w:val="24"/>
                <w:szCs w:val="24"/>
              </w:rPr>
              <w:t>ероприяти</w:t>
            </w:r>
            <w:r>
              <w:rPr>
                <w:color w:val="000000"/>
                <w:sz w:val="24"/>
                <w:szCs w:val="24"/>
              </w:rPr>
              <w:t>е</w:t>
            </w:r>
          </w:p>
        </w:tc>
        <w:tc>
          <w:tcPr>
            <w:tcW w:w="2693" w:type="dxa"/>
            <w:tcBorders>
              <w:top w:val="single" w:sz="2" w:space="0" w:color="000000"/>
              <w:left w:val="single" w:sz="2" w:space="0" w:color="000000"/>
              <w:bottom w:val="single" w:sz="2" w:space="0" w:color="000000"/>
              <w:right w:val="nil"/>
            </w:tcBorders>
            <w:shd w:val="clear" w:color="auto" w:fill="auto"/>
            <w:hideMark/>
          </w:tcPr>
          <w:p w14:paraId="721F9C93" w14:textId="77777777" w:rsidR="0035582E" w:rsidRPr="00587078" w:rsidRDefault="0035582E" w:rsidP="00780724">
            <w:pPr>
              <w:ind w:hanging="15"/>
              <w:jc w:val="both"/>
              <w:textAlignment w:val="baseline"/>
              <w:rPr>
                <w:color w:val="000000"/>
                <w:sz w:val="24"/>
                <w:szCs w:val="24"/>
              </w:rPr>
            </w:pPr>
            <w:r w:rsidRPr="00587078">
              <w:rPr>
                <w:color w:val="000000"/>
                <w:sz w:val="24"/>
                <w:szCs w:val="24"/>
              </w:rPr>
              <w:t>Сроки (прогнозные)</w:t>
            </w:r>
          </w:p>
        </w:tc>
        <w:tc>
          <w:tcPr>
            <w:tcW w:w="3771" w:type="dxa"/>
            <w:tcBorders>
              <w:top w:val="single" w:sz="2" w:space="0" w:color="000000"/>
              <w:left w:val="single" w:sz="2" w:space="0" w:color="000000"/>
              <w:right w:val="single" w:sz="2" w:space="0" w:color="000000"/>
            </w:tcBorders>
            <w:shd w:val="clear" w:color="auto" w:fill="auto"/>
          </w:tcPr>
          <w:p w14:paraId="41C6A8D1" w14:textId="77777777" w:rsidR="0035582E" w:rsidRPr="0035582E" w:rsidRDefault="0035582E" w:rsidP="00780724">
            <w:pPr>
              <w:ind w:hanging="60"/>
              <w:jc w:val="both"/>
              <w:textAlignment w:val="baseline"/>
              <w:rPr>
                <w:color w:val="000000"/>
                <w:sz w:val="24"/>
                <w:szCs w:val="24"/>
              </w:rPr>
            </w:pPr>
            <w:r>
              <w:rPr>
                <w:color w:val="000000"/>
                <w:sz w:val="24"/>
                <w:szCs w:val="24"/>
              </w:rPr>
              <w:t xml:space="preserve">Дополнительная </w:t>
            </w:r>
            <w:r w:rsidR="006C342C">
              <w:rPr>
                <w:color w:val="000000"/>
                <w:sz w:val="24"/>
                <w:szCs w:val="24"/>
              </w:rPr>
              <w:t xml:space="preserve">             </w:t>
            </w:r>
            <w:r>
              <w:rPr>
                <w:color w:val="000000"/>
                <w:sz w:val="24"/>
                <w:szCs w:val="24"/>
              </w:rPr>
              <w:t xml:space="preserve">               информация</w:t>
            </w:r>
          </w:p>
        </w:tc>
      </w:tr>
      <w:tr w:rsidR="00DB4CC3" w:rsidRPr="0035582E" w14:paraId="510A70D4" w14:textId="77777777" w:rsidTr="00B97264">
        <w:tc>
          <w:tcPr>
            <w:tcW w:w="681" w:type="dxa"/>
            <w:tcBorders>
              <w:top w:val="single" w:sz="2" w:space="0" w:color="000000"/>
              <w:left w:val="single" w:sz="2" w:space="0" w:color="000000"/>
              <w:bottom w:val="single" w:sz="2" w:space="0" w:color="000000"/>
              <w:right w:val="nil"/>
            </w:tcBorders>
            <w:shd w:val="clear" w:color="auto" w:fill="auto"/>
            <w:hideMark/>
          </w:tcPr>
          <w:p w14:paraId="2D7D5031" w14:textId="77777777" w:rsidR="00DB4CC3" w:rsidRPr="0035582E" w:rsidRDefault="00DB4CC3" w:rsidP="000E19B9">
            <w:pPr>
              <w:jc w:val="center"/>
              <w:textAlignment w:val="baseline"/>
              <w:rPr>
                <w:color w:val="000000"/>
                <w:sz w:val="24"/>
                <w:szCs w:val="24"/>
              </w:rPr>
            </w:pPr>
            <w:r>
              <w:rPr>
                <w:color w:val="000000"/>
                <w:sz w:val="24"/>
                <w:szCs w:val="24"/>
              </w:rPr>
              <w:t>1</w:t>
            </w:r>
            <w:r w:rsidRPr="0035582E">
              <w:rPr>
                <w:color w:val="000000"/>
                <w:sz w:val="24"/>
                <w:szCs w:val="24"/>
              </w:rPr>
              <w:t> </w:t>
            </w:r>
          </w:p>
        </w:tc>
        <w:tc>
          <w:tcPr>
            <w:tcW w:w="2860" w:type="dxa"/>
            <w:tcBorders>
              <w:top w:val="single" w:sz="6" w:space="0" w:color="828282"/>
              <w:left w:val="single" w:sz="6" w:space="0" w:color="828282"/>
              <w:bottom w:val="single" w:sz="6" w:space="0" w:color="828282"/>
              <w:right w:val="single" w:sz="6" w:space="0" w:color="828282"/>
            </w:tcBorders>
            <w:shd w:val="clear" w:color="auto" w:fill="auto"/>
            <w:hideMark/>
          </w:tcPr>
          <w:p w14:paraId="3B7A2278" w14:textId="77777777" w:rsidR="00DB4CC3" w:rsidRPr="0035582E" w:rsidRDefault="00DB4CC3" w:rsidP="00780724">
            <w:pPr>
              <w:spacing w:before="100" w:beforeAutospacing="1" w:after="100" w:afterAutospacing="1" w:line="240" w:lineRule="atLeast"/>
              <w:jc w:val="both"/>
              <w:rPr>
                <w:color w:val="1C1C1C"/>
                <w:sz w:val="24"/>
                <w:szCs w:val="24"/>
              </w:rPr>
            </w:pPr>
            <w:r>
              <w:rPr>
                <w:color w:val="1C1C1C"/>
                <w:sz w:val="24"/>
                <w:szCs w:val="24"/>
              </w:rPr>
              <w:t>Уведомление в письменной форме налогового органа о принятии решения о ликвидации, о формировании ликвидационной комиссии</w:t>
            </w:r>
            <w:r w:rsidRPr="0035582E">
              <w:rPr>
                <w:color w:val="1C1C1C"/>
                <w:sz w:val="24"/>
                <w:szCs w:val="24"/>
              </w:rPr>
              <w:t xml:space="preserve"> </w:t>
            </w:r>
          </w:p>
        </w:tc>
        <w:tc>
          <w:tcPr>
            <w:tcW w:w="2693" w:type="dxa"/>
            <w:tcBorders>
              <w:top w:val="single" w:sz="2" w:space="0" w:color="000000"/>
              <w:left w:val="single" w:sz="2" w:space="0" w:color="000000"/>
              <w:bottom w:val="single" w:sz="2" w:space="0" w:color="000000"/>
              <w:right w:val="nil"/>
            </w:tcBorders>
            <w:shd w:val="clear" w:color="auto" w:fill="auto"/>
            <w:hideMark/>
          </w:tcPr>
          <w:p w14:paraId="5789380C" w14:textId="77777777" w:rsidR="00DB4CC3" w:rsidRPr="00587078" w:rsidRDefault="00DB4CC3" w:rsidP="00780724">
            <w:pPr>
              <w:jc w:val="both"/>
              <w:rPr>
                <w:sz w:val="24"/>
                <w:szCs w:val="24"/>
              </w:rPr>
            </w:pPr>
            <w:r w:rsidRPr="00587078">
              <w:rPr>
                <w:color w:val="000000"/>
                <w:sz w:val="24"/>
                <w:szCs w:val="24"/>
              </w:rPr>
              <w:t>В течение трех рабочих дней после даты принятия решения о ликвидации</w:t>
            </w:r>
          </w:p>
        </w:tc>
        <w:tc>
          <w:tcPr>
            <w:tcW w:w="3771" w:type="dxa"/>
            <w:tcBorders>
              <w:top w:val="single" w:sz="2" w:space="0" w:color="000000"/>
              <w:left w:val="single" w:sz="2" w:space="0" w:color="000000"/>
              <w:bottom w:val="single" w:sz="2" w:space="0" w:color="000000"/>
              <w:right w:val="single" w:sz="2" w:space="0" w:color="000000"/>
            </w:tcBorders>
            <w:shd w:val="clear" w:color="auto" w:fill="auto"/>
            <w:hideMark/>
          </w:tcPr>
          <w:p w14:paraId="46381820" w14:textId="77777777" w:rsidR="00DB4CC3" w:rsidRDefault="00B97264" w:rsidP="00780724">
            <w:pPr>
              <w:ind w:hanging="60"/>
              <w:jc w:val="both"/>
              <w:textAlignment w:val="baseline"/>
              <w:rPr>
                <w:color w:val="000000"/>
                <w:sz w:val="24"/>
                <w:szCs w:val="24"/>
              </w:rPr>
            </w:pPr>
            <w:r>
              <w:rPr>
                <w:color w:val="000000"/>
                <w:sz w:val="24"/>
                <w:szCs w:val="24"/>
              </w:rPr>
              <w:t xml:space="preserve"> С</w:t>
            </w:r>
            <w:r w:rsidR="00DB4CC3" w:rsidRPr="008F5D6C">
              <w:rPr>
                <w:color w:val="000000"/>
                <w:sz w:val="24"/>
                <w:szCs w:val="24"/>
              </w:rPr>
              <w:t>т.6</w:t>
            </w:r>
            <w:r w:rsidR="00DB4CC3">
              <w:rPr>
                <w:color w:val="000000"/>
                <w:sz w:val="24"/>
                <w:szCs w:val="24"/>
              </w:rPr>
              <w:t>2</w:t>
            </w:r>
            <w:r w:rsidR="00DB4CC3" w:rsidRPr="008F5D6C">
              <w:rPr>
                <w:color w:val="000000"/>
                <w:sz w:val="24"/>
                <w:szCs w:val="24"/>
              </w:rPr>
              <w:t xml:space="preserve"> Гражданского кодекса Российской Федераци</w:t>
            </w:r>
            <w:r w:rsidR="00DB4CC3">
              <w:rPr>
                <w:color w:val="000000"/>
                <w:sz w:val="24"/>
                <w:szCs w:val="24"/>
              </w:rPr>
              <w:t>и, Приказ ФНС России от 31.08.2020 № ЕД-7-14/617 «Об утверждении форм и требований к оформлению документов, представленных в регистрирующий орган при государственной регистрации юридических лиц, индивидуальных предпринимателей и крестьянских (фермерских) хозяйств» (форма № З15016).</w:t>
            </w:r>
          </w:p>
          <w:p w14:paraId="71024F73" w14:textId="77777777" w:rsidR="00DB4CC3" w:rsidRDefault="00DB4CC3" w:rsidP="00780724">
            <w:pPr>
              <w:ind w:hanging="60"/>
              <w:jc w:val="both"/>
              <w:textAlignment w:val="baseline"/>
              <w:rPr>
                <w:color w:val="000000"/>
                <w:sz w:val="24"/>
                <w:szCs w:val="24"/>
              </w:rPr>
            </w:pPr>
            <w:r>
              <w:rPr>
                <w:color w:val="000000"/>
                <w:sz w:val="24"/>
                <w:szCs w:val="24"/>
              </w:rPr>
              <w:t>Ст</w:t>
            </w:r>
            <w:r w:rsidR="00B97264">
              <w:rPr>
                <w:color w:val="000000"/>
                <w:sz w:val="24"/>
                <w:szCs w:val="24"/>
              </w:rPr>
              <w:t xml:space="preserve">. </w:t>
            </w:r>
            <w:r>
              <w:rPr>
                <w:color w:val="000000"/>
                <w:sz w:val="24"/>
                <w:szCs w:val="24"/>
              </w:rPr>
              <w:t>9 Федерального закона от 08.08.2001 № 129-ФЗ «О государственной регистрации юридических лиц и индивидуальных предпринимателей».</w:t>
            </w:r>
          </w:p>
          <w:p w14:paraId="00AEE817" w14:textId="77777777" w:rsidR="00DB4CC3" w:rsidRPr="0035582E" w:rsidRDefault="00DB4CC3" w:rsidP="006B5D76">
            <w:pPr>
              <w:ind w:hanging="60"/>
              <w:jc w:val="both"/>
              <w:textAlignment w:val="baseline"/>
              <w:rPr>
                <w:color w:val="000000"/>
                <w:sz w:val="24"/>
                <w:szCs w:val="24"/>
              </w:rPr>
            </w:pPr>
            <w:r>
              <w:rPr>
                <w:color w:val="000000"/>
                <w:sz w:val="24"/>
                <w:szCs w:val="24"/>
              </w:rPr>
              <w:t xml:space="preserve">Регистрирующий орган вносит в ЕГРЮЛ запись о том, что юридическое лицо </w:t>
            </w:r>
            <w:r w:rsidR="006B5D76">
              <w:rPr>
                <w:color w:val="000000"/>
                <w:sz w:val="24"/>
                <w:szCs w:val="24"/>
              </w:rPr>
              <w:t>находится в процессе ликвидации</w:t>
            </w:r>
          </w:p>
        </w:tc>
      </w:tr>
      <w:tr w:rsidR="00DB4CC3" w:rsidRPr="0035582E" w14:paraId="11088023" w14:textId="77777777" w:rsidTr="00780724">
        <w:tc>
          <w:tcPr>
            <w:tcW w:w="681" w:type="dxa"/>
            <w:tcBorders>
              <w:top w:val="single" w:sz="2" w:space="0" w:color="000000"/>
              <w:left w:val="single" w:sz="2" w:space="0" w:color="000000"/>
              <w:bottom w:val="single" w:sz="2" w:space="0" w:color="000000"/>
              <w:right w:val="nil"/>
            </w:tcBorders>
            <w:shd w:val="clear" w:color="auto" w:fill="auto"/>
            <w:hideMark/>
          </w:tcPr>
          <w:p w14:paraId="189750E2" w14:textId="77777777" w:rsidR="00DB4CC3" w:rsidRPr="0035582E" w:rsidRDefault="00DB4CC3" w:rsidP="000E19B9">
            <w:pPr>
              <w:jc w:val="center"/>
              <w:textAlignment w:val="baseline"/>
              <w:rPr>
                <w:color w:val="000000"/>
                <w:sz w:val="24"/>
                <w:szCs w:val="24"/>
              </w:rPr>
            </w:pPr>
            <w:r>
              <w:rPr>
                <w:color w:val="000000"/>
                <w:sz w:val="24"/>
                <w:szCs w:val="24"/>
              </w:rPr>
              <w:t>2</w:t>
            </w:r>
            <w:r w:rsidRPr="0035582E">
              <w:rPr>
                <w:color w:val="000000"/>
                <w:sz w:val="24"/>
                <w:szCs w:val="24"/>
              </w:rPr>
              <w:t> </w:t>
            </w:r>
          </w:p>
        </w:tc>
        <w:tc>
          <w:tcPr>
            <w:tcW w:w="2860" w:type="dxa"/>
            <w:tcBorders>
              <w:top w:val="single" w:sz="2" w:space="0" w:color="000000"/>
              <w:left w:val="single" w:sz="2" w:space="0" w:color="000000"/>
              <w:bottom w:val="single" w:sz="2" w:space="0" w:color="000000"/>
              <w:right w:val="nil"/>
            </w:tcBorders>
            <w:shd w:val="clear" w:color="auto" w:fill="auto"/>
            <w:hideMark/>
          </w:tcPr>
          <w:p w14:paraId="0006A135" w14:textId="77777777" w:rsidR="00DB4CC3" w:rsidRPr="0035582E" w:rsidRDefault="00DB4CC3" w:rsidP="00780724">
            <w:pPr>
              <w:jc w:val="both"/>
              <w:textAlignment w:val="baseline"/>
              <w:rPr>
                <w:color w:val="000000"/>
                <w:sz w:val="24"/>
                <w:szCs w:val="24"/>
              </w:rPr>
            </w:pPr>
            <w:r>
              <w:rPr>
                <w:color w:val="000000"/>
                <w:sz w:val="24"/>
                <w:szCs w:val="24"/>
              </w:rPr>
              <w:t xml:space="preserve">Публикация сообщения о ликвидации и о порядке и сроке заявления требований его кредиторами </w:t>
            </w:r>
            <w:r w:rsidRPr="00A41E4A">
              <w:rPr>
                <w:color w:val="000000"/>
                <w:sz w:val="24"/>
                <w:szCs w:val="24"/>
              </w:rPr>
              <w:t>в журнале «Вестник государственной регистрации»</w:t>
            </w:r>
            <w:r w:rsidRPr="0035582E">
              <w:rPr>
                <w:color w:val="000000"/>
                <w:sz w:val="24"/>
                <w:szCs w:val="24"/>
              </w:rPr>
              <w:t> </w:t>
            </w:r>
          </w:p>
        </w:tc>
        <w:tc>
          <w:tcPr>
            <w:tcW w:w="2693" w:type="dxa"/>
            <w:tcBorders>
              <w:top w:val="single" w:sz="2" w:space="0" w:color="000000"/>
              <w:left w:val="single" w:sz="2" w:space="0" w:color="000000"/>
              <w:bottom w:val="single" w:sz="2" w:space="0" w:color="000000"/>
              <w:right w:val="nil"/>
            </w:tcBorders>
            <w:shd w:val="clear" w:color="auto" w:fill="auto"/>
            <w:hideMark/>
          </w:tcPr>
          <w:p w14:paraId="19631D16" w14:textId="77777777" w:rsidR="00DB4CC3" w:rsidRPr="00587078" w:rsidRDefault="00DB4CC3" w:rsidP="00780724">
            <w:pPr>
              <w:jc w:val="both"/>
              <w:rPr>
                <w:sz w:val="24"/>
                <w:szCs w:val="24"/>
              </w:rPr>
            </w:pPr>
            <w:r>
              <w:rPr>
                <w:sz w:val="24"/>
                <w:szCs w:val="24"/>
              </w:rPr>
              <w:t>Не менее двух месяцев с момента опубликования принимаются требования кредиторов</w:t>
            </w:r>
          </w:p>
        </w:tc>
        <w:tc>
          <w:tcPr>
            <w:tcW w:w="3771" w:type="dxa"/>
            <w:tcBorders>
              <w:top w:val="single" w:sz="2" w:space="0" w:color="000000"/>
              <w:left w:val="single" w:sz="2" w:space="0" w:color="000000"/>
              <w:bottom w:val="single" w:sz="2" w:space="0" w:color="000000"/>
              <w:right w:val="single" w:sz="2" w:space="0" w:color="000000"/>
            </w:tcBorders>
            <w:shd w:val="clear" w:color="auto" w:fill="auto"/>
            <w:hideMark/>
          </w:tcPr>
          <w:p w14:paraId="0A5F9CA1" w14:textId="77777777" w:rsidR="00DB4CC3" w:rsidRPr="0035582E" w:rsidRDefault="00A41E4A" w:rsidP="00780724">
            <w:pPr>
              <w:ind w:hanging="60"/>
              <w:jc w:val="both"/>
              <w:textAlignment w:val="baseline"/>
              <w:rPr>
                <w:color w:val="000000"/>
                <w:sz w:val="24"/>
                <w:szCs w:val="24"/>
              </w:rPr>
            </w:pPr>
            <w:r>
              <w:rPr>
                <w:color w:val="000000"/>
                <w:sz w:val="24"/>
                <w:szCs w:val="24"/>
              </w:rPr>
              <w:t>Ст. 63 ГК РФ</w:t>
            </w:r>
            <w:r w:rsidR="00780724">
              <w:rPr>
                <w:color w:val="000000"/>
                <w:sz w:val="24"/>
                <w:szCs w:val="24"/>
              </w:rPr>
              <w:t>, п</w:t>
            </w:r>
            <w:r w:rsidR="00DB4CC3">
              <w:rPr>
                <w:color w:val="000000"/>
                <w:sz w:val="24"/>
                <w:szCs w:val="24"/>
              </w:rPr>
              <w:t>ункт 1 Приказа ФНС РФ от 16.06.2006 № САЭ-3-09/355 «Об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  (Зарегистрировано в Минюсте России от 04.07.2006 № 8001)</w:t>
            </w:r>
            <w:r w:rsidR="00DB4CC3" w:rsidRPr="0035582E">
              <w:rPr>
                <w:color w:val="000000"/>
                <w:sz w:val="24"/>
                <w:szCs w:val="24"/>
              </w:rPr>
              <w:t> </w:t>
            </w:r>
          </w:p>
        </w:tc>
      </w:tr>
      <w:tr w:rsidR="00A41E4A" w:rsidRPr="0035582E" w14:paraId="73FB2F3E" w14:textId="77777777" w:rsidTr="00780724">
        <w:tc>
          <w:tcPr>
            <w:tcW w:w="681" w:type="dxa"/>
            <w:tcBorders>
              <w:top w:val="single" w:sz="2" w:space="0" w:color="000000"/>
              <w:left w:val="single" w:sz="2" w:space="0" w:color="000000"/>
              <w:bottom w:val="single" w:sz="2" w:space="0" w:color="000000"/>
              <w:right w:val="nil"/>
            </w:tcBorders>
            <w:shd w:val="clear" w:color="auto" w:fill="auto"/>
            <w:hideMark/>
          </w:tcPr>
          <w:p w14:paraId="0E28701D" w14:textId="77777777" w:rsidR="00A41E4A" w:rsidRPr="0035582E" w:rsidRDefault="00A41E4A" w:rsidP="000E19B9">
            <w:pPr>
              <w:jc w:val="center"/>
              <w:textAlignment w:val="baseline"/>
              <w:rPr>
                <w:color w:val="000000"/>
                <w:sz w:val="24"/>
                <w:szCs w:val="24"/>
              </w:rPr>
            </w:pPr>
            <w:r>
              <w:rPr>
                <w:color w:val="000000"/>
                <w:sz w:val="24"/>
                <w:szCs w:val="24"/>
              </w:rPr>
              <w:t>3</w:t>
            </w:r>
          </w:p>
        </w:tc>
        <w:tc>
          <w:tcPr>
            <w:tcW w:w="2860" w:type="dxa"/>
            <w:tcBorders>
              <w:top w:val="single" w:sz="2" w:space="0" w:color="000000"/>
              <w:left w:val="single" w:sz="2" w:space="0" w:color="000000"/>
              <w:bottom w:val="single" w:sz="2" w:space="0" w:color="000000"/>
              <w:right w:val="nil"/>
            </w:tcBorders>
            <w:shd w:val="clear" w:color="auto" w:fill="auto"/>
            <w:hideMark/>
          </w:tcPr>
          <w:p w14:paraId="4061CF10" w14:textId="77777777" w:rsidR="00A41E4A" w:rsidRPr="0035582E" w:rsidRDefault="00A41E4A" w:rsidP="00780724">
            <w:pPr>
              <w:jc w:val="both"/>
              <w:textAlignment w:val="baseline"/>
              <w:rPr>
                <w:color w:val="000000"/>
                <w:sz w:val="24"/>
                <w:szCs w:val="24"/>
              </w:rPr>
            </w:pPr>
            <w:r>
              <w:rPr>
                <w:color w:val="000000"/>
                <w:sz w:val="24"/>
                <w:szCs w:val="24"/>
              </w:rPr>
              <w:t>Принятие мер по</w:t>
            </w:r>
            <w:r w:rsidRPr="0035582E">
              <w:rPr>
                <w:color w:val="000000"/>
                <w:sz w:val="24"/>
                <w:szCs w:val="24"/>
              </w:rPr>
              <w:t> </w:t>
            </w:r>
            <w:r>
              <w:rPr>
                <w:color w:val="000000"/>
                <w:sz w:val="24"/>
                <w:szCs w:val="24"/>
              </w:rPr>
              <w:t xml:space="preserve">выявлению дебиторов и кредиторов, письменное уведомление их о предстоящей  ликвидации, принятие мер к получению дебиторской задолженности в порядке и </w:t>
            </w:r>
            <w:r>
              <w:rPr>
                <w:color w:val="000000"/>
                <w:sz w:val="24"/>
                <w:szCs w:val="24"/>
              </w:rPr>
              <w:lastRenderedPageBreak/>
              <w:t xml:space="preserve">сроки, установленные действующим законодательством </w:t>
            </w:r>
          </w:p>
        </w:tc>
        <w:tc>
          <w:tcPr>
            <w:tcW w:w="2693" w:type="dxa"/>
            <w:tcBorders>
              <w:top w:val="single" w:sz="2" w:space="0" w:color="000000"/>
              <w:left w:val="single" w:sz="2" w:space="0" w:color="000000"/>
              <w:bottom w:val="single" w:sz="2" w:space="0" w:color="000000"/>
              <w:right w:val="nil"/>
            </w:tcBorders>
            <w:shd w:val="clear" w:color="auto" w:fill="auto"/>
            <w:hideMark/>
          </w:tcPr>
          <w:p w14:paraId="035167E2" w14:textId="77777777" w:rsidR="00A41E4A" w:rsidRPr="00587078" w:rsidRDefault="00A41E4A" w:rsidP="00780724">
            <w:pPr>
              <w:jc w:val="both"/>
              <w:rPr>
                <w:sz w:val="24"/>
                <w:szCs w:val="24"/>
              </w:rPr>
            </w:pPr>
            <w:r w:rsidRPr="00587078">
              <w:rPr>
                <w:color w:val="000000"/>
                <w:sz w:val="24"/>
                <w:szCs w:val="24"/>
              </w:rPr>
              <w:lastRenderedPageBreak/>
              <w:t xml:space="preserve">Не менее двух месяцев с момента опубликования сообщения о ликвидации </w:t>
            </w:r>
            <w:r w:rsidRPr="00A41E4A">
              <w:rPr>
                <w:color w:val="000000"/>
                <w:sz w:val="24"/>
                <w:szCs w:val="24"/>
              </w:rPr>
              <w:t>в журнале «Вестник государственной регистрации»</w:t>
            </w:r>
          </w:p>
        </w:tc>
        <w:tc>
          <w:tcPr>
            <w:tcW w:w="3771" w:type="dxa"/>
            <w:tcBorders>
              <w:top w:val="single" w:sz="2" w:space="0" w:color="000000"/>
              <w:left w:val="single" w:sz="2" w:space="0" w:color="000000"/>
              <w:bottom w:val="single" w:sz="2" w:space="0" w:color="000000"/>
              <w:right w:val="single" w:sz="2" w:space="0" w:color="000000"/>
            </w:tcBorders>
            <w:shd w:val="clear" w:color="auto" w:fill="auto"/>
            <w:hideMark/>
          </w:tcPr>
          <w:p w14:paraId="650B0CE9" w14:textId="77777777" w:rsidR="00A41E4A" w:rsidRPr="0035582E" w:rsidRDefault="00A41E4A" w:rsidP="00780724">
            <w:pPr>
              <w:ind w:hanging="60"/>
              <w:jc w:val="both"/>
              <w:textAlignment w:val="baseline"/>
              <w:rPr>
                <w:color w:val="000000"/>
                <w:sz w:val="24"/>
                <w:szCs w:val="24"/>
              </w:rPr>
            </w:pPr>
            <w:r>
              <w:rPr>
                <w:color w:val="000000"/>
                <w:sz w:val="24"/>
                <w:szCs w:val="24"/>
              </w:rPr>
              <w:t>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 (ст. 63 ГК РФ)</w:t>
            </w:r>
            <w:r w:rsidRPr="0035582E">
              <w:rPr>
                <w:color w:val="000000"/>
                <w:sz w:val="24"/>
                <w:szCs w:val="24"/>
              </w:rPr>
              <w:t> </w:t>
            </w:r>
          </w:p>
        </w:tc>
      </w:tr>
      <w:tr w:rsidR="00A41E4A" w:rsidRPr="0035582E" w14:paraId="69287B0E" w14:textId="77777777" w:rsidTr="00780724">
        <w:tc>
          <w:tcPr>
            <w:tcW w:w="681" w:type="dxa"/>
            <w:tcBorders>
              <w:top w:val="single" w:sz="2" w:space="0" w:color="000000"/>
              <w:left w:val="single" w:sz="2" w:space="0" w:color="000000"/>
              <w:bottom w:val="single" w:sz="2" w:space="0" w:color="000000"/>
              <w:right w:val="nil"/>
            </w:tcBorders>
            <w:shd w:val="clear" w:color="auto" w:fill="auto"/>
            <w:hideMark/>
          </w:tcPr>
          <w:p w14:paraId="06506440" w14:textId="77777777" w:rsidR="00A41E4A" w:rsidRPr="0035582E" w:rsidRDefault="00A41E4A" w:rsidP="000E19B9">
            <w:pPr>
              <w:jc w:val="center"/>
              <w:textAlignment w:val="baseline"/>
              <w:rPr>
                <w:color w:val="000000"/>
                <w:sz w:val="24"/>
                <w:szCs w:val="24"/>
              </w:rPr>
            </w:pPr>
            <w:r>
              <w:rPr>
                <w:color w:val="000000"/>
                <w:sz w:val="24"/>
                <w:szCs w:val="24"/>
              </w:rPr>
              <w:t>4</w:t>
            </w:r>
          </w:p>
        </w:tc>
        <w:tc>
          <w:tcPr>
            <w:tcW w:w="2860" w:type="dxa"/>
            <w:tcBorders>
              <w:top w:val="single" w:sz="2" w:space="0" w:color="000000"/>
              <w:left w:val="single" w:sz="2" w:space="0" w:color="000000"/>
              <w:bottom w:val="single" w:sz="2" w:space="0" w:color="000000"/>
              <w:right w:val="nil"/>
            </w:tcBorders>
            <w:shd w:val="clear" w:color="auto" w:fill="auto"/>
            <w:hideMark/>
          </w:tcPr>
          <w:p w14:paraId="55228F24" w14:textId="77777777" w:rsidR="00A41E4A" w:rsidRPr="0035582E" w:rsidRDefault="00A41E4A" w:rsidP="00780724">
            <w:pPr>
              <w:jc w:val="both"/>
              <w:textAlignment w:val="baseline"/>
              <w:rPr>
                <w:color w:val="000000"/>
                <w:sz w:val="24"/>
                <w:szCs w:val="24"/>
              </w:rPr>
            </w:pPr>
            <w:r>
              <w:rPr>
                <w:color w:val="000000"/>
                <w:sz w:val="24"/>
                <w:szCs w:val="24"/>
              </w:rPr>
              <w:t>Выявление постоянных контрагентов, с которыми заключены долгосрочные договоры и уведомление их в письменной форме о предстоящей ликвидации</w:t>
            </w:r>
            <w:r w:rsidRPr="0035582E">
              <w:rPr>
                <w:color w:val="000000"/>
                <w:sz w:val="24"/>
                <w:szCs w:val="24"/>
              </w:rPr>
              <w:t> </w:t>
            </w:r>
          </w:p>
        </w:tc>
        <w:tc>
          <w:tcPr>
            <w:tcW w:w="2693" w:type="dxa"/>
            <w:tcBorders>
              <w:top w:val="single" w:sz="2" w:space="0" w:color="000000"/>
              <w:left w:val="single" w:sz="2" w:space="0" w:color="000000"/>
              <w:bottom w:val="single" w:sz="2" w:space="0" w:color="000000"/>
              <w:right w:val="nil"/>
            </w:tcBorders>
            <w:shd w:val="clear" w:color="auto" w:fill="auto"/>
          </w:tcPr>
          <w:p w14:paraId="29DA3225" w14:textId="77777777" w:rsidR="00A41E4A" w:rsidRPr="00587078" w:rsidRDefault="00A41E4A" w:rsidP="00780724">
            <w:pPr>
              <w:jc w:val="both"/>
              <w:rPr>
                <w:sz w:val="24"/>
                <w:szCs w:val="24"/>
              </w:rPr>
            </w:pPr>
            <w:r>
              <w:rPr>
                <w:sz w:val="24"/>
                <w:szCs w:val="24"/>
              </w:rPr>
              <w:t>В течение трех дней с момента вступления в силу Решения о ликвидации МП «Токсовский ЖЭК»</w:t>
            </w:r>
          </w:p>
        </w:tc>
        <w:tc>
          <w:tcPr>
            <w:tcW w:w="3771" w:type="dxa"/>
            <w:tcBorders>
              <w:top w:val="single" w:sz="2" w:space="0" w:color="000000"/>
              <w:left w:val="single" w:sz="2" w:space="0" w:color="000000"/>
              <w:bottom w:val="single" w:sz="2" w:space="0" w:color="000000"/>
              <w:right w:val="single" w:sz="2" w:space="0" w:color="000000"/>
            </w:tcBorders>
            <w:shd w:val="clear" w:color="auto" w:fill="auto"/>
            <w:hideMark/>
          </w:tcPr>
          <w:p w14:paraId="32C275A8" w14:textId="77777777" w:rsidR="00A41E4A" w:rsidRPr="0035582E" w:rsidRDefault="00A41E4A" w:rsidP="00780724">
            <w:pPr>
              <w:ind w:hanging="60"/>
              <w:jc w:val="both"/>
              <w:textAlignment w:val="baseline"/>
              <w:rPr>
                <w:color w:val="000000"/>
                <w:sz w:val="24"/>
                <w:szCs w:val="24"/>
              </w:rPr>
            </w:pPr>
          </w:p>
        </w:tc>
      </w:tr>
      <w:tr w:rsidR="00A41E4A" w:rsidRPr="0035582E" w14:paraId="17ECD175" w14:textId="77777777" w:rsidTr="006B5D76">
        <w:trPr>
          <w:trHeight w:val="1194"/>
        </w:trPr>
        <w:tc>
          <w:tcPr>
            <w:tcW w:w="681" w:type="dxa"/>
            <w:tcBorders>
              <w:top w:val="single" w:sz="2" w:space="0" w:color="000000"/>
              <w:left w:val="single" w:sz="2" w:space="0" w:color="000000"/>
              <w:bottom w:val="single" w:sz="2" w:space="0" w:color="000000"/>
              <w:right w:val="nil"/>
            </w:tcBorders>
            <w:shd w:val="clear" w:color="auto" w:fill="auto"/>
            <w:hideMark/>
          </w:tcPr>
          <w:p w14:paraId="5105BDCC" w14:textId="77777777" w:rsidR="00A41E4A" w:rsidRPr="0035582E" w:rsidRDefault="00A41E4A" w:rsidP="000E19B9">
            <w:pPr>
              <w:jc w:val="center"/>
              <w:textAlignment w:val="baseline"/>
              <w:rPr>
                <w:color w:val="000000"/>
                <w:sz w:val="24"/>
                <w:szCs w:val="24"/>
              </w:rPr>
            </w:pPr>
            <w:r>
              <w:rPr>
                <w:color w:val="000000"/>
                <w:sz w:val="24"/>
                <w:szCs w:val="24"/>
              </w:rPr>
              <w:t>5</w:t>
            </w:r>
          </w:p>
        </w:tc>
        <w:tc>
          <w:tcPr>
            <w:tcW w:w="2860" w:type="dxa"/>
            <w:tcBorders>
              <w:top w:val="single" w:sz="2" w:space="0" w:color="000000"/>
              <w:left w:val="single" w:sz="2" w:space="0" w:color="000000"/>
              <w:bottom w:val="single" w:sz="2" w:space="0" w:color="000000"/>
              <w:right w:val="nil"/>
            </w:tcBorders>
            <w:shd w:val="clear" w:color="auto" w:fill="auto"/>
            <w:hideMark/>
          </w:tcPr>
          <w:p w14:paraId="644F22A9" w14:textId="77777777" w:rsidR="00A41E4A" w:rsidRPr="0035582E" w:rsidRDefault="00A41E4A" w:rsidP="00780724">
            <w:pPr>
              <w:jc w:val="both"/>
              <w:textAlignment w:val="baseline"/>
              <w:rPr>
                <w:color w:val="000000"/>
                <w:sz w:val="24"/>
                <w:szCs w:val="24"/>
              </w:rPr>
            </w:pPr>
            <w:r>
              <w:rPr>
                <w:color w:val="000000"/>
                <w:sz w:val="24"/>
                <w:szCs w:val="24"/>
              </w:rPr>
              <w:t>Проведение инвентаризации имущества</w:t>
            </w:r>
            <w:r w:rsidRPr="0035582E">
              <w:rPr>
                <w:color w:val="000000"/>
                <w:sz w:val="24"/>
                <w:szCs w:val="24"/>
              </w:rPr>
              <w:t> </w:t>
            </w:r>
          </w:p>
        </w:tc>
        <w:tc>
          <w:tcPr>
            <w:tcW w:w="2693" w:type="dxa"/>
            <w:tcBorders>
              <w:top w:val="single" w:sz="2" w:space="0" w:color="000000"/>
              <w:left w:val="single" w:sz="2" w:space="0" w:color="000000"/>
              <w:bottom w:val="single" w:sz="2" w:space="0" w:color="000000"/>
              <w:right w:val="nil"/>
            </w:tcBorders>
            <w:shd w:val="clear" w:color="auto" w:fill="auto"/>
            <w:hideMark/>
          </w:tcPr>
          <w:p w14:paraId="4AF18848" w14:textId="77777777" w:rsidR="00A41E4A" w:rsidRPr="00587078" w:rsidRDefault="00A41E4A" w:rsidP="00780724">
            <w:pPr>
              <w:jc w:val="both"/>
              <w:rPr>
                <w:sz w:val="24"/>
                <w:szCs w:val="24"/>
              </w:rPr>
            </w:pPr>
            <w:r>
              <w:rPr>
                <w:sz w:val="24"/>
                <w:szCs w:val="24"/>
              </w:rPr>
              <w:t>В течение 15 рабочих дней со дня вступления в силу постановления о ликвидации</w:t>
            </w:r>
          </w:p>
        </w:tc>
        <w:tc>
          <w:tcPr>
            <w:tcW w:w="3771" w:type="dxa"/>
            <w:tcBorders>
              <w:top w:val="single" w:sz="2" w:space="0" w:color="000000"/>
              <w:left w:val="single" w:sz="2" w:space="0" w:color="000000"/>
              <w:bottom w:val="single" w:sz="2" w:space="0" w:color="000000"/>
              <w:right w:val="single" w:sz="2" w:space="0" w:color="000000"/>
            </w:tcBorders>
            <w:shd w:val="clear" w:color="auto" w:fill="auto"/>
            <w:hideMark/>
          </w:tcPr>
          <w:p w14:paraId="2F0618A9" w14:textId="77777777" w:rsidR="00A41E4A" w:rsidRPr="0035582E" w:rsidRDefault="00A41E4A" w:rsidP="006B5D76">
            <w:pPr>
              <w:ind w:hanging="60"/>
              <w:jc w:val="both"/>
              <w:textAlignment w:val="baseline"/>
              <w:rPr>
                <w:color w:val="000000"/>
                <w:sz w:val="24"/>
                <w:szCs w:val="24"/>
              </w:rPr>
            </w:pPr>
            <w:r>
              <w:rPr>
                <w:color w:val="000000"/>
                <w:sz w:val="24"/>
                <w:szCs w:val="24"/>
              </w:rPr>
              <w:t>Методические указания, утвержденные приказом Минфина России от 13.06.1995 № 49</w:t>
            </w:r>
          </w:p>
        </w:tc>
      </w:tr>
      <w:tr w:rsidR="00A41E4A" w:rsidRPr="0035582E" w14:paraId="4BA08803" w14:textId="77777777" w:rsidTr="00780724">
        <w:tc>
          <w:tcPr>
            <w:tcW w:w="681" w:type="dxa"/>
            <w:tcBorders>
              <w:top w:val="single" w:sz="2" w:space="0" w:color="000000"/>
              <w:left w:val="single" w:sz="2" w:space="0" w:color="000000"/>
              <w:bottom w:val="single" w:sz="2" w:space="0" w:color="000000"/>
              <w:right w:val="nil"/>
            </w:tcBorders>
            <w:shd w:val="clear" w:color="auto" w:fill="auto"/>
            <w:hideMark/>
          </w:tcPr>
          <w:p w14:paraId="732C229C" w14:textId="77777777" w:rsidR="00A41E4A" w:rsidRPr="0035582E" w:rsidRDefault="00A41E4A" w:rsidP="000E19B9">
            <w:pPr>
              <w:jc w:val="center"/>
              <w:textAlignment w:val="baseline"/>
              <w:rPr>
                <w:color w:val="000000"/>
                <w:sz w:val="24"/>
                <w:szCs w:val="24"/>
              </w:rPr>
            </w:pPr>
            <w:r>
              <w:rPr>
                <w:color w:val="000000"/>
                <w:sz w:val="24"/>
                <w:szCs w:val="24"/>
              </w:rPr>
              <w:t>6</w:t>
            </w:r>
            <w:r w:rsidRPr="0035582E">
              <w:rPr>
                <w:color w:val="000000"/>
                <w:sz w:val="24"/>
                <w:szCs w:val="24"/>
              </w:rPr>
              <w:t> </w:t>
            </w:r>
          </w:p>
        </w:tc>
        <w:tc>
          <w:tcPr>
            <w:tcW w:w="2860" w:type="dxa"/>
            <w:tcBorders>
              <w:top w:val="single" w:sz="2" w:space="0" w:color="000000"/>
              <w:left w:val="single" w:sz="2" w:space="0" w:color="000000"/>
              <w:bottom w:val="single" w:sz="2" w:space="0" w:color="000000"/>
              <w:right w:val="nil"/>
            </w:tcBorders>
            <w:shd w:val="clear" w:color="auto" w:fill="auto"/>
            <w:hideMark/>
          </w:tcPr>
          <w:p w14:paraId="7F38A1D8" w14:textId="77777777" w:rsidR="00A41E4A" w:rsidRPr="0035582E" w:rsidRDefault="00A41E4A" w:rsidP="00780724">
            <w:pPr>
              <w:jc w:val="both"/>
              <w:textAlignment w:val="baseline"/>
              <w:rPr>
                <w:color w:val="000000"/>
                <w:sz w:val="24"/>
                <w:szCs w:val="24"/>
              </w:rPr>
            </w:pPr>
            <w:r>
              <w:rPr>
                <w:color w:val="000000"/>
                <w:sz w:val="24"/>
                <w:szCs w:val="24"/>
              </w:rPr>
              <w:t>Составление</w:t>
            </w:r>
            <w:r w:rsidRPr="0035582E">
              <w:rPr>
                <w:color w:val="000000"/>
                <w:sz w:val="24"/>
                <w:szCs w:val="24"/>
              </w:rPr>
              <w:t xml:space="preserve"> промежуточн</w:t>
            </w:r>
            <w:r>
              <w:rPr>
                <w:color w:val="000000"/>
                <w:sz w:val="24"/>
                <w:szCs w:val="24"/>
              </w:rPr>
              <w:t>ого</w:t>
            </w:r>
            <w:r w:rsidRPr="0035582E">
              <w:rPr>
                <w:color w:val="000000"/>
                <w:sz w:val="24"/>
                <w:szCs w:val="24"/>
              </w:rPr>
              <w:t xml:space="preserve"> ликвидационн</w:t>
            </w:r>
            <w:r>
              <w:rPr>
                <w:color w:val="000000"/>
                <w:sz w:val="24"/>
                <w:szCs w:val="24"/>
              </w:rPr>
              <w:t>ого</w:t>
            </w:r>
            <w:r w:rsidRPr="0035582E">
              <w:rPr>
                <w:color w:val="000000"/>
                <w:sz w:val="24"/>
                <w:szCs w:val="24"/>
              </w:rPr>
              <w:t xml:space="preserve"> баланс</w:t>
            </w:r>
            <w:r>
              <w:rPr>
                <w:color w:val="000000"/>
                <w:sz w:val="24"/>
                <w:szCs w:val="24"/>
              </w:rPr>
              <w:t>а</w:t>
            </w:r>
            <w:r w:rsidRPr="0035582E">
              <w:rPr>
                <w:color w:val="000000"/>
                <w:sz w:val="24"/>
                <w:szCs w:val="24"/>
              </w:rPr>
              <w:t xml:space="preserve"> </w:t>
            </w:r>
          </w:p>
        </w:tc>
        <w:tc>
          <w:tcPr>
            <w:tcW w:w="2693" w:type="dxa"/>
            <w:tcBorders>
              <w:top w:val="single" w:sz="2" w:space="0" w:color="000000"/>
              <w:left w:val="single" w:sz="2" w:space="0" w:color="000000"/>
              <w:bottom w:val="single" w:sz="2" w:space="0" w:color="000000"/>
              <w:right w:val="nil"/>
            </w:tcBorders>
            <w:shd w:val="clear" w:color="auto" w:fill="auto"/>
            <w:hideMark/>
          </w:tcPr>
          <w:p w14:paraId="3AA5E051" w14:textId="77777777" w:rsidR="00A41E4A" w:rsidRPr="00587078" w:rsidRDefault="00A41E4A" w:rsidP="00780724">
            <w:pPr>
              <w:jc w:val="both"/>
              <w:rPr>
                <w:sz w:val="24"/>
                <w:szCs w:val="24"/>
                <w:highlight w:val="yellow"/>
              </w:rPr>
            </w:pPr>
            <w:r w:rsidRPr="00587078">
              <w:rPr>
                <w:color w:val="000000"/>
                <w:sz w:val="24"/>
                <w:szCs w:val="24"/>
              </w:rPr>
              <w:t>После окончания срока для предъявления требований кредиторами, не раньше, чем через 2 месяца с момента публикации сообщения о ликвидации в журнале «Вестник государственной регистрации»</w:t>
            </w:r>
          </w:p>
        </w:tc>
        <w:tc>
          <w:tcPr>
            <w:tcW w:w="3771" w:type="dxa"/>
            <w:tcBorders>
              <w:top w:val="single" w:sz="2" w:space="0" w:color="000000"/>
              <w:left w:val="single" w:sz="2" w:space="0" w:color="000000"/>
              <w:bottom w:val="single" w:sz="2" w:space="0" w:color="000000"/>
              <w:right w:val="single" w:sz="2" w:space="0" w:color="000000"/>
            </w:tcBorders>
            <w:shd w:val="clear" w:color="auto" w:fill="auto"/>
            <w:hideMark/>
          </w:tcPr>
          <w:p w14:paraId="089B5F37" w14:textId="77777777" w:rsidR="00A41E4A" w:rsidRPr="0035582E" w:rsidRDefault="00A41E4A" w:rsidP="00780724">
            <w:pPr>
              <w:ind w:hanging="60"/>
              <w:jc w:val="both"/>
              <w:textAlignment w:val="baseline"/>
              <w:rPr>
                <w:color w:val="000000"/>
                <w:sz w:val="24"/>
                <w:szCs w:val="24"/>
              </w:rPr>
            </w:pPr>
            <w:r>
              <w:rPr>
                <w:color w:val="000000"/>
                <w:sz w:val="24"/>
                <w:szCs w:val="24"/>
              </w:rPr>
              <w:t>П</w:t>
            </w:r>
            <w:r w:rsidRPr="0035582E">
              <w:rPr>
                <w:color w:val="000000"/>
                <w:sz w:val="24"/>
                <w:szCs w:val="24"/>
              </w:rPr>
              <w:t>ромежуточн</w:t>
            </w:r>
            <w:r>
              <w:rPr>
                <w:color w:val="000000"/>
                <w:sz w:val="24"/>
                <w:szCs w:val="24"/>
              </w:rPr>
              <w:t>ый</w:t>
            </w:r>
            <w:r w:rsidRPr="0035582E">
              <w:rPr>
                <w:color w:val="000000"/>
                <w:sz w:val="24"/>
                <w:szCs w:val="24"/>
              </w:rPr>
              <w:t xml:space="preserve"> ликвидационн</w:t>
            </w:r>
            <w:r>
              <w:rPr>
                <w:color w:val="000000"/>
                <w:sz w:val="24"/>
                <w:szCs w:val="24"/>
              </w:rPr>
              <w:t>ый</w:t>
            </w:r>
            <w:r w:rsidRPr="0035582E">
              <w:rPr>
                <w:color w:val="000000"/>
                <w:sz w:val="24"/>
                <w:szCs w:val="24"/>
              </w:rPr>
              <w:t xml:space="preserve"> баланс</w:t>
            </w:r>
            <w:r>
              <w:rPr>
                <w:color w:val="000000"/>
                <w:sz w:val="24"/>
                <w:szCs w:val="24"/>
              </w:rPr>
              <w:t xml:space="preserve"> содержит сведения о составе имущества ликвидируемого юридического лица, перечне предъявляемых кредиторами требований, а также о результатах их рассмотрения. Показатели </w:t>
            </w:r>
            <w:r w:rsidRPr="0035582E">
              <w:rPr>
                <w:color w:val="000000"/>
                <w:sz w:val="24"/>
                <w:szCs w:val="24"/>
              </w:rPr>
              <w:t>промежуточн</w:t>
            </w:r>
            <w:r>
              <w:rPr>
                <w:color w:val="000000"/>
                <w:sz w:val="24"/>
                <w:szCs w:val="24"/>
              </w:rPr>
              <w:t>ого</w:t>
            </w:r>
            <w:r w:rsidRPr="0035582E">
              <w:rPr>
                <w:color w:val="000000"/>
                <w:sz w:val="24"/>
                <w:szCs w:val="24"/>
              </w:rPr>
              <w:t xml:space="preserve"> ликвидационн</w:t>
            </w:r>
            <w:r>
              <w:rPr>
                <w:color w:val="000000"/>
                <w:sz w:val="24"/>
                <w:szCs w:val="24"/>
              </w:rPr>
              <w:t>ого</w:t>
            </w:r>
            <w:r w:rsidRPr="0035582E">
              <w:rPr>
                <w:color w:val="000000"/>
                <w:sz w:val="24"/>
                <w:szCs w:val="24"/>
              </w:rPr>
              <w:t xml:space="preserve"> баланс</w:t>
            </w:r>
            <w:r>
              <w:rPr>
                <w:color w:val="000000"/>
                <w:sz w:val="24"/>
                <w:szCs w:val="24"/>
              </w:rPr>
              <w:t>а подтверждаются результатами инвентаризации имущества, которая является условием достоверности данных бухгалтерского учета и бухгалтерской отчетности и носит обязательный характер (ст. 63 ГК РФ)</w:t>
            </w:r>
          </w:p>
        </w:tc>
      </w:tr>
      <w:tr w:rsidR="00A41E4A" w:rsidRPr="0035582E" w14:paraId="6335E7E7" w14:textId="77777777" w:rsidTr="00780724">
        <w:tc>
          <w:tcPr>
            <w:tcW w:w="681" w:type="dxa"/>
            <w:tcBorders>
              <w:top w:val="single" w:sz="2" w:space="0" w:color="000000"/>
              <w:left w:val="single" w:sz="2" w:space="0" w:color="000000"/>
              <w:bottom w:val="single" w:sz="2" w:space="0" w:color="000000"/>
              <w:right w:val="nil"/>
            </w:tcBorders>
            <w:shd w:val="clear" w:color="auto" w:fill="auto"/>
            <w:hideMark/>
          </w:tcPr>
          <w:p w14:paraId="688EBC6B" w14:textId="77777777" w:rsidR="00A41E4A" w:rsidRPr="0035582E" w:rsidRDefault="00A41E4A" w:rsidP="000E19B9">
            <w:pPr>
              <w:jc w:val="center"/>
              <w:textAlignment w:val="baseline"/>
              <w:rPr>
                <w:color w:val="000000"/>
                <w:sz w:val="24"/>
                <w:szCs w:val="24"/>
              </w:rPr>
            </w:pPr>
            <w:r>
              <w:rPr>
                <w:color w:val="000000"/>
                <w:sz w:val="24"/>
                <w:szCs w:val="24"/>
              </w:rPr>
              <w:t>7</w:t>
            </w:r>
            <w:r w:rsidRPr="0035582E">
              <w:rPr>
                <w:color w:val="000000"/>
                <w:sz w:val="24"/>
                <w:szCs w:val="24"/>
              </w:rPr>
              <w:t> </w:t>
            </w:r>
          </w:p>
        </w:tc>
        <w:tc>
          <w:tcPr>
            <w:tcW w:w="2860" w:type="dxa"/>
            <w:tcBorders>
              <w:top w:val="single" w:sz="2" w:space="0" w:color="000000"/>
              <w:left w:val="single" w:sz="2" w:space="0" w:color="000000"/>
              <w:bottom w:val="single" w:sz="2" w:space="0" w:color="000000"/>
              <w:right w:val="nil"/>
            </w:tcBorders>
            <w:shd w:val="clear" w:color="auto" w:fill="auto"/>
            <w:hideMark/>
          </w:tcPr>
          <w:p w14:paraId="46DF5333" w14:textId="77777777" w:rsidR="00A41E4A" w:rsidRPr="0035582E" w:rsidRDefault="00A41E4A" w:rsidP="00780724">
            <w:pPr>
              <w:jc w:val="both"/>
              <w:textAlignment w:val="baseline"/>
              <w:rPr>
                <w:color w:val="000000"/>
                <w:sz w:val="24"/>
                <w:szCs w:val="24"/>
              </w:rPr>
            </w:pPr>
            <w:r>
              <w:rPr>
                <w:color w:val="000000"/>
                <w:sz w:val="24"/>
                <w:szCs w:val="24"/>
              </w:rPr>
              <w:t xml:space="preserve"> Утверждение промежуточного ликвида</w:t>
            </w:r>
            <w:r w:rsidRPr="0017263F">
              <w:rPr>
                <w:color w:val="000000"/>
                <w:sz w:val="24"/>
                <w:szCs w:val="24"/>
              </w:rPr>
              <w:t>ционного баланса</w:t>
            </w:r>
            <w:r>
              <w:rPr>
                <w:color w:val="000000"/>
                <w:sz w:val="24"/>
                <w:szCs w:val="24"/>
              </w:rPr>
              <w:t xml:space="preserve"> Советом депутатов</w:t>
            </w:r>
          </w:p>
        </w:tc>
        <w:tc>
          <w:tcPr>
            <w:tcW w:w="2693" w:type="dxa"/>
            <w:tcBorders>
              <w:top w:val="single" w:sz="2" w:space="0" w:color="000000"/>
              <w:left w:val="single" w:sz="2" w:space="0" w:color="000000"/>
              <w:bottom w:val="single" w:sz="2" w:space="0" w:color="000000"/>
              <w:right w:val="nil"/>
            </w:tcBorders>
            <w:shd w:val="clear" w:color="auto" w:fill="auto"/>
            <w:hideMark/>
          </w:tcPr>
          <w:p w14:paraId="0087AED0" w14:textId="77777777" w:rsidR="00A41E4A" w:rsidRPr="00587078" w:rsidRDefault="00A41E4A" w:rsidP="00780724">
            <w:pPr>
              <w:jc w:val="both"/>
              <w:rPr>
                <w:sz w:val="24"/>
                <w:szCs w:val="24"/>
              </w:rPr>
            </w:pPr>
            <w:r w:rsidRPr="00587078">
              <w:rPr>
                <w:color w:val="000000"/>
                <w:sz w:val="24"/>
                <w:szCs w:val="24"/>
              </w:rPr>
              <w:t>После окончания срока для предъявления требований кредиторами, не раньше, чем через 2 месяца с момента публикации сообщения о ликвидации в журнале «Вестник государственной регистрации»</w:t>
            </w:r>
          </w:p>
        </w:tc>
        <w:tc>
          <w:tcPr>
            <w:tcW w:w="3771" w:type="dxa"/>
            <w:tcBorders>
              <w:top w:val="single" w:sz="2" w:space="0" w:color="000000"/>
              <w:left w:val="single" w:sz="2" w:space="0" w:color="000000"/>
              <w:bottom w:val="single" w:sz="2" w:space="0" w:color="000000"/>
              <w:right w:val="single" w:sz="2" w:space="0" w:color="000000"/>
            </w:tcBorders>
            <w:shd w:val="clear" w:color="auto" w:fill="auto"/>
            <w:hideMark/>
          </w:tcPr>
          <w:p w14:paraId="704A0886" w14:textId="77777777" w:rsidR="00A41E4A" w:rsidRPr="0035582E" w:rsidRDefault="00A41E4A" w:rsidP="00780724">
            <w:pPr>
              <w:ind w:hanging="60"/>
              <w:jc w:val="both"/>
              <w:textAlignment w:val="baseline"/>
              <w:rPr>
                <w:color w:val="000000"/>
                <w:sz w:val="24"/>
                <w:szCs w:val="24"/>
              </w:rPr>
            </w:pPr>
            <w:r>
              <w:rPr>
                <w:color w:val="000000"/>
                <w:sz w:val="24"/>
                <w:szCs w:val="24"/>
              </w:rPr>
              <w:t>Ст. 63. ГК РФ</w:t>
            </w:r>
          </w:p>
        </w:tc>
      </w:tr>
      <w:tr w:rsidR="00A41E4A" w:rsidRPr="0035582E" w14:paraId="7332429F" w14:textId="77777777" w:rsidTr="00780724">
        <w:tc>
          <w:tcPr>
            <w:tcW w:w="681" w:type="dxa"/>
            <w:tcBorders>
              <w:top w:val="single" w:sz="2" w:space="0" w:color="000000"/>
              <w:left w:val="single" w:sz="2" w:space="0" w:color="000000"/>
              <w:bottom w:val="single" w:sz="2" w:space="0" w:color="000000"/>
              <w:right w:val="nil"/>
            </w:tcBorders>
            <w:shd w:val="clear" w:color="auto" w:fill="auto"/>
            <w:hideMark/>
          </w:tcPr>
          <w:p w14:paraId="260E6B9A" w14:textId="77777777" w:rsidR="00A41E4A" w:rsidRPr="0035582E" w:rsidRDefault="00A41E4A" w:rsidP="000E19B9">
            <w:pPr>
              <w:jc w:val="center"/>
              <w:textAlignment w:val="baseline"/>
              <w:rPr>
                <w:color w:val="000000"/>
                <w:sz w:val="24"/>
                <w:szCs w:val="24"/>
              </w:rPr>
            </w:pPr>
            <w:r>
              <w:rPr>
                <w:color w:val="000000"/>
                <w:sz w:val="24"/>
                <w:szCs w:val="24"/>
              </w:rPr>
              <w:t>8</w:t>
            </w:r>
            <w:r w:rsidRPr="0035582E">
              <w:rPr>
                <w:color w:val="000000"/>
                <w:sz w:val="24"/>
                <w:szCs w:val="24"/>
              </w:rPr>
              <w:t> </w:t>
            </w:r>
          </w:p>
        </w:tc>
        <w:tc>
          <w:tcPr>
            <w:tcW w:w="2860" w:type="dxa"/>
            <w:tcBorders>
              <w:top w:val="single" w:sz="2" w:space="0" w:color="000000"/>
              <w:left w:val="single" w:sz="2" w:space="0" w:color="000000"/>
              <w:bottom w:val="single" w:sz="2" w:space="0" w:color="000000"/>
              <w:right w:val="nil"/>
            </w:tcBorders>
            <w:shd w:val="clear" w:color="auto" w:fill="auto"/>
            <w:hideMark/>
          </w:tcPr>
          <w:p w14:paraId="1242AEE4" w14:textId="77777777" w:rsidR="00A41E4A" w:rsidRPr="0035582E" w:rsidRDefault="00A41E4A" w:rsidP="00780724">
            <w:pPr>
              <w:jc w:val="both"/>
              <w:textAlignment w:val="baseline"/>
              <w:rPr>
                <w:color w:val="000000"/>
                <w:sz w:val="24"/>
                <w:szCs w:val="24"/>
              </w:rPr>
            </w:pPr>
            <w:r>
              <w:rPr>
                <w:color w:val="000000"/>
                <w:sz w:val="24"/>
                <w:szCs w:val="24"/>
              </w:rPr>
              <w:t>Уведомление в письменной форме налогового органа о составлении промежуточного ликвида</w:t>
            </w:r>
            <w:r w:rsidRPr="0017263F">
              <w:rPr>
                <w:color w:val="000000"/>
                <w:sz w:val="24"/>
                <w:szCs w:val="24"/>
              </w:rPr>
              <w:t>ционного баланса</w:t>
            </w:r>
            <w:r>
              <w:rPr>
                <w:color w:val="000000"/>
                <w:sz w:val="24"/>
                <w:szCs w:val="24"/>
              </w:rPr>
              <w:t xml:space="preserve"> </w:t>
            </w:r>
          </w:p>
        </w:tc>
        <w:tc>
          <w:tcPr>
            <w:tcW w:w="2693" w:type="dxa"/>
            <w:tcBorders>
              <w:top w:val="single" w:sz="2" w:space="0" w:color="000000"/>
              <w:left w:val="single" w:sz="2" w:space="0" w:color="000000"/>
              <w:bottom w:val="single" w:sz="2" w:space="0" w:color="000000"/>
              <w:right w:val="nil"/>
            </w:tcBorders>
            <w:shd w:val="clear" w:color="auto" w:fill="auto"/>
            <w:hideMark/>
          </w:tcPr>
          <w:p w14:paraId="233C204B" w14:textId="77777777" w:rsidR="00A41E4A" w:rsidRPr="00587078" w:rsidRDefault="00A41E4A" w:rsidP="00780724">
            <w:pPr>
              <w:jc w:val="both"/>
              <w:rPr>
                <w:sz w:val="24"/>
                <w:szCs w:val="24"/>
              </w:rPr>
            </w:pPr>
          </w:p>
        </w:tc>
        <w:tc>
          <w:tcPr>
            <w:tcW w:w="3771" w:type="dxa"/>
            <w:tcBorders>
              <w:top w:val="single" w:sz="2" w:space="0" w:color="000000"/>
              <w:left w:val="single" w:sz="2" w:space="0" w:color="000000"/>
              <w:bottom w:val="single" w:sz="2" w:space="0" w:color="000000"/>
              <w:right w:val="single" w:sz="2" w:space="0" w:color="000000"/>
            </w:tcBorders>
            <w:shd w:val="clear" w:color="auto" w:fill="auto"/>
            <w:hideMark/>
          </w:tcPr>
          <w:p w14:paraId="54AFB151" w14:textId="77777777" w:rsidR="00A41E4A" w:rsidRPr="0035582E" w:rsidRDefault="00780724" w:rsidP="00780724">
            <w:pPr>
              <w:ind w:hanging="60"/>
              <w:jc w:val="both"/>
              <w:textAlignment w:val="baseline"/>
              <w:rPr>
                <w:color w:val="000000"/>
                <w:sz w:val="24"/>
                <w:szCs w:val="24"/>
              </w:rPr>
            </w:pPr>
            <w:r>
              <w:rPr>
                <w:color w:val="000000"/>
                <w:sz w:val="24"/>
                <w:szCs w:val="24"/>
              </w:rPr>
              <w:t>Ст. 62 ГК РФ, ст.</w:t>
            </w:r>
            <w:r w:rsidR="00A41E4A">
              <w:rPr>
                <w:color w:val="000000"/>
                <w:sz w:val="24"/>
                <w:szCs w:val="24"/>
              </w:rPr>
              <w:t xml:space="preserve"> 20 Федерального закона от 08.08.2001 № 129-ФЗ «О государственной регистрации юридических лиц и индивидуальных предпринимателей»</w:t>
            </w:r>
          </w:p>
        </w:tc>
      </w:tr>
      <w:tr w:rsidR="00780724" w:rsidRPr="0035582E" w14:paraId="56EDFD93" w14:textId="77777777" w:rsidTr="00780724">
        <w:tc>
          <w:tcPr>
            <w:tcW w:w="681" w:type="dxa"/>
            <w:tcBorders>
              <w:top w:val="single" w:sz="2" w:space="0" w:color="000000"/>
              <w:left w:val="single" w:sz="2" w:space="0" w:color="000000"/>
              <w:bottom w:val="single" w:sz="2" w:space="0" w:color="000000"/>
              <w:right w:val="nil"/>
            </w:tcBorders>
            <w:shd w:val="clear" w:color="auto" w:fill="auto"/>
            <w:hideMark/>
          </w:tcPr>
          <w:p w14:paraId="6A32B190" w14:textId="77777777" w:rsidR="00780724" w:rsidRPr="0035582E" w:rsidRDefault="00780724" w:rsidP="000E19B9">
            <w:pPr>
              <w:jc w:val="center"/>
              <w:textAlignment w:val="baseline"/>
              <w:rPr>
                <w:color w:val="000000"/>
                <w:sz w:val="24"/>
                <w:szCs w:val="24"/>
              </w:rPr>
            </w:pPr>
            <w:r>
              <w:rPr>
                <w:color w:val="000000"/>
                <w:sz w:val="24"/>
                <w:szCs w:val="24"/>
              </w:rPr>
              <w:t>9</w:t>
            </w:r>
            <w:r w:rsidRPr="0035582E">
              <w:rPr>
                <w:color w:val="000000"/>
                <w:sz w:val="24"/>
                <w:szCs w:val="24"/>
              </w:rPr>
              <w:t> </w:t>
            </w:r>
          </w:p>
        </w:tc>
        <w:tc>
          <w:tcPr>
            <w:tcW w:w="2860" w:type="dxa"/>
            <w:tcBorders>
              <w:top w:val="single" w:sz="2" w:space="0" w:color="000000"/>
              <w:left w:val="single" w:sz="2" w:space="0" w:color="000000"/>
              <w:bottom w:val="single" w:sz="2" w:space="0" w:color="000000"/>
              <w:right w:val="nil"/>
            </w:tcBorders>
            <w:shd w:val="clear" w:color="auto" w:fill="auto"/>
            <w:hideMark/>
          </w:tcPr>
          <w:p w14:paraId="35D2DF6B" w14:textId="77777777" w:rsidR="00780724" w:rsidRPr="0035582E" w:rsidRDefault="00780724" w:rsidP="00780724">
            <w:pPr>
              <w:jc w:val="both"/>
              <w:textAlignment w:val="baseline"/>
              <w:rPr>
                <w:color w:val="000000"/>
                <w:sz w:val="24"/>
                <w:szCs w:val="24"/>
              </w:rPr>
            </w:pPr>
            <w:r>
              <w:rPr>
                <w:color w:val="000000"/>
                <w:sz w:val="24"/>
                <w:szCs w:val="24"/>
              </w:rPr>
              <w:t>Удовлетворение требований кредиторов</w:t>
            </w:r>
            <w:r w:rsidRPr="0035582E">
              <w:rPr>
                <w:color w:val="000000"/>
                <w:sz w:val="24"/>
                <w:szCs w:val="24"/>
              </w:rPr>
              <w:t> </w:t>
            </w:r>
          </w:p>
        </w:tc>
        <w:tc>
          <w:tcPr>
            <w:tcW w:w="2693" w:type="dxa"/>
            <w:tcBorders>
              <w:top w:val="single" w:sz="2" w:space="0" w:color="000000"/>
              <w:left w:val="single" w:sz="2" w:space="0" w:color="000000"/>
              <w:bottom w:val="single" w:sz="2" w:space="0" w:color="000000"/>
              <w:right w:val="nil"/>
            </w:tcBorders>
            <w:shd w:val="clear" w:color="auto" w:fill="auto"/>
            <w:hideMark/>
          </w:tcPr>
          <w:p w14:paraId="75D1DA3E" w14:textId="77777777" w:rsidR="00780724" w:rsidRPr="00587078" w:rsidRDefault="00780724" w:rsidP="00780724">
            <w:pPr>
              <w:jc w:val="both"/>
              <w:rPr>
                <w:sz w:val="24"/>
                <w:szCs w:val="24"/>
              </w:rPr>
            </w:pPr>
            <w:r w:rsidRPr="00587078">
              <w:rPr>
                <w:color w:val="000000"/>
                <w:sz w:val="24"/>
                <w:szCs w:val="24"/>
              </w:rPr>
              <w:t>После утверждения                       промежуточного ликвидационного баланса</w:t>
            </w:r>
          </w:p>
        </w:tc>
        <w:tc>
          <w:tcPr>
            <w:tcW w:w="3771" w:type="dxa"/>
            <w:tcBorders>
              <w:top w:val="single" w:sz="2" w:space="0" w:color="000000"/>
              <w:left w:val="single" w:sz="2" w:space="0" w:color="000000"/>
              <w:bottom w:val="single" w:sz="2" w:space="0" w:color="000000"/>
              <w:right w:val="single" w:sz="2" w:space="0" w:color="000000"/>
            </w:tcBorders>
            <w:shd w:val="clear" w:color="auto" w:fill="auto"/>
            <w:hideMark/>
          </w:tcPr>
          <w:p w14:paraId="0EAE7C94" w14:textId="77777777" w:rsidR="00780724" w:rsidRPr="0035582E" w:rsidRDefault="00780724" w:rsidP="00780724">
            <w:pPr>
              <w:ind w:hanging="60"/>
              <w:jc w:val="both"/>
              <w:textAlignment w:val="baseline"/>
              <w:rPr>
                <w:color w:val="000000"/>
                <w:sz w:val="24"/>
                <w:szCs w:val="24"/>
              </w:rPr>
            </w:pPr>
            <w:r>
              <w:rPr>
                <w:color w:val="000000"/>
                <w:sz w:val="24"/>
                <w:szCs w:val="24"/>
              </w:rPr>
              <w:t>Выплата денежных сумм кредиторам ликвидируемого юридического лица производится ликвидационной комиссией в порядке очередности, установленной ст. 64 ГК РФ, в соответствии с промежуточным ликвида</w:t>
            </w:r>
            <w:r w:rsidRPr="0017263F">
              <w:rPr>
                <w:color w:val="000000"/>
                <w:sz w:val="24"/>
                <w:szCs w:val="24"/>
              </w:rPr>
              <w:t>ционн</w:t>
            </w:r>
            <w:r>
              <w:rPr>
                <w:color w:val="000000"/>
                <w:sz w:val="24"/>
                <w:szCs w:val="24"/>
              </w:rPr>
              <w:t>ым</w:t>
            </w:r>
            <w:r w:rsidRPr="0017263F">
              <w:rPr>
                <w:color w:val="000000"/>
                <w:sz w:val="24"/>
                <w:szCs w:val="24"/>
              </w:rPr>
              <w:t xml:space="preserve"> баланс</w:t>
            </w:r>
            <w:r>
              <w:rPr>
                <w:color w:val="000000"/>
                <w:sz w:val="24"/>
                <w:szCs w:val="24"/>
              </w:rPr>
              <w:t>ом, начиная со дня его утверждения</w:t>
            </w:r>
            <w:r w:rsidRPr="0035582E">
              <w:rPr>
                <w:color w:val="000000"/>
                <w:sz w:val="24"/>
                <w:szCs w:val="24"/>
              </w:rPr>
              <w:t> </w:t>
            </w:r>
          </w:p>
        </w:tc>
      </w:tr>
      <w:tr w:rsidR="00780724" w:rsidRPr="0035582E" w14:paraId="3A85914E" w14:textId="77777777" w:rsidTr="00780724">
        <w:tc>
          <w:tcPr>
            <w:tcW w:w="681" w:type="dxa"/>
            <w:tcBorders>
              <w:top w:val="single" w:sz="2" w:space="0" w:color="000000"/>
              <w:left w:val="single" w:sz="2" w:space="0" w:color="000000"/>
              <w:bottom w:val="single" w:sz="2" w:space="0" w:color="000000"/>
              <w:right w:val="nil"/>
            </w:tcBorders>
            <w:shd w:val="clear" w:color="auto" w:fill="auto"/>
          </w:tcPr>
          <w:p w14:paraId="0325D902" w14:textId="77777777" w:rsidR="00780724" w:rsidRPr="0035582E" w:rsidRDefault="00780724" w:rsidP="00837D3D">
            <w:pPr>
              <w:jc w:val="center"/>
              <w:textAlignment w:val="baseline"/>
              <w:rPr>
                <w:color w:val="000000"/>
                <w:sz w:val="24"/>
                <w:szCs w:val="24"/>
              </w:rPr>
            </w:pPr>
            <w:r w:rsidRPr="0035582E">
              <w:rPr>
                <w:color w:val="000000"/>
                <w:sz w:val="24"/>
                <w:szCs w:val="24"/>
              </w:rPr>
              <w:t>1</w:t>
            </w:r>
            <w:r>
              <w:rPr>
                <w:color w:val="000000"/>
                <w:sz w:val="24"/>
                <w:szCs w:val="24"/>
              </w:rPr>
              <w:t>0</w:t>
            </w:r>
          </w:p>
        </w:tc>
        <w:tc>
          <w:tcPr>
            <w:tcW w:w="2860" w:type="dxa"/>
            <w:tcBorders>
              <w:top w:val="single" w:sz="2" w:space="0" w:color="000000"/>
              <w:left w:val="single" w:sz="2" w:space="0" w:color="000000"/>
              <w:bottom w:val="single" w:sz="2" w:space="0" w:color="000000"/>
              <w:right w:val="nil"/>
            </w:tcBorders>
            <w:shd w:val="clear" w:color="auto" w:fill="auto"/>
          </w:tcPr>
          <w:p w14:paraId="5E02C4B7" w14:textId="77777777" w:rsidR="00780724" w:rsidRPr="0035582E" w:rsidRDefault="00780724" w:rsidP="00780724">
            <w:pPr>
              <w:jc w:val="both"/>
              <w:rPr>
                <w:color w:val="000000"/>
                <w:sz w:val="24"/>
                <w:szCs w:val="24"/>
              </w:rPr>
            </w:pPr>
            <w:r>
              <w:rPr>
                <w:color w:val="000000"/>
                <w:sz w:val="24"/>
                <w:szCs w:val="24"/>
              </w:rPr>
              <w:t>Составление ликвидационного баланса</w:t>
            </w:r>
          </w:p>
        </w:tc>
        <w:tc>
          <w:tcPr>
            <w:tcW w:w="2693" w:type="dxa"/>
            <w:tcBorders>
              <w:top w:val="single" w:sz="2" w:space="0" w:color="000000"/>
              <w:left w:val="single" w:sz="2" w:space="0" w:color="000000"/>
              <w:bottom w:val="single" w:sz="2" w:space="0" w:color="000000"/>
              <w:right w:val="nil"/>
            </w:tcBorders>
            <w:shd w:val="clear" w:color="auto" w:fill="auto"/>
          </w:tcPr>
          <w:p w14:paraId="2B419A05" w14:textId="77777777" w:rsidR="00780724" w:rsidRPr="00587078" w:rsidRDefault="00780724" w:rsidP="00780724">
            <w:pPr>
              <w:jc w:val="both"/>
              <w:rPr>
                <w:color w:val="000000"/>
                <w:sz w:val="24"/>
                <w:szCs w:val="24"/>
              </w:rPr>
            </w:pPr>
            <w:r w:rsidRPr="00587078">
              <w:rPr>
                <w:color w:val="000000"/>
                <w:sz w:val="24"/>
                <w:szCs w:val="24"/>
              </w:rPr>
              <w:t>После завершения расчетов с кредиторами</w:t>
            </w:r>
          </w:p>
        </w:tc>
        <w:tc>
          <w:tcPr>
            <w:tcW w:w="3771" w:type="dxa"/>
            <w:tcBorders>
              <w:top w:val="single" w:sz="2" w:space="0" w:color="000000"/>
              <w:left w:val="single" w:sz="2" w:space="0" w:color="000000"/>
              <w:bottom w:val="single" w:sz="2" w:space="0" w:color="000000"/>
              <w:right w:val="single" w:sz="2" w:space="0" w:color="000000"/>
            </w:tcBorders>
            <w:shd w:val="clear" w:color="auto" w:fill="auto"/>
          </w:tcPr>
          <w:p w14:paraId="0EBE6DC3" w14:textId="77777777" w:rsidR="00780724" w:rsidRPr="0035582E" w:rsidRDefault="00780724" w:rsidP="00780724">
            <w:pPr>
              <w:ind w:hanging="60"/>
              <w:jc w:val="both"/>
              <w:textAlignment w:val="baseline"/>
              <w:rPr>
                <w:color w:val="000000"/>
                <w:sz w:val="24"/>
                <w:szCs w:val="24"/>
              </w:rPr>
            </w:pPr>
            <w:r>
              <w:rPr>
                <w:color w:val="000000"/>
                <w:sz w:val="24"/>
                <w:szCs w:val="24"/>
              </w:rPr>
              <w:t>Ст. 63 ГК РФ</w:t>
            </w:r>
          </w:p>
        </w:tc>
      </w:tr>
      <w:tr w:rsidR="00780724" w:rsidRPr="0035582E" w14:paraId="1B3BF5DF" w14:textId="77777777" w:rsidTr="002161D3">
        <w:trPr>
          <w:trHeight w:val="61"/>
        </w:trPr>
        <w:tc>
          <w:tcPr>
            <w:tcW w:w="681" w:type="dxa"/>
            <w:tcBorders>
              <w:top w:val="single" w:sz="2" w:space="0" w:color="000000"/>
              <w:left w:val="single" w:sz="2" w:space="0" w:color="000000"/>
              <w:bottom w:val="single" w:sz="2" w:space="0" w:color="000000"/>
              <w:right w:val="nil"/>
            </w:tcBorders>
            <w:shd w:val="clear" w:color="auto" w:fill="auto"/>
            <w:hideMark/>
          </w:tcPr>
          <w:p w14:paraId="31243168" w14:textId="77777777" w:rsidR="00780724" w:rsidRPr="0035582E" w:rsidRDefault="00780724" w:rsidP="00837D3D">
            <w:pPr>
              <w:jc w:val="center"/>
              <w:textAlignment w:val="baseline"/>
              <w:rPr>
                <w:color w:val="000000"/>
                <w:sz w:val="24"/>
                <w:szCs w:val="24"/>
              </w:rPr>
            </w:pPr>
            <w:r w:rsidRPr="0035582E">
              <w:rPr>
                <w:color w:val="000000"/>
                <w:sz w:val="24"/>
                <w:szCs w:val="24"/>
              </w:rPr>
              <w:t>1</w:t>
            </w:r>
            <w:r>
              <w:rPr>
                <w:color w:val="000000"/>
                <w:sz w:val="24"/>
                <w:szCs w:val="24"/>
              </w:rPr>
              <w:t>1</w:t>
            </w:r>
            <w:r w:rsidRPr="0035582E">
              <w:rPr>
                <w:color w:val="000000"/>
                <w:sz w:val="24"/>
                <w:szCs w:val="24"/>
              </w:rPr>
              <w:t> </w:t>
            </w:r>
          </w:p>
        </w:tc>
        <w:tc>
          <w:tcPr>
            <w:tcW w:w="2860" w:type="dxa"/>
            <w:tcBorders>
              <w:top w:val="single" w:sz="2" w:space="0" w:color="000000"/>
              <w:left w:val="single" w:sz="2" w:space="0" w:color="000000"/>
              <w:bottom w:val="single" w:sz="2" w:space="0" w:color="000000"/>
              <w:right w:val="nil"/>
            </w:tcBorders>
            <w:shd w:val="clear" w:color="auto" w:fill="auto"/>
            <w:hideMark/>
          </w:tcPr>
          <w:p w14:paraId="548834FA" w14:textId="77777777" w:rsidR="00780724" w:rsidRPr="0035582E" w:rsidRDefault="00780724" w:rsidP="00780724">
            <w:pPr>
              <w:jc w:val="both"/>
              <w:textAlignment w:val="baseline"/>
              <w:rPr>
                <w:color w:val="000000"/>
                <w:sz w:val="24"/>
                <w:szCs w:val="24"/>
              </w:rPr>
            </w:pPr>
            <w:r>
              <w:rPr>
                <w:color w:val="000000"/>
                <w:sz w:val="24"/>
                <w:szCs w:val="24"/>
              </w:rPr>
              <w:t xml:space="preserve"> Утверждение ликвидационного баланса советом депутатов</w:t>
            </w:r>
            <w:r w:rsidRPr="0035582E">
              <w:rPr>
                <w:color w:val="000000"/>
                <w:sz w:val="24"/>
                <w:szCs w:val="24"/>
              </w:rPr>
              <w:t> </w:t>
            </w:r>
          </w:p>
          <w:p w14:paraId="08653EA1" w14:textId="77777777" w:rsidR="00780724" w:rsidRPr="0035582E" w:rsidRDefault="00780724" w:rsidP="00780724">
            <w:pPr>
              <w:jc w:val="both"/>
              <w:textAlignment w:val="baseline"/>
              <w:rPr>
                <w:color w:val="000000"/>
                <w:sz w:val="24"/>
                <w:szCs w:val="24"/>
              </w:rPr>
            </w:pPr>
            <w:r w:rsidRPr="0035582E">
              <w:rPr>
                <w:color w:val="000000"/>
                <w:sz w:val="24"/>
                <w:szCs w:val="24"/>
              </w:rPr>
              <w:lastRenderedPageBreak/>
              <w:t> </w:t>
            </w:r>
          </w:p>
        </w:tc>
        <w:tc>
          <w:tcPr>
            <w:tcW w:w="2693" w:type="dxa"/>
            <w:tcBorders>
              <w:top w:val="single" w:sz="2" w:space="0" w:color="000000"/>
              <w:left w:val="single" w:sz="2" w:space="0" w:color="000000"/>
              <w:bottom w:val="single" w:sz="2" w:space="0" w:color="000000"/>
              <w:right w:val="nil"/>
            </w:tcBorders>
            <w:shd w:val="clear" w:color="auto" w:fill="auto"/>
            <w:hideMark/>
          </w:tcPr>
          <w:p w14:paraId="2F2057DE" w14:textId="77777777" w:rsidR="00780724" w:rsidRPr="00587078" w:rsidRDefault="00780724" w:rsidP="00780724">
            <w:pPr>
              <w:jc w:val="both"/>
              <w:rPr>
                <w:sz w:val="24"/>
                <w:szCs w:val="24"/>
              </w:rPr>
            </w:pPr>
            <w:r w:rsidRPr="00587078">
              <w:rPr>
                <w:color w:val="000000"/>
                <w:sz w:val="24"/>
                <w:szCs w:val="24"/>
              </w:rPr>
              <w:lastRenderedPageBreak/>
              <w:t>После завершения расчетов  с кредиторами</w:t>
            </w:r>
          </w:p>
        </w:tc>
        <w:tc>
          <w:tcPr>
            <w:tcW w:w="3771" w:type="dxa"/>
            <w:tcBorders>
              <w:top w:val="single" w:sz="2" w:space="0" w:color="000000"/>
              <w:left w:val="single" w:sz="2" w:space="0" w:color="000000"/>
              <w:bottom w:val="single" w:sz="2" w:space="0" w:color="000000"/>
              <w:right w:val="single" w:sz="2" w:space="0" w:color="000000"/>
            </w:tcBorders>
            <w:shd w:val="clear" w:color="auto" w:fill="auto"/>
            <w:hideMark/>
          </w:tcPr>
          <w:p w14:paraId="06D7AE07" w14:textId="77777777" w:rsidR="00780724" w:rsidRPr="0035582E" w:rsidRDefault="00780724" w:rsidP="00780724">
            <w:pPr>
              <w:ind w:hanging="60"/>
              <w:jc w:val="both"/>
              <w:textAlignment w:val="baseline"/>
              <w:rPr>
                <w:color w:val="000000"/>
                <w:sz w:val="24"/>
                <w:szCs w:val="24"/>
              </w:rPr>
            </w:pPr>
            <w:r>
              <w:rPr>
                <w:color w:val="000000"/>
                <w:sz w:val="24"/>
                <w:szCs w:val="24"/>
              </w:rPr>
              <w:t>Ст. 63 ГК РФ</w:t>
            </w:r>
          </w:p>
        </w:tc>
      </w:tr>
      <w:tr w:rsidR="00780724" w:rsidRPr="0035582E" w14:paraId="63019E6C" w14:textId="77777777" w:rsidTr="00780724">
        <w:tc>
          <w:tcPr>
            <w:tcW w:w="681" w:type="dxa"/>
            <w:tcBorders>
              <w:top w:val="single" w:sz="2" w:space="0" w:color="000000"/>
              <w:left w:val="single" w:sz="2" w:space="0" w:color="000000"/>
              <w:bottom w:val="single" w:sz="2" w:space="0" w:color="000000"/>
              <w:right w:val="nil"/>
            </w:tcBorders>
            <w:shd w:val="clear" w:color="auto" w:fill="auto"/>
          </w:tcPr>
          <w:p w14:paraId="66542FBF" w14:textId="77777777" w:rsidR="00780724" w:rsidRPr="00480FAB" w:rsidRDefault="00780724" w:rsidP="008407F1">
            <w:pPr>
              <w:jc w:val="center"/>
              <w:textAlignment w:val="baseline"/>
              <w:rPr>
                <w:color w:val="000000"/>
                <w:sz w:val="24"/>
                <w:szCs w:val="24"/>
              </w:rPr>
            </w:pPr>
            <w:r w:rsidRPr="00480FAB">
              <w:rPr>
                <w:color w:val="000000"/>
                <w:sz w:val="24"/>
                <w:szCs w:val="24"/>
              </w:rPr>
              <w:t>1</w:t>
            </w:r>
            <w:r>
              <w:rPr>
                <w:color w:val="000000"/>
                <w:sz w:val="24"/>
                <w:szCs w:val="24"/>
              </w:rPr>
              <w:t>2</w:t>
            </w:r>
          </w:p>
        </w:tc>
        <w:tc>
          <w:tcPr>
            <w:tcW w:w="2860" w:type="dxa"/>
            <w:tcBorders>
              <w:top w:val="single" w:sz="2" w:space="0" w:color="000000"/>
              <w:left w:val="single" w:sz="2" w:space="0" w:color="000000"/>
              <w:bottom w:val="single" w:sz="2" w:space="0" w:color="000000"/>
              <w:right w:val="nil"/>
            </w:tcBorders>
            <w:shd w:val="clear" w:color="auto" w:fill="auto"/>
          </w:tcPr>
          <w:p w14:paraId="46B89405" w14:textId="77777777" w:rsidR="00780724" w:rsidRPr="00480FAB" w:rsidRDefault="00780724" w:rsidP="00780724">
            <w:pPr>
              <w:jc w:val="both"/>
              <w:textAlignment w:val="baseline"/>
              <w:rPr>
                <w:color w:val="000000"/>
                <w:sz w:val="24"/>
                <w:szCs w:val="24"/>
              </w:rPr>
            </w:pPr>
            <w:r w:rsidRPr="00480FAB">
              <w:rPr>
                <w:color w:val="000000"/>
                <w:sz w:val="24"/>
                <w:szCs w:val="24"/>
              </w:rPr>
              <w:t>Подача пакета документов с заявлением в налоговый орган для государственной регистрации в связи с ликвидацией юридического лица</w:t>
            </w:r>
          </w:p>
        </w:tc>
        <w:tc>
          <w:tcPr>
            <w:tcW w:w="2693" w:type="dxa"/>
            <w:tcBorders>
              <w:top w:val="single" w:sz="2" w:space="0" w:color="000000"/>
              <w:left w:val="single" w:sz="2" w:space="0" w:color="000000"/>
              <w:bottom w:val="single" w:sz="2" w:space="0" w:color="000000"/>
              <w:right w:val="nil"/>
            </w:tcBorders>
            <w:shd w:val="clear" w:color="auto" w:fill="auto"/>
          </w:tcPr>
          <w:p w14:paraId="3213514B" w14:textId="77777777" w:rsidR="00780724" w:rsidRPr="00587078" w:rsidRDefault="00780724" w:rsidP="00780724">
            <w:pPr>
              <w:jc w:val="both"/>
              <w:rPr>
                <w:color w:val="000000"/>
                <w:sz w:val="24"/>
                <w:szCs w:val="24"/>
                <w:highlight w:val="cyan"/>
              </w:rPr>
            </w:pPr>
          </w:p>
        </w:tc>
        <w:tc>
          <w:tcPr>
            <w:tcW w:w="3771" w:type="dxa"/>
            <w:tcBorders>
              <w:top w:val="single" w:sz="2" w:space="0" w:color="000000"/>
              <w:left w:val="single" w:sz="2" w:space="0" w:color="000000"/>
              <w:bottom w:val="single" w:sz="2" w:space="0" w:color="000000"/>
              <w:right w:val="single" w:sz="2" w:space="0" w:color="000000"/>
            </w:tcBorders>
            <w:shd w:val="clear" w:color="auto" w:fill="auto"/>
          </w:tcPr>
          <w:p w14:paraId="2A227D0B" w14:textId="77777777" w:rsidR="00780724" w:rsidRDefault="00780724" w:rsidP="00780724">
            <w:pPr>
              <w:ind w:hanging="60"/>
              <w:jc w:val="both"/>
              <w:textAlignment w:val="baseline"/>
              <w:rPr>
                <w:color w:val="000000"/>
                <w:sz w:val="24"/>
                <w:szCs w:val="24"/>
              </w:rPr>
            </w:pPr>
            <w:r>
              <w:rPr>
                <w:color w:val="000000"/>
                <w:sz w:val="24"/>
                <w:szCs w:val="24"/>
              </w:rPr>
              <w:t>Перечень документов установлен статьей 21 Федерального закона от 08.08.2001</w:t>
            </w:r>
            <w:r w:rsidR="006B5D76">
              <w:rPr>
                <w:color w:val="000000"/>
                <w:sz w:val="24"/>
                <w:szCs w:val="24"/>
              </w:rPr>
              <w:t xml:space="preserve"> </w:t>
            </w:r>
            <w:r>
              <w:rPr>
                <w:color w:val="000000"/>
                <w:sz w:val="24"/>
                <w:szCs w:val="24"/>
              </w:rPr>
              <w:t>№ 129-ФЗ «О государственной регистрации юридических лиц и индивидуальных предпринимателей».</w:t>
            </w:r>
          </w:p>
          <w:p w14:paraId="0823DDD3" w14:textId="77777777" w:rsidR="00780724" w:rsidRPr="00A22E85" w:rsidRDefault="00780724" w:rsidP="002161D3">
            <w:pPr>
              <w:ind w:hanging="60"/>
              <w:jc w:val="both"/>
              <w:textAlignment w:val="baseline"/>
              <w:rPr>
                <w:color w:val="000000"/>
                <w:sz w:val="24"/>
                <w:szCs w:val="24"/>
                <w:highlight w:val="cyan"/>
              </w:rPr>
            </w:pPr>
            <w:r>
              <w:rPr>
                <w:color w:val="000000"/>
                <w:sz w:val="24"/>
                <w:szCs w:val="24"/>
              </w:rPr>
              <w:t>Приказ ФНС России от 31.08.2020 № ЕД-7-14/617 «Об утверждении форм и требований к оформлению документов, представленных в регистрирующий орган при государственной регистрации юридических лиц, индивидуальных предпринимателей и крестьянских (фермерских) хозяйств» (форма № Р 16002)</w:t>
            </w:r>
          </w:p>
        </w:tc>
      </w:tr>
      <w:tr w:rsidR="00780724" w:rsidRPr="0035582E" w14:paraId="76C64E83" w14:textId="77777777" w:rsidTr="00780724">
        <w:tc>
          <w:tcPr>
            <w:tcW w:w="681" w:type="dxa"/>
            <w:tcBorders>
              <w:top w:val="single" w:sz="2" w:space="0" w:color="000000"/>
              <w:left w:val="single" w:sz="2" w:space="0" w:color="000000"/>
              <w:bottom w:val="single" w:sz="2" w:space="0" w:color="000000"/>
              <w:right w:val="nil"/>
            </w:tcBorders>
            <w:shd w:val="clear" w:color="auto" w:fill="auto"/>
            <w:hideMark/>
          </w:tcPr>
          <w:p w14:paraId="50278CF8" w14:textId="77777777" w:rsidR="00780724" w:rsidRPr="0035582E" w:rsidRDefault="00780724" w:rsidP="00837D3D">
            <w:pPr>
              <w:jc w:val="center"/>
              <w:textAlignment w:val="baseline"/>
              <w:rPr>
                <w:color w:val="000000"/>
                <w:sz w:val="24"/>
                <w:szCs w:val="24"/>
              </w:rPr>
            </w:pPr>
            <w:r w:rsidRPr="0035582E">
              <w:rPr>
                <w:color w:val="000000"/>
                <w:sz w:val="24"/>
                <w:szCs w:val="24"/>
              </w:rPr>
              <w:t>1</w:t>
            </w:r>
            <w:r>
              <w:rPr>
                <w:color w:val="000000"/>
                <w:sz w:val="24"/>
                <w:szCs w:val="24"/>
              </w:rPr>
              <w:t>3</w:t>
            </w:r>
            <w:r w:rsidRPr="0035582E">
              <w:rPr>
                <w:color w:val="000000"/>
                <w:sz w:val="24"/>
                <w:szCs w:val="24"/>
              </w:rPr>
              <w:t> </w:t>
            </w:r>
          </w:p>
        </w:tc>
        <w:tc>
          <w:tcPr>
            <w:tcW w:w="2860" w:type="dxa"/>
            <w:tcBorders>
              <w:top w:val="single" w:sz="2" w:space="0" w:color="000000"/>
              <w:left w:val="single" w:sz="2" w:space="0" w:color="000000"/>
              <w:bottom w:val="single" w:sz="2" w:space="0" w:color="000000"/>
              <w:right w:val="nil"/>
            </w:tcBorders>
            <w:shd w:val="clear" w:color="auto" w:fill="auto"/>
            <w:hideMark/>
          </w:tcPr>
          <w:p w14:paraId="1857E9FA" w14:textId="77777777" w:rsidR="00780724" w:rsidRPr="0035582E" w:rsidRDefault="00780724" w:rsidP="00780724">
            <w:pPr>
              <w:jc w:val="both"/>
              <w:textAlignment w:val="baseline"/>
              <w:rPr>
                <w:color w:val="000000"/>
                <w:sz w:val="24"/>
                <w:szCs w:val="24"/>
              </w:rPr>
            </w:pPr>
            <w:r>
              <w:rPr>
                <w:color w:val="000000"/>
                <w:sz w:val="24"/>
                <w:szCs w:val="24"/>
              </w:rPr>
              <w:t>Составление сводной бюджетной и бухгалтерской отчетности</w:t>
            </w:r>
            <w:r w:rsidRPr="0035582E">
              <w:rPr>
                <w:color w:val="000000"/>
                <w:sz w:val="24"/>
                <w:szCs w:val="24"/>
              </w:rPr>
              <w:t> </w:t>
            </w:r>
          </w:p>
        </w:tc>
        <w:tc>
          <w:tcPr>
            <w:tcW w:w="2693" w:type="dxa"/>
            <w:tcBorders>
              <w:top w:val="single" w:sz="2" w:space="0" w:color="000000"/>
              <w:left w:val="single" w:sz="2" w:space="0" w:color="000000"/>
              <w:bottom w:val="single" w:sz="2" w:space="0" w:color="000000"/>
              <w:right w:val="nil"/>
            </w:tcBorders>
            <w:shd w:val="clear" w:color="auto" w:fill="auto"/>
            <w:hideMark/>
          </w:tcPr>
          <w:p w14:paraId="7FB7D42A" w14:textId="77777777" w:rsidR="00780724" w:rsidRPr="00587078" w:rsidRDefault="00780724" w:rsidP="00780724">
            <w:pPr>
              <w:jc w:val="both"/>
              <w:rPr>
                <w:sz w:val="24"/>
                <w:szCs w:val="24"/>
                <w:highlight w:val="yellow"/>
              </w:rPr>
            </w:pPr>
            <w:r w:rsidRPr="00587078">
              <w:rPr>
                <w:color w:val="000000"/>
                <w:sz w:val="24"/>
                <w:szCs w:val="24"/>
              </w:rPr>
              <w:t>По итогам ликвидационных мероприятий</w:t>
            </w:r>
          </w:p>
        </w:tc>
        <w:tc>
          <w:tcPr>
            <w:tcW w:w="3771" w:type="dxa"/>
            <w:tcBorders>
              <w:top w:val="single" w:sz="2" w:space="0" w:color="000000"/>
              <w:left w:val="single" w:sz="2" w:space="0" w:color="000000"/>
              <w:bottom w:val="single" w:sz="2" w:space="0" w:color="000000"/>
              <w:right w:val="single" w:sz="2" w:space="0" w:color="000000"/>
            </w:tcBorders>
            <w:shd w:val="clear" w:color="auto" w:fill="auto"/>
            <w:hideMark/>
          </w:tcPr>
          <w:p w14:paraId="4A533FE0" w14:textId="77777777" w:rsidR="00780724" w:rsidRPr="0035582E" w:rsidRDefault="00780724" w:rsidP="00780724">
            <w:pPr>
              <w:ind w:hanging="60"/>
              <w:jc w:val="both"/>
              <w:textAlignment w:val="baseline"/>
              <w:rPr>
                <w:color w:val="000000"/>
                <w:sz w:val="24"/>
                <w:szCs w:val="24"/>
              </w:rPr>
            </w:pPr>
            <w:r>
              <w:rPr>
                <w:color w:val="000000"/>
                <w:sz w:val="24"/>
                <w:szCs w:val="24"/>
              </w:rPr>
              <w:t>На основании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w:t>
            </w:r>
            <w:r w:rsidR="006B5D76">
              <w:rPr>
                <w:color w:val="000000"/>
                <w:sz w:val="24"/>
                <w:szCs w:val="24"/>
              </w:rPr>
              <w:t xml:space="preserve">                 </w:t>
            </w:r>
            <w:r>
              <w:rPr>
                <w:color w:val="000000"/>
                <w:sz w:val="24"/>
                <w:szCs w:val="24"/>
              </w:rPr>
              <w:t xml:space="preserve"> № 191н</w:t>
            </w:r>
          </w:p>
        </w:tc>
      </w:tr>
      <w:tr w:rsidR="00780724" w:rsidRPr="0035582E" w14:paraId="3CF66DF4" w14:textId="77777777" w:rsidTr="00780724">
        <w:tc>
          <w:tcPr>
            <w:tcW w:w="681" w:type="dxa"/>
            <w:tcBorders>
              <w:top w:val="single" w:sz="2" w:space="0" w:color="000000"/>
              <w:left w:val="single" w:sz="2" w:space="0" w:color="000000"/>
              <w:bottom w:val="single" w:sz="2" w:space="0" w:color="000000"/>
              <w:right w:val="nil"/>
            </w:tcBorders>
            <w:shd w:val="clear" w:color="auto" w:fill="auto"/>
          </w:tcPr>
          <w:p w14:paraId="30BEE523" w14:textId="77777777" w:rsidR="00780724" w:rsidRPr="0035582E" w:rsidRDefault="00780724" w:rsidP="00837D3D">
            <w:pPr>
              <w:jc w:val="center"/>
              <w:textAlignment w:val="baseline"/>
              <w:rPr>
                <w:color w:val="000000"/>
                <w:sz w:val="24"/>
                <w:szCs w:val="24"/>
              </w:rPr>
            </w:pPr>
            <w:r>
              <w:rPr>
                <w:color w:val="000000"/>
                <w:sz w:val="24"/>
                <w:szCs w:val="24"/>
              </w:rPr>
              <w:t>14</w:t>
            </w:r>
          </w:p>
        </w:tc>
        <w:tc>
          <w:tcPr>
            <w:tcW w:w="2860" w:type="dxa"/>
            <w:tcBorders>
              <w:top w:val="single" w:sz="2" w:space="0" w:color="000000"/>
              <w:left w:val="single" w:sz="2" w:space="0" w:color="000000"/>
              <w:bottom w:val="single" w:sz="2" w:space="0" w:color="000000"/>
              <w:right w:val="nil"/>
            </w:tcBorders>
            <w:shd w:val="clear" w:color="auto" w:fill="auto"/>
          </w:tcPr>
          <w:p w14:paraId="266938C6" w14:textId="77777777" w:rsidR="00780724" w:rsidRPr="0035582E" w:rsidRDefault="00780724" w:rsidP="00780724">
            <w:pPr>
              <w:jc w:val="both"/>
              <w:textAlignment w:val="baseline"/>
              <w:rPr>
                <w:color w:val="000000"/>
                <w:sz w:val="24"/>
                <w:szCs w:val="24"/>
              </w:rPr>
            </w:pPr>
            <w:r>
              <w:rPr>
                <w:color w:val="000000"/>
                <w:sz w:val="24"/>
                <w:szCs w:val="24"/>
              </w:rPr>
              <w:t>Получение листа записи ЕГРЮЛ о ликвидации юридического листа</w:t>
            </w:r>
          </w:p>
        </w:tc>
        <w:tc>
          <w:tcPr>
            <w:tcW w:w="2693" w:type="dxa"/>
            <w:tcBorders>
              <w:top w:val="single" w:sz="2" w:space="0" w:color="000000"/>
              <w:left w:val="single" w:sz="2" w:space="0" w:color="000000"/>
              <w:bottom w:val="single" w:sz="2" w:space="0" w:color="000000"/>
              <w:right w:val="nil"/>
            </w:tcBorders>
            <w:shd w:val="clear" w:color="auto" w:fill="auto"/>
          </w:tcPr>
          <w:p w14:paraId="2DB3BB3A" w14:textId="77777777" w:rsidR="00780724" w:rsidRPr="00587078" w:rsidRDefault="00780724" w:rsidP="00780724">
            <w:pPr>
              <w:jc w:val="both"/>
              <w:rPr>
                <w:color w:val="000000"/>
                <w:sz w:val="24"/>
                <w:szCs w:val="24"/>
                <w:highlight w:val="yellow"/>
              </w:rPr>
            </w:pPr>
          </w:p>
        </w:tc>
        <w:tc>
          <w:tcPr>
            <w:tcW w:w="3771" w:type="dxa"/>
            <w:tcBorders>
              <w:top w:val="single" w:sz="2" w:space="0" w:color="000000"/>
              <w:left w:val="single" w:sz="2" w:space="0" w:color="000000"/>
              <w:bottom w:val="single" w:sz="2" w:space="0" w:color="000000"/>
              <w:right w:val="single" w:sz="2" w:space="0" w:color="000000"/>
            </w:tcBorders>
            <w:shd w:val="clear" w:color="auto" w:fill="auto"/>
          </w:tcPr>
          <w:p w14:paraId="63227BDB" w14:textId="77777777" w:rsidR="00780724" w:rsidRPr="0035582E" w:rsidRDefault="00780724" w:rsidP="00780724">
            <w:pPr>
              <w:ind w:hanging="60"/>
              <w:jc w:val="both"/>
              <w:textAlignment w:val="baseline"/>
              <w:rPr>
                <w:color w:val="000000"/>
                <w:sz w:val="24"/>
                <w:szCs w:val="24"/>
              </w:rPr>
            </w:pPr>
            <w:r>
              <w:rPr>
                <w:color w:val="000000"/>
                <w:sz w:val="24"/>
                <w:szCs w:val="24"/>
              </w:rPr>
              <w:t>Заявитель или представитель по доверенности</w:t>
            </w:r>
            <w:r w:rsidRPr="0035582E">
              <w:rPr>
                <w:color w:val="000000"/>
                <w:sz w:val="24"/>
                <w:szCs w:val="24"/>
              </w:rPr>
              <w:t> </w:t>
            </w:r>
          </w:p>
        </w:tc>
      </w:tr>
      <w:tr w:rsidR="00780724" w:rsidRPr="0035582E" w14:paraId="5F69A3E2" w14:textId="77777777" w:rsidTr="00780724">
        <w:tc>
          <w:tcPr>
            <w:tcW w:w="681" w:type="dxa"/>
            <w:tcBorders>
              <w:top w:val="single" w:sz="2" w:space="0" w:color="000000"/>
              <w:left w:val="single" w:sz="2" w:space="0" w:color="000000"/>
              <w:bottom w:val="single" w:sz="2" w:space="0" w:color="000000"/>
              <w:right w:val="nil"/>
            </w:tcBorders>
            <w:shd w:val="clear" w:color="auto" w:fill="auto"/>
          </w:tcPr>
          <w:p w14:paraId="54E50AF9" w14:textId="77777777" w:rsidR="00780724" w:rsidRPr="0035582E" w:rsidRDefault="00780724" w:rsidP="00837D3D">
            <w:pPr>
              <w:jc w:val="center"/>
              <w:textAlignment w:val="baseline"/>
              <w:rPr>
                <w:color w:val="000000"/>
                <w:sz w:val="24"/>
                <w:szCs w:val="24"/>
              </w:rPr>
            </w:pPr>
            <w:r>
              <w:rPr>
                <w:color w:val="000000"/>
                <w:sz w:val="24"/>
                <w:szCs w:val="24"/>
              </w:rPr>
              <w:t>15</w:t>
            </w:r>
          </w:p>
        </w:tc>
        <w:tc>
          <w:tcPr>
            <w:tcW w:w="2860" w:type="dxa"/>
            <w:tcBorders>
              <w:top w:val="single" w:sz="2" w:space="0" w:color="000000"/>
              <w:left w:val="single" w:sz="2" w:space="0" w:color="000000"/>
              <w:bottom w:val="single" w:sz="2" w:space="0" w:color="000000"/>
              <w:right w:val="nil"/>
            </w:tcBorders>
            <w:shd w:val="clear" w:color="auto" w:fill="auto"/>
          </w:tcPr>
          <w:p w14:paraId="71E2CA6C" w14:textId="77777777" w:rsidR="00780724" w:rsidRPr="0035582E" w:rsidRDefault="00780724" w:rsidP="00780724">
            <w:pPr>
              <w:jc w:val="both"/>
              <w:textAlignment w:val="baseline"/>
              <w:rPr>
                <w:color w:val="000000"/>
                <w:sz w:val="24"/>
                <w:szCs w:val="24"/>
              </w:rPr>
            </w:pPr>
            <w:r>
              <w:rPr>
                <w:color w:val="000000"/>
                <w:sz w:val="24"/>
                <w:szCs w:val="24"/>
              </w:rPr>
              <w:t>Уничтожение печати, передача документов (произвести передачу документов постоянного и временного хранения согласно номенклатуре дел)</w:t>
            </w:r>
          </w:p>
        </w:tc>
        <w:tc>
          <w:tcPr>
            <w:tcW w:w="2693" w:type="dxa"/>
            <w:tcBorders>
              <w:top w:val="single" w:sz="2" w:space="0" w:color="000000"/>
              <w:left w:val="single" w:sz="2" w:space="0" w:color="000000"/>
              <w:bottom w:val="single" w:sz="2" w:space="0" w:color="000000"/>
              <w:right w:val="nil"/>
            </w:tcBorders>
            <w:shd w:val="clear" w:color="auto" w:fill="auto"/>
          </w:tcPr>
          <w:p w14:paraId="247C7484" w14:textId="77777777" w:rsidR="00780724" w:rsidRPr="00587078" w:rsidRDefault="00780724" w:rsidP="00780724">
            <w:pPr>
              <w:jc w:val="both"/>
              <w:rPr>
                <w:color w:val="000000"/>
                <w:sz w:val="24"/>
                <w:szCs w:val="24"/>
                <w:highlight w:val="yellow"/>
              </w:rPr>
            </w:pPr>
          </w:p>
        </w:tc>
        <w:tc>
          <w:tcPr>
            <w:tcW w:w="3771" w:type="dxa"/>
            <w:tcBorders>
              <w:top w:val="single" w:sz="2" w:space="0" w:color="000000"/>
              <w:left w:val="single" w:sz="2" w:space="0" w:color="000000"/>
              <w:bottom w:val="single" w:sz="2" w:space="0" w:color="000000"/>
              <w:right w:val="single" w:sz="2" w:space="0" w:color="000000"/>
            </w:tcBorders>
            <w:shd w:val="clear" w:color="auto" w:fill="auto"/>
          </w:tcPr>
          <w:p w14:paraId="558EB95A" w14:textId="77777777" w:rsidR="00780724" w:rsidRPr="0035582E" w:rsidRDefault="00780724" w:rsidP="00780724">
            <w:pPr>
              <w:ind w:hanging="60"/>
              <w:jc w:val="both"/>
              <w:textAlignment w:val="baseline"/>
              <w:rPr>
                <w:color w:val="000000"/>
                <w:sz w:val="24"/>
                <w:szCs w:val="24"/>
              </w:rPr>
            </w:pPr>
          </w:p>
        </w:tc>
      </w:tr>
    </w:tbl>
    <w:p w14:paraId="72C10E68" w14:textId="77777777" w:rsidR="002161D3" w:rsidRDefault="002161D3" w:rsidP="00E46F0C">
      <w:pPr>
        <w:shd w:val="clear" w:color="auto" w:fill="FFFFFF"/>
        <w:spacing w:before="100" w:beforeAutospacing="1" w:after="100" w:afterAutospacing="1" w:line="375" w:lineRule="atLeast"/>
        <w:jc w:val="right"/>
        <w:rPr>
          <w:rFonts w:ascii="Open Sans" w:hAnsi="Open Sans" w:cs="Arial"/>
          <w:color w:val="000000"/>
          <w:sz w:val="24"/>
          <w:szCs w:val="24"/>
        </w:rPr>
      </w:pPr>
    </w:p>
    <w:p w14:paraId="7352AEE7" w14:textId="77777777" w:rsidR="002161D3" w:rsidRDefault="002161D3" w:rsidP="00E46F0C">
      <w:pPr>
        <w:shd w:val="clear" w:color="auto" w:fill="FFFFFF"/>
        <w:spacing w:before="100" w:beforeAutospacing="1" w:after="100" w:afterAutospacing="1" w:line="375" w:lineRule="atLeast"/>
        <w:jc w:val="right"/>
        <w:rPr>
          <w:rFonts w:ascii="Open Sans" w:hAnsi="Open Sans" w:cs="Arial"/>
          <w:color w:val="000000"/>
          <w:sz w:val="24"/>
          <w:szCs w:val="24"/>
        </w:rPr>
      </w:pPr>
    </w:p>
    <w:p w14:paraId="460CCF53" w14:textId="77777777" w:rsidR="002161D3" w:rsidRDefault="002161D3" w:rsidP="00E46F0C">
      <w:pPr>
        <w:shd w:val="clear" w:color="auto" w:fill="FFFFFF"/>
        <w:spacing w:before="100" w:beforeAutospacing="1" w:after="100" w:afterAutospacing="1" w:line="375" w:lineRule="atLeast"/>
        <w:jc w:val="right"/>
        <w:rPr>
          <w:rFonts w:ascii="Open Sans" w:hAnsi="Open Sans" w:cs="Arial"/>
          <w:color w:val="000000"/>
          <w:sz w:val="24"/>
          <w:szCs w:val="24"/>
        </w:rPr>
      </w:pPr>
    </w:p>
    <w:p w14:paraId="747A8348" w14:textId="77777777" w:rsidR="002161D3" w:rsidRDefault="002161D3" w:rsidP="00E46F0C">
      <w:pPr>
        <w:shd w:val="clear" w:color="auto" w:fill="FFFFFF"/>
        <w:spacing w:before="100" w:beforeAutospacing="1" w:after="100" w:afterAutospacing="1" w:line="375" w:lineRule="atLeast"/>
        <w:jc w:val="right"/>
        <w:rPr>
          <w:rFonts w:ascii="Open Sans" w:hAnsi="Open Sans" w:cs="Arial"/>
          <w:color w:val="000000"/>
          <w:sz w:val="24"/>
          <w:szCs w:val="24"/>
        </w:rPr>
      </w:pPr>
    </w:p>
    <w:p w14:paraId="1B0B6316" w14:textId="77777777" w:rsidR="002161D3" w:rsidRDefault="002161D3" w:rsidP="00E46F0C">
      <w:pPr>
        <w:shd w:val="clear" w:color="auto" w:fill="FFFFFF"/>
        <w:spacing w:before="100" w:beforeAutospacing="1" w:after="100" w:afterAutospacing="1" w:line="375" w:lineRule="atLeast"/>
        <w:jc w:val="right"/>
        <w:rPr>
          <w:rFonts w:ascii="Open Sans" w:hAnsi="Open Sans" w:cs="Arial"/>
          <w:color w:val="000000"/>
          <w:sz w:val="24"/>
          <w:szCs w:val="24"/>
        </w:rPr>
      </w:pPr>
    </w:p>
    <w:p w14:paraId="1EE4F545" w14:textId="77777777" w:rsidR="002161D3" w:rsidRDefault="002161D3" w:rsidP="00E46F0C">
      <w:pPr>
        <w:shd w:val="clear" w:color="auto" w:fill="FFFFFF"/>
        <w:spacing w:before="100" w:beforeAutospacing="1" w:after="100" w:afterAutospacing="1" w:line="375" w:lineRule="atLeast"/>
        <w:jc w:val="right"/>
        <w:rPr>
          <w:rFonts w:ascii="Open Sans" w:hAnsi="Open Sans" w:cs="Arial"/>
          <w:color w:val="000000"/>
          <w:sz w:val="24"/>
          <w:szCs w:val="24"/>
        </w:rPr>
      </w:pPr>
    </w:p>
    <w:p w14:paraId="50A22D56" w14:textId="77777777" w:rsidR="002161D3" w:rsidRDefault="002161D3" w:rsidP="00E46F0C">
      <w:pPr>
        <w:shd w:val="clear" w:color="auto" w:fill="FFFFFF"/>
        <w:spacing w:before="100" w:beforeAutospacing="1" w:after="100" w:afterAutospacing="1" w:line="375" w:lineRule="atLeast"/>
        <w:jc w:val="right"/>
        <w:rPr>
          <w:rFonts w:ascii="Open Sans" w:hAnsi="Open Sans" w:cs="Arial"/>
          <w:color w:val="000000"/>
          <w:sz w:val="24"/>
          <w:szCs w:val="24"/>
        </w:rPr>
      </w:pPr>
    </w:p>
    <w:p w14:paraId="78B20AD7" w14:textId="77777777" w:rsidR="002161D3" w:rsidRDefault="002161D3" w:rsidP="00E46F0C">
      <w:pPr>
        <w:shd w:val="clear" w:color="auto" w:fill="FFFFFF"/>
        <w:spacing w:before="100" w:beforeAutospacing="1" w:after="100" w:afterAutospacing="1" w:line="375" w:lineRule="atLeast"/>
        <w:jc w:val="right"/>
        <w:rPr>
          <w:rFonts w:ascii="Open Sans" w:hAnsi="Open Sans" w:cs="Arial"/>
          <w:color w:val="000000"/>
          <w:sz w:val="24"/>
          <w:szCs w:val="24"/>
        </w:rPr>
      </w:pPr>
    </w:p>
    <w:p w14:paraId="6156C8B3" w14:textId="77777777" w:rsidR="002161D3" w:rsidRDefault="002161D3" w:rsidP="00E46F0C">
      <w:pPr>
        <w:shd w:val="clear" w:color="auto" w:fill="FFFFFF"/>
        <w:spacing w:before="100" w:beforeAutospacing="1" w:after="100" w:afterAutospacing="1" w:line="375" w:lineRule="atLeast"/>
        <w:jc w:val="right"/>
        <w:rPr>
          <w:rFonts w:ascii="Open Sans" w:hAnsi="Open Sans" w:cs="Arial"/>
          <w:color w:val="000000"/>
          <w:sz w:val="24"/>
          <w:szCs w:val="24"/>
        </w:rPr>
      </w:pPr>
    </w:p>
    <w:p w14:paraId="595E58C3" w14:textId="77777777" w:rsidR="00E46F0C" w:rsidRPr="00570B58" w:rsidRDefault="00E46F0C" w:rsidP="00E46F0C">
      <w:pPr>
        <w:shd w:val="clear" w:color="auto" w:fill="FFFFFF"/>
        <w:spacing w:before="100" w:beforeAutospacing="1" w:after="100" w:afterAutospacing="1" w:line="375" w:lineRule="atLeast"/>
        <w:jc w:val="right"/>
        <w:rPr>
          <w:rFonts w:ascii="Open Sans" w:hAnsi="Open Sans" w:cs="Arial"/>
          <w:color w:val="000000"/>
          <w:sz w:val="24"/>
          <w:szCs w:val="24"/>
        </w:rPr>
      </w:pPr>
      <w:r>
        <w:rPr>
          <w:rFonts w:ascii="Open Sans" w:hAnsi="Open Sans" w:cs="Arial"/>
          <w:color w:val="000000"/>
          <w:sz w:val="24"/>
          <w:szCs w:val="24"/>
        </w:rPr>
        <w:lastRenderedPageBreak/>
        <w:t xml:space="preserve">   Приложение </w:t>
      </w:r>
      <w:r w:rsidR="00780724">
        <w:rPr>
          <w:rFonts w:ascii="Open Sans" w:hAnsi="Open Sans" w:cs="Arial"/>
          <w:color w:val="000000"/>
          <w:sz w:val="24"/>
          <w:szCs w:val="24"/>
        </w:rPr>
        <w:t>2</w:t>
      </w:r>
    </w:p>
    <w:p w14:paraId="13801399" w14:textId="77777777" w:rsidR="00E46F0C" w:rsidRPr="0003306C" w:rsidRDefault="00AA4CA5" w:rsidP="00E46F0C">
      <w:pPr>
        <w:ind w:left="5385"/>
        <w:jc w:val="right"/>
        <w:textAlignment w:val="baseline"/>
        <w:rPr>
          <w:rFonts w:ascii="&amp;quot" w:hAnsi="&amp;quot"/>
          <w:color w:val="000000"/>
          <w:sz w:val="18"/>
          <w:szCs w:val="18"/>
        </w:rPr>
      </w:pPr>
      <w:r>
        <w:rPr>
          <w:color w:val="000000"/>
          <w:sz w:val="24"/>
          <w:szCs w:val="24"/>
        </w:rPr>
        <w:t>УТВЕРЖДЕНО</w:t>
      </w:r>
      <w:r w:rsidR="00E46F0C" w:rsidRPr="0003306C">
        <w:rPr>
          <w:color w:val="000000"/>
          <w:sz w:val="24"/>
          <w:szCs w:val="24"/>
        </w:rPr>
        <w:t xml:space="preserve"> </w:t>
      </w:r>
      <w:r>
        <w:rPr>
          <w:color w:val="000000"/>
          <w:sz w:val="24"/>
          <w:szCs w:val="24"/>
        </w:rPr>
        <w:t xml:space="preserve">                                            </w:t>
      </w:r>
      <w:r w:rsidR="00E46F0C">
        <w:rPr>
          <w:color w:val="000000"/>
          <w:sz w:val="24"/>
          <w:szCs w:val="24"/>
        </w:rPr>
        <w:t>решени</w:t>
      </w:r>
      <w:r>
        <w:rPr>
          <w:color w:val="000000"/>
          <w:sz w:val="24"/>
          <w:szCs w:val="24"/>
        </w:rPr>
        <w:t>ем</w:t>
      </w:r>
      <w:r w:rsidR="00E46F0C">
        <w:rPr>
          <w:color w:val="000000"/>
          <w:sz w:val="24"/>
          <w:szCs w:val="24"/>
        </w:rPr>
        <w:t xml:space="preserve"> совета депутатов                           </w:t>
      </w:r>
      <w:r w:rsidR="00E46F0C">
        <w:rPr>
          <w:rFonts w:ascii="&amp;quot" w:hAnsi="&amp;quot"/>
          <w:color w:val="000000"/>
          <w:sz w:val="24"/>
          <w:szCs w:val="24"/>
        </w:rPr>
        <w:t>МО «</w:t>
      </w:r>
      <w:proofErr w:type="spellStart"/>
      <w:r w:rsidR="00E46F0C">
        <w:rPr>
          <w:rFonts w:ascii="&amp;quot" w:hAnsi="&amp;quot"/>
          <w:color w:val="000000"/>
          <w:sz w:val="24"/>
          <w:szCs w:val="24"/>
        </w:rPr>
        <w:t>Токсовкое</w:t>
      </w:r>
      <w:proofErr w:type="spellEnd"/>
      <w:r w:rsidR="00E46F0C">
        <w:rPr>
          <w:rFonts w:ascii="&amp;quot" w:hAnsi="&amp;quot"/>
          <w:color w:val="000000"/>
          <w:sz w:val="24"/>
          <w:szCs w:val="24"/>
        </w:rPr>
        <w:t xml:space="preserve"> городское поселение»</w:t>
      </w:r>
      <w:r w:rsidR="00E46F0C" w:rsidRPr="0003306C">
        <w:rPr>
          <w:rFonts w:ascii="&amp;quot" w:hAnsi="&amp;quot"/>
          <w:color w:val="000000"/>
          <w:sz w:val="24"/>
          <w:szCs w:val="24"/>
        </w:rPr>
        <w:t> </w:t>
      </w:r>
    </w:p>
    <w:p w14:paraId="337C977E" w14:textId="77777777" w:rsidR="00E46F0C" w:rsidRPr="0003306C" w:rsidRDefault="00E46F0C" w:rsidP="00E46F0C">
      <w:pPr>
        <w:ind w:left="5385" w:firstLine="2"/>
        <w:jc w:val="right"/>
        <w:textAlignment w:val="baseline"/>
        <w:rPr>
          <w:rFonts w:ascii="&amp;quot" w:hAnsi="&amp;quot"/>
          <w:color w:val="000000"/>
          <w:sz w:val="18"/>
          <w:szCs w:val="18"/>
        </w:rPr>
      </w:pPr>
      <w:r>
        <w:rPr>
          <w:color w:val="000000"/>
          <w:sz w:val="24"/>
          <w:szCs w:val="24"/>
        </w:rPr>
        <w:t xml:space="preserve">  от «__» __________</w:t>
      </w:r>
      <w:r w:rsidRPr="0003306C">
        <w:rPr>
          <w:color w:val="000000"/>
          <w:sz w:val="24"/>
          <w:szCs w:val="24"/>
        </w:rPr>
        <w:t>202</w:t>
      </w:r>
      <w:r>
        <w:rPr>
          <w:color w:val="000000"/>
          <w:sz w:val="24"/>
          <w:szCs w:val="24"/>
        </w:rPr>
        <w:t>3</w:t>
      </w:r>
      <w:r w:rsidRPr="0003306C">
        <w:rPr>
          <w:color w:val="000000"/>
          <w:sz w:val="24"/>
          <w:szCs w:val="24"/>
        </w:rPr>
        <w:t xml:space="preserve"> года №</w:t>
      </w:r>
      <w:r>
        <w:rPr>
          <w:color w:val="000000"/>
          <w:sz w:val="24"/>
          <w:szCs w:val="24"/>
        </w:rPr>
        <w:t xml:space="preserve"> _____      </w:t>
      </w:r>
      <w:r w:rsidRPr="0003306C">
        <w:rPr>
          <w:rFonts w:ascii="&amp;quot" w:hAnsi="&amp;quot"/>
          <w:color w:val="000000"/>
          <w:sz w:val="24"/>
          <w:szCs w:val="24"/>
        </w:rPr>
        <w:t> </w:t>
      </w:r>
    </w:p>
    <w:p w14:paraId="4DCC9E7B" w14:textId="77777777" w:rsidR="00E46F0C" w:rsidRPr="00570B58" w:rsidRDefault="00E46F0C" w:rsidP="00E46F0C">
      <w:pPr>
        <w:shd w:val="clear" w:color="auto" w:fill="FFFFFF"/>
        <w:spacing w:before="100" w:beforeAutospacing="1" w:after="100" w:afterAutospacing="1" w:line="375" w:lineRule="atLeast"/>
        <w:jc w:val="right"/>
        <w:rPr>
          <w:rFonts w:ascii="Open Sans" w:hAnsi="Open Sans" w:cs="Arial"/>
          <w:color w:val="000000"/>
          <w:sz w:val="24"/>
          <w:szCs w:val="24"/>
        </w:rPr>
      </w:pPr>
    </w:p>
    <w:p w14:paraId="3DE8A921" w14:textId="77777777" w:rsidR="00E46F0C" w:rsidRPr="00AA4CA5" w:rsidRDefault="00E46F0C" w:rsidP="00E46F0C">
      <w:pPr>
        <w:shd w:val="clear" w:color="auto" w:fill="FFFFFF"/>
        <w:spacing w:before="100" w:beforeAutospacing="1" w:after="100" w:afterAutospacing="1" w:line="375" w:lineRule="atLeast"/>
        <w:jc w:val="center"/>
        <w:rPr>
          <w:rFonts w:ascii="Open Sans" w:hAnsi="Open Sans"/>
          <w:color w:val="1C1C1C"/>
          <w:sz w:val="24"/>
          <w:szCs w:val="24"/>
        </w:rPr>
      </w:pPr>
      <w:r w:rsidRPr="00AA4CA5">
        <w:rPr>
          <w:rFonts w:ascii="Open Sans" w:hAnsi="Open Sans" w:cs="Arial"/>
          <w:b/>
          <w:color w:val="000000"/>
          <w:sz w:val="24"/>
          <w:szCs w:val="24"/>
        </w:rPr>
        <w:t xml:space="preserve">Состав ликвидационной комиссии </w:t>
      </w:r>
    </w:p>
    <w:tbl>
      <w:tblPr>
        <w:tblW w:w="5000" w:type="pct"/>
        <w:tblCellSpacing w:w="0" w:type="dxa"/>
        <w:tblBorders>
          <w:top w:val="single" w:sz="6" w:space="0" w:color="828282"/>
          <w:left w:val="single" w:sz="6" w:space="0" w:color="828282"/>
          <w:bottom w:val="single" w:sz="6" w:space="0" w:color="828282"/>
          <w:right w:val="single" w:sz="6" w:space="0" w:color="828282"/>
        </w:tblBorders>
        <w:tblCellMar>
          <w:left w:w="0" w:type="dxa"/>
          <w:right w:w="0" w:type="dxa"/>
        </w:tblCellMar>
        <w:tblLook w:val="04A0" w:firstRow="1" w:lastRow="0" w:firstColumn="1" w:lastColumn="0" w:noHBand="0" w:noVBand="1"/>
      </w:tblPr>
      <w:tblGrid>
        <w:gridCol w:w="2722"/>
        <w:gridCol w:w="7184"/>
      </w:tblGrid>
      <w:tr w:rsidR="00E46F0C" w:rsidRPr="00570B58" w14:paraId="56411DCB" w14:textId="77777777" w:rsidTr="00446F52">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14:paraId="21AD25AA" w14:textId="77777777" w:rsidR="00E46F0C" w:rsidRPr="00570B58" w:rsidRDefault="00E46F0C" w:rsidP="00446F52">
            <w:pPr>
              <w:spacing w:before="100" w:beforeAutospacing="1" w:after="100" w:afterAutospacing="1" w:line="330" w:lineRule="atLeast"/>
              <w:rPr>
                <w:rFonts w:ascii="Open Sans" w:hAnsi="Open Sans"/>
                <w:color w:val="1C1C1C"/>
                <w:sz w:val="24"/>
                <w:szCs w:val="24"/>
              </w:rPr>
            </w:pPr>
            <w:r w:rsidRPr="00570B58">
              <w:rPr>
                <w:rFonts w:ascii="Open Sans" w:hAnsi="Open Sans"/>
                <w:color w:val="1C1C1C"/>
                <w:sz w:val="24"/>
                <w:szCs w:val="24"/>
              </w:rPr>
              <w:t xml:space="preserve">Председатель </w:t>
            </w:r>
            <w:r>
              <w:rPr>
                <w:rFonts w:ascii="Open Sans" w:hAnsi="Open Sans"/>
                <w:color w:val="1C1C1C"/>
                <w:sz w:val="24"/>
                <w:szCs w:val="24"/>
              </w:rPr>
              <w:t xml:space="preserve">                   </w:t>
            </w:r>
            <w:r w:rsidRPr="00570B58">
              <w:rPr>
                <w:rFonts w:ascii="Open Sans" w:hAnsi="Open Sans"/>
                <w:color w:val="1C1C1C"/>
                <w:sz w:val="24"/>
                <w:szCs w:val="24"/>
              </w:rPr>
              <w:t xml:space="preserve">комиссии: </w:t>
            </w:r>
          </w:p>
          <w:p w14:paraId="0A8AB9F6" w14:textId="77777777" w:rsidR="00E46F0C" w:rsidRPr="00570B58" w:rsidRDefault="00E46F0C" w:rsidP="00446F52">
            <w:pPr>
              <w:spacing w:before="100" w:beforeAutospacing="1" w:after="100" w:afterAutospacing="1" w:line="330" w:lineRule="atLeast"/>
              <w:rPr>
                <w:rFonts w:ascii="Open Sans" w:hAnsi="Open Sans"/>
                <w:color w:val="1C1C1C"/>
                <w:sz w:val="24"/>
                <w:szCs w:val="24"/>
              </w:rPr>
            </w:pPr>
            <w:proofErr w:type="spellStart"/>
            <w:r>
              <w:rPr>
                <w:rFonts w:ascii="Open Sans" w:hAnsi="Open Sans"/>
                <w:color w:val="1C1C1C"/>
                <w:sz w:val="24"/>
                <w:szCs w:val="24"/>
              </w:rPr>
              <w:t>Солодников</w:t>
            </w:r>
            <w:proofErr w:type="spellEnd"/>
            <w:r>
              <w:rPr>
                <w:rFonts w:ascii="Open Sans" w:hAnsi="Open Sans"/>
                <w:color w:val="1C1C1C"/>
                <w:sz w:val="24"/>
                <w:szCs w:val="24"/>
              </w:rPr>
              <w:t xml:space="preserve"> Дмитрий Анатольевич</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14:paraId="070CC59F" w14:textId="77777777" w:rsidR="00E46F0C" w:rsidRDefault="00E46F0C" w:rsidP="00446F52">
            <w:pPr>
              <w:spacing w:before="100" w:beforeAutospacing="1" w:after="100" w:afterAutospacing="1" w:line="330" w:lineRule="atLeast"/>
              <w:jc w:val="both"/>
              <w:rPr>
                <w:rFonts w:ascii="Open Sans" w:hAnsi="Open Sans"/>
                <w:color w:val="1C1C1C"/>
                <w:sz w:val="24"/>
                <w:szCs w:val="24"/>
              </w:rPr>
            </w:pPr>
          </w:p>
          <w:p w14:paraId="10062188" w14:textId="77777777" w:rsidR="00E46F0C" w:rsidRPr="00570B58" w:rsidRDefault="00E46F0C" w:rsidP="00446F52">
            <w:pPr>
              <w:spacing w:before="100" w:beforeAutospacing="1" w:after="100" w:afterAutospacing="1" w:line="330" w:lineRule="atLeast"/>
              <w:jc w:val="both"/>
              <w:rPr>
                <w:rFonts w:ascii="Open Sans" w:hAnsi="Open Sans"/>
                <w:color w:val="1C1C1C"/>
                <w:sz w:val="24"/>
                <w:szCs w:val="24"/>
              </w:rPr>
            </w:pPr>
            <w:r>
              <w:rPr>
                <w:rFonts w:ascii="Open Sans" w:hAnsi="Open Sans"/>
                <w:color w:val="1C1C1C"/>
                <w:sz w:val="24"/>
                <w:szCs w:val="24"/>
              </w:rPr>
              <w:t>-</w:t>
            </w:r>
            <w:r w:rsidRPr="003B077B">
              <w:rPr>
                <w:rFonts w:ascii="Open Sans" w:hAnsi="Open Sans"/>
                <w:color w:val="1C1C1C"/>
                <w:sz w:val="24"/>
                <w:szCs w:val="24"/>
              </w:rPr>
              <w:t xml:space="preserve"> директор муниципального предприятия «</w:t>
            </w:r>
            <w:r w:rsidRPr="00003F46">
              <w:rPr>
                <w:rFonts w:ascii="Open Sans" w:hAnsi="Open Sans" w:cs="Arial"/>
                <w:color w:val="000000"/>
                <w:sz w:val="24"/>
                <w:szCs w:val="24"/>
              </w:rPr>
              <w:t>Токсовский жилищно-</w:t>
            </w:r>
            <w:r>
              <w:rPr>
                <w:rFonts w:ascii="Open Sans" w:hAnsi="Open Sans" w:cs="Arial"/>
                <w:color w:val="000000"/>
                <w:sz w:val="24"/>
                <w:szCs w:val="24"/>
              </w:rPr>
              <w:t xml:space="preserve">                  </w:t>
            </w:r>
            <w:r w:rsidRPr="00003F46">
              <w:rPr>
                <w:rFonts w:ascii="Open Sans" w:hAnsi="Open Sans" w:cs="Arial"/>
                <w:color w:val="000000"/>
                <w:sz w:val="24"/>
                <w:szCs w:val="24"/>
              </w:rPr>
              <w:t>эксплуатационный комплекс</w:t>
            </w:r>
            <w:r w:rsidRPr="003B077B">
              <w:rPr>
                <w:rFonts w:ascii="Open Sans" w:hAnsi="Open Sans"/>
                <w:color w:val="1C1C1C"/>
                <w:sz w:val="24"/>
                <w:szCs w:val="24"/>
              </w:rPr>
              <w:t>»</w:t>
            </w:r>
          </w:p>
        </w:tc>
      </w:tr>
      <w:tr w:rsidR="00E46F0C" w:rsidRPr="00570B58" w14:paraId="3D16F541" w14:textId="77777777" w:rsidTr="00446F52">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14:paraId="1B20E837" w14:textId="77777777" w:rsidR="00E46F0C" w:rsidRPr="00570B58" w:rsidRDefault="00E46F0C" w:rsidP="00446F52">
            <w:pPr>
              <w:spacing w:before="100" w:beforeAutospacing="1" w:after="100" w:afterAutospacing="1" w:line="330" w:lineRule="atLeast"/>
              <w:rPr>
                <w:rFonts w:ascii="Open Sans" w:hAnsi="Open Sans"/>
                <w:color w:val="1C1C1C"/>
                <w:sz w:val="24"/>
                <w:szCs w:val="24"/>
              </w:rPr>
            </w:pPr>
            <w:r w:rsidRPr="00570B58">
              <w:rPr>
                <w:rFonts w:ascii="Open Sans" w:hAnsi="Open Sans"/>
                <w:color w:val="1C1C1C"/>
                <w:sz w:val="24"/>
                <w:szCs w:val="24"/>
              </w:rPr>
              <w:t xml:space="preserve">Члены комиссии: </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14:paraId="587935EF" w14:textId="77777777" w:rsidR="00E46F0C" w:rsidRPr="00570B58" w:rsidRDefault="00E46F0C" w:rsidP="00446F52">
            <w:pPr>
              <w:spacing w:before="100" w:beforeAutospacing="1" w:after="100" w:afterAutospacing="1" w:line="330" w:lineRule="atLeast"/>
              <w:rPr>
                <w:rFonts w:ascii="Open Sans" w:hAnsi="Open Sans"/>
                <w:color w:val="1C1C1C"/>
                <w:sz w:val="24"/>
                <w:szCs w:val="24"/>
              </w:rPr>
            </w:pPr>
            <w:r w:rsidRPr="00570B58">
              <w:rPr>
                <w:rFonts w:ascii="Open Sans" w:hAnsi="Open Sans"/>
                <w:color w:val="1C1C1C"/>
                <w:sz w:val="24"/>
                <w:szCs w:val="24"/>
              </w:rPr>
              <w:t xml:space="preserve">  </w:t>
            </w:r>
          </w:p>
        </w:tc>
      </w:tr>
      <w:tr w:rsidR="00E46F0C" w:rsidRPr="00570B58" w14:paraId="4B02BFE0" w14:textId="77777777" w:rsidTr="00446F52">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14:paraId="34CB99E0" w14:textId="77777777" w:rsidR="00E46F0C" w:rsidRPr="00570B58" w:rsidRDefault="00E46F0C" w:rsidP="00446F52">
            <w:pPr>
              <w:spacing w:before="100" w:beforeAutospacing="1" w:after="100" w:afterAutospacing="1" w:line="330" w:lineRule="atLeast"/>
              <w:rPr>
                <w:rFonts w:ascii="Open Sans" w:hAnsi="Open Sans"/>
                <w:color w:val="1C1C1C"/>
                <w:sz w:val="24"/>
                <w:szCs w:val="24"/>
              </w:rPr>
            </w:pPr>
            <w:proofErr w:type="spellStart"/>
            <w:r>
              <w:rPr>
                <w:rFonts w:ascii="Open Sans" w:hAnsi="Open Sans"/>
                <w:color w:val="1C1C1C"/>
                <w:sz w:val="24"/>
                <w:szCs w:val="24"/>
              </w:rPr>
              <w:t>Картавенко</w:t>
            </w:r>
            <w:proofErr w:type="spellEnd"/>
            <w:r>
              <w:rPr>
                <w:rFonts w:ascii="Open Sans" w:hAnsi="Open Sans"/>
                <w:color w:val="1C1C1C"/>
                <w:sz w:val="24"/>
                <w:szCs w:val="24"/>
              </w:rPr>
              <w:t xml:space="preserve"> Владимир Валерьевич</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14:paraId="01DB095C" w14:textId="77777777" w:rsidR="00E46F0C" w:rsidRPr="00570B58" w:rsidRDefault="00E46F0C" w:rsidP="00446F52">
            <w:pPr>
              <w:spacing w:before="100" w:beforeAutospacing="1" w:after="100" w:afterAutospacing="1" w:line="330" w:lineRule="atLeast"/>
              <w:jc w:val="both"/>
              <w:rPr>
                <w:rFonts w:ascii="Open Sans" w:hAnsi="Open Sans"/>
                <w:color w:val="1C1C1C"/>
                <w:sz w:val="24"/>
                <w:szCs w:val="24"/>
              </w:rPr>
            </w:pPr>
            <w:r w:rsidRPr="00570B58">
              <w:rPr>
                <w:rFonts w:ascii="Open Sans" w:hAnsi="Open Sans"/>
                <w:color w:val="1C1C1C"/>
                <w:sz w:val="24"/>
                <w:szCs w:val="24"/>
              </w:rPr>
              <w:t xml:space="preserve">  - </w:t>
            </w:r>
            <w:r>
              <w:rPr>
                <w:rFonts w:ascii="Open Sans" w:hAnsi="Open Sans"/>
                <w:color w:val="1C1C1C"/>
                <w:sz w:val="24"/>
                <w:szCs w:val="24"/>
              </w:rPr>
              <w:t>заместитель г</w:t>
            </w:r>
            <w:r w:rsidRPr="003B077B">
              <w:rPr>
                <w:rFonts w:ascii="Open Sans" w:hAnsi="Open Sans"/>
                <w:color w:val="1C1C1C"/>
                <w:sz w:val="24"/>
                <w:szCs w:val="24"/>
              </w:rPr>
              <w:t>лавы</w:t>
            </w:r>
            <w:r>
              <w:rPr>
                <w:rFonts w:ascii="Open Sans" w:hAnsi="Open Sans"/>
                <w:color w:val="1C1C1C"/>
                <w:sz w:val="24"/>
                <w:szCs w:val="24"/>
              </w:rPr>
              <w:t xml:space="preserve"> МО</w:t>
            </w:r>
            <w:r w:rsidRPr="003B077B">
              <w:rPr>
                <w:rFonts w:ascii="Open Sans" w:hAnsi="Open Sans"/>
                <w:color w:val="1C1C1C"/>
                <w:sz w:val="24"/>
                <w:szCs w:val="24"/>
              </w:rPr>
              <w:t xml:space="preserve"> </w:t>
            </w:r>
            <w:r>
              <w:rPr>
                <w:rFonts w:ascii="Open Sans" w:hAnsi="Open Sans"/>
                <w:color w:val="1C1C1C"/>
                <w:sz w:val="24"/>
                <w:szCs w:val="24"/>
              </w:rPr>
              <w:t xml:space="preserve">«Токсовское </w:t>
            </w:r>
            <w:r w:rsidRPr="003B077B">
              <w:rPr>
                <w:rFonts w:ascii="Open Sans" w:hAnsi="Open Sans"/>
                <w:color w:val="1C1C1C"/>
                <w:sz w:val="24"/>
                <w:szCs w:val="24"/>
              </w:rPr>
              <w:t>городское поселение»</w:t>
            </w:r>
            <w:r>
              <w:rPr>
                <w:rFonts w:ascii="Open Sans" w:hAnsi="Open Sans"/>
                <w:color w:val="1C1C1C"/>
                <w:sz w:val="24"/>
                <w:szCs w:val="24"/>
              </w:rPr>
              <w:t xml:space="preserve">                       по ЖКХ</w:t>
            </w:r>
            <w:r w:rsidRPr="003B077B">
              <w:rPr>
                <w:rFonts w:ascii="Open Sans" w:hAnsi="Open Sans"/>
                <w:color w:val="1C1C1C"/>
                <w:sz w:val="24"/>
                <w:szCs w:val="24"/>
              </w:rPr>
              <w:t>;</w:t>
            </w:r>
          </w:p>
        </w:tc>
      </w:tr>
      <w:tr w:rsidR="00E46F0C" w:rsidRPr="00570B58" w14:paraId="37AEB7EA" w14:textId="77777777" w:rsidTr="00446F52">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14:paraId="4387C9B9" w14:textId="77777777" w:rsidR="00E46F0C" w:rsidRPr="00570B58" w:rsidRDefault="00E46F0C" w:rsidP="00446F52">
            <w:pPr>
              <w:spacing w:before="100" w:beforeAutospacing="1" w:after="100" w:afterAutospacing="1" w:line="330" w:lineRule="atLeast"/>
              <w:rPr>
                <w:rFonts w:ascii="Open Sans" w:hAnsi="Open Sans"/>
                <w:color w:val="1C1C1C"/>
                <w:sz w:val="24"/>
                <w:szCs w:val="24"/>
              </w:rPr>
            </w:pPr>
            <w:r>
              <w:rPr>
                <w:rFonts w:ascii="Open Sans" w:hAnsi="Open Sans"/>
                <w:color w:val="1C1C1C"/>
                <w:sz w:val="24"/>
                <w:szCs w:val="24"/>
              </w:rPr>
              <w:t>Белякова Елена                  Васильевна</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14:paraId="4B52846A" w14:textId="77777777" w:rsidR="00E46F0C" w:rsidRPr="00570B58" w:rsidRDefault="00E46F0C" w:rsidP="00446F52">
            <w:pPr>
              <w:spacing w:before="100" w:beforeAutospacing="1" w:after="100" w:afterAutospacing="1" w:line="330" w:lineRule="atLeast"/>
              <w:jc w:val="both"/>
              <w:rPr>
                <w:rFonts w:ascii="Open Sans" w:hAnsi="Open Sans"/>
                <w:color w:val="1C1C1C"/>
                <w:sz w:val="24"/>
                <w:szCs w:val="24"/>
              </w:rPr>
            </w:pPr>
            <w:r w:rsidRPr="00570B58">
              <w:rPr>
                <w:rFonts w:ascii="Open Sans" w:hAnsi="Open Sans"/>
                <w:color w:val="1C1C1C"/>
                <w:sz w:val="24"/>
                <w:szCs w:val="24"/>
              </w:rPr>
              <w:t xml:space="preserve">- </w:t>
            </w:r>
            <w:r w:rsidRPr="003B077B">
              <w:rPr>
                <w:rFonts w:ascii="Open Sans" w:hAnsi="Open Sans"/>
                <w:color w:val="1C1C1C"/>
                <w:sz w:val="24"/>
                <w:szCs w:val="24"/>
              </w:rPr>
              <w:t xml:space="preserve">начальник </w:t>
            </w:r>
            <w:r>
              <w:rPr>
                <w:rFonts w:ascii="Open Sans" w:hAnsi="Open Sans"/>
                <w:color w:val="1C1C1C"/>
                <w:sz w:val="24"/>
                <w:szCs w:val="24"/>
              </w:rPr>
              <w:t xml:space="preserve">юридического </w:t>
            </w:r>
            <w:r w:rsidRPr="003B077B">
              <w:rPr>
                <w:rFonts w:ascii="Open Sans" w:hAnsi="Open Sans"/>
                <w:color w:val="1C1C1C"/>
                <w:sz w:val="24"/>
                <w:szCs w:val="24"/>
              </w:rPr>
              <w:t xml:space="preserve">отдела  администрации МО «Токсовское </w:t>
            </w:r>
            <w:r>
              <w:rPr>
                <w:rFonts w:ascii="Open Sans" w:hAnsi="Open Sans"/>
                <w:color w:val="1C1C1C"/>
                <w:sz w:val="24"/>
                <w:szCs w:val="24"/>
              </w:rPr>
              <w:t xml:space="preserve">               </w:t>
            </w:r>
            <w:r w:rsidRPr="003B077B">
              <w:rPr>
                <w:rFonts w:ascii="Open Sans" w:hAnsi="Open Sans"/>
                <w:color w:val="1C1C1C"/>
                <w:sz w:val="24"/>
                <w:szCs w:val="24"/>
              </w:rPr>
              <w:t>городское поселение»;</w:t>
            </w:r>
          </w:p>
        </w:tc>
      </w:tr>
      <w:tr w:rsidR="00E46F0C" w:rsidRPr="00570B58" w14:paraId="38D2D9D2" w14:textId="77777777" w:rsidTr="00446F52">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14:paraId="44D26AF1" w14:textId="77777777" w:rsidR="00E46F0C" w:rsidRPr="00570B58" w:rsidRDefault="00E46F0C" w:rsidP="00446F52">
            <w:pPr>
              <w:spacing w:before="100" w:beforeAutospacing="1" w:after="100" w:afterAutospacing="1" w:line="330" w:lineRule="atLeast"/>
              <w:rPr>
                <w:rFonts w:ascii="Open Sans" w:hAnsi="Open Sans"/>
                <w:color w:val="1C1C1C"/>
                <w:sz w:val="24"/>
                <w:szCs w:val="24"/>
              </w:rPr>
            </w:pPr>
            <w:proofErr w:type="spellStart"/>
            <w:r>
              <w:rPr>
                <w:rFonts w:ascii="Open Sans" w:hAnsi="Open Sans"/>
                <w:color w:val="1C1C1C"/>
                <w:sz w:val="24"/>
                <w:szCs w:val="24"/>
              </w:rPr>
              <w:t>Симанькова</w:t>
            </w:r>
            <w:proofErr w:type="spellEnd"/>
            <w:r>
              <w:rPr>
                <w:rFonts w:ascii="Open Sans" w:hAnsi="Open Sans"/>
                <w:color w:val="1C1C1C"/>
                <w:sz w:val="24"/>
                <w:szCs w:val="24"/>
              </w:rPr>
              <w:t xml:space="preserve">                 Наталья Николаевна</w:t>
            </w:r>
            <w:r w:rsidRPr="00570B58">
              <w:rPr>
                <w:rFonts w:ascii="Open Sans" w:hAnsi="Open Sans"/>
                <w:color w:val="1C1C1C"/>
                <w:sz w:val="24"/>
                <w:szCs w:val="24"/>
              </w:rPr>
              <w:t xml:space="preserve"> </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14:paraId="575D7EB5" w14:textId="77777777" w:rsidR="00E46F0C" w:rsidRPr="00570B58" w:rsidRDefault="00E46F0C" w:rsidP="00446F52">
            <w:pPr>
              <w:spacing w:before="100" w:beforeAutospacing="1" w:after="100" w:afterAutospacing="1" w:line="330" w:lineRule="atLeast"/>
              <w:jc w:val="both"/>
              <w:rPr>
                <w:rFonts w:ascii="Open Sans" w:hAnsi="Open Sans"/>
                <w:color w:val="1C1C1C"/>
                <w:sz w:val="24"/>
                <w:szCs w:val="24"/>
              </w:rPr>
            </w:pPr>
            <w:r w:rsidRPr="00570B58">
              <w:rPr>
                <w:rFonts w:ascii="Open Sans" w:hAnsi="Open Sans"/>
                <w:color w:val="1C1C1C"/>
                <w:sz w:val="24"/>
                <w:szCs w:val="24"/>
              </w:rPr>
              <w:t xml:space="preserve">- </w:t>
            </w:r>
            <w:r>
              <w:rPr>
                <w:rFonts w:ascii="Open Sans" w:hAnsi="Open Sans"/>
                <w:color w:val="1C1C1C"/>
                <w:sz w:val="24"/>
                <w:szCs w:val="24"/>
              </w:rPr>
              <w:t>начальник отдела экономического анализа и бухгалтерского учета                 администрации МО «Токсовское городское поселение»</w:t>
            </w:r>
            <w:r w:rsidRPr="00570B58">
              <w:rPr>
                <w:rFonts w:ascii="Open Sans" w:hAnsi="Open Sans"/>
                <w:color w:val="1C1C1C"/>
                <w:sz w:val="24"/>
                <w:szCs w:val="24"/>
              </w:rPr>
              <w:t xml:space="preserve">; </w:t>
            </w:r>
          </w:p>
        </w:tc>
      </w:tr>
      <w:tr w:rsidR="00E46F0C" w:rsidRPr="00570B58" w14:paraId="2497608A" w14:textId="77777777" w:rsidTr="00446F52">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tcPr>
          <w:p w14:paraId="0BFB0EA1" w14:textId="77777777" w:rsidR="00E46F0C" w:rsidRDefault="00E46F0C" w:rsidP="00446F52">
            <w:pPr>
              <w:spacing w:before="100" w:beforeAutospacing="1" w:after="100" w:afterAutospacing="1" w:line="330" w:lineRule="atLeast"/>
              <w:rPr>
                <w:rFonts w:ascii="Open Sans" w:hAnsi="Open Sans"/>
                <w:color w:val="1C1C1C"/>
                <w:sz w:val="24"/>
                <w:szCs w:val="24"/>
              </w:rPr>
            </w:pPr>
            <w:r>
              <w:rPr>
                <w:rFonts w:ascii="Open Sans" w:hAnsi="Open Sans"/>
                <w:color w:val="1C1C1C"/>
                <w:sz w:val="24"/>
                <w:szCs w:val="24"/>
              </w:rPr>
              <w:t>Шереметьева                 Екатерина Андреевна</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tcPr>
          <w:p w14:paraId="396CF8F3" w14:textId="77777777" w:rsidR="00E46F0C" w:rsidRPr="00570B58" w:rsidRDefault="00E46F0C" w:rsidP="00446F52">
            <w:pPr>
              <w:spacing w:before="100" w:beforeAutospacing="1" w:after="100" w:afterAutospacing="1" w:line="330" w:lineRule="atLeast"/>
              <w:jc w:val="both"/>
              <w:rPr>
                <w:rFonts w:ascii="Open Sans" w:hAnsi="Open Sans"/>
                <w:color w:val="1C1C1C"/>
                <w:sz w:val="24"/>
                <w:szCs w:val="24"/>
              </w:rPr>
            </w:pPr>
            <w:r w:rsidRPr="00570B58">
              <w:rPr>
                <w:rFonts w:ascii="Open Sans" w:hAnsi="Open Sans"/>
                <w:color w:val="1C1C1C"/>
                <w:sz w:val="24"/>
                <w:szCs w:val="24"/>
              </w:rPr>
              <w:t xml:space="preserve">- </w:t>
            </w:r>
            <w:r>
              <w:rPr>
                <w:rFonts w:ascii="Open Sans" w:hAnsi="Open Sans"/>
                <w:color w:val="1C1C1C"/>
                <w:sz w:val="24"/>
                <w:szCs w:val="24"/>
              </w:rPr>
              <w:t>заместитель начальника отдела экономического анализа и бухгалтерского учета администрации МО «Токсовское городское поселение»</w:t>
            </w:r>
            <w:r w:rsidRPr="00570B58">
              <w:rPr>
                <w:rFonts w:ascii="Open Sans" w:hAnsi="Open Sans"/>
                <w:color w:val="1C1C1C"/>
                <w:sz w:val="24"/>
                <w:szCs w:val="24"/>
              </w:rPr>
              <w:t>;</w:t>
            </w:r>
          </w:p>
        </w:tc>
      </w:tr>
      <w:tr w:rsidR="00E46F0C" w:rsidRPr="00570B58" w14:paraId="6469F426" w14:textId="77777777" w:rsidTr="00446F52">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14:paraId="5E5F54F0" w14:textId="77777777" w:rsidR="00E46F0C" w:rsidRPr="00570B58" w:rsidRDefault="00E46F0C" w:rsidP="00446F52">
            <w:pPr>
              <w:spacing w:before="100" w:beforeAutospacing="1" w:after="100" w:afterAutospacing="1" w:line="330" w:lineRule="atLeast"/>
              <w:rPr>
                <w:rFonts w:ascii="Open Sans" w:hAnsi="Open Sans"/>
                <w:color w:val="1C1C1C"/>
                <w:sz w:val="24"/>
                <w:szCs w:val="24"/>
              </w:rPr>
            </w:pPr>
            <w:r>
              <w:rPr>
                <w:rFonts w:ascii="Open Sans" w:hAnsi="Open Sans"/>
                <w:color w:val="1C1C1C"/>
                <w:sz w:val="24"/>
                <w:szCs w:val="24"/>
              </w:rPr>
              <w:t>Широков Вадим             Викторович</w:t>
            </w:r>
            <w:r w:rsidRPr="00570B58">
              <w:rPr>
                <w:rFonts w:ascii="Open Sans" w:hAnsi="Open Sans"/>
                <w:color w:val="1C1C1C"/>
                <w:sz w:val="24"/>
                <w:szCs w:val="24"/>
              </w:rPr>
              <w:t xml:space="preserve"> </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14:paraId="0A4A6DFB" w14:textId="77777777" w:rsidR="00E46F0C" w:rsidRPr="00570B58" w:rsidRDefault="00E46F0C" w:rsidP="00446F52">
            <w:pPr>
              <w:spacing w:before="100" w:beforeAutospacing="1" w:after="100" w:afterAutospacing="1" w:line="330" w:lineRule="atLeast"/>
              <w:jc w:val="both"/>
              <w:rPr>
                <w:rFonts w:ascii="Open Sans" w:hAnsi="Open Sans"/>
                <w:color w:val="1C1C1C"/>
                <w:sz w:val="24"/>
                <w:szCs w:val="24"/>
              </w:rPr>
            </w:pPr>
            <w:r w:rsidRPr="00570B58">
              <w:rPr>
                <w:rFonts w:ascii="Open Sans" w:hAnsi="Open Sans"/>
                <w:color w:val="1C1C1C"/>
                <w:sz w:val="24"/>
                <w:szCs w:val="24"/>
              </w:rPr>
              <w:t>-</w:t>
            </w:r>
            <w:r>
              <w:rPr>
                <w:rFonts w:ascii="Open Sans" w:hAnsi="Open Sans"/>
                <w:color w:val="1C1C1C"/>
                <w:sz w:val="24"/>
                <w:szCs w:val="24"/>
              </w:rPr>
              <w:t xml:space="preserve"> начальник отдела ЖКХ и строительства администрации                                МО «Токсовское городское поселение»</w:t>
            </w:r>
            <w:r w:rsidRPr="00570B58">
              <w:rPr>
                <w:rFonts w:ascii="Open Sans" w:hAnsi="Open Sans"/>
                <w:color w:val="1C1C1C"/>
                <w:sz w:val="24"/>
                <w:szCs w:val="24"/>
              </w:rPr>
              <w:t xml:space="preserve">;  </w:t>
            </w:r>
          </w:p>
        </w:tc>
      </w:tr>
      <w:tr w:rsidR="00E46F0C" w:rsidRPr="00570B58" w14:paraId="5AD1B049" w14:textId="77777777" w:rsidTr="00446F52">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tcPr>
          <w:p w14:paraId="4FC837F6" w14:textId="77777777" w:rsidR="00E46F0C" w:rsidRDefault="00E46F0C" w:rsidP="00446F52">
            <w:pPr>
              <w:spacing w:before="100" w:beforeAutospacing="1" w:after="100" w:afterAutospacing="1" w:line="330" w:lineRule="atLeast"/>
              <w:rPr>
                <w:rFonts w:ascii="Open Sans" w:hAnsi="Open Sans"/>
                <w:color w:val="1C1C1C"/>
                <w:sz w:val="24"/>
                <w:szCs w:val="24"/>
              </w:rPr>
            </w:pPr>
            <w:r>
              <w:rPr>
                <w:rFonts w:ascii="Open Sans" w:hAnsi="Open Sans"/>
                <w:color w:val="1C1C1C"/>
                <w:sz w:val="24"/>
                <w:szCs w:val="24"/>
              </w:rPr>
              <w:t xml:space="preserve">Кузьмина Элла                   </w:t>
            </w:r>
            <w:proofErr w:type="spellStart"/>
            <w:r>
              <w:rPr>
                <w:rFonts w:ascii="Open Sans" w:hAnsi="Open Sans"/>
                <w:color w:val="1C1C1C"/>
                <w:sz w:val="24"/>
                <w:szCs w:val="24"/>
              </w:rPr>
              <w:t>Вильевна</w:t>
            </w:r>
            <w:proofErr w:type="spellEnd"/>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tcPr>
          <w:p w14:paraId="4F17B042" w14:textId="77777777" w:rsidR="00E46F0C" w:rsidRPr="00570B58" w:rsidRDefault="00E46F0C" w:rsidP="00446F52">
            <w:pPr>
              <w:spacing w:before="100" w:beforeAutospacing="1" w:after="100" w:afterAutospacing="1" w:line="330" w:lineRule="atLeast"/>
              <w:jc w:val="both"/>
              <w:rPr>
                <w:rFonts w:ascii="Open Sans" w:hAnsi="Open Sans"/>
                <w:color w:val="1C1C1C"/>
                <w:sz w:val="24"/>
                <w:szCs w:val="24"/>
              </w:rPr>
            </w:pPr>
            <w:r w:rsidRPr="00570B58">
              <w:rPr>
                <w:rFonts w:ascii="Open Sans" w:hAnsi="Open Sans"/>
                <w:color w:val="1C1C1C"/>
                <w:sz w:val="24"/>
                <w:szCs w:val="24"/>
              </w:rPr>
              <w:t>-</w:t>
            </w:r>
            <w:r>
              <w:rPr>
                <w:rFonts w:ascii="Open Sans" w:hAnsi="Open Sans"/>
                <w:color w:val="1C1C1C"/>
                <w:sz w:val="24"/>
                <w:szCs w:val="24"/>
              </w:rPr>
              <w:t xml:space="preserve"> ведущий специалист отдела ЖКХ и строительства администрации                                МО «Токсовское городское поселение».</w:t>
            </w:r>
            <w:r w:rsidRPr="00570B58">
              <w:rPr>
                <w:rFonts w:ascii="Open Sans" w:hAnsi="Open Sans"/>
                <w:color w:val="1C1C1C"/>
                <w:sz w:val="24"/>
                <w:szCs w:val="24"/>
              </w:rPr>
              <w:t xml:space="preserve"> </w:t>
            </w:r>
          </w:p>
        </w:tc>
      </w:tr>
    </w:tbl>
    <w:p w14:paraId="3964D855" w14:textId="77777777" w:rsidR="00E46F0C" w:rsidRDefault="00E46F0C" w:rsidP="00E46F0C">
      <w:pPr>
        <w:ind w:left="5385"/>
        <w:jc w:val="right"/>
        <w:textAlignment w:val="baseline"/>
        <w:rPr>
          <w:color w:val="000000"/>
          <w:sz w:val="24"/>
          <w:szCs w:val="24"/>
        </w:rPr>
      </w:pPr>
    </w:p>
    <w:p w14:paraId="6CCBF95C" w14:textId="77777777" w:rsidR="00E46F0C" w:rsidRDefault="00E46F0C" w:rsidP="00E46F0C">
      <w:pPr>
        <w:ind w:left="5385"/>
        <w:jc w:val="right"/>
        <w:textAlignment w:val="baseline"/>
        <w:rPr>
          <w:color w:val="000000"/>
          <w:sz w:val="24"/>
          <w:szCs w:val="24"/>
        </w:rPr>
      </w:pPr>
    </w:p>
    <w:p w14:paraId="682A3F5F" w14:textId="77777777" w:rsidR="00E46F0C" w:rsidRDefault="00E46F0C" w:rsidP="00E46F0C">
      <w:pPr>
        <w:ind w:left="5385"/>
        <w:jc w:val="right"/>
        <w:textAlignment w:val="baseline"/>
        <w:rPr>
          <w:color w:val="000000"/>
          <w:sz w:val="24"/>
          <w:szCs w:val="24"/>
        </w:rPr>
      </w:pPr>
    </w:p>
    <w:p w14:paraId="37CE1094" w14:textId="77777777" w:rsidR="00E46F0C" w:rsidRDefault="00E46F0C" w:rsidP="00E46F0C">
      <w:pPr>
        <w:ind w:left="5385"/>
        <w:jc w:val="right"/>
        <w:textAlignment w:val="baseline"/>
        <w:rPr>
          <w:color w:val="000000"/>
          <w:sz w:val="24"/>
          <w:szCs w:val="24"/>
        </w:rPr>
      </w:pPr>
    </w:p>
    <w:p w14:paraId="775EDB46" w14:textId="77777777" w:rsidR="00E46F0C" w:rsidRDefault="00E46F0C" w:rsidP="00E46F0C">
      <w:pPr>
        <w:ind w:left="5385"/>
        <w:jc w:val="right"/>
        <w:textAlignment w:val="baseline"/>
        <w:rPr>
          <w:color w:val="000000"/>
          <w:sz w:val="24"/>
          <w:szCs w:val="24"/>
        </w:rPr>
      </w:pPr>
    </w:p>
    <w:p w14:paraId="0D0F00A6" w14:textId="77777777" w:rsidR="00E46F0C" w:rsidRDefault="00E46F0C" w:rsidP="00E46F0C">
      <w:pPr>
        <w:ind w:left="5385"/>
        <w:jc w:val="right"/>
        <w:textAlignment w:val="baseline"/>
        <w:rPr>
          <w:color w:val="000000"/>
          <w:sz w:val="24"/>
          <w:szCs w:val="24"/>
        </w:rPr>
      </w:pPr>
    </w:p>
    <w:p w14:paraId="1398894B" w14:textId="77777777" w:rsidR="00E46F0C" w:rsidRDefault="00E46F0C" w:rsidP="00E46F0C">
      <w:pPr>
        <w:ind w:left="5385"/>
        <w:jc w:val="right"/>
        <w:textAlignment w:val="baseline"/>
        <w:rPr>
          <w:color w:val="000000"/>
          <w:sz w:val="24"/>
          <w:szCs w:val="24"/>
        </w:rPr>
      </w:pPr>
    </w:p>
    <w:p w14:paraId="5DD7C36F" w14:textId="77777777" w:rsidR="00E46F0C" w:rsidRDefault="00E46F0C" w:rsidP="00672BB3">
      <w:pPr>
        <w:tabs>
          <w:tab w:val="left" w:pos="851"/>
        </w:tabs>
        <w:rPr>
          <w:b/>
          <w:sz w:val="28"/>
          <w:szCs w:val="28"/>
        </w:rPr>
      </w:pPr>
    </w:p>
    <w:sectPr w:rsidR="00E46F0C" w:rsidSect="00C96558">
      <w:pgSz w:w="11906" w:h="16838"/>
      <w:pgMar w:top="851" w:right="566"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choolBook">
    <w:altName w:val="Times New Roman"/>
    <w:charset w:val="00"/>
    <w:family w:val="auto"/>
    <w:pitch w:val="variable"/>
    <w:sig w:usb0="00000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1B4F61"/>
    <w:multiLevelType w:val="hybridMultilevel"/>
    <w:tmpl w:val="518CC1B8"/>
    <w:lvl w:ilvl="0" w:tplc="4BFC9630">
      <w:start w:val="1"/>
      <w:numFmt w:val="decimal"/>
      <w:lvlText w:val="%1."/>
      <w:lvlJc w:val="left"/>
      <w:pPr>
        <w:ind w:left="5745" w:hanging="360"/>
      </w:pPr>
      <w:rPr>
        <w:rFonts w:hint="default"/>
      </w:rPr>
    </w:lvl>
    <w:lvl w:ilvl="1" w:tplc="04190019" w:tentative="1">
      <w:start w:val="1"/>
      <w:numFmt w:val="lowerLetter"/>
      <w:lvlText w:val="%2."/>
      <w:lvlJc w:val="left"/>
      <w:pPr>
        <w:ind w:left="6465" w:hanging="360"/>
      </w:pPr>
    </w:lvl>
    <w:lvl w:ilvl="2" w:tplc="0419001B" w:tentative="1">
      <w:start w:val="1"/>
      <w:numFmt w:val="lowerRoman"/>
      <w:lvlText w:val="%3."/>
      <w:lvlJc w:val="right"/>
      <w:pPr>
        <w:ind w:left="7185" w:hanging="180"/>
      </w:pPr>
    </w:lvl>
    <w:lvl w:ilvl="3" w:tplc="0419000F" w:tentative="1">
      <w:start w:val="1"/>
      <w:numFmt w:val="decimal"/>
      <w:lvlText w:val="%4."/>
      <w:lvlJc w:val="left"/>
      <w:pPr>
        <w:ind w:left="7905" w:hanging="360"/>
      </w:pPr>
    </w:lvl>
    <w:lvl w:ilvl="4" w:tplc="04190019" w:tentative="1">
      <w:start w:val="1"/>
      <w:numFmt w:val="lowerLetter"/>
      <w:lvlText w:val="%5."/>
      <w:lvlJc w:val="left"/>
      <w:pPr>
        <w:ind w:left="8625" w:hanging="360"/>
      </w:pPr>
    </w:lvl>
    <w:lvl w:ilvl="5" w:tplc="0419001B" w:tentative="1">
      <w:start w:val="1"/>
      <w:numFmt w:val="lowerRoman"/>
      <w:lvlText w:val="%6."/>
      <w:lvlJc w:val="right"/>
      <w:pPr>
        <w:ind w:left="9345" w:hanging="180"/>
      </w:pPr>
    </w:lvl>
    <w:lvl w:ilvl="6" w:tplc="0419000F" w:tentative="1">
      <w:start w:val="1"/>
      <w:numFmt w:val="decimal"/>
      <w:lvlText w:val="%7."/>
      <w:lvlJc w:val="left"/>
      <w:pPr>
        <w:ind w:left="10065" w:hanging="360"/>
      </w:pPr>
    </w:lvl>
    <w:lvl w:ilvl="7" w:tplc="04190019" w:tentative="1">
      <w:start w:val="1"/>
      <w:numFmt w:val="lowerLetter"/>
      <w:lvlText w:val="%8."/>
      <w:lvlJc w:val="left"/>
      <w:pPr>
        <w:ind w:left="10785" w:hanging="360"/>
      </w:pPr>
    </w:lvl>
    <w:lvl w:ilvl="8" w:tplc="0419001B" w:tentative="1">
      <w:start w:val="1"/>
      <w:numFmt w:val="lowerRoman"/>
      <w:lvlText w:val="%9."/>
      <w:lvlJc w:val="right"/>
      <w:pPr>
        <w:ind w:left="11505" w:hanging="180"/>
      </w:pPr>
    </w:lvl>
  </w:abstractNum>
  <w:abstractNum w:abstractNumId="4" w15:restartNumberingAfterBreak="0">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17444CD2"/>
    <w:multiLevelType w:val="hybridMultilevel"/>
    <w:tmpl w:val="83140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15:restartNumberingAfterBreak="0">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9" w15:restartNumberingAfterBreak="0">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3CDF01D3"/>
    <w:multiLevelType w:val="multilevel"/>
    <w:tmpl w:val="2C62347A"/>
    <w:lvl w:ilvl="0">
      <w:start w:val="1"/>
      <w:numFmt w:val="decimal"/>
      <w:lvlText w:val="%1."/>
      <w:lvlJc w:val="left"/>
      <w:pPr>
        <w:ind w:left="1350" w:hanging="375"/>
      </w:pPr>
      <w:rPr>
        <w:rFonts w:hint="default"/>
        <w:color w:val="auto"/>
      </w:rPr>
    </w:lvl>
    <w:lvl w:ilvl="1">
      <w:start w:val="1"/>
      <w:numFmt w:val="decimal"/>
      <w:isLgl/>
      <w:lvlText w:val="%1.%2."/>
      <w:lvlJc w:val="left"/>
      <w:pPr>
        <w:ind w:left="1855" w:hanging="720"/>
      </w:pPr>
      <w:rPr>
        <w:rFonts w:hint="default"/>
      </w:rPr>
    </w:lvl>
    <w:lvl w:ilvl="2">
      <w:start w:val="1"/>
      <w:numFmt w:val="decimal"/>
      <w:isLgl/>
      <w:lvlText w:val="%1.%2.%3."/>
      <w:lvlJc w:val="left"/>
      <w:pPr>
        <w:ind w:left="1695" w:hanging="720"/>
      </w:pPr>
      <w:rPr>
        <w:rFonts w:hint="default"/>
      </w:rPr>
    </w:lvl>
    <w:lvl w:ilvl="3">
      <w:start w:val="1"/>
      <w:numFmt w:val="decimal"/>
      <w:isLgl/>
      <w:lvlText w:val="%1.%2.%3.%4."/>
      <w:lvlJc w:val="left"/>
      <w:pPr>
        <w:ind w:left="2055" w:hanging="1080"/>
      </w:pPr>
      <w:rPr>
        <w:rFonts w:hint="default"/>
      </w:rPr>
    </w:lvl>
    <w:lvl w:ilvl="4">
      <w:start w:val="1"/>
      <w:numFmt w:val="decimal"/>
      <w:isLgl/>
      <w:lvlText w:val="%1.%2.%3.%4.%5."/>
      <w:lvlJc w:val="left"/>
      <w:pPr>
        <w:ind w:left="2055" w:hanging="1080"/>
      </w:pPr>
      <w:rPr>
        <w:rFonts w:hint="default"/>
      </w:rPr>
    </w:lvl>
    <w:lvl w:ilvl="5">
      <w:start w:val="1"/>
      <w:numFmt w:val="decimal"/>
      <w:isLgl/>
      <w:lvlText w:val="%1.%2.%3.%4.%5.%6."/>
      <w:lvlJc w:val="left"/>
      <w:pPr>
        <w:ind w:left="2415"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775" w:hanging="1800"/>
      </w:pPr>
      <w:rPr>
        <w:rFonts w:hint="default"/>
      </w:rPr>
    </w:lvl>
    <w:lvl w:ilvl="8">
      <w:start w:val="1"/>
      <w:numFmt w:val="decimal"/>
      <w:isLgl/>
      <w:lvlText w:val="%1.%2.%3.%4.%5.%6.%7.%8.%9."/>
      <w:lvlJc w:val="left"/>
      <w:pPr>
        <w:ind w:left="3135" w:hanging="2160"/>
      </w:pPr>
      <w:rPr>
        <w:rFonts w:hint="default"/>
      </w:rPr>
    </w:lvl>
  </w:abstractNum>
  <w:abstractNum w:abstractNumId="12" w15:restartNumberingAfterBreak="0">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435632477">
    <w:abstractNumId w:val="8"/>
  </w:num>
  <w:num w:numId="2" w16cid:durableId="1828592460">
    <w:abstractNumId w:val="16"/>
  </w:num>
  <w:num w:numId="3" w16cid:durableId="963922167">
    <w:abstractNumId w:val="13"/>
  </w:num>
  <w:num w:numId="4" w16cid:durableId="1016078245">
    <w:abstractNumId w:val="4"/>
  </w:num>
  <w:num w:numId="5" w16cid:durableId="1533306185">
    <w:abstractNumId w:val="12"/>
  </w:num>
  <w:num w:numId="6" w16cid:durableId="1822962346">
    <w:abstractNumId w:val="0"/>
  </w:num>
  <w:num w:numId="7" w16cid:durableId="396317656">
    <w:abstractNumId w:val="2"/>
  </w:num>
  <w:num w:numId="8" w16cid:durableId="655573321">
    <w:abstractNumId w:val="9"/>
  </w:num>
  <w:num w:numId="9" w16cid:durableId="1093630529">
    <w:abstractNumId w:val="17"/>
  </w:num>
  <w:num w:numId="10" w16cid:durableId="1741831383">
    <w:abstractNumId w:val="14"/>
  </w:num>
  <w:num w:numId="11" w16cid:durableId="1985809648">
    <w:abstractNumId w:val="15"/>
  </w:num>
  <w:num w:numId="12" w16cid:durableId="1637836248">
    <w:abstractNumId w:val="7"/>
  </w:num>
  <w:num w:numId="13" w16cid:durableId="6904723">
    <w:abstractNumId w:val="1"/>
  </w:num>
  <w:num w:numId="14" w16cid:durableId="993804014">
    <w:abstractNumId w:val="5"/>
  </w:num>
  <w:num w:numId="15" w16cid:durableId="1430393225">
    <w:abstractNumId w:val="10"/>
  </w:num>
  <w:num w:numId="16" w16cid:durableId="1269462319">
    <w:abstractNumId w:val="11"/>
  </w:num>
  <w:num w:numId="17" w16cid:durableId="597324269">
    <w:abstractNumId w:val="3"/>
  </w:num>
  <w:num w:numId="18" w16cid:durableId="10213921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F3"/>
    <w:rsid w:val="00001E93"/>
    <w:rsid w:val="00003584"/>
    <w:rsid w:val="00003F46"/>
    <w:rsid w:val="0000411F"/>
    <w:rsid w:val="00015448"/>
    <w:rsid w:val="0003306C"/>
    <w:rsid w:val="00041561"/>
    <w:rsid w:val="00061634"/>
    <w:rsid w:val="00064071"/>
    <w:rsid w:val="000727E1"/>
    <w:rsid w:val="00072D13"/>
    <w:rsid w:val="00073E49"/>
    <w:rsid w:val="0008162B"/>
    <w:rsid w:val="00091038"/>
    <w:rsid w:val="000974DC"/>
    <w:rsid w:val="000A080C"/>
    <w:rsid w:val="000B5BF3"/>
    <w:rsid w:val="000B7ECE"/>
    <w:rsid w:val="000C30EC"/>
    <w:rsid w:val="000C4047"/>
    <w:rsid w:val="000C51AF"/>
    <w:rsid w:val="000D5FD0"/>
    <w:rsid w:val="000D6959"/>
    <w:rsid w:val="000E19B9"/>
    <w:rsid w:val="000F4A66"/>
    <w:rsid w:val="000F5603"/>
    <w:rsid w:val="00106B00"/>
    <w:rsid w:val="00107ED9"/>
    <w:rsid w:val="0012062F"/>
    <w:rsid w:val="00121CB6"/>
    <w:rsid w:val="00126CF7"/>
    <w:rsid w:val="0012771B"/>
    <w:rsid w:val="00146288"/>
    <w:rsid w:val="001527BF"/>
    <w:rsid w:val="001652CE"/>
    <w:rsid w:val="0017263F"/>
    <w:rsid w:val="00187F87"/>
    <w:rsid w:val="00190271"/>
    <w:rsid w:val="001931A7"/>
    <w:rsid w:val="001B5EB8"/>
    <w:rsid w:val="001B79D4"/>
    <w:rsid w:val="001C3D5A"/>
    <w:rsid w:val="001D67E4"/>
    <w:rsid w:val="001E00EF"/>
    <w:rsid w:val="001E4259"/>
    <w:rsid w:val="001E444E"/>
    <w:rsid w:val="00201CAC"/>
    <w:rsid w:val="0020389D"/>
    <w:rsid w:val="0020754B"/>
    <w:rsid w:val="002161D3"/>
    <w:rsid w:val="002218DA"/>
    <w:rsid w:val="00227612"/>
    <w:rsid w:val="002305ED"/>
    <w:rsid w:val="002325A3"/>
    <w:rsid w:val="00234CB2"/>
    <w:rsid w:val="00247139"/>
    <w:rsid w:val="00250036"/>
    <w:rsid w:val="00266591"/>
    <w:rsid w:val="00271A20"/>
    <w:rsid w:val="00272F44"/>
    <w:rsid w:val="002A46B1"/>
    <w:rsid w:val="002B1BEA"/>
    <w:rsid w:val="002C165D"/>
    <w:rsid w:val="002C4FFF"/>
    <w:rsid w:val="002C5A64"/>
    <w:rsid w:val="002D2BCF"/>
    <w:rsid w:val="002F594A"/>
    <w:rsid w:val="002F7CD5"/>
    <w:rsid w:val="00303C9A"/>
    <w:rsid w:val="00303D1F"/>
    <w:rsid w:val="0031615A"/>
    <w:rsid w:val="00320948"/>
    <w:rsid w:val="00325BA5"/>
    <w:rsid w:val="0032746D"/>
    <w:rsid w:val="0033495A"/>
    <w:rsid w:val="00347C95"/>
    <w:rsid w:val="00353A09"/>
    <w:rsid w:val="00353B11"/>
    <w:rsid w:val="0035582E"/>
    <w:rsid w:val="00364A8E"/>
    <w:rsid w:val="00373469"/>
    <w:rsid w:val="00374F1A"/>
    <w:rsid w:val="00382129"/>
    <w:rsid w:val="00390A43"/>
    <w:rsid w:val="00393E2E"/>
    <w:rsid w:val="003947DE"/>
    <w:rsid w:val="003967CD"/>
    <w:rsid w:val="003A2CF4"/>
    <w:rsid w:val="003A3F89"/>
    <w:rsid w:val="003A7199"/>
    <w:rsid w:val="003A794D"/>
    <w:rsid w:val="003B077B"/>
    <w:rsid w:val="003B1360"/>
    <w:rsid w:val="003D2497"/>
    <w:rsid w:val="003D4CD8"/>
    <w:rsid w:val="003D74BB"/>
    <w:rsid w:val="003F03F4"/>
    <w:rsid w:val="003F5365"/>
    <w:rsid w:val="00406E77"/>
    <w:rsid w:val="00412D9D"/>
    <w:rsid w:val="00417DB0"/>
    <w:rsid w:val="004224C0"/>
    <w:rsid w:val="00425011"/>
    <w:rsid w:val="004315EA"/>
    <w:rsid w:val="00434A5A"/>
    <w:rsid w:val="00472838"/>
    <w:rsid w:val="00475CC1"/>
    <w:rsid w:val="00480FAB"/>
    <w:rsid w:val="0048251D"/>
    <w:rsid w:val="0048451A"/>
    <w:rsid w:val="004A0AC3"/>
    <w:rsid w:val="004A2757"/>
    <w:rsid w:val="004A4082"/>
    <w:rsid w:val="004C3CA1"/>
    <w:rsid w:val="004C7DD9"/>
    <w:rsid w:val="004E0D01"/>
    <w:rsid w:val="004F3B01"/>
    <w:rsid w:val="005130A0"/>
    <w:rsid w:val="00522C7E"/>
    <w:rsid w:val="00524FAC"/>
    <w:rsid w:val="00526292"/>
    <w:rsid w:val="00531F44"/>
    <w:rsid w:val="0053342D"/>
    <w:rsid w:val="00561239"/>
    <w:rsid w:val="00562174"/>
    <w:rsid w:val="00570B58"/>
    <w:rsid w:val="0057374F"/>
    <w:rsid w:val="00574DAA"/>
    <w:rsid w:val="005807C9"/>
    <w:rsid w:val="00582E8C"/>
    <w:rsid w:val="0058603A"/>
    <w:rsid w:val="00587078"/>
    <w:rsid w:val="00590314"/>
    <w:rsid w:val="005A47D9"/>
    <w:rsid w:val="005B3898"/>
    <w:rsid w:val="005B7A9F"/>
    <w:rsid w:val="005D6191"/>
    <w:rsid w:val="005F1E27"/>
    <w:rsid w:val="005F27D6"/>
    <w:rsid w:val="00602B00"/>
    <w:rsid w:val="0061315E"/>
    <w:rsid w:val="006208A2"/>
    <w:rsid w:val="006259C3"/>
    <w:rsid w:val="00632046"/>
    <w:rsid w:val="00633EA5"/>
    <w:rsid w:val="00644726"/>
    <w:rsid w:val="00650B14"/>
    <w:rsid w:val="00660645"/>
    <w:rsid w:val="00661837"/>
    <w:rsid w:val="006635D1"/>
    <w:rsid w:val="0066382C"/>
    <w:rsid w:val="006710D8"/>
    <w:rsid w:val="00672BB3"/>
    <w:rsid w:val="006A2D10"/>
    <w:rsid w:val="006A6528"/>
    <w:rsid w:val="006B5D76"/>
    <w:rsid w:val="006C342C"/>
    <w:rsid w:val="006C6BFF"/>
    <w:rsid w:val="006D44E7"/>
    <w:rsid w:val="006F6640"/>
    <w:rsid w:val="0070248C"/>
    <w:rsid w:val="00714103"/>
    <w:rsid w:val="0071564B"/>
    <w:rsid w:val="00720928"/>
    <w:rsid w:val="00735548"/>
    <w:rsid w:val="00743EBB"/>
    <w:rsid w:val="00761F5D"/>
    <w:rsid w:val="007634F3"/>
    <w:rsid w:val="0077591C"/>
    <w:rsid w:val="00780724"/>
    <w:rsid w:val="00780AA5"/>
    <w:rsid w:val="00794D52"/>
    <w:rsid w:val="007A0DA8"/>
    <w:rsid w:val="007A564D"/>
    <w:rsid w:val="007C5399"/>
    <w:rsid w:val="007C7D42"/>
    <w:rsid w:val="007E0415"/>
    <w:rsid w:val="007E1318"/>
    <w:rsid w:val="007E30E5"/>
    <w:rsid w:val="007E79DB"/>
    <w:rsid w:val="007F6838"/>
    <w:rsid w:val="007F7721"/>
    <w:rsid w:val="00802420"/>
    <w:rsid w:val="00810E8D"/>
    <w:rsid w:val="008178EA"/>
    <w:rsid w:val="008259EA"/>
    <w:rsid w:val="00835313"/>
    <w:rsid w:val="00837D3D"/>
    <w:rsid w:val="008407F1"/>
    <w:rsid w:val="0084293D"/>
    <w:rsid w:val="00850950"/>
    <w:rsid w:val="008628DD"/>
    <w:rsid w:val="00867705"/>
    <w:rsid w:val="00877462"/>
    <w:rsid w:val="00883140"/>
    <w:rsid w:val="008B0F54"/>
    <w:rsid w:val="008B6257"/>
    <w:rsid w:val="008D2A20"/>
    <w:rsid w:val="008D4F0F"/>
    <w:rsid w:val="008D5107"/>
    <w:rsid w:val="008D689D"/>
    <w:rsid w:val="008E6861"/>
    <w:rsid w:val="008E7374"/>
    <w:rsid w:val="008F4B78"/>
    <w:rsid w:val="008F5D6C"/>
    <w:rsid w:val="00913C4D"/>
    <w:rsid w:val="009233A8"/>
    <w:rsid w:val="00931265"/>
    <w:rsid w:val="00944D98"/>
    <w:rsid w:val="0094731C"/>
    <w:rsid w:val="009548EA"/>
    <w:rsid w:val="00964BDF"/>
    <w:rsid w:val="009862C8"/>
    <w:rsid w:val="00995B2E"/>
    <w:rsid w:val="00996FC0"/>
    <w:rsid w:val="0099724C"/>
    <w:rsid w:val="0099752D"/>
    <w:rsid w:val="009A62D3"/>
    <w:rsid w:val="009C51BA"/>
    <w:rsid w:val="009E1CC0"/>
    <w:rsid w:val="009E7957"/>
    <w:rsid w:val="009F5841"/>
    <w:rsid w:val="00A01BD3"/>
    <w:rsid w:val="00A110BB"/>
    <w:rsid w:val="00A1166C"/>
    <w:rsid w:val="00A11AD4"/>
    <w:rsid w:val="00A1455A"/>
    <w:rsid w:val="00A147B6"/>
    <w:rsid w:val="00A20854"/>
    <w:rsid w:val="00A2285C"/>
    <w:rsid w:val="00A22E85"/>
    <w:rsid w:val="00A35155"/>
    <w:rsid w:val="00A41E4A"/>
    <w:rsid w:val="00A47821"/>
    <w:rsid w:val="00A542CE"/>
    <w:rsid w:val="00A55476"/>
    <w:rsid w:val="00A56714"/>
    <w:rsid w:val="00A62728"/>
    <w:rsid w:val="00A62E98"/>
    <w:rsid w:val="00A65306"/>
    <w:rsid w:val="00A716B9"/>
    <w:rsid w:val="00A755EC"/>
    <w:rsid w:val="00A8507C"/>
    <w:rsid w:val="00A866B5"/>
    <w:rsid w:val="00A87380"/>
    <w:rsid w:val="00A925D0"/>
    <w:rsid w:val="00A94163"/>
    <w:rsid w:val="00AA15C8"/>
    <w:rsid w:val="00AA1A5F"/>
    <w:rsid w:val="00AA497A"/>
    <w:rsid w:val="00AA4CA5"/>
    <w:rsid w:val="00AA782A"/>
    <w:rsid w:val="00AB7BCD"/>
    <w:rsid w:val="00AB7CCF"/>
    <w:rsid w:val="00AC0C86"/>
    <w:rsid w:val="00AC7887"/>
    <w:rsid w:val="00AF216B"/>
    <w:rsid w:val="00B07BB4"/>
    <w:rsid w:val="00B13652"/>
    <w:rsid w:val="00B136CA"/>
    <w:rsid w:val="00B13DBB"/>
    <w:rsid w:val="00B15F75"/>
    <w:rsid w:val="00B356A0"/>
    <w:rsid w:val="00B373B4"/>
    <w:rsid w:val="00B5407C"/>
    <w:rsid w:val="00B54174"/>
    <w:rsid w:val="00B753D2"/>
    <w:rsid w:val="00B774CF"/>
    <w:rsid w:val="00B800A8"/>
    <w:rsid w:val="00B8496B"/>
    <w:rsid w:val="00B936CC"/>
    <w:rsid w:val="00B97264"/>
    <w:rsid w:val="00BB0D81"/>
    <w:rsid w:val="00BC2AC2"/>
    <w:rsid w:val="00BC38DB"/>
    <w:rsid w:val="00BC60AE"/>
    <w:rsid w:val="00BE68C6"/>
    <w:rsid w:val="00BF1433"/>
    <w:rsid w:val="00BF7297"/>
    <w:rsid w:val="00C2354D"/>
    <w:rsid w:val="00C31158"/>
    <w:rsid w:val="00C430AC"/>
    <w:rsid w:val="00C53960"/>
    <w:rsid w:val="00C642EA"/>
    <w:rsid w:val="00C7173E"/>
    <w:rsid w:val="00C72FD7"/>
    <w:rsid w:val="00C730A2"/>
    <w:rsid w:val="00C84D7E"/>
    <w:rsid w:val="00C90A4B"/>
    <w:rsid w:val="00C93FFD"/>
    <w:rsid w:val="00C96558"/>
    <w:rsid w:val="00C976A5"/>
    <w:rsid w:val="00CA0413"/>
    <w:rsid w:val="00CA0578"/>
    <w:rsid w:val="00CA7640"/>
    <w:rsid w:val="00CD28BD"/>
    <w:rsid w:val="00CE7F8F"/>
    <w:rsid w:val="00D0084E"/>
    <w:rsid w:val="00D04140"/>
    <w:rsid w:val="00D07B10"/>
    <w:rsid w:val="00D25FC2"/>
    <w:rsid w:val="00D26BDC"/>
    <w:rsid w:val="00D33DE4"/>
    <w:rsid w:val="00D350DC"/>
    <w:rsid w:val="00D35248"/>
    <w:rsid w:val="00D3553B"/>
    <w:rsid w:val="00D36AA0"/>
    <w:rsid w:val="00D415D0"/>
    <w:rsid w:val="00D41C40"/>
    <w:rsid w:val="00D42254"/>
    <w:rsid w:val="00D4263E"/>
    <w:rsid w:val="00D55C06"/>
    <w:rsid w:val="00D64047"/>
    <w:rsid w:val="00D71B0B"/>
    <w:rsid w:val="00D722B3"/>
    <w:rsid w:val="00D837F7"/>
    <w:rsid w:val="00D85775"/>
    <w:rsid w:val="00DB4CC3"/>
    <w:rsid w:val="00DC510A"/>
    <w:rsid w:val="00DC5166"/>
    <w:rsid w:val="00DD1607"/>
    <w:rsid w:val="00DE5E3B"/>
    <w:rsid w:val="00E0521F"/>
    <w:rsid w:val="00E22925"/>
    <w:rsid w:val="00E22F56"/>
    <w:rsid w:val="00E23322"/>
    <w:rsid w:val="00E233C0"/>
    <w:rsid w:val="00E24961"/>
    <w:rsid w:val="00E31DF5"/>
    <w:rsid w:val="00E33061"/>
    <w:rsid w:val="00E441D5"/>
    <w:rsid w:val="00E46084"/>
    <w:rsid w:val="00E46F0C"/>
    <w:rsid w:val="00E506B9"/>
    <w:rsid w:val="00E509DB"/>
    <w:rsid w:val="00E53FE4"/>
    <w:rsid w:val="00E71574"/>
    <w:rsid w:val="00E75923"/>
    <w:rsid w:val="00E7677C"/>
    <w:rsid w:val="00E81AE6"/>
    <w:rsid w:val="00E8532D"/>
    <w:rsid w:val="00E86DC0"/>
    <w:rsid w:val="00E87EC4"/>
    <w:rsid w:val="00EA478B"/>
    <w:rsid w:val="00EB15BB"/>
    <w:rsid w:val="00ED0754"/>
    <w:rsid w:val="00ED550F"/>
    <w:rsid w:val="00EE11E0"/>
    <w:rsid w:val="00EE567C"/>
    <w:rsid w:val="00EF2120"/>
    <w:rsid w:val="00F064F0"/>
    <w:rsid w:val="00F14198"/>
    <w:rsid w:val="00F16655"/>
    <w:rsid w:val="00F32D11"/>
    <w:rsid w:val="00F35969"/>
    <w:rsid w:val="00F45586"/>
    <w:rsid w:val="00F61C54"/>
    <w:rsid w:val="00F62FBF"/>
    <w:rsid w:val="00F712F3"/>
    <w:rsid w:val="00F7542C"/>
    <w:rsid w:val="00F76B33"/>
    <w:rsid w:val="00F82414"/>
    <w:rsid w:val="00F8452A"/>
    <w:rsid w:val="00F94EB1"/>
    <w:rsid w:val="00FA0CB3"/>
    <w:rsid w:val="00FB0665"/>
    <w:rsid w:val="00FB4644"/>
    <w:rsid w:val="00FB4BEE"/>
    <w:rsid w:val="00FC1D6B"/>
    <w:rsid w:val="00FE07A3"/>
    <w:rsid w:val="00FE6555"/>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0D5C9"/>
  <w15:chartTrackingRefBased/>
  <w15:docId w15:val="{CD50AFE1-E1EA-4594-9ECA-3A246C4A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4CA5"/>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 w:type="paragraph" w:customStyle="1" w:styleId="ConsPlusTitle">
    <w:name w:val="ConsPlusTitle"/>
    <w:rsid w:val="00EE11E0"/>
    <w:pPr>
      <w:widowControl w:val="0"/>
      <w:autoSpaceDE w:val="0"/>
      <w:autoSpaceDN w:val="0"/>
    </w:pPr>
    <w:rPr>
      <w:rFonts w:ascii="Calibri" w:hAnsi="Calibri" w:cs="Calibri"/>
      <w:b/>
      <w:sz w:val="22"/>
    </w:rPr>
  </w:style>
  <w:style w:type="character" w:customStyle="1" w:styleId="normaltextrun">
    <w:name w:val="normaltextrun"/>
    <w:basedOn w:val="a0"/>
    <w:rsid w:val="00EE11E0"/>
  </w:style>
  <w:style w:type="character" w:customStyle="1" w:styleId="eop">
    <w:name w:val="eop"/>
    <w:basedOn w:val="a0"/>
    <w:rsid w:val="000E19B9"/>
  </w:style>
  <w:style w:type="character" w:customStyle="1" w:styleId="contextualspellingandgrammarerror">
    <w:name w:val="contextualspellingandgrammarerror"/>
    <w:basedOn w:val="a0"/>
    <w:rsid w:val="000E19B9"/>
  </w:style>
  <w:style w:type="paragraph" w:styleId="ac">
    <w:name w:val="Normal (Web)"/>
    <w:basedOn w:val="a"/>
    <w:uiPriority w:val="99"/>
    <w:unhideWhenUsed/>
    <w:rsid w:val="00ED550F"/>
    <w:pPr>
      <w:spacing w:before="100" w:beforeAutospacing="1" w:after="100" w:afterAutospacing="1"/>
    </w:pPr>
    <w:rPr>
      <w:sz w:val="24"/>
      <w:szCs w:val="24"/>
    </w:rPr>
  </w:style>
  <w:style w:type="paragraph" w:styleId="ad">
    <w:name w:val="List Paragraph"/>
    <w:basedOn w:val="a"/>
    <w:uiPriority w:val="34"/>
    <w:qFormat/>
    <w:rsid w:val="006A2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 w:id="656495353">
      <w:bodyDiv w:val="1"/>
      <w:marLeft w:val="0"/>
      <w:marRight w:val="0"/>
      <w:marTop w:val="0"/>
      <w:marBottom w:val="0"/>
      <w:divBdr>
        <w:top w:val="none" w:sz="0" w:space="0" w:color="auto"/>
        <w:left w:val="none" w:sz="0" w:space="0" w:color="auto"/>
        <w:bottom w:val="none" w:sz="0" w:space="0" w:color="auto"/>
        <w:right w:val="none" w:sz="0" w:space="0" w:color="auto"/>
      </w:divBdr>
    </w:div>
    <w:div w:id="782656424">
      <w:bodyDiv w:val="1"/>
      <w:marLeft w:val="0"/>
      <w:marRight w:val="0"/>
      <w:marTop w:val="0"/>
      <w:marBottom w:val="0"/>
      <w:divBdr>
        <w:top w:val="none" w:sz="0" w:space="0" w:color="auto"/>
        <w:left w:val="none" w:sz="0" w:space="0" w:color="auto"/>
        <w:bottom w:val="none" w:sz="0" w:space="0" w:color="auto"/>
        <w:right w:val="none" w:sz="0" w:space="0" w:color="auto"/>
      </w:divBdr>
      <w:divsChild>
        <w:div w:id="143739627">
          <w:marLeft w:val="0"/>
          <w:marRight w:val="0"/>
          <w:marTop w:val="0"/>
          <w:marBottom w:val="0"/>
          <w:divBdr>
            <w:top w:val="none" w:sz="0" w:space="0" w:color="auto"/>
            <w:left w:val="none" w:sz="0" w:space="0" w:color="auto"/>
            <w:bottom w:val="none" w:sz="0" w:space="0" w:color="auto"/>
            <w:right w:val="none" w:sz="0" w:space="0" w:color="auto"/>
          </w:divBdr>
          <w:divsChild>
            <w:div w:id="209269794">
              <w:marLeft w:val="0"/>
              <w:marRight w:val="0"/>
              <w:marTop w:val="0"/>
              <w:marBottom w:val="0"/>
              <w:divBdr>
                <w:top w:val="none" w:sz="0" w:space="0" w:color="auto"/>
                <w:left w:val="none" w:sz="0" w:space="0" w:color="auto"/>
                <w:bottom w:val="none" w:sz="0" w:space="0" w:color="auto"/>
                <w:right w:val="none" w:sz="0" w:space="0" w:color="auto"/>
              </w:divBdr>
              <w:divsChild>
                <w:div w:id="266036485">
                  <w:marLeft w:val="0"/>
                  <w:marRight w:val="0"/>
                  <w:marTop w:val="0"/>
                  <w:marBottom w:val="0"/>
                  <w:divBdr>
                    <w:top w:val="none" w:sz="0" w:space="0" w:color="auto"/>
                    <w:left w:val="none" w:sz="0" w:space="0" w:color="auto"/>
                    <w:bottom w:val="none" w:sz="0" w:space="0" w:color="auto"/>
                    <w:right w:val="none" w:sz="0" w:space="0" w:color="auto"/>
                  </w:divBdr>
                  <w:divsChild>
                    <w:div w:id="1004093935">
                      <w:marLeft w:val="0"/>
                      <w:marRight w:val="0"/>
                      <w:marTop w:val="300"/>
                      <w:marBottom w:val="1200"/>
                      <w:divBdr>
                        <w:top w:val="none" w:sz="0" w:space="0" w:color="auto"/>
                        <w:left w:val="none" w:sz="0" w:space="0" w:color="auto"/>
                        <w:bottom w:val="none" w:sz="0" w:space="0" w:color="auto"/>
                        <w:right w:val="none" w:sz="0" w:space="0" w:color="auto"/>
                      </w:divBdr>
                      <w:divsChild>
                        <w:div w:id="1026561587">
                          <w:marLeft w:val="0"/>
                          <w:marRight w:val="0"/>
                          <w:marTop w:val="0"/>
                          <w:marBottom w:val="0"/>
                          <w:divBdr>
                            <w:top w:val="none" w:sz="0" w:space="0" w:color="auto"/>
                            <w:left w:val="none" w:sz="0" w:space="0" w:color="auto"/>
                            <w:bottom w:val="none" w:sz="0" w:space="0" w:color="auto"/>
                            <w:right w:val="none" w:sz="0" w:space="0" w:color="auto"/>
                          </w:divBdr>
                          <w:divsChild>
                            <w:div w:id="1791240113">
                              <w:marLeft w:val="0"/>
                              <w:marRight w:val="0"/>
                              <w:marTop w:val="0"/>
                              <w:marBottom w:val="0"/>
                              <w:divBdr>
                                <w:top w:val="none" w:sz="0" w:space="0" w:color="auto"/>
                                <w:left w:val="none" w:sz="0" w:space="0" w:color="auto"/>
                                <w:bottom w:val="none" w:sz="0" w:space="0" w:color="auto"/>
                                <w:right w:val="none" w:sz="0" w:space="0" w:color="auto"/>
                              </w:divBdr>
                              <w:divsChild>
                                <w:div w:id="1936594241">
                                  <w:marLeft w:val="0"/>
                                  <w:marRight w:val="0"/>
                                  <w:marTop w:val="0"/>
                                  <w:marBottom w:val="0"/>
                                  <w:divBdr>
                                    <w:top w:val="none" w:sz="0" w:space="0" w:color="auto"/>
                                    <w:left w:val="none" w:sz="0" w:space="0" w:color="auto"/>
                                    <w:bottom w:val="none" w:sz="0" w:space="0" w:color="auto"/>
                                    <w:right w:val="none" w:sz="0" w:space="0" w:color="auto"/>
                                  </w:divBdr>
                                  <w:divsChild>
                                    <w:div w:id="2011371866">
                                      <w:marLeft w:val="0"/>
                                      <w:marRight w:val="0"/>
                                      <w:marTop w:val="0"/>
                                      <w:marBottom w:val="0"/>
                                      <w:divBdr>
                                        <w:top w:val="none" w:sz="0" w:space="0" w:color="auto"/>
                                        <w:left w:val="none" w:sz="0" w:space="0" w:color="auto"/>
                                        <w:bottom w:val="none" w:sz="0" w:space="0" w:color="auto"/>
                                        <w:right w:val="none" w:sz="0" w:space="0" w:color="auto"/>
                                      </w:divBdr>
                                    </w:div>
                                    <w:div w:id="295069675">
                                      <w:marLeft w:val="0"/>
                                      <w:marRight w:val="0"/>
                                      <w:marTop w:val="0"/>
                                      <w:marBottom w:val="0"/>
                                      <w:divBdr>
                                        <w:top w:val="none" w:sz="0" w:space="0" w:color="auto"/>
                                        <w:left w:val="none" w:sz="0" w:space="0" w:color="auto"/>
                                        <w:bottom w:val="none" w:sz="0" w:space="0" w:color="auto"/>
                                        <w:right w:val="none" w:sz="0" w:space="0" w:color="auto"/>
                                      </w:divBdr>
                                    </w:div>
                                    <w:div w:id="1530297871">
                                      <w:marLeft w:val="0"/>
                                      <w:marRight w:val="0"/>
                                      <w:marTop w:val="0"/>
                                      <w:marBottom w:val="0"/>
                                      <w:divBdr>
                                        <w:top w:val="none" w:sz="0" w:space="0" w:color="auto"/>
                                        <w:left w:val="none" w:sz="0" w:space="0" w:color="auto"/>
                                        <w:bottom w:val="none" w:sz="0" w:space="0" w:color="auto"/>
                                        <w:right w:val="none" w:sz="0" w:space="0" w:color="auto"/>
                                      </w:divBdr>
                                    </w:div>
                                    <w:div w:id="677539648">
                                      <w:marLeft w:val="0"/>
                                      <w:marRight w:val="0"/>
                                      <w:marTop w:val="0"/>
                                      <w:marBottom w:val="0"/>
                                      <w:divBdr>
                                        <w:top w:val="none" w:sz="0" w:space="0" w:color="auto"/>
                                        <w:left w:val="none" w:sz="0" w:space="0" w:color="auto"/>
                                        <w:bottom w:val="none" w:sz="0" w:space="0" w:color="auto"/>
                                        <w:right w:val="none" w:sz="0" w:space="0" w:color="auto"/>
                                      </w:divBdr>
                                    </w:div>
                                    <w:div w:id="583143964">
                                      <w:marLeft w:val="0"/>
                                      <w:marRight w:val="0"/>
                                      <w:marTop w:val="0"/>
                                      <w:marBottom w:val="0"/>
                                      <w:divBdr>
                                        <w:top w:val="none" w:sz="0" w:space="0" w:color="auto"/>
                                        <w:left w:val="none" w:sz="0" w:space="0" w:color="auto"/>
                                        <w:bottom w:val="none" w:sz="0" w:space="0" w:color="auto"/>
                                        <w:right w:val="none" w:sz="0" w:space="0" w:color="auto"/>
                                      </w:divBdr>
                                    </w:div>
                                    <w:div w:id="1483696297">
                                      <w:marLeft w:val="0"/>
                                      <w:marRight w:val="0"/>
                                      <w:marTop w:val="0"/>
                                      <w:marBottom w:val="0"/>
                                      <w:divBdr>
                                        <w:top w:val="none" w:sz="0" w:space="0" w:color="auto"/>
                                        <w:left w:val="none" w:sz="0" w:space="0" w:color="auto"/>
                                        <w:bottom w:val="none" w:sz="0" w:space="0" w:color="auto"/>
                                        <w:right w:val="none" w:sz="0" w:space="0" w:color="auto"/>
                                      </w:divBdr>
                                    </w:div>
                                    <w:div w:id="1152789831">
                                      <w:marLeft w:val="0"/>
                                      <w:marRight w:val="0"/>
                                      <w:marTop w:val="0"/>
                                      <w:marBottom w:val="0"/>
                                      <w:divBdr>
                                        <w:top w:val="none" w:sz="0" w:space="0" w:color="auto"/>
                                        <w:left w:val="none" w:sz="0" w:space="0" w:color="auto"/>
                                        <w:bottom w:val="none" w:sz="0" w:space="0" w:color="auto"/>
                                        <w:right w:val="none" w:sz="0" w:space="0" w:color="auto"/>
                                      </w:divBdr>
                                    </w:div>
                                    <w:div w:id="443962606">
                                      <w:marLeft w:val="0"/>
                                      <w:marRight w:val="0"/>
                                      <w:marTop w:val="0"/>
                                      <w:marBottom w:val="0"/>
                                      <w:divBdr>
                                        <w:top w:val="none" w:sz="0" w:space="0" w:color="auto"/>
                                        <w:left w:val="none" w:sz="0" w:space="0" w:color="auto"/>
                                        <w:bottom w:val="none" w:sz="0" w:space="0" w:color="auto"/>
                                        <w:right w:val="none" w:sz="0" w:space="0" w:color="auto"/>
                                      </w:divBdr>
                                    </w:div>
                                    <w:div w:id="1037437235">
                                      <w:marLeft w:val="0"/>
                                      <w:marRight w:val="0"/>
                                      <w:marTop w:val="0"/>
                                      <w:marBottom w:val="0"/>
                                      <w:divBdr>
                                        <w:top w:val="none" w:sz="0" w:space="0" w:color="auto"/>
                                        <w:left w:val="none" w:sz="0" w:space="0" w:color="auto"/>
                                        <w:bottom w:val="none" w:sz="0" w:space="0" w:color="auto"/>
                                        <w:right w:val="none" w:sz="0" w:space="0" w:color="auto"/>
                                      </w:divBdr>
                                    </w:div>
                                    <w:div w:id="2015109544">
                                      <w:marLeft w:val="0"/>
                                      <w:marRight w:val="0"/>
                                      <w:marTop w:val="0"/>
                                      <w:marBottom w:val="0"/>
                                      <w:divBdr>
                                        <w:top w:val="none" w:sz="0" w:space="0" w:color="auto"/>
                                        <w:left w:val="none" w:sz="0" w:space="0" w:color="auto"/>
                                        <w:bottom w:val="none" w:sz="0" w:space="0" w:color="auto"/>
                                        <w:right w:val="none" w:sz="0" w:space="0" w:color="auto"/>
                                      </w:divBdr>
                                    </w:div>
                                    <w:div w:id="770246218">
                                      <w:marLeft w:val="0"/>
                                      <w:marRight w:val="0"/>
                                      <w:marTop w:val="0"/>
                                      <w:marBottom w:val="0"/>
                                      <w:divBdr>
                                        <w:top w:val="none" w:sz="0" w:space="0" w:color="auto"/>
                                        <w:left w:val="none" w:sz="0" w:space="0" w:color="auto"/>
                                        <w:bottom w:val="none" w:sz="0" w:space="0" w:color="auto"/>
                                        <w:right w:val="none" w:sz="0" w:space="0" w:color="auto"/>
                                      </w:divBdr>
                                    </w:div>
                                    <w:div w:id="1085491483">
                                      <w:marLeft w:val="0"/>
                                      <w:marRight w:val="0"/>
                                      <w:marTop w:val="0"/>
                                      <w:marBottom w:val="0"/>
                                      <w:divBdr>
                                        <w:top w:val="none" w:sz="0" w:space="0" w:color="auto"/>
                                        <w:left w:val="none" w:sz="0" w:space="0" w:color="auto"/>
                                        <w:bottom w:val="none" w:sz="0" w:space="0" w:color="auto"/>
                                        <w:right w:val="none" w:sz="0" w:space="0" w:color="auto"/>
                                      </w:divBdr>
                                    </w:div>
                                    <w:div w:id="707143658">
                                      <w:marLeft w:val="0"/>
                                      <w:marRight w:val="0"/>
                                      <w:marTop w:val="0"/>
                                      <w:marBottom w:val="0"/>
                                      <w:divBdr>
                                        <w:top w:val="none" w:sz="0" w:space="0" w:color="auto"/>
                                        <w:left w:val="none" w:sz="0" w:space="0" w:color="auto"/>
                                        <w:bottom w:val="none" w:sz="0" w:space="0" w:color="auto"/>
                                        <w:right w:val="none" w:sz="0" w:space="0" w:color="auto"/>
                                      </w:divBdr>
                                    </w:div>
                                    <w:div w:id="1281298112">
                                      <w:marLeft w:val="0"/>
                                      <w:marRight w:val="0"/>
                                      <w:marTop w:val="0"/>
                                      <w:marBottom w:val="0"/>
                                      <w:divBdr>
                                        <w:top w:val="none" w:sz="0" w:space="0" w:color="auto"/>
                                        <w:left w:val="none" w:sz="0" w:space="0" w:color="auto"/>
                                        <w:bottom w:val="none" w:sz="0" w:space="0" w:color="auto"/>
                                        <w:right w:val="none" w:sz="0" w:space="0" w:color="auto"/>
                                      </w:divBdr>
                                    </w:div>
                                    <w:div w:id="1808283645">
                                      <w:marLeft w:val="0"/>
                                      <w:marRight w:val="0"/>
                                      <w:marTop w:val="0"/>
                                      <w:marBottom w:val="0"/>
                                      <w:divBdr>
                                        <w:top w:val="none" w:sz="0" w:space="0" w:color="auto"/>
                                        <w:left w:val="none" w:sz="0" w:space="0" w:color="auto"/>
                                        <w:bottom w:val="none" w:sz="0" w:space="0" w:color="auto"/>
                                        <w:right w:val="none" w:sz="0" w:space="0" w:color="auto"/>
                                      </w:divBdr>
                                    </w:div>
                                    <w:div w:id="178661147">
                                      <w:marLeft w:val="0"/>
                                      <w:marRight w:val="0"/>
                                      <w:marTop w:val="0"/>
                                      <w:marBottom w:val="0"/>
                                      <w:divBdr>
                                        <w:top w:val="none" w:sz="0" w:space="0" w:color="auto"/>
                                        <w:left w:val="none" w:sz="0" w:space="0" w:color="auto"/>
                                        <w:bottom w:val="none" w:sz="0" w:space="0" w:color="auto"/>
                                        <w:right w:val="none" w:sz="0" w:space="0" w:color="auto"/>
                                      </w:divBdr>
                                    </w:div>
                                    <w:div w:id="955716725">
                                      <w:marLeft w:val="0"/>
                                      <w:marRight w:val="0"/>
                                      <w:marTop w:val="0"/>
                                      <w:marBottom w:val="0"/>
                                      <w:divBdr>
                                        <w:top w:val="none" w:sz="0" w:space="0" w:color="auto"/>
                                        <w:left w:val="none" w:sz="0" w:space="0" w:color="auto"/>
                                        <w:bottom w:val="none" w:sz="0" w:space="0" w:color="auto"/>
                                        <w:right w:val="none" w:sz="0" w:space="0" w:color="auto"/>
                                      </w:divBdr>
                                    </w:div>
                                    <w:div w:id="1284193806">
                                      <w:marLeft w:val="0"/>
                                      <w:marRight w:val="0"/>
                                      <w:marTop w:val="0"/>
                                      <w:marBottom w:val="0"/>
                                      <w:divBdr>
                                        <w:top w:val="none" w:sz="0" w:space="0" w:color="auto"/>
                                        <w:left w:val="none" w:sz="0" w:space="0" w:color="auto"/>
                                        <w:bottom w:val="none" w:sz="0" w:space="0" w:color="auto"/>
                                        <w:right w:val="none" w:sz="0" w:space="0" w:color="auto"/>
                                      </w:divBdr>
                                    </w:div>
                                    <w:div w:id="716705548">
                                      <w:marLeft w:val="0"/>
                                      <w:marRight w:val="0"/>
                                      <w:marTop w:val="0"/>
                                      <w:marBottom w:val="0"/>
                                      <w:divBdr>
                                        <w:top w:val="none" w:sz="0" w:space="0" w:color="auto"/>
                                        <w:left w:val="none" w:sz="0" w:space="0" w:color="auto"/>
                                        <w:bottom w:val="none" w:sz="0" w:space="0" w:color="auto"/>
                                        <w:right w:val="none" w:sz="0" w:space="0" w:color="auto"/>
                                      </w:divBdr>
                                    </w:div>
                                    <w:div w:id="1172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19421">
      <w:bodyDiv w:val="1"/>
      <w:marLeft w:val="0"/>
      <w:marRight w:val="0"/>
      <w:marTop w:val="0"/>
      <w:marBottom w:val="0"/>
      <w:divBdr>
        <w:top w:val="none" w:sz="0" w:space="0" w:color="auto"/>
        <w:left w:val="none" w:sz="0" w:space="0" w:color="auto"/>
        <w:bottom w:val="none" w:sz="0" w:space="0" w:color="auto"/>
        <w:right w:val="none" w:sz="0" w:space="0" w:color="auto"/>
      </w:divBdr>
    </w:div>
    <w:div w:id="1917590828">
      <w:bodyDiv w:val="1"/>
      <w:marLeft w:val="0"/>
      <w:marRight w:val="0"/>
      <w:marTop w:val="0"/>
      <w:marBottom w:val="0"/>
      <w:divBdr>
        <w:top w:val="none" w:sz="0" w:space="0" w:color="auto"/>
        <w:left w:val="none" w:sz="0" w:space="0" w:color="auto"/>
        <w:bottom w:val="none" w:sz="0" w:space="0" w:color="auto"/>
        <w:right w:val="none" w:sz="0" w:space="0" w:color="auto"/>
      </w:divBdr>
    </w:div>
    <w:div w:id="19880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77352-EA2D-45FE-85E6-1507FEC1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1472</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cp:lastModifiedBy>user</cp:lastModifiedBy>
  <cp:revision>2</cp:revision>
  <cp:lastPrinted>2023-03-02T14:42:00Z</cp:lastPrinted>
  <dcterms:created xsi:type="dcterms:W3CDTF">2023-03-21T12:00:00Z</dcterms:created>
  <dcterms:modified xsi:type="dcterms:W3CDTF">2023-03-21T12:00:00Z</dcterms:modified>
</cp:coreProperties>
</file>