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E1E9" w14:textId="3898AC28" w:rsidR="00E625C2" w:rsidRDefault="00E625C2" w:rsidP="00E625C2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ПРОЕКТ</w:t>
      </w:r>
    </w:p>
    <w:p w14:paraId="0CE01E4D" w14:textId="5570316C" w:rsidR="00E54CB2" w:rsidRPr="00E01AC5" w:rsidRDefault="00E54CB2" w:rsidP="00E54CB2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ГЕРБ</w:t>
      </w:r>
    </w:p>
    <w:p w14:paraId="0CF71BF6" w14:textId="77777777" w:rsidR="00E54CB2" w:rsidRPr="00E01AC5" w:rsidRDefault="00E54CB2" w:rsidP="00E54CB2">
      <w:pPr>
        <w:jc w:val="center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7EF85161" w14:textId="77777777" w:rsidR="00E54CB2" w:rsidRPr="00E01AC5" w:rsidRDefault="00E54CB2" w:rsidP="00E54CB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756EC1A" w14:textId="77777777" w:rsidR="00E54CB2" w:rsidRPr="00E01AC5" w:rsidRDefault="00E54CB2" w:rsidP="00E54CB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7CAC70A4" w14:textId="77777777" w:rsidR="00E54CB2" w:rsidRPr="00E01AC5" w:rsidRDefault="00E54CB2" w:rsidP="00E54CB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Ленинградской области</w:t>
      </w:r>
    </w:p>
    <w:p w14:paraId="7E6A438D" w14:textId="745B4B83" w:rsidR="00E54CB2" w:rsidRPr="00E01AC5" w:rsidRDefault="00E54CB2" w:rsidP="00E54CB2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E01AC5">
        <w:rPr>
          <w:b/>
          <w:color w:val="000000" w:themeColor="text1"/>
          <w:sz w:val="32"/>
          <w:szCs w:val="28"/>
        </w:rPr>
        <w:t>СОВЕТ ДЕПУТАТОВ</w:t>
      </w:r>
    </w:p>
    <w:p w14:paraId="6D6CC870" w14:textId="0152679A" w:rsidR="00933392" w:rsidRDefault="00933392" w:rsidP="00E54CB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515D3C9C" w14:textId="77777777" w:rsidR="00933392" w:rsidRPr="000838B0" w:rsidRDefault="00933392" w:rsidP="00E54CB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DAE81B7" w14:textId="77777777" w:rsidR="00E54CB2" w:rsidRPr="00933392" w:rsidRDefault="00E54CB2" w:rsidP="00E54CB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933392">
        <w:rPr>
          <w:b/>
          <w:color w:val="000000"/>
          <w:spacing w:val="40"/>
          <w:sz w:val="36"/>
          <w:szCs w:val="36"/>
        </w:rPr>
        <w:t>РЕШЕНИЕ</w:t>
      </w:r>
    </w:p>
    <w:p w14:paraId="3AB32F4F" w14:textId="77777777" w:rsidR="00E54CB2" w:rsidRPr="00933392" w:rsidRDefault="00E54CB2" w:rsidP="00E54CB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072ABDC6" w14:textId="71CC5DF6" w:rsidR="00E54CB2" w:rsidRPr="00933392" w:rsidRDefault="00E625C2" w:rsidP="00933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="00E54CB2" w:rsidRPr="00933392">
        <w:rPr>
          <w:color w:val="000000"/>
          <w:sz w:val="28"/>
          <w:szCs w:val="28"/>
          <w:u w:val="single"/>
        </w:rPr>
        <w:t>года</w:t>
      </w:r>
      <w:r w:rsidR="00E54CB2" w:rsidRPr="00933392">
        <w:rPr>
          <w:color w:val="000000"/>
          <w:sz w:val="28"/>
          <w:szCs w:val="28"/>
        </w:rPr>
        <w:t xml:space="preserve"> </w:t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E54CB2" w:rsidRPr="00933392">
        <w:rPr>
          <w:color w:val="000000"/>
          <w:sz w:val="28"/>
          <w:szCs w:val="28"/>
        </w:rPr>
        <w:tab/>
      </w:r>
      <w:r w:rsidR="00933392">
        <w:rPr>
          <w:color w:val="000000"/>
          <w:sz w:val="28"/>
          <w:szCs w:val="28"/>
        </w:rPr>
        <w:tab/>
      </w:r>
      <w:r w:rsidR="00933392">
        <w:rPr>
          <w:color w:val="000000"/>
          <w:sz w:val="28"/>
          <w:szCs w:val="28"/>
        </w:rPr>
        <w:tab/>
        <w:t xml:space="preserve">     </w:t>
      </w:r>
      <w:r w:rsidR="00E54CB2" w:rsidRPr="0093339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</w:t>
      </w:r>
    </w:p>
    <w:p w14:paraId="0DBF00C4" w14:textId="4964B8C5" w:rsidR="00E54CB2" w:rsidRPr="00933392" w:rsidRDefault="00933392" w:rsidP="00E54CB2">
      <w:pPr>
        <w:ind w:firstLine="42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E54CB2" w:rsidRPr="00933392">
        <w:rPr>
          <w:sz w:val="28"/>
          <w:szCs w:val="28"/>
        </w:rPr>
        <w:t>п</w:t>
      </w:r>
      <w:proofErr w:type="spellEnd"/>
      <w:r w:rsidR="00E54CB2" w:rsidRPr="00933392">
        <w:rPr>
          <w:sz w:val="28"/>
          <w:szCs w:val="28"/>
        </w:rPr>
        <w:t>. Токсово</w:t>
      </w:r>
    </w:p>
    <w:p w14:paraId="3A120A6B" w14:textId="77777777" w:rsidR="00DC3AE5" w:rsidRPr="00933392" w:rsidRDefault="00DC3AE5" w:rsidP="00DC3AE5">
      <w:pPr>
        <w:rPr>
          <w:b/>
          <w:bCs/>
          <w:sz w:val="28"/>
          <w:szCs w:val="28"/>
        </w:rPr>
      </w:pPr>
    </w:p>
    <w:p w14:paraId="26A8219E" w14:textId="77777777" w:rsidR="00E625C2" w:rsidRDefault="00E625C2" w:rsidP="00933392">
      <w:pPr>
        <w:ind w:right="4251"/>
        <w:jc w:val="both"/>
        <w:rPr>
          <w:bCs/>
          <w:color w:val="000000"/>
          <w:sz w:val="28"/>
          <w:szCs w:val="28"/>
        </w:rPr>
      </w:pPr>
      <w:bookmarkStart w:id="0" w:name="_Hlk77671647"/>
      <w:r>
        <w:rPr>
          <w:bCs/>
          <w:color w:val="000000"/>
          <w:sz w:val="28"/>
          <w:szCs w:val="28"/>
        </w:rPr>
        <w:t>О внесении изменений в решение совета</w:t>
      </w:r>
    </w:p>
    <w:p w14:paraId="2EB75349" w14:textId="572B6651" w:rsidR="00DC3AE5" w:rsidRPr="00933392" w:rsidRDefault="00E625C2" w:rsidP="00933392">
      <w:pPr>
        <w:ind w:right="4251"/>
        <w:jc w:val="both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депутатов МО </w:t>
      </w:r>
      <w:r w:rsidRPr="00933392">
        <w:rPr>
          <w:iCs/>
          <w:sz w:val="28"/>
          <w:szCs w:val="28"/>
        </w:rPr>
        <w:t>«Токсовское городское поселение»</w:t>
      </w:r>
      <w:r>
        <w:rPr>
          <w:iCs/>
          <w:sz w:val="28"/>
          <w:szCs w:val="28"/>
        </w:rPr>
        <w:t xml:space="preserve"> от 23.03.2022 г. №</w:t>
      </w:r>
      <w:r w:rsidR="006A6001">
        <w:rPr>
          <w:iCs/>
          <w:sz w:val="28"/>
          <w:szCs w:val="28"/>
        </w:rPr>
        <w:t xml:space="preserve"> </w:t>
      </w:r>
      <w:proofErr w:type="gramStart"/>
      <w:r w:rsidR="00DF4317">
        <w:rPr>
          <w:iCs/>
          <w:sz w:val="28"/>
          <w:szCs w:val="28"/>
        </w:rPr>
        <w:t>18</w:t>
      </w:r>
      <w:r w:rsidRPr="00933392">
        <w:rPr>
          <w:i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A6001">
        <w:rPr>
          <w:bCs/>
          <w:color w:val="000000"/>
          <w:sz w:val="28"/>
          <w:szCs w:val="28"/>
        </w:rPr>
        <w:t>«</w:t>
      </w:r>
      <w:proofErr w:type="gramEnd"/>
      <w:r w:rsidR="00711513" w:rsidRPr="00933392">
        <w:rPr>
          <w:bCs/>
          <w:color w:val="000000"/>
          <w:sz w:val="28"/>
          <w:szCs w:val="28"/>
        </w:rPr>
        <w:t xml:space="preserve">Об утверждении </w:t>
      </w:r>
      <w:r w:rsidR="00711513" w:rsidRPr="00933392">
        <w:rPr>
          <w:sz w:val="28"/>
          <w:szCs w:val="28"/>
        </w:rPr>
        <w:t>Индикаторов риска нарушения обязательных требований</w:t>
      </w:r>
      <w:r w:rsidR="00711513" w:rsidRPr="00933392">
        <w:rPr>
          <w:bCs/>
          <w:color w:val="000000"/>
          <w:sz w:val="28"/>
          <w:szCs w:val="28"/>
        </w:rPr>
        <w:t xml:space="preserve"> при осуществлении муниципального контроля</w:t>
      </w:r>
      <w:r w:rsidR="00DC3AE5" w:rsidRPr="00933392">
        <w:rPr>
          <w:iCs/>
          <w:sz w:val="28"/>
          <w:szCs w:val="28"/>
        </w:rPr>
        <w:t xml:space="preserve"> </w:t>
      </w:r>
      <w:bookmarkStart w:id="1" w:name="_Hlk77686366"/>
      <w:r w:rsidR="00DC3AE5" w:rsidRPr="00933392">
        <w:rPr>
          <w:i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E54CB2" w:rsidRPr="00933392">
        <w:rPr>
          <w:i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59D1816F" w14:textId="77777777" w:rsidR="00E54CB2" w:rsidRPr="00933392" w:rsidRDefault="00E54CB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880A5E2" w14:textId="59F756AA" w:rsidR="00E54CB2" w:rsidRDefault="00DC3AE5" w:rsidP="001652D6">
      <w:pPr>
        <w:shd w:val="clear" w:color="auto" w:fill="FFFFFF"/>
        <w:ind w:firstLine="709"/>
        <w:jc w:val="both"/>
        <w:rPr>
          <w:sz w:val="28"/>
          <w:szCs w:val="28"/>
        </w:rPr>
      </w:pPr>
      <w:r w:rsidRPr="00933392"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933392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933392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33392">
        <w:rPr>
          <w:sz w:val="28"/>
          <w:szCs w:val="28"/>
        </w:rPr>
        <w:t xml:space="preserve"> </w:t>
      </w:r>
      <w:r w:rsidR="00E54CB2" w:rsidRPr="00933392">
        <w:rPr>
          <w:iCs/>
          <w:sz w:val="28"/>
          <w:szCs w:val="28"/>
        </w:rPr>
        <w:t>муниципального</w:t>
      </w:r>
      <w:r w:rsidR="00E54CB2" w:rsidRPr="00933392">
        <w:rPr>
          <w:bCs/>
          <w:kern w:val="28"/>
          <w:sz w:val="28"/>
          <w:szCs w:val="28"/>
        </w:rPr>
        <w:t xml:space="preserve"> образования </w:t>
      </w:r>
      <w:r w:rsidR="00E54CB2" w:rsidRPr="00933392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области, </w:t>
      </w:r>
      <w:r w:rsidR="00E54CB2" w:rsidRPr="00933392">
        <w:rPr>
          <w:bCs/>
          <w:color w:val="000000"/>
          <w:sz w:val="28"/>
          <w:szCs w:val="28"/>
        </w:rPr>
        <w:t>совет депутатов принял</w:t>
      </w:r>
      <w:r w:rsidR="001652D6">
        <w:rPr>
          <w:bCs/>
          <w:color w:val="000000"/>
          <w:sz w:val="28"/>
          <w:szCs w:val="28"/>
        </w:rPr>
        <w:t xml:space="preserve"> </w:t>
      </w:r>
      <w:r w:rsidR="00E54CB2" w:rsidRPr="00933392">
        <w:rPr>
          <w:color w:val="000000"/>
          <w:sz w:val="28"/>
          <w:szCs w:val="28"/>
        </w:rPr>
        <w:t>РЕШЕНИЕ</w:t>
      </w:r>
      <w:r w:rsidR="00E54CB2" w:rsidRPr="00933392">
        <w:rPr>
          <w:sz w:val="28"/>
          <w:szCs w:val="28"/>
        </w:rPr>
        <w:t>:</w:t>
      </w:r>
    </w:p>
    <w:p w14:paraId="76FCBF06" w14:textId="77777777" w:rsidR="00933392" w:rsidRPr="00933392" w:rsidRDefault="00933392" w:rsidP="0093339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7907F157" w14:textId="4A7A4FCD" w:rsidR="00822340" w:rsidRPr="00C9793B" w:rsidRDefault="006A6001" w:rsidP="0070757D">
      <w:pPr>
        <w:pStyle w:val="aff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C9793B">
        <w:rPr>
          <w:color w:val="000000"/>
          <w:sz w:val="28"/>
          <w:szCs w:val="28"/>
        </w:rPr>
        <w:t xml:space="preserve">Внести изменение в Приложение «Индикаторы риска нарушения обязательных требований, используемые для определения необходимости </w:t>
      </w:r>
      <w:r w:rsidRPr="00C9793B">
        <w:rPr>
          <w:color w:val="000000"/>
          <w:sz w:val="28"/>
          <w:szCs w:val="28"/>
        </w:rPr>
        <w:lastRenderedPageBreak/>
        <w:t>проведения в</w:t>
      </w:r>
      <w:r w:rsidR="00C9793B" w:rsidRPr="00C9793B">
        <w:rPr>
          <w:color w:val="000000"/>
          <w:sz w:val="28"/>
          <w:szCs w:val="28"/>
        </w:rPr>
        <w:t>н</w:t>
      </w:r>
      <w:r w:rsidRPr="00C9793B">
        <w:rPr>
          <w:color w:val="000000"/>
          <w:sz w:val="28"/>
          <w:szCs w:val="28"/>
        </w:rPr>
        <w:t>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на автомобильном транспорте, городском наземном</w:t>
      </w:r>
      <w:r w:rsidR="00C9793B" w:rsidRPr="00C9793B">
        <w:rPr>
          <w:color w:val="000000"/>
          <w:sz w:val="28"/>
          <w:szCs w:val="28"/>
        </w:rPr>
        <w:t>,</w:t>
      </w:r>
      <w:r w:rsidRPr="00C9793B">
        <w:rPr>
          <w:color w:val="000000"/>
          <w:sz w:val="28"/>
          <w:szCs w:val="28"/>
        </w:rPr>
        <w:t xml:space="preserve"> электрическом транспорте и в дорожном хозяйстве в границах</w:t>
      </w:r>
      <w:r w:rsidR="00C9793B" w:rsidRPr="00C9793B">
        <w:rPr>
          <w:color w:val="000000"/>
          <w:sz w:val="28"/>
          <w:szCs w:val="28"/>
        </w:rPr>
        <w:t xml:space="preserve"> населенных пунктов муниципального образования «Токсовское городское поселение» Всеволожского муниципального района Ленинградской области», утвержденно</w:t>
      </w:r>
      <w:r w:rsidR="00445418">
        <w:rPr>
          <w:color w:val="000000"/>
          <w:sz w:val="28"/>
          <w:szCs w:val="28"/>
        </w:rPr>
        <w:t>е</w:t>
      </w:r>
      <w:r w:rsidR="00C9793B" w:rsidRPr="00C9793B">
        <w:rPr>
          <w:color w:val="000000"/>
          <w:sz w:val="28"/>
          <w:szCs w:val="28"/>
        </w:rPr>
        <w:t xml:space="preserve"> решением </w:t>
      </w:r>
      <w:r w:rsidR="00445418">
        <w:rPr>
          <w:color w:val="000000"/>
          <w:sz w:val="28"/>
          <w:szCs w:val="28"/>
        </w:rPr>
        <w:t xml:space="preserve">совета </w:t>
      </w:r>
      <w:r w:rsidR="00C9793B" w:rsidRPr="00C9793B">
        <w:rPr>
          <w:color w:val="000000"/>
          <w:sz w:val="28"/>
          <w:szCs w:val="28"/>
        </w:rPr>
        <w:t>депутатов от 23 марта  2022 года №18.</w:t>
      </w:r>
    </w:p>
    <w:p w14:paraId="1E1C4791" w14:textId="498F97F5" w:rsidR="00C9793B" w:rsidRDefault="00C9793B" w:rsidP="0070757D">
      <w:pPr>
        <w:pStyle w:val="aff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дополнить следующим пункт</w:t>
      </w:r>
      <w:r w:rsidR="00015BEA">
        <w:rPr>
          <w:sz w:val="28"/>
          <w:szCs w:val="28"/>
        </w:rPr>
        <w:t>о</w:t>
      </w:r>
      <w:r>
        <w:rPr>
          <w:sz w:val="28"/>
          <w:szCs w:val="28"/>
        </w:rPr>
        <w:t>м:</w:t>
      </w:r>
    </w:p>
    <w:p w14:paraId="37FA58D8" w14:textId="2574D170" w:rsidR="00C9793B" w:rsidRDefault="00C9793B" w:rsidP="00F22E62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7 – «Увеличение на 5 процентов за календарный месяц количества дорожно-транспортных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года»</w:t>
      </w:r>
      <w:r w:rsidR="00F22E62">
        <w:rPr>
          <w:sz w:val="28"/>
          <w:szCs w:val="28"/>
        </w:rPr>
        <w:t>.</w:t>
      </w:r>
    </w:p>
    <w:p w14:paraId="0D937E99" w14:textId="4D78C0FF" w:rsidR="00F22E62" w:rsidRDefault="00F22E62" w:rsidP="00F22E62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</w:t>
      </w:r>
      <w:r w:rsidR="0070757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</w:t>
      </w:r>
      <w:r w:rsidR="0070757D">
        <w:rPr>
          <w:sz w:val="28"/>
          <w:szCs w:val="28"/>
        </w:rPr>
        <w:t xml:space="preserve">опубликованию в газете «Вести Токсово» и на официальном сайте МО «Токсовское городское поселение» </w:t>
      </w:r>
      <w:hyperlink r:id="rId8" w:history="1">
        <w:r w:rsidR="0070757D" w:rsidRPr="0070757D">
          <w:rPr>
            <w:rStyle w:val="a5"/>
            <w:color w:val="auto"/>
            <w:sz w:val="28"/>
            <w:szCs w:val="28"/>
            <w:lang w:val="en-US"/>
          </w:rPr>
          <w:t>http</w:t>
        </w:r>
        <w:r w:rsidR="0070757D" w:rsidRPr="0070757D">
          <w:rPr>
            <w:rStyle w:val="a5"/>
            <w:color w:val="auto"/>
            <w:sz w:val="28"/>
            <w:szCs w:val="28"/>
          </w:rPr>
          <w:t>://</w:t>
        </w:r>
        <w:r w:rsidR="0070757D" w:rsidRPr="0070757D">
          <w:rPr>
            <w:rStyle w:val="a5"/>
            <w:color w:val="auto"/>
            <w:sz w:val="28"/>
            <w:szCs w:val="28"/>
            <w:lang w:val="en-US"/>
          </w:rPr>
          <w:t>www</w:t>
        </w:r>
        <w:r w:rsidR="0070757D" w:rsidRPr="0070757D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0757D" w:rsidRPr="0070757D">
          <w:rPr>
            <w:rStyle w:val="a5"/>
            <w:color w:val="auto"/>
            <w:sz w:val="28"/>
            <w:szCs w:val="28"/>
            <w:lang w:val="en-US"/>
          </w:rPr>
          <w:t>toksovo</w:t>
        </w:r>
        <w:proofErr w:type="spellEnd"/>
        <w:r w:rsidR="0070757D" w:rsidRPr="0070757D">
          <w:rPr>
            <w:rStyle w:val="a5"/>
            <w:color w:val="auto"/>
            <w:sz w:val="28"/>
            <w:szCs w:val="28"/>
          </w:rPr>
          <w:t>-</w:t>
        </w:r>
        <w:r w:rsidR="0070757D" w:rsidRPr="0070757D">
          <w:rPr>
            <w:rStyle w:val="a5"/>
            <w:color w:val="auto"/>
            <w:sz w:val="28"/>
            <w:szCs w:val="28"/>
            <w:lang w:val="en-US"/>
          </w:rPr>
          <w:t>lo</w:t>
        </w:r>
        <w:r w:rsidR="0070757D" w:rsidRPr="0070757D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0757D" w:rsidRPr="0070757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0757D">
        <w:rPr>
          <w:sz w:val="28"/>
          <w:szCs w:val="28"/>
        </w:rPr>
        <w:t xml:space="preserve"> в сети Интернет.</w:t>
      </w:r>
    </w:p>
    <w:p w14:paraId="12EBC106" w14:textId="16A5A739" w:rsidR="0070757D" w:rsidRDefault="0070757D" w:rsidP="00F22E62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опубликования.</w:t>
      </w:r>
    </w:p>
    <w:p w14:paraId="6C0D02F5" w14:textId="6958FDC1" w:rsidR="0070757D" w:rsidRPr="0070757D" w:rsidRDefault="0070757D" w:rsidP="00F22E62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="00476BEE">
        <w:rPr>
          <w:sz w:val="28"/>
          <w:szCs w:val="28"/>
        </w:rPr>
        <w:t xml:space="preserve"> исполнения настоящего Решения возложить на главу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289309FE" w14:textId="77777777" w:rsidR="00737FE1" w:rsidRPr="00737FE1" w:rsidRDefault="00737FE1" w:rsidP="00F22E62">
      <w:pPr>
        <w:ind w:firstLine="567"/>
        <w:rPr>
          <w:sz w:val="32"/>
          <w:szCs w:val="32"/>
        </w:rPr>
      </w:pPr>
    </w:p>
    <w:p w14:paraId="29667419" w14:textId="77777777" w:rsidR="00737FE1" w:rsidRPr="00737FE1" w:rsidRDefault="00737FE1" w:rsidP="00737FE1">
      <w:pPr>
        <w:rPr>
          <w:sz w:val="32"/>
          <w:szCs w:val="32"/>
        </w:rPr>
      </w:pPr>
    </w:p>
    <w:p w14:paraId="17DF5B48" w14:textId="77777777" w:rsidR="00737FE1" w:rsidRPr="00737FE1" w:rsidRDefault="00737FE1" w:rsidP="00737FE1">
      <w:pPr>
        <w:rPr>
          <w:sz w:val="32"/>
          <w:szCs w:val="32"/>
        </w:rPr>
      </w:pPr>
    </w:p>
    <w:p w14:paraId="45BF22E1" w14:textId="6EBD880F" w:rsidR="00822340" w:rsidRPr="00933392" w:rsidRDefault="00822340" w:rsidP="00737FE1">
      <w:pPr>
        <w:spacing w:line="240" w:lineRule="exact"/>
        <w:rPr>
          <w:sz w:val="28"/>
          <w:szCs w:val="28"/>
        </w:rPr>
      </w:pPr>
      <w:r w:rsidRPr="00933392">
        <w:rPr>
          <w:sz w:val="28"/>
          <w:szCs w:val="28"/>
        </w:rPr>
        <w:t>Глава муниципального образования</w:t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="00737FE1">
        <w:rPr>
          <w:sz w:val="28"/>
          <w:szCs w:val="28"/>
        </w:rPr>
        <w:tab/>
      </w:r>
      <w:r w:rsidRPr="00933392">
        <w:rPr>
          <w:sz w:val="28"/>
          <w:szCs w:val="28"/>
        </w:rPr>
        <w:t>Е.В. Киселева</w:t>
      </w:r>
    </w:p>
    <w:sectPr w:rsidR="00822340" w:rsidRPr="00933392" w:rsidSect="00933392">
      <w:headerReference w:type="even" r:id="rId9"/>
      <w:footerReference w:type="default" r:id="rId10"/>
      <w:pgSz w:w="11906" w:h="16838"/>
      <w:pgMar w:top="1134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BAB3" w14:textId="77777777" w:rsidR="00350FA4" w:rsidRDefault="00350FA4" w:rsidP="00DC3AE5">
      <w:r>
        <w:separator/>
      </w:r>
    </w:p>
  </w:endnote>
  <w:endnote w:type="continuationSeparator" w:id="0">
    <w:p w14:paraId="487C637E" w14:textId="77777777" w:rsidR="00350FA4" w:rsidRDefault="00350FA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91057"/>
      <w:docPartObj>
        <w:docPartGallery w:val="Page Numbers (Bottom of Page)"/>
        <w:docPartUnique/>
      </w:docPartObj>
    </w:sdtPr>
    <w:sdtContent>
      <w:p w14:paraId="2A8D7AAC" w14:textId="144D7FBE" w:rsidR="00822340" w:rsidRDefault="0082234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D8">
          <w:rPr>
            <w:noProof/>
          </w:rPr>
          <w:t>3</w:t>
        </w:r>
        <w:r>
          <w:fldChar w:fldCharType="end"/>
        </w:r>
      </w:p>
    </w:sdtContent>
  </w:sdt>
  <w:p w14:paraId="18E227D0" w14:textId="77777777" w:rsidR="00822340" w:rsidRDefault="008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389C" w14:textId="77777777" w:rsidR="00350FA4" w:rsidRDefault="00350FA4" w:rsidP="00DC3AE5">
      <w:r>
        <w:separator/>
      </w:r>
    </w:p>
  </w:footnote>
  <w:footnote w:type="continuationSeparator" w:id="0">
    <w:p w14:paraId="0DF7F68A" w14:textId="77777777" w:rsidR="00350FA4" w:rsidRDefault="00350FA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A20B" w14:textId="77777777" w:rsidR="00000000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000000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83022"/>
    <w:multiLevelType w:val="hybridMultilevel"/>
    <w:tmpl w:val="22F21F94"/>
    <w:lvl w:ilvl="0" w:tplc="426ED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0641779">
    <w:abstractNumId w:val="0"/>
  </w:num>
  <w:num w:numId="2" w16cid:durableId="1200317579">
    <w:abstractNumId w:val="2"/>
  </w:num>
  <w:num w:numId="3" w16cid:durableId="58838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15BEA"/>
    <w:rsid w:val="00075648"/>
    <w:rsid w:val="000F6856"/>
    <w:rsid w:val="00145FCE"/>
    <w:rsid w:val="001652D6"/>
    <w:rsid w:val="001A798C"/>
    <w:rsid w:val="001E7D4D"/>
    <w:rsid w:val="00200232"/>
    <w:rsid w:val="00201397"/>
    <w:rsid w:val="00257E14"/>
    <w:rsid w:val="00350FA4"/>
    <w:rsid w:val="003D6DF6"/>
    <w:rsid w:val="00445418"/>
    <w:rsid w:val="00476BEE"/>
    <w:rsid w:val="00480C8A"/>
    <w:rsid w:val="0049063A"/>
    <w:rsid w:val="00502F38"/>
    <w:rsid w:val="00567818"/>
    <w:rsid w:val="005B4BF7"/>
    <w:rsid w:val="00670066"/>
    <w:rsid w:val="006729AE"/>
    <w:rsid w:val="006A6001"/>
    <w:rsid w:val="006F5FB2"/>
    <w:rsid w:val="007027C1"/>
    <w:rsid w:val="0070757D"/>
    <w:rsid w:val="00711513"/>
    <w:rsid w:val="00737FE1"/>
    <w:rsid w:val="00792470"/>
    <w:rsid w:val="007C0E09"/>
    <w:rsid w:val="00822340"/>
    <w:rsid w:val="008453A1"/>
    <w:rsid w:val="00933392"/>
    <w:rsid w:val="00935631"/>
    <w:rsid w:val="00981B1A"/>
    <w:rsid w:val="009D07EB"/>
    <w:rsid w:val="00A341D8"/>
    <w:rsid w:val="00AB44D4"/>
    <w:rsid w:val="00AC7B48"/>
    <w:rsid w:val="00B31350"/>
    <w:rsid w:val="00C50FDD"/>
    <w:rsid w:val="00C9793B"/>
    <w:rsid w:val="00D01606"/>
    <w:rsid w:val="00D72E61"/>
    <w:rsid w:val="00DC3AE5"/>
    <w:rsid w:val="00DF4317"/>
    <w:rsid w:val="00E01AC5"/>
    <w:rsid w:val="00E54CB2"/>
    <w:rsid w:val="00E625C2"/>
    <w:rsid w:val="00E70841"/>
    <w:rsid w:val="00E82A1A"/>
    <w:rsid w:val="00F22E62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uiPriority w:val="99"/>
    <w:semiHidden/>
    <w:unhideWhenUsed/>
    <w:rsid w:val="006F5FB2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C9793B"/>
    <w:pPr>
      <w:ind w:left="720"/>
      <w:contextualSpacing/>
    </w:pPr>
  </w:style>
  <w:style w:type="character" w:styleId="aff5">
    <w:name w:val="Unresolved Mention"/>
    <w:basedOn w:val="a1"/>
    <w:uiPriority w:val="99"/>
    <w:semiHidden/>
    <w:unhideWhenUsed/>
    <w:rsid w:val="0070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AE52-2E9E-4539-BF0F-CD386E4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2023-10-09T13:44:00Z</cp:lastPrinted>
  <dcterms:created xsi:type="dcterms:W3CDTF">2023-10-16T07:58:00Z</dcterms:created>
  <dcterms:modified xsi:type="dcterms:W3CDTF">2023-10-16T07:58:00Z</dcterms:modified>
</cp:coreProperties>
</file>