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2E" w:rsidRDefault="00926E2E" w:rsidP="00574CD2">
      <w:pPr>
        <w:ind w:firstLine="0"/>
        <w:jc w:val="right"/>
        <w:rPr>
          <w:sz w:val="28"/>
          <w:szCs w:val="28"/>
        </w:rPr>
      </w:pPr>
    </w:p>
    <w:p w:rsidR="00926E2E" w:rsidRDefault="00926E2E" w:rsidP="00574CD2">
      <w:pPr>
        <w:ind w:firstLine="0"/>
        <w:jc w:val="right"/>
        <w:rPr>
          <w:sz w:val="28"/>
          <w:szCs w:val="28"/>
        </w:rPr>
      </w:pPr>
    </w:p>
    <w:p w:rsidR="00597EAA" w:rsidRPr="00733328" w:rsidRDefault="00597EAA" w:rsidP="00574CD2">
      <w:pPr>
        <w:ind w:firstLine="0"/>
        <w:jc w:val="right"/>
        <w:rPr>
          <w:sz w:val="28"/>
          <w:szCs w:val="28"/>
        </w:rPr>
      </w:pPr>
      <w:r w:rsidRPr="00733328">
        <w:rPr>
          <w:sz w:val="28"/>
          <w:szCs w:val="28"/>
        </w:rPr>
        <w:t xml:space="preserve">Приложение </w:t>
      </w:r>
    </w:p>
    <w:p w:rsidR="00597EAA" w:rsidRPr="00733328" w:rsidRDefault="00597EAA" w:rsidP="00574CD2">
      <w:pPr>
        <w:pStyle w:val="a5"/>
        <w:ind w:right="-6" w:firstLine="4320"/>
        <w:jc w:val="right"/>
        <w:rPr>
          <w:rFonts w:cs="Times New Roman"/>
          <w:sz w:val="28"/>
          <w:szCs w:val="28"/>
        </w:rPr>
      </w:pPr>
      <w:r w:rsidRPr="00733328">
        <w:rPr>
          <w:rFonts w:cs="Times New Roman"/>
          <w:sz w:val="28"/>
          <w:szCs w:val="28"/>
        </w:rPr>
        <w:t xml:space="preserve">к решению совета депутатов </w:t>
      </w:r>
    </w:p>
    <w:p w:rsidR="00597EAA" w:rsidRPr="00733328" w:rsidRDefault="00597EAA" w:rsidP="00574CD2">
      <w:pPr>
        <w:pStyle w:val="a5"/>
        <w:ind w:right="-6" w:firstLine="4320"/>
        <w:jc w:val="right"/>
        <w:rPr>
          <w:rFonts w:cs="Times New Roman"/>
          <w:sz w:val="28"/>
          <w:szCs w:val="28"/>
        </w:rPr>
      </w:pPr>
      <w:r w:rsidRPr="00733328">
        <w:rPr>
          <w:rFonts w:cs="Times New Roman"/>
          <w:sz w:val="28"/>
          <w:szCs w:val="28"/>
        </w:rPr>
        <w:t>муниципального образования</w:t>
      </w:r>
    </w:p>
    <w:p w:rsidR="00597EAA" w:rsidRPr="00733328" w:rsidRDefault="00597EAA" w:rsidP="00574CD2">
      <w:pPr>
        <w:pStyle w:val="a5"/>
        <w:ind w:right="-6" w:firstLine="4320"/>
        <w:jc w:val="right"/>
        <w:rPr>
          <w:rFonts w:cs="Times New Roman"/>
          <w:sz w:val="28"/>
          <w:szCs w:val="28"/>
        </w:rPr>
      </w:pPr>
      <w:r w:rsidRPr="00733328">
        <w:rPr>
          <w:rFonts w:cs="Times New Roman"/>
          <w:sz w:val="28"/>
          <w:szCs w:val="28"/>
        </w:rPr>
        <w:t>«Токсовское городское поселение»</w:t>
      </w:r>
    </w:p>
    <w:p w:rsidR="00597EAA" w:rsidRPr="00733328" w:rsidRDefault="00597EAA" w:rsidP="00574CD2">
      <w:pPr>
        <w:pStyle w:val="a5"/>
        <w:ind w:right="-6" w:firstLine="4320"/>
        <w:jc w:val="right"/>
        <w:rPr>
          <w:rFonts w:cs="Times New Roman"/>
          <w:sz w:val="28"/>
          <w:szCs w:val="28"/>
        </w:rPr>
      </w:pPr>
      <w:r w:rsidRPr="00733328">
        <w:rPr>
          <w:rFonts w:cs="Times New Roman"/>
          <w:sz w:val="28"/>
          <w:szCs w:val="28"/>
        </w:rPr>
        <w:t xml:space="preserve">от </w:t>
      </w:r>
      <w:r w:rsidR="007F1415">
        <w:rPr>
          <w:rFonts w:cs="Times New Roman"/>
          <w:sz w:val="28"/>
          <w:szCs w:val="28"/>
        </w:rPr>
        <w:t>23 ноября 2017 года</w:t>
      </w:r>
      <w:r w:rsidRPr="00733328">
        <w:rPr>
          <w:rFonts w:cs="Times New Roman"/>
          <w:sz w:val="28"/>
          <w:szCs w:val="28"/>
        </w:rPr>
        <w:t xml:space="preserve"> №</w:t>
      </w:r>
      <w:r w:rsidR="007F1415">
        <w:rPr>
          <w:rFonts w:cs="Times New Roman"/>
          <w:sz w:val="28"/>
          <w:szCs w:val="28"/>
        </w:rPr>
        <w:t>59</w:t>
      </w:r>
    </w:p>
    <w:p w:rsidR="00597EAA" w:rsidRDefault="00597EAA" w:rsidP="00574CD2">
      <w:pPr>
        <w:pStyle w:val="a4"/>
      </w:pPr>
    </w:p>
    <w:p w:rsidR="00597EAA" w:rsidRPr="00733328" w:rsidRDefault="00597EAA" w:rsidP="00574CD2">
      <w:pPr>
        <w:ind w:left="-360"/>
        <w:jc w:val="center"/>
        <w:rPr>
          <w:b/>
          <w:sz w:val="28"/>
          <w:szCs w:val="28"/>
        </w:rPr>
      </w:pPr>
      <w:r w:rsidRPr="00733328">
        <w:rPr>
          <w:b/>
          <w:sz w:val="28"/>
          <w:szCs w:val="28"/>
        </w:rPr>
        <w:t xml:space="preserve">ГЕРБ </w:t>
      </w:r>
    </w:p>
    <w:p w:rsidR="00597EAA" w:rsidRPr="00733328" w:rsidRDefault="00597EAA" w:rsidP="00574CD2">
      <w:pPr>
        <w:jc w:val="center"/>
        <w:rPr>
          <w:b/>
          <w:sz w:val="28"/>
          <w:szCs w:val="28"/>
        </w:rPr>
      </w:pPr>
      <w:r w:rsidRPr="00733328">
        <w:rPr>
          <w:b/>
          <w:sz w:val="28"/>
          <w:szCs w:val="28"/>
        </w:rPr>
        <w:t>Муниципальное образование</w:t>
      </w:r>
    </w:p>
    <w:p w:rsidR="00597EAA" w:rsidRPr="00733328" w:rsidRDefault="00597EAA" w:rsidP="00574CD2">
      <w:pPr>
        <w:jc w:val="center"/>
        <w:rPr>
          <w:b/>
          <w:sz w:val="28"/>
          <w:szCs w:val="28"/>
        </w:rPr>
      </w:pPr>
      <w:r w:rsidRPr="00733328">
        <w:rPr>
          <w:b/>
          <w:sz w:val="28"/>
          <w:szCs w:val="28"/>
        </w:rPr>
        <w:t>«Токсовское городское поселение»</w:t>
      </w:r>
    </w:p>
    <w:p w:rsidR="00597EAA" w:rsidRPr="00733328" w:rsidRDefault="00597EAA" w:rsidP="00574CD2">
      <w:pPr>
        <w:jc w:val="center"/>
        <w:rPr>
          <w:b/>
          <w:sz w:val="28"/>
          <w:szCs w:val="28"/>
        </w:rPr>
      </w:pPr>
      <w:r w:rsidRPr="00733328">
        <w:rPr>
          <w:b/>
          <w:sz w:val="28"/>
          <w:szCs w:val="28"/>
        </w:rPr>
        <w:t>Всеволожского муниципального района</w:t>
      </w:r>
    </w:p>
    <w:p w:rsidR="00597EAA" w:rsidRPr="00733328" w:rsidRDefault="00597EAA" w:rsidP="00574CD2">
      <w:pPr>
        <w:jc w:val="center"/>
        <w:rPr>
          <w:b/>
          <w:sz w:val="28"/>
          <w:szCs w:val="28"/>
        </w:rPr>
      </w:pPr>
      <w:r w:rsidRPr="00733328">
        <w:rPr>
          <w:b/>
          <w:sz w:val="28"/>
          <w:szCs w:val="28"/>
        </w:rPr>
        <w:t>Ленинградской области</w:t>
      </w:r>
    </w:p>
    <w:p w:rsidR="00597EAA" w:rsidRPr="00733328" w:rsidRDefault="00597EAA" w:rsidP="00574CD2">
      <w:pPr>
        <w:jc w:val="center"/>
        <w:rPr>
          <w:b/>
          <w:sz w:val="28"/>
          <w:szCs w:val="28"/>
        </w:rPr>
      </w:pPr>
    </w:p>
    <w:p w:rsidR="00597EAA" w:rsidRPr="00733328" w:rsidRDefault="00597EAA" w:rsidP="00574CD2">
      <w:pPr>
        <w:jc w:val="center"/>
        <w:rPr>
          <w:b/>
          <w:sz w:val="28"/>
          <w:szCs w:val="28"/>
        </w:rPr>
      </w:pPr>
      <w:r w:rsidRPr="00733328">
        <w:rPr>
          <w:b/>
          <w:sz w:val="28"/>
          <w:szCs w:val="28"/>
        </w:rPr>
        <w:t>СОВЕТ ДЕПУТАТОВ</w:t>
      </w:r>
    </w:p>
    <w:p w:rsidR="00597EAA" w:rsidRPr="00733328" w:rsidRDefault="00597EAA" w:rsidP="00574CD2">
      <w:pPr>
        <w:jc w:val="center"/>
        <w:rPr>
          <w:sz w:val="28"/>
          <w:szCs w:val="28"/>
        </w:rPr>
      </w:pPr>
    </w:p>
    <w:p w:rsidR="00597EAA" w:rsidRPr="00733328" w:rsidRDefault="00597EAA" w:rsidP="00574CD2">
      <w:pPr>
        <w:jc w:val="center"/>
        <w:rPr>
          <w:sz w:val="28"/>
          <w:szCs w:val="28"/>
        </w:rPr>
      </w:pPr>
    </w:p>
    <w:p w:rsidR="007F1415" w:rsidRPr="00733328" w:rsidRDefault="007F1415" w:rsidP="007F1415">
      <w:pPr>
        <w:jc w:val="center"/>
        <w:rPr>
          <w:sz w:val="28"/>
          <w:szCs w:val="28"/>
        </w:rPr>
      </w:pPr>
      <w:r>
        <w:rPr>
          <w:b/>
          <w:spacing w:val="40"/>
          <w:sz w:val="28"/>
          <w:szCs w:val="28"/>
        </w:rPr>
        <w:t xml:space="preserve">        </w:t>
      </w:r>
      <w:r w:rsidR="00597EAA" w:rsidRPr="00733328">
        <w:rPr>
          <w:b/>
          <w:spacing w:val="40"/>
          <w:sz w:val="28"/>
          <w:szCs w:val="28"/>
        </w:rPr>
        <w:t>РЕШЕНИЕ</w:t>
      </w:r>
      <w:r>
        <w:rPr>
          <w:b/>
          <w:spacing w:val="40"/>
          <w:sz w:val="28"/>
          <w:szCs w:val="28"/>
        </w:rPr>
        <w:t xml:space="preserve"> (</w:t>
      </w:r>
      <w:r>
        <w:rPr>
          <w:sz w:val="28"/>
          <w:szCs w:val="28"/>
        </w:rPr>
        <w:t>ПРОЕКТ)</w:t>
      </w:r>
    </w:p>
    <w:p w:rsidR="00597EAA" w:rsidRPr="00733328" w:rsidRDefault="00597EAA" w:rsidP="00574CD2">
      <w:pPr>
        <w:ind w:firstLine="708"/>
        <w:rPr>
          <w:b/>
          <w:spacing w:val="40"/>
          <w:sz w:val="28"/>
          <w:szCs w:val="28"/>
        </w:rPr>
      </w:pPr>
    </w:p>
    <w:p w:rsidR="00597EAA" w:rsidRPr="00733328" w:rsidRDefault="00597EAA" w:rsidP="00574CD2">
      <w:pPr>
        <w:jc w:val="center"/>
        <w:rPr>
          <w:sz w:val="28"/>
          <w:szCs w:val="28"/>
        </w:rPr>
      </w:pPr>
    </w:p>
    <w:p w:rsidR="00597EAA" w:rsidRPr="00733328" w:rsidRDefault="000D3A17" w:rsidP="000D3A17">
      <w:pPr>
        <w:ind w:firstLine="0"/>
        <w:rPr>
          <w:sz w:val="28"/>
          <w:szCs w:val="28"/>
          <w:u w:val="single"/>
        </w:rPr>
      </w:pPr>
      <w:r>
        <w:rPr>
          <w:sz w:val="28"/>
          <w:szCs w:val="28"/>
        </w:rPr>
        <w:t>_________________</w:t>
      </w:r>
      <w:r>
        <w:rPr>
          <w:sz w:val="28"/>
          <w:szCs w:val="28"/>
        </w:rPr>
        <w:tab/>
      </w:r>
      <w:r>
        <w:rPr>
          <w:sz w:val="28"/>
          <w:szCs w:val="28"/>
        </w:rPr>
        <w:tab/>
      </w:r>
      <w:r>
        <w:rPr>
          <w:sz w:val="28"/>
          <w:szCs w:val="28"/>
        </w:rPr>
        <w:tab/>
      </w:r>
      <w:r>
        <w:rPr>
          <w:sz w:val="28"/>
          <w:szCs w:val="28"/>
        </w:rPr>
        <w:tab/>
      </w:r>
      <w:r w:rsidR="00597EAA" w:rsidRPr="00733328">
        <w:rPr>
          <w:sz w:val="28"/>
          <w:szCs w:val="28"/>
        </w:rPr>
        <w:tab/>
      </w:r>
      <w:r w:rsidR="00597EAA" w:rsidRPr="00733328">
        <w:rPr>
          <w:sz w:val="28"/>
          <w:szCs w:val="28"/>
        </w:rPr>
        <w:tab/>
      </w:r>
      <w:r w:rsidR="00597EAA" w:rsidRPr="00733328">
        <w:rPr>
          <w:sz w:val="28"/>
          <w:szCs w:val="28"/>
        </w:rPr>
        <w:tab/>
      </w:r>
      <w:r w:rsidR="00597EAA" w:rsidRPr="00733328">
        <w:rPr>
          <w:sz w:val="28"/>
          <w:szCs w:val="28"/>
        </w:rPr>
        <w:tab/>
        <w:t xml:space="preserve">№ </w:t>
      </w:r>
      <w:r>
        <w:rPr>
          <w:sz w:val="28"/>
          <w:szCs w:val="28"/>
        </w:rPr>
        <w:t>________</w:t>
      </w:r>
    </w:p>
    <w:p w:rsidR="00597EAA" w:rsidRPr="00733328" w:rsidRDefault="000D3A17" w:rsidP="00574CD2">
      <w:pPr>
        <w:ind w:firstLine="540"/>
        <w:rPr>
          <w:sz w:val="28"/>
          <w:szCs w:val="28"/>
        </w:rPr>
      </w:pPr>
      <w:r>
        <w:rPr>
          <w:sz w:val="28"/>
          <w:szCs w:val="28"/>
        </w:rPr>
        <w:t>г.п.</w:t>
      </w:r>
      <w:r w:rsidR="00597EAA" w:rsidRPr="00733328">
        <w:rPr>
          <w:sz w:val="28"/>
          <w:szCs w:val="28"/>
        </w:rPr>
        <w:t xml:space="preserve"> Токсово</w:t>
      </w:r>
    </w:p>
    <w:p w:rsidR="00597EAA" w:rsidRPr="00733328" w:rsidRDefault="00597EAA" w:rsidP="00574CD2">
      <w:pPr>
        <w:shd w:val="clear" w:color="auto" w:fill="FFFFFF"/>
        <w:ind w:firstLine="0"/>
        <w:rPr>
          <w:color w:val="000000"/>
          <w:spacing w:val="-1"/>
          <w:sz w:val="28"/>
          <w:szCs w:val="28"/>
        </w:rPr>
      </w:pPr>
    </w:p>
    <w:p w:rsidR="003C47FA" w:rsidRDefault="00597EAA" w:rsidP="00574CD2">
      <w:pPr>
        <w:ind w:firstLine="0"/>
        <w:jc w:val="both"/>
        <w:rPr>
          <w:rFonts w:cs="Times New Roman"/>
          <w:spacing w:val="-3"/>
          <w:sz w:val="28"/>
          <w:szCs w:val="28"/>
          <w:lang w:eastAsia="zh-CN"/>
        </w:rPr>
      </w:pPr>
      <w:r>
        <w:rPr>
          <w:rFonts w:cs="Times New Roman"/>
          <w:sz w:val="28"/>
          <w:szCs w:val="28"/>
        </w:rPr>
        <w:t xml:space="preserve">Об </w:t>
      </w:r>
      <w:r w:rsidRPr="003F209E">
        <w:rPr>
          <w:rFonts w:cs="Times New Roman"/>
          <w:sz w:val="28"/>
          <w:szCs w:val="28"/>
        </w:rPr>
        <w:t>утверждении</w:t>
      </w:r>
      <w:r>
        <w:rPr>
          <w:rFonts w:cs="Times New Roman"/>
          <w:sz w:val="28"/>
          <w:szCs w:val="28"/>
        </w:rPr>
        <w:t xml:space="preserve"> </w:t>
      </w:r>
      <w:r w:rsidRPr="003F209E">
        <w:rPr>
          <w:rFonts w:cs="Times New Roman"/>
          <w:spacing w:val="-3"/>
          <w:sz w:val="28"/>
          <w:szCs w:val="28"/>
          <w:lang w:eastAsia="zh-CN"/>
        </w:rPr>
        <w:t>Правил благоустройства</w:t>
      </w:r>
    </w:p>
    <w:p w:rsidR="00597EAA" w:rsidRDefault="00597EAA" w:rsidP="00574CD2">
      <w:pPr>
        <w:ind w:firstLine="0"/>
        <w:jc w:val="both"/>
        <w:rPr>
          <w:rFonts w:cs="Times New Roman"/>
          <w:spacing w:val="-3"/>
          <w:sz w:val="28"/>
          <w:szCs w:val="28"/>
          <w:lang w:eastAsia="zh-CN"/>
        </w:rPr>
      </w:pPr>
      <w:r w:rsidRPr="003F209E">
        <w:rPr>
          <w:rFonts w:cs="Times New Roman"/>
          <w:spacing w:val="-3"/>
          <w:sz w:val="28"/>
          <w:szCs w:val="28"/>
          <w:lang w:eastAsia="zh-CN"/>
        </w:rPr>
        <w:t xml:space="preserve"> территории муниципального образования </w:t>
      </w:r>
    </w:p>
    <w:p w:rsidR="00597EAA" w:rsidRDefault="00597EAA" w:rsidP="00574CD2">
      <w:pPr>
        <w:ind w:firstLine="0"/>
        <w:jc w:val="both"/>
        <w:rPr>
          <w:rFonts w:cs="Times New Roman"/>
          <w:spacing w:val="-3"/>
          <w:sz w:val="28"/>
          <w:szCs w:val="28"/>
          <w:lang w:eastAsia="zh-CN"/>
        </w:rPr>
      </w:pPr>
      <w:r w:rsidRPr="003F209E">
        <w:rPr>
          <w:rFonts w:cs="Times New Roman"/>
          <w:spacing w:val="-3"/>
          <w:sz w:val="28"/>
          <w:szCs w:val="28"/>
          <w:lang w:eastAsia="zh-CN"/>
        </w:rPr>
        <w:t xml:space="preserve">«Токсовское городское поселение» </w:t>
      </w:r>
    </w:p>
    <w:p w:rsidR="00597EAA" w:rsidRDefault="00597EAA" w:rsidP="00574CD2">
      <w:pPr>
        <w:ind w:firstLine="0"/>
        <w:jc w:val="both"/>
        <w:rPr>
          <w:rFonts w:cs="Times New Roman"/>
          <w:spacing w:val="-3"/>
          <w:sz w:val="28"/>
          <w:szCs w:val="28"/>
          <w:lang w:eastAsia="zh-CN"/>
        </w:rPr>
      </w:pPr>
      <w:r w:rsidRPr="003F209E">
        <w:rPr>
          <w:rFonts w:cs="Times New Roman"/>
          <w:spacing w:val="-3"/>
          <w:sz w:val="28"/>
          <w:szCs w:val="28"/>
          <w:lang w:eastAsia="zh-CN"/>
        </w:rPr>
        <w:t>Всеволожского муниципально</w:t>
      </w:r>
      <w:r>
        <w:rPr>
          <w:rFonts w:cs="Times New Roman"/>
          <w:spacing w:val="-3"/>
          <w:sz w:val="28"/>
          <w:szCs w:val="28"/>
          <w:lang w:eastAsia="zh-CN"/>
        </w:rPr>
        <w:t xml:space="preserve">го района </w:t>
      </w:r>
    </w:p>
    <w:p w:rsidR="00597EAA" w:rsidRPr="003F209E" w:rsidRDefault="00597EAA" w:rsidP="00574CD2">
      <w:pPr>
        <w:ind w:firstLine="0"/>
        <w:jc w:val="both"/>
        <w:rPr>
          <w:rFonts w:cs="Times New Roman"/>
          <w:sz w:val="28"/>
          <w:szCs w:val="28"/>
          <w:lang w:eastAsia="zh-CN"/>
        </w:rPr>
      </w:pPr>
      <w:r>
        <w:rPr>
          <w:rFonts w:cs="Times New Roman"/>
          <w:spacing w:val="-3"/>
          <w:sz w:val="28"/>
          <w:szCs w:val="28"/>
          <w:lang w:eastAsia="zh-CN"/>
        </w:rPr>
        <w:t>Ленинградской области</w:t>
      </w:r>
    </w:p>
    <w:p w:rsidR="00597EAA" w:rsidRPr="00AC2015" w:rsidRDefault="00597EAA" w:rsidP="00574CD2">
      <w:pPr>
        <w:jc w:val="both"/>
        <w:rPr>
          <w:rFonts w:cs="Times New Roman"/>
          <w:sz w:val="28"/>
          <w:szCs w:val="28"/>
        </w:rPr>
      </w:pPr>
    </w:p>
    <w:p w:rsidR="00597EAA" w:rsidRPr="00AC2015" w:rsidRDefault="00597EAA" w:rsidP="00574CD2">
      <w:pPr>
        <w:jc w:val="both"/>
        <w:rPr>
          <w:rFonts w:cs="Times New Roman"/>
          <w:sz w:val="28"/>
          <w:szCs w:val="28"/>
        </w:rPr>
      </w:pPr>
      <w:r w:rsidRPr="00AC2015">
        <w:rPr>
          <w:rFonts w:cs="Times New Roman"/>
          <w:sz w:val="28"/>
          <w:szCs w:val="28"/>
        </w:rPr>
        <w:t>Рассмотрев проект</w:t>
      </w:r>
      <w:r>
        <w:rPr>
          <w:sz w:val="28"/>
          <w:szCs w:val="28"/>
        </w:rPr>
        <w:t xml:space="preserve"> </w:t>
      </w:r>
      <w:r w:rsidRPr="009B0506">
        <w:rPr>
          <w:rFonts w:cs="Times New Roman"/>
          <w:sz w:val="28"/>
          <w:szCs w:val="28"/>
        </w:rPr>
        <w:t>решени</w:t>
      </w:r>
      <w:r>
        <w:rPr>
          <w:rFonts w:cs="Times New Roman"/>
          <w:sz w:val="28"/>
          <w:szCs w:val="28"/>
        </w:rPr>
        <w:t>я</w:t>
      </w:r>
      <w:r w:rsidRPr="009B0506">
        <w:rPr>
          <w:rFonts w:cs="Times New Roman"/>
          <w:sz w:val="28"/>
          <w:szCs w:val="28"/>
        </w:rPr>
        <w:t xml:space="preserve"> </w:t>
      </w:r>
      <w:r>
        <w:rPr>
          <w:rFonts w:cs="Times New Roman"/>
          <w:sz w:val="28"/>
          <w:szCs w:val="28"/>
        </w:rPr>
        <w:t>совета депутатов «О</w:t>
      </w:r>
      <w:r w:rsidRPr="003F209E">
        <w:rPr>
          <w:sz w:val="28"/>
          <w:szCs w:val="28"/>
        </w:rPr>
        <w:t>б</w:t>
      </w:r>
      <w:r w:rsidRPr="003F209E">
        <w:rPr>
          <w:rFonts w:cs="Times New Roman"/>
          <w:sz w:val="28"/>
          <w:szCs w:val="28"/>
        </w:rPr>
        <w:t xml:space="preserve"> утверждении</w:t>
      </w:r>
      <w:r>
        <w:rPr>
          <w:rFonts w:cs="Times New Roman"/>
          <w:sz w:val="28"/>
          <w:szCs w:val="28"/>
        </w:rPr>
        <w:t xml:space="preserve"> </w:t>
      </w:r>
      <w:r w:rsidRPr="003F209E">
        <w:rPr>
          <w:rFonts w:cs="Times New Roman"/>
          <w:spacing w:val="-3"/>
          <w:sz w:val="28"/>
          <w:szCs w:val="28"/>
          <w:lang w:eastAsia="zh-CN"/>
        </w:rPr>
        <w:t>Правил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r>
        <w:rPr>
          <w:rFonts w:cs="Times New Roman"/>
          <w:spacing w:val="-3"/>
          <w:sz w:val="28"/>
          <w:szCs w:val="28"/>
          <w:lang w:eastAsia="zh-CN"/>
        </w:rPr>
        <w:t>»</w:t>
      </w:r>
      <w:r w:rsidRPr="00AC2015">
        <w:rPr>
          <w:rFonts w:cs="Times New Roman"/>
          <w:sz w:val="28"/>
          <w:szCs w:val="28"/>
        </w:rPr>
        <w:t xml:space="preserve">, </w:t>
      </w:r>
      <w:r>
        <w:rPr>
          <w:rFonts w:cs="Times New Roman"/>
          <w:sz w:val="28"/>
          <w:szCs w:val="28"/>
        </w:rPr>
        <w:t>руководствуясь</w:t>
      </w:r>
      <w:r w:rsidRPr="00AC2015">
        <w:rPr>
          <w:rFonts w:cs="Times New Roman"/>
          <w:sz w:val="28"/>
          <w:szCs w:val="28"/>
        </w:rPr>
        <w:t xml:space="preserve"> Федеральным з</w:t>
      </w:r>
      <w:r>
        <w:rPr>
          <w:rFonts w:cs="Times New Roman"/>
          <w:sz w:val="28"/>
          <w:szCs w:val="28"/>
        </w:rPr>
        <w:t>аконом от 06.10.2003 года №131-</w:t>
      </w:r>
      <w:r w:rsidRPr="00AC2015">
        <w:rPr>
          <w:rFonts w:cs="Times New Roman"/>
          <w:sz w:val="28"/>
          <w:szCs w:val="28"/>
        </w:rPr>
        <w:t>ФЗ «Об общих принципах организации местного самоуправления в Российской Федерации»,</w:t>
      </w:r>
      <w:r>
        <w:rPr>
          <w:rFonts w:cs="Times New Roman"/>
          <w:sz w:val="28"/>
          <w:szCs w:val="28"/>
        </w:rPr>
        <w:t xml:space="preserve"> </w:t>
      </w:r>
      <w:r w:rsidRPr="008A3586">
        <w:rPr>
          <w:sz w:val="28"/>
          <w:szCs w:val="28"/>
        </w:rPr>
        <w:t>Уставом МО «Токсовское городское поселение» Всеволожского района Ленинградской области</w:t>
      </w:r>
      <w:r w:rsidRPr="00AC2015">
        <w:rPr>
          <w:rFonts w:cs="Times New Roman"/>
          <w:sz w:val="28"/>
          <w:szCs w:val="28"/>
        </w:rPr>
        <w:t xml:space="preserve">, совет депутатов муниципального образования «Токсовское городское поселение» Всеволожского муниципального района Ленинградской области принял </w:t>
      </w:r>
    </w:p>
    <w:p w:rsidR="00597EAA" w:rsidRPr="00AC2015" w:rsidRDefault="00597EAA" w:rsidP="00574CD2">
      <w:pPr>
        <w:ind w:firstLine="0"/>
        <w:jc w:val="both"/>
        <w:rPr>
          <w:rFonts w:cs="Times New Roman"/>
          <w:sz w:val="28"/>
          <w:szCs w:val="28"/>
        </w:rPr>
      </w:pPr>
      <w:r w:rsidRPr="00AC2015">
        <w:rPr>
          <w:rFonts w:cs="Times New Roman"/>
          <w:sz w:val="28"/>
          <w:szCs w:val="28"/>
        </w:rPr>
        <w:t>РЕШЕНИЕ:</w:t>
      </w:r>
    </w:p>
    <w:p w:rsidR="00597EAA" w:rsidRPr="00AC2015" w:rsidRDefault="00597EAA" w:rsidP="00574CD2">
      <w:pPr>
        <w:jc w:val="both"/>
        <w:rPr>
          <w:rFonts w:cs="Times New Roman"/>
          <w:sz w:val="28"/>
          <w:szCs w:val="28"/>
        </w:rPr>
      </w:pPr>
    </w:p>
    <w:p w:rsidR="00597EAA" w:rsidRDefault="00597EAA" w:rsidP="00574CD2">
      <w:pPr>
        <w:jc w:val="both"/>
        <w:rPr>
          <w:rFonts w:cs="Times New Roman"/>
          <w:sz w:val="28"/>
          <w:szCs w:val="28"/>
        </w:rPr>
      </w:pPr>
      <w:r w:rsidRPr="00AC2015">
        <w:rPr>
          <w:rFonts w:cs="Times New Roman"/>
          <w:sz w:val="28"/>
          <w:szCs w:val="28"/>
        </w:rPr>
        <w:t xml:space="preserve">1. Утвердить </w:t>
      </w:r>
      <w:r w:rsidRPr="003F209E">
        <w:rPr>
          <w:rFonts w:cs="Times New Roman"/>
          <w:spacing w:val="-3"/>
          <w:sz w:val="28"/>
          <w:szCs w:val="28"/>
          <w:lang w:eastAsia="zh-CN"/>
        </w:rPr>
        <w:t>Правил</w:t>
      </w:r>
      <w:r>
        <w:rPr>
          <w:rFonts w:cs="Times New Roman"/>
          <w:spacing w:val="-3"/>
          <w:sz w:val="28"/>
          <w:szCs w:val="28"/>
          <w:lang w:eastAsia="zh-CN"/>
        </w:rPr>
        <w:t>а</w:t>
      </w:r>
      <w:r w:rsidRPr="003F209E">
        <w:rPr>
          <w:rFonts w:cs="Times New Roman"/>
          <w:spacing w:val="-3"/>
          <w:sz w:val="28"/>
          <w:szCs w:val="28"/>
          <w:lang w:eastAsia="zh-CN"/>
        </w:rPr>
        <w:t xml:space="preserve"> благоустройства </w:t>
      </w:r>
      <w:r>
        <w:rPr>
          <w:rFonts w:cs="Times New Roman"/>
          <w:spacing w:val="-3"/>
          <w:sz w:val="28"/>
          <w:szCs w:val="28"/>
          <w:lang w:eastAsia="zh-CN"/>
        </w:rPr>
        <w:t>т</w:t>
      </w:r>
      <w:r w:rsidRPr="003F209E">
        <w:rPr>
          <w:rFonts w:cs="Times New Roman"/>
          <w:spacing w:val="-3"/>
          <w:sz w:val="28"/>
          <w:szCs w:val="28"/>
          <w:lang w:eastAsia="zh-CN"/>
        </w:rPr>
        <w:t>ерритории муниципального образования</w:t>
      </w:r>
      <w:r>
        <w:rPr>
          <w:sz w:val="28"/>
          <w:szCs w:val="28"/>
        </w:rPr>
        <w:t xml:space="preserve"> «</w:t>
      </w:r>
      <w:r w:rsidRPr="00B85E33">
        <w:rPr>
          <w:rFonts w:cs="Times New Roman"/>
          <w:sz w:val="28"/>
          <w:szCs w:val="28"/>
          <w:lang w:eastAsia="ru-RU"/>
        </w:rPr>
        <w:t>Токсовско</w:t>
      </w:r>
      <w:r>
        <w:rPr>
          <w:rFonts w:cs="Times New Roman"/>
          <w:sz w:val="28"/>
          <w:szCs w:val="28"/>
          <w:lang w:eastAsia="ru-RU"/>
        </w:rPr>
        <w:t>е</w:t>
      </w:r>
      <w:r w:rsidRPr="009B4D6D">
        <w:rPr>
          <w:rFonts w:cs="Times New Roman"/>
          <w:sz w:val="28"/>
          <w:szCs w:val="28"/>
          <w:lang w:eastAsia="ru-RU"/>
        </w:rPr>
        <w:t xml:space="preserve"> </w:t>
      </w:r>
      <w:r w:rsidRPr="00B85E33">
        <w:rPr>
          <w:rFonts w:cs="Times New Roman"/>
          <w:sz w:val="28"/>
          <w:szCs w:val="28"/>
          <w:lang w:eastAsia="ru-RU"/>
        </w:rPr>
        <w:t>городско</w:t>
      </w:r>
      <w:r>
        <w:rPr>
          <w:rFonts w:cs="Times New Roman"/>
          <w:sz w:val="28"/>
          <w:szCs w:val="28"/>
          <w:lang w:eastAsia="ru-RU"/>
        </w:rPr>
        <w:t>е</w:t>
      </w:r>
      <w:r w:rsidRPr="00B85E33">
        <w:rPr>
          <w:rFonts w:cs="Times New Roman"/>
          <w:sz w:val="28"/>
          <w:szCs w:val="28"/>
          <w:lang w:eastAsia="ru-RU"/>
        </w:rPr>
        <w:t xml:space="preserve"> поселени</w:t>
      </w:r>
      <w:r>
        <w:rPr>
          <w:rFonts w:cs="Times New Roman"/>
          <w:sz w:val="28"/>
          <w:szCs w:val="28"/>
          <w:lang w:eastAsia="ru-RU"/>
        </w:rPr>
        <w:t>е»</w:t>
      </w:r>
      <w:r w:rsidRPr="00B85E33">
        <w:rPr>
          <w:rFonts w:cs="Times New Roman"/>
          <w:sz w:val="28"/>
          <w:szCs w:val="28"/>
          <w:lang w:eastAsia="ru-RU"/>
        </w:rPr>
        <w:t xml:space="preserve"> Всеволожского муниципального района</w:t>
      </w:r>
      <w:r>
        <w:rPr>
          <w:rFonts w:cs="Times New Roman"/>
          <w:sz w:val="28"/>
          <w:szCs w:val="28"/>
          <w:lang w:eastAsia="ru-RU"/>
        </w:rPr>
        <w:t xml:space="preserve"> </w:t>
      </w:r>
      <w:r w:rsidRPr="00B85E33">
        <w:rPr>
          <w:rFonts w:cs="Times New Roman"/>
          <w:sz w:val="28"/>
          <w:szCs w:val="28"/>
          <w:lang w:eastAsia="en-US"/>
        </w:rPr>
        <w:t>Ленинградской области</w:t>
      </w:r>
      <w:r w:rsidRPr="00AC2015">
        <w:rPr>
          <w:rFonts w:cs="Times New Roman"/>
          <w:sz w:val="28"/>
          <w:szCs w:val="28"/>
        </w:rPr>
        <w:t>, согласно Приложени</w:t>
      </w:r>
      <w:r>
        <w:rPr>
          <w:rFonts w:cs="Times New Roman"/>
          <w:sz w:val="28"/>
          <w:szCs w:val="28"/>
        </w:rPr>
        <w:t>ю</w:t>
      </w:r>
      <w:r w:rsidRPr="00AC2015">
        <w:rPr>
          <w:rFonts w:cs="Times New Roman"/>
          <w:sz w:val="28"/>
          <w:szCs w:val="28"/>
        </w:rPr>
        <w:t>.</w:t>
      </w:r>
    </w:p>
    <w:p w:rsidR="00597EAA" w:rsidRPr="009B0506" w:rsidRDefault="00597EAA" w:rsidP="00574CD2">
      <w:pPr>
        <w:jc w:val="both"/>
        <w:rPr>
          <w:rFonts w:cs="Times New Roman"/>
          <w:sz w:val="28"/>
          <w:szCs w:val="28"/>
        </w:rPr>
      </w:pPr>
      <w:r w:rsidRPr="00FB2DC7">
        <w:rPr>
          <w:rFonts w:cs="Times New Roman"/>
          <w:sz w:val="28"/>
          <w:szCs w:val="28"/>
        </w:rPr>
        <w:lastRenderedPageBreak/>
        <w:t>2. Опубликовать</w:t>
      </w:r>
      <w:r w:rsidRPr="009B0506">
        <w:rPr>
          <w:rFonts w:cs="Times New Roman"/>
          <w:sz w:val="28"/>
          <w:szCs w:val="28"/>
        </w:rPr>
        <w:t xml:space="preserve"> данное решение в ближайшем выпуске газеты «</w:t>
      </w:r>
      <w:r>
        <w:rPr>
          <w:rFonts w:cs="Times New Roman"/>
          <w:sz w:val="28"/>
          <w:szCs w:val="28"/>
        </w:rPr>
        <w:t>Вести Токсово</w:t>
      </w:r>
      <w:r w:rsidRPr="009B0506">
        <w:rPr>
          <w:rFonts w:cs="Times New Roman"/>
          <w:sz w:val="28"/>
          <w:szCs w:val="28"/>
        </w:rPr>
        <w:t>» и</w:t>
      </w:r>
      <w:r w:rsidR="00FB2DC7">
        <w:rPr>
          <w:rFonts w:cs="Times New Roman"/>
          <w:sz w:val="28"/>
          <w:szCs w:val="28"/>
        </w:rPr>
        <w:t xml:space="preserve"> разместить </w:t>
      </w:r>
      <w:r w:rsidRPr="009B0506">
        <w:rPr>
          <w:rFonts w:cs="Times New Roman"/>
          <w:sz w:val="28"/>
          <w:szCs w:val="28"/>
        </w:rPr>
        <w:t>на сайте</w:t>
      </w:r>
      <w:r w:rsidR="00FB2DC7" w:rsidRPr="00FB2DC7">
        <w:rPr>
          <w:rFonts w:cs="Times New Roman"/>
          <w:sz w:val="28"/>
          <w:szCs w:val="28"/>
        </w:rPr>
        <w:t xml:space="preserve"> </w:t>
      </w:r>
      <w:r w:rsidR="00FB2DC7" w:rsidRPr="00761B12">
        <w:rPr>
          <w:rFonts w:cs="Times New Roman"/>
          <w:sz w:val="28"/>
          <w:szCs w:val="28"/>
        </w:rPr>
        <w:t>МО «Токсовское городское поселение» в сети Интернет</w:t>
      </w:r>
      <w:r w:rsidRPr="009B0506">
        <w:rPr>
          <w:rFonts w:cs="Times New Roman"/>
          <w:sz w:val="28"/>
          <w:szCs w:val="28"/>
        </w:rPr>
        <w:t xml:space="preserve"> </w:t>
      </w:r>
      <w:hyperlink r:id="rId8" w:history="1">
        <w:r w:rsidRPr="009B0506">
          <w:rPr>
            <w:rStyle w:val="a3"/>
            <w:sz w:val="28"/>
            <w:szCs w:val="28"/>
          </w:rPr>
          <w:t>http://www.</w:t>
        </w:r>
        <w:r w:rsidRPr="009B0506">
          <w:rPr>
            <w:rStyle w:val="a3"/>
            <w:sz w:val="28"/>
            <w:szCs w:val="28"/>
            <w:lang w:val="en-US"/>
          </w:rPr>
          <w:t>toksovo</w:t>
        </w:r>
        <w:r w:rsidRPr="009B0506">
          <w:rPr>
            <w:rStyle w:val="a3"/>
            <w:sz w:val="28"/>
            <w:szCs w:val="28"/>
          </w:rPr>
          <w:t>-</w:t>
        </w:r>
        <w:r w:rsidRPr="009B0506">
          <w:rPr>
            <w:rStyle w:val="a3"/>
            <w:sz w:val="28"/>
            <w:szCs w:val="28"/>
            <w:lang w:val="en-US"/>
          </w:rPr>
          <w:t>lo</w:t>
        </w:r>
        <w:r w:rsidRPr="009B0506">
          <w:rPr>
            <w:rStyle w:val="a3"/>
            <w:sz w:val="28"/>
            <w:szCs w:val="28"/>
          </w:rPr>
          <w:t>.</w:t>
        </w:r>
        <w:r w:rsidRPr="009B0506">
          <w:rPr>
            <w:rStyle w:val="a3"/>
            <w:sz w:val="28"/>
            <w:szCs w:val="28"/>
            <w:lang w:val="en-US"/>
          </w:rPr>
          <w:t>ru</w:t>
        </w:r>
      </w:hyperlink>
      <w:r w:rsidRPr="009B0506">
        <w:rPr>
          <w:rFonts w:cs="Times New Roman"/>
          <w:sz w:val="28"/>
          <w:szCs w:val="28"/>
        </w:rPr>
        <w:t>.</w:t>
      </w:r>
    </w:p>
    <w:p w:rsidR="00597EAA" w:rsidRPr="00AC2015" w:rsidRDefault="003C47FA" w:rsidP="00574CD2">
      <w:pPr>
        <w:ind w:firstLine="708"/>
        <w:jc w:val="both"/>
        <w:rPr>
          <w:rFonts w:cs="Times New Roman"/>
          <w:sz w:val="28"/>
          <w:szCs w:val="28"/>
        </w:rPr>
      </w:pPr>
      <w:r>
        <w:rPr>
          <w:rFonts w:cs="Times New Roman"/>
          <w:sz w:val="28"/>
          <w:szCs w:val="28"/>
        </w:rPr>
        <w:t>3</w:t>
      </w:r>
      <w:r w:rsidR="00597EAA" w:rsidRPr="00AC2015">
        <w:rPr>
          <w:rFonts w:cs="Times New Roman"/>
          <w:sz w:val="28"/>
          <w:szCs w:val="28"/>
        </w:rPr>
        <w:t>.</w:t>
      </w:r>
      <w:r w:rsidR="00597EAA">
        <w:rPr>
          <w:rFonts w:cs="Times New Roman"/>
          <w:sz w:val="28"/>
          <w:szCs w:val="28"/>
        </w:rPr>
        <w:t xml:space="preserve"> </w:t>
      </w:r>
      <w:r w:rsidR="00597EAA" w:rsidRPr="00AC2015">
        <w:rPr>
          <w:rFonts w:cs="Times New Roman"/>
          <w:sz w:val="28"/>
          <w:szCs w:val="28"/>
        </w:rPr>
        <w:t xml:space="preserve">Настоящее решение вступает в силу с момента </w:t>
      </w:r>
      <w:r w:rsidR="00597EAA">
        <w:rPr>
          <w:rFonts w:cs="Times New Roman"/>
          <w:sz w:val="28"/>
          <w:szCs w:val="28"/>
        </w:rPr>
        <w:t>официального опубликования</w:t>
      </w:r>
      <w:r w:rsidR="00597EAA" w:rsidRPr="00AC2015">
        <w:rPr>
          <w:rFonts w:cs="Times New Roman"/>
          <w:sz w:val="28"/>
          <w:szCs w:val="28"/>
        </w:rPr>
        <w:t>.</w:t>
      </w:r>
    </w:p>
    <w:p w:rsidR="00597EAA" w:rsidRPr="00AC2015" w:rsidRDefault="003C47FA" w:rsidP="00574CD2">
      <w:pPr>
        <w:ind w:firstLine="708"/>
        <w:jc w:val="both"/>
        <w:rPr>
          <w:rFonts w:eastAsia="Arial Unicode MS" w:cs="Times New Roman"/>
          <w:sz w:val="28"/>
          <w:szCs w:val="28"/>
        </w:rPr>
      </w:pPr>
      <w:r>
        <w:rPr>
          <w:rFonts w:cs="Times New Roman"/>
          <w:sz w:val="28"/>
          <w:szCs w:val="28"/>
        </w:rPr>
        <w:t>4</w:t>
      </w:r>
      <w:r w:rsidR="00597EAA" w:rsidRPr="00AC2015">
        <w:rPr>
          <w:rFonts w:cs="Times New Roman"/>
          <w:sz w:val="28"/>
          <w:szCs w:val="28"/>
        </w:rPr>
        <w:t xml:space="preserve">. Контроль за исполнением решения возложить на постоянную комиссию </w:t>
      </w:r>
      <w:r w:rsidR="00597EAA" w:rsidRPr="00AC2015">
        <w:rPr>
          <w:rFonts w:eastAsia="Arial Unicode MS" w:cs="Times New Roman"/>
          <w:sz w:val="28"/>
          <w:szCs w:val="28"/>
        </w:rPr>
        <w:t>по вопросам местного самоуправления, гласности, законности, правопорядку и административной практике.</w:t>
      </w:r>
    </w:p>
    <w:p w:rsidR="00597EAA" w:rsidRPr="00AC2015" w:rsidRDefault="00597EAA" w:rsidP="00574CD2">
      <w:pPr>
        <w:jc w:val="both"/>
        <w:rPr>
          <w:rFonts w:cs="Times New Roman"/>
          <w:sz w:val="28"/>
          <w:szCs w:val="28"/>
        </w:rPr>
      </w:pPr>
    </w:p>
    <w:p w:rsidR="00597EAA" w:rsidRPr="00AC2015" w:rsidRDefault="00597EAA" w:rsidP="00574CD2">
      <w:pPr>
        <w:jc w:val="both"/>
        <w:rPr>
          <w:rFonts w:cs="Times New Roman"/>
          <w:sz w:val="28"/>
          <w:szCs w:val="28"/>
        </w:rPr>
      </w:pPr>
    </w:p>
    <w:p w:rsidR="00597EAA" w:rsidRPr="00AC2015" w:rsidRDefault="00597EAA" w:rsidP="00574CD2">
      <w:pPr>
        <w:ind w:firstLine="0"/>
        <w:jc w:val="both"/>
        <w:rPr>
          <w:rFonts w:cs="Times New Roman"/>
          <w:sz w:val="28"/>
          <w:szCs w:val="28"/>
        </w:rPr>
      </w:pPr>
      <w:r w:rsidRPr="00AC2015">
        <w:rPr>
          <w:rFonts w:cs="Times New Roman"/>
          <w:sz w:val="28"/>
          <w:szCs w:val="28"/>
        </w:rPr>
        <w:t xml:space="preserve">Глава муниципального образования </w:t>
      </w:r>
      <w:r w:rsidRPr="00AC2015">
        <w:rPr>
          <w:rFonts w:cs="Times New Roman"/>
          <w:sz w:val="28"/>
          <w:szCs w:val="28"/>
        </w:rPr>
        <w:tab/>
      </w:r>
      <w:r w:rsidRPr="00AC2015">
        <w:rPr>
          <w:rFonts w:cs="Times New Roman"/>
          <w:sz w:val="28"/>
          <w:szCs w:val="28"/>
        </w:rPr>
        <w:tab/>
      </w:r>
      <w:r w:rsidR="00FB2DC7">
        <w:rPr>
          <w:rFonts w:cs="Times New Roman"/>
          <w:sz w:val="28"/>
          <w:szCs w:val="28"/>
        </w:rPr>
        <w:tab/>
      </w:r>
      <w:r w:rsidRPr="00AC2015">
        <w:rPr>
          <w:rFonts w:cs="Times New Roman"/>
          <w:sz w:val="28"/>
          <w:szCs w:val="28"/>
        </w:rPr>
        <w:tab/>
      </w:r>
      <w:r>
        <w:rPr>
          <w:rFonts w:cs="Times New Roman"/>
          <w:sz w:val="28"/>
          <w:szCs w:val="28"/>
        </w:rPr>
        <w:t>О</w:t>
      </w:r>
      <w:r w:rsidRPr="00AC2015">
        <w:rPr>
          <w:rFonts w:cs="Times New Roman"/>
          <w:sz w:val="28"/>
          <w:szCs w:val="28"/>
        </w:rPr>
        <w:t xml:space="preserve">.В. </w:t>
      </w:r>
      <w:r>
        <w:rPr>
          <w:rFonts w:cs="Times New Roman"/>
          <w:sz w:val="28"/>
          <w:szCs w:val="28"/>
        </w:rPr>
        <w:t>Ковальчук</w:t>
      </w:r>
    </w:p>
    <w:p w:rsidR="00597EAA" w:rsidRPr="002F2258" w:rsidRDefault="00EA154B" w:rsidP="002F2258">
      <w:pPr>
        <w:pStyle w:val="a4"/>
        <w:spacing w:before="0" w:after="0"/>
        <w:jc w:val="right"/>
        <w:rPr>
          <w:rFonts w:cs="Times New Roman"/>
          <w:sz w:val="28"/>
          <w:szCs w:val="28"/>
          <w:lang w:eastAsia="zh-CN"/>
        </w:rPr>
      </w:pPr>
      <w:r>
        <w:rPr>
          <w:rFonts w:cs="Times New Roman"/>
          <w:sz w:val="28"/>
          <w:szCs w:val="28"/>
          <w:lang w:eastAsia="zh-CN"/>
        </w:rPr>
        <w:br w:type="page"/>
      </w:r>
      <w:r w:rsidR="00597EAA" w:rsidRPr="002F2258">
        <w:rPr>
          <w:rFonts w:cs="Times New Roman"/>
          <w:sz w:val="28"/>
          <w:szCs w:val="28"/>
          <w:lang w:eastAsia="zh-CN"/>
        </w:rPr>
        <w:lastRenderedPageBreak/>
        <w:t xml:space="preserve">Приложение </w:t>
      </w:r>
    </w:p>
    <w:p w:rsidR="00E635C2" w:rsidRPr="002F2258" w:rsidRDefault="00597EAA" w:rsidP="002F2258">
      <w:pPr>
        <w:widowControl w:val="0"/>
        <w:suppressAutoHyphens w:val="0"/>
        <w:autoSpaceDE w:val="0"/>
        <w:autoSpaceDN w:val="0"/>
        <w:adjustRightInd w:val="0"/>
        <w:jc w:val="right"/>
        <w:outlineLvl w:val="0"/>
        <w:rPr>
          <w:rFonts w:cs="Times New Roman"/>
          <w:sz w:val="28"/>
          <w:szCs w:val="28"/>
          <w:lang w:eastAsia="zh-CN"/>
        </w:rPr>
      </w:pPr>
      <w:r w:rsidRPr="002F2258">
        <w:rPr>
          <w:rFonts w:cs="Times New Roman"/>
          <w:sz w:val="28"/>
          <w:szCs w:val="28"/>
          <w:lang w:eastAsia="ru-RU"/>
        </w:rPr>
        <w:t>к проекту решения</w:t>
      </w:r>
      <w:r w:rsidRPr="002F2258">
        <w:rPr>
          <w:rFonts w:cs="Times New Roman"/>
          <w:sz w:val="28"/>
          <w:szCs w:val="28"/>
          <w:lang w:eastAsia="zh-CN"/>
        </w:rPr>
        <w:t xml:space="preserve"> совета депутатов</w:t>
      </w:r>
    </w:p>
    <w:p w:rsidR="00E635C2" w:rsidRPr="002F2258" w:rsidRDefault="006F5326" w:rsidP="002F2258">
      <w:pPr>
        <w:widowControl w:val="0"/>
        <w:suppressAutoHyphens w:val="0"/>
        <w:autoSpaceDE w:val="0"/>
        <w:autoSpaceDN w:val="0"/>
        <w:adjustRightInd w:val="0"/>
        <w:jc w:val="right"/>
        <w:outlineLvl w:val="0"/>
        <w:rPr>
          <w:rFonts w:cs="Times New Roman"/>
          <w:sz w:val="28"/>
          <w:szCs w:val="28"/>
          <w:lang w:eastAsia="zh-CN"/>
        </w:rPr>
      </w:pPr>
      <w:r w:rsidRPr="002F2258">
        <w:rPr>
          <w:rFonts w:cs="Times New Roman"/>
          <w:sz w:val="28"/>
          <w:szCs w:val="28"/>
          <w:lang w:eastAsia="zh-CN"/>
        </w:rPr>
        <w:t xml:space="preserve"> </w:t>
      </w:r>
      <w:r w:rsidR="003A2B5E" w:rsidRPr="002F2258">
        <w:rPr>
          <w:rFonts w:cs="Times New Roman"/>
          <w:sz w:val="28"/>
          <w:szCs w:val="28"/>
          <w:lang w:eastAsia="zh-CN"/>
        </w:rPr>
        <w:t xml:space="preserve">МО </w:t>
      </w:r>
      <w:r w:rsidR="00597EAA" w:rsidRPr="002F2258">
        <w:rPr>
          <w:rFonts w:cs="Times New Roman"/>
          <w:sz w:val="28"/>
          <w:szCs w:val="28"/>
          <w:lang w:eastAsia="zh-CN"/>
        </w:rPr>
        <w:t xml:space="preserve">«Токсовское городское поселение» </w:t>
      </w:r>
    </w:p>
    <w:p w:rsidR="00E635C2" w:rsidRPr="002F2258" w:rsidRDefault="00887D72" w:rsidP="002F2258">
      <w:pPr>
        <w:widowControl w:val="0"/>
        <w:suppressAutoHyphens w:val="0"/>
        <w:autoSpaceDE w:val="0"/>
        <w:autoSpaceDN w:val="0"/>
        <w:adjustRightInd w:val="0"/>
        <w:jc w:val="right"/>
        <w:outlineLvl w:val="0"/>
        <w:rPr>
          <w:rFonts w:cs="Times New Roman"/>
          <w:spacing w:val="-3"/>
          <w:sz w:val="28"/>
          <w:szCs w:val="28"/>
          <w:lang w:eastAsia="zh-CN"/>
        </w:rPr>
      </w:pPr>
      <w:r w:rsidRPr="002F2258">
        <w:rPr>
          <w:rFonts w:cs="Times New Roman"/>
          <w:sz w:val="28"/>
          <w:szCs w:val="28"/>
          <w:lang w:eastAsia="zh-CN"/>
        </w:rPr>
        <w:t>«</w:t>
      </w:r>
      <w:r w:rsidR="003A2B5E" w:rsidRPr="002F2258">
        <w:rPr>
          <w:rFonts w:cs="Times New Roman"/>
          <w:sz w:val="28"/>
          <w:szCs w:val="28"/>
        </w:rPr>
        <w:t xml:space="preserve">Об утверждении </w:t>
      </w:r>
      <w:r w:rsidR="003A2B5E" w:rsidRPr="002F2258">
        <w:rPr>
          <w:rFonts w:cs="Times New Roman"/>
          <w:spacing w:val="-3"/>
          <w:sz w:val="28"/>
          <w:szCs w:val="28"/>
          <w:lang w:eastAsia="zh-CN"/>
        </w:rPr>
        <w:t xml:space="preserve">Правил благоустройства </w:t>
      </w:r>
    </w:p>
    <w:p w:rsidR="00E635C2" w:rsidRPr="002F2258" w:rsidRDefault="003A2B5E" w:rsidP="002F2258">
      <w:pPr>
        <w:widowControl w:val="0"/>
        <w:suppressAutoHyphens w:val="0"/>
        <w:autoSpaceDE w:val="0"/>
        <w:autoSpaceDN w:val="0"/>
        <w:adjustRightInd w:val="0"/>
        <w:jc w:val="right"/>
        <w:outlineLvl w:val="0"/>
        <w:rPr>
          <w:rFonts w:cs="Times New Roman"/>
          <w:spacing w:val="-3"/>
          <w:sz w:val="28"/>
          <w:szCs w:val="28"/>
          <w:lang w:eastAsia="zh-CN"/>
        </w:rPr>
      </w:pPr>
      <w:r w:rsidRPr="002F2258">
        <w:rPr>
          <w:rFonts w:cs="Times New Roman"/>
          <w:spacing w:val="-3"/>
          <w:sz w:val="28"/>
          <w:szCs w:val="28"/>
          <w:lang w:eastAsia="zh-CN"/>
        </w:rPr>
        <w:t xml:space="preserve">территории муниципального образования </w:t>
      </w:r>
    </w:p>
    <w:p w:rsidR="00E635C2" w:rsidRPr="002F2258" w:rsidRDefault="003A2B5E" w:rsidP="002F2258">
      <w:pPr>
        <w:widowControl w:val="0"/>
        <w:suppressAutoHyphens w:val="0"/>
        <w:autoSpaceDE w:val="0"/>
        <w:autoSpaceDN w:val="0"/>
        <w:adjustRightInd w:val="0"/>
        <w:jc w:val="right"/>
        <w:outlineLvl w:val="0"/>
        <w:rPr>
          <w:rFonts w:cs="Times New Roman"/>
          <w:spacing w:val="-3"/>
          <w:sz w:val="28"/>
          <w:szCs w:val="28"/>
          <w:lang w:eastAsia="zh-CN"/>
        </w:rPr>
      </w:pPr>
      <w:r w:rsidRPr="002F2258">
        <w:rPr>
          <w:rFonts w:cs="Times New Roman"/>
          <w:spacing w:val="-3"/>
          <w:sz w:val="28"/>
          <w:szCs w:val="28"/>
          <w:lang w:eastAsia="zh-CN"/>
        </w:rPr>
        <w:t xml:space="preserve">«Токсовское городское поселение» </w:t>
      </w:r>
    </w:p>
    <w:p w:rsidR="00E635C2" w:rsidRPr="002F2258" w:rsidRDefault="003A2B5E" w:rsidP="002F2258">
      <w:pPr>
        <w:widowControl w:val="0"/>
        <w:suppressAutoHyphens w:val="0"/>
        <w:autoSpaceDE w:val="0"/>
        <w:autoSpaceDN w:val="0"/>
        <w:adjustRightInd w:val="0"/>
        <w:jc w:val="right"/>
        <w:outlineLvl w:val="0"/>
        <w:rPr>
          <w:rFonts w:cs="Times New Roman"/>
          <w:spacing w:val="-3"/>
          <w:sz w:val="28"/>
          <w:szCs w:val="28"/>
          <w:lang w:eastAsia="zh-CN"/>
        </w:rPr>
      </w:pPr>
      <w:r w:rsidRPr="002F2258">
        <w:rPr>
          <w:rFonts w:cs="Times New Roman"/>
          <w:spacing w:val="-3"/>
          <w:sz w:val="28"/>
          <w:szCs w:val="28"/>
          <w:lang w:eastAsia="zh-CN"/>
        </w:rPr>
        <w:t xml:space="preserve">Всеволожского муниципального района </w:t>
      </w:r>
    </w:p>
    <w:p w:rsidR="003A2B5E" w:rsidRPr="002F2258" w:rsidRDefault="003A2B5E" w:rsidP="002F2258">
      <w:pPr>
        <w:widowControl w:val="0"/>
        <w:suppressAutoHyphens w:val="0"/>
        <w:autoSpaceDE w:val="0"/>
        <w:autoSpaceDN w:val="0"/>
        <w:adjustRightInd w:val="0"/>
        <w:jc w:val="right"/>
        <w:outlineLvl w:val="0"/>
        <w:rPr>
          <w:rFonts w:cs="Times New Roman"/>
          <w:sz w:val="28"/>
          <w:szCs w:val="28"/>
          <w:lang w:eastAsia="zh-CN"/>
        </w:rPr>
      </w:pPr>
      <w:r w:rsidRPr="002F2258">
        <w:rPr>
          <w:rFonts w:cs="Times New Roman"/>
          <w:spacing w:val="-3"/>
          <w:sz w:val="28"/>
          <w:szCs w:val="28"/>
          <w:lang w:eastAsia="zh-CN"/>
        </w:rPr>
        <w:t>Ленинградской области</w:t>
      </w:r>
      <w:r w:rsidR="00887D72" w:rsidRPr="002F2258">
        <w:rPr>
          <w:rFonts w:cs="Times New Roman"/>
          <w:spacing w:val="-3"/>
          <w:sz w:val="28"/>
          <w:szCs w:val="28"/>
          <w:lang w:eastAsia="zh-CN"/>
        </w:rPr>
        <w:t>»</w:t>
      </w:r>
    </w:p>
    <w:p w:rsidR="00597EAA" w:rsidRPr="002F2258" w:rsidRDefault="00597EAA" w:rsidP="002F2258">
      <w:pPr>
        <w:ind w:firstLine="0"/>
        <w:jc w:val="right"/>
        <w:rPr>
          <w:rFonts w:cs="Times New Roman"/>
          <w:sz w:val="28"/>
          <w:szCs w:val="28"/>
          <w:lang w:eastAsia="zh-CN"/>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ПРАВИЛА</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БЛАГОУСТРОЙСТВА ТЕРРИТОРИИ МУНИЦИПАЛЬНОГО ОБРАЗОВАНИЯ</w:t>
      </w:r>
      <w:r w:rsidR="00323EAE">
        <w:rPr>
          <w:rFonts w:cs="Times New Roman"/>
          <w:sz w:val="28"/>
          <w:szCs w:val="28"/>
          <w:lang w:eastAsia="ru-RU"/>
        </w:rPr>
        <w:t xml:space="preserve"> </w:t>
      </w:r>
      <w:bookmarkStart w:id="0" w:name="_GoBack"/>
      <w:bookmarkEnd w:id="0"/>
      <w:r w:rsidRPr="002F2258">
        <w:rPr>
          <w:rFonts w:cs="Times New Roman"/>
          <w:sz w:val="28"/>
          <w:szCs w:val="28"/>
          <w:lang w:eastAsia="ru-RU"/>
        </w:rPr>
        <w:t>«ТОКСОВСКОЕ ГОРОДСКОЕ ПОСЕЛЕНИЕ»</w:t>
      </w:r>
      <w:r w:rsidR="00F64EF7">
        <w:rPr>
          <w:rFonts w:cs="Times New Roman"/>
          <w:sz w:val="28"/>
          <w:szCs w:val="28"/>
          <w:lang w:eastAsia="ru-RU"/>
        </w:rPr>
        <w:t xml:space="preserve"> </w:t>
      </w:r>
      <w:r w:rsidRPr="002F2258">
        <w:rPr>
          <w:rFonts w:cs="Times New Roman"/>
          <w:sz w:val="28"/>
          <w:szCs w:val="28"/>
          <w:lang w:eastAsia="ru-RU"/>
        </w:rPr>
        <w:t>ВСЕВОЛОЖСКОГО МУНИЦИПАЛЬНОГО РАЙОНА</w:t>
      </w:r>
      <w:r w:rsidR="00FB2DC7" w:rsidRPr="002F2258">
        <w:rPr>
          <w:rFonts w:cs="Times New Roman"/>
          <w:sz w:val="28"/>
          <w:szCs w:val="28"/>
          <w:lang w:eastAsia="ru-RU"/>
        </w:rPr>
        <w:t xml:space="preserve"> </w:t>
      </w:r>
      <w:r w:rsidRPr="002F2258">
        <w:rPr>
          <w:rFonts w:cs="Times New Roman"/>
          <w:sz w:val="28"/>
          <w:szCs w:val="28"/>
          <w:lang w:eastAsia="ru-RU"/>
        </w:rPr>
        <w:t>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Раздел I. ОБЩИЕ ПОЛОЖЕНИЯ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Правила благоустройства территории муниципального образования «Токсовское городское поселение» Всеволожского муниципального района Ленинградской области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«Токсовское городское поселение»,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года N 711/пр, в целях обеспечения безопасной, комфортной и привлекательной городской среды для жизнедеятельности человека, улучшения санитарно-гигиенического состояния территории муниципального образования «Токсовское городское поселение» Всеволожского муниципального района Ленинградской области, а также достижения благоприятной экологической обстановки.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1.2. Правила устанавливают единый и обязательный к исполнению порядок благоустройства территории муниципального образования «Токсовское городское поселение» Всеволожского муниципального района Ленинградской области (далее по тексту – муниципальное образование, Токсовское городское поселение, Токсовское муниципальное образование), требования к обеспечению доступности поселенческой среды,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общие требования к организации благоустройства территории Муниципального образования «Токсовское </w:t>
      </w:r>
      <w:r w:rsidRPr="002F2258">
        <w:rPr>
          <w:rFonts w:cs="Times New Roman"/>
          <w:sz w:val="28"/>
          <w:szCs w:val="28"/>
          <w:lang w:eastAsia="ru-RU"/>
        </w:rPr>
        <w:lastRenderedPageBreak/>
        <w:t>городское поселение» Всеволожского муниципального района Ленинградской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контроль за исполнением настоящих Правил.</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Настоящие правила являются обязательными для исполнения физическими и юридическими лицами в границах муниципального образования.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Принимаемые муниципальные правовые акты муниципального образования по организации благоустройства, содержания его территорий и объектов благоустройства должны соответствовать настоящим Правилам.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1.5. Администрация Токсовского городского поселения осуществляет организацию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1.6. В настоящих Правилах используются следующие основные понятия: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-общественные пространства - территории Токсовского городского поселения, которые постоянно и без платы за посещение доступны для населения, в том числе площади, улицы, пешеходные зоны, скверы, парки;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домашних животных; площадки автостоянок; улицы (в том числе пешеходные) и дороги; парки, скверы, иные зеленые зоны; площади;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благоустройство территории - комплекс предусмотренных настоящими Правилами мероприятий по содержанию территории Муниципального образования «Токсовское городское поселение» Всеволожского муниципального района Ленинградской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w:t>
      </w:r>
      <w:r w:rsidRPr="002F2258">
        <w:rPr>
          <w:rFonts w:cs="Times New Roman"/>
          <w:sz w:val="28"/>
          <w:szCs w:val="28"/>
          <w:lang w:eastAsia="ru-RU"/>
        </w:rPr>
        <w:lastRenderedPageBreak/>
        <w:t>результате которых могут быть повреждены инженерные коммуникации, на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-проектирование - разработка проекта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-территория общего пользования (общественные места) - территория, которой беспрепятственно пользуется неограниченный круг лиц (в том числе улицы, проезды, площади, парки, скверы, стадионы, остановки общественного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-уборка территории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 элементы озеленения; покрытия; ограждения (заборы);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нестационарные объекты; элементы объектов капитального строительства.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-урбанизированный ландшафт - это вся система городского зеленого хозяйства: зеленых насаждений на площадях, улицах, во дворах, на территории учреждений, промышленных предприятий, вокзалов, медицинских, детских учреждений, школ и других учебных заведений, жилых домов. К урбанизированным ландшафтам можно отнести и городские парки. Это категория полностью созданных человеком культурных ландшафтов, с сохранением иногда насаждений деревьев, валов, холмов, камней;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бункер - стандартная емкость для сбора крупного габаритного мусора объемом, как правило, 8 куб. 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 вывоз твердых коммунальных отходов (крупного габаритного мусора) - выгрузка твердых коммунальных отходов из контейнеров (загрузка бункеров </w:t>
      </w:r>
      <w:r w:rsidRPr="002F2258">
        <w:rPr>
          <w:rFonts w:cs="Times New Roman"/>
          <w:sz w:val="28"/>
          <w:szCs w:val="28"/>
          <w:lang w:eastAsia="ru-RU"/>
        </w:rPr>
        <w:lastRenderedPageBreak/>
        <w:t>с крупным габаритным мусором в специализированный транспорт и транспортировка на объекты размещения отходов (полигон захоронения);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договор на вывоз твердых коммунальных отходов (крупного габаритного мусора) - письменное соглашение, заключенное с перевозчиком на вывоз твердых коммунальных отходов (крупного габаритного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жидкие коммунальные отходы (далее - ЖКО) - хозяйственно-фекальные отходы нецентрализованной канализации;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крупногабаритный мусор (далее - КГМ) - отходы (бытовая техника, мебель и др.), утратившие свои потребительские свойства;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контейнер - стандартная емкость для сбора твердых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контейнерная площадка - специально оборудованная площадка для установки оборудования для сбора и хранения мусора (контейнеров, бункеров);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накопитель - отсек на контейнерной площадке для сбора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малые архитектурные формы -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объекты благоустройства - территории Муниципального образования «Токсовское городское поселение» Всеволожского муниципального района Ленинградской области, на которых осуществляется деятельность по благоустройству: площадки, дворы, кварталы, функционально-планировочные образования, микрорайоны,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особо неблагоприятные условия погоды - осадки в виде дождя и снегопада интенсивностью более 0,1 мм/мин., гололедица и гололед, метель со скоростью ветра более 9 м/с, ветер со скоростью более 20 м/с, туман с видимостью менее 200 м, температура воздуха летом выше +40°C в тени и зимой ниже -40°C;</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остановка общественного транспорта - специально отведенное общественное место, предназначенное для посадки/высадки пассажиров рейсового наземного общественного транспорта (автобус, маршрутное такси);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 отведенная территория - часть территории Муниципального образования «Токсовское городское поселение» Всеволожского </w:t>
      </w:r>
      <w:r w:rsidRPr="002F2258">
        <w:rPr>
          <w:rFonts w:cs="Times New Roman"/>
          <w:sz w:val="28"/>
          <w:szCs w:val="28"/>
          <w:lang w:eastAsia="ru-RU"/>
        </w:rPr>
        <w:lastRenderedPageBreak/>
        <w:t>муниципального района Ленинградской области, предоставленная в установленном порядке юридическим и физическим лицам на праве собственности, аренды, ином праве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N 89-ФЗ "Об отходах производства и потребления";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перевозчики отходов - организации различных форм собственности, индивидуальные предприниматели, осуществляющие вывоз отходов специализированным транспортом в соответствии с требованиями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придомовая (дворовая) территория - земельный участок, на котором расположен многоквартирный дом с элементами озеленения и благоустройства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действующего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аренде, пользовании.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Границы прилегающей территории определяются в соответствии с настоящими Правилами и составляют: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 15 метров от границы земельного участка, кроме придомовой территории многоквартирных домов (при отсутствии закрепленного земельного участка - от стены здания, строения, сооружения);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б) менее 15 метров 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 </w:t>
      </w:r>
      <w:r w:rsidRPr="002F2258">
        <w:rPr>
          <w:rFonts w:cs="Times New Roman"/>
          <w:sz w:val="28"/>
          <w:szCs w:val="28"/>
          <w:lang w:eastAsia="ru-RU"/>
        </w:rPr>
        <w:lastRenderedPageBreak/>
        <w:t>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земельными участками;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10 метров по периметру нестационарного торгового объекта, отдельно стоящего банкомата, терминала оплаты услуг, рекламной конструкции;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размещение отходов - хранение и захоронение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сбор твердых коммунальных отходов - комплекс мероприятий, связанных с заполнением контейнеров и очисткой контейнерных площадок и подъездов к ним;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сбор крупногабаритного мусора - комплекс мероприятий, связанных с заполнением бункеров, накопителей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содержание зеленых насаждений - комплекс мероприятий по охране озелененных территорий, уходу и воспроизводству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специально отведенные места для выгула собак - площадка, расположенная на отведенном для этих целей месте, огороженном решетчатым или сетчатым забором, оборудованная для выгула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-территория общего пользования (общественные места) - улицы, площади, парки, скверы, стадионы, остановки общественного транспорта и другие территории, которыми беспрепятственно пользуется неограниченный круг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коммунальных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элементы наружного освещения - светильники, кронштейны, опоры, провода, источники питания.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Иные понятия и термины, используемые в настоящих Правилах, </w:t>
      </w:r>
      <w:r w:rsidRPr="002F2258">
        <w:rPr>
          <w:rFonts w:cs="Times New Roman"/>
          <w:sz w:val="28"/>
          <w:szCs w:val="28"/>
          <w:lang w:eastAsia="ru-RU"/>
        </w:rPr>
        <w:lastRenderedPageBreak/>
        <w:t>применяются в значениях, определенных законами и нормативными правовыми актами Российской Федерации и Ленинградской области,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Раздел II. ОРГАНИЗАЦИЯ БЛАГОУСТРОЙСТВА ТЕРРИТОРИИ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2.1. Субъектами отношений в сфере благоустройства территории Муниципального образования «Токсовское городское поселение» Всеволожского муниципального района Ленинградской области являются: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администрация Муниципального образования «Токсовское городское поселение» Всеволожского муниципального района Ленинградской области и должностные лица органов местного самоуправления Муниципального образования «Токсовское городское поселение» Всеволожского муниципального района Ленинградской области в пределах их компетенции;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предприятия (учреждения), организации независимо от организационно-правовых форм и форм собственности (далее - юридические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физические лица, в том числе индивидуальные домовладельцы, граждане, осуществляющие предпринимательскую деятельность без образования юридического лица, проживающие или пребывающие на территории Муниципального образования «Токсовское городское поселение» Всеволожского муниципального района Ленинградской области (далее - физические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специализированные организации, оказывающие потребителям жилищно-коммунальные услуги в соответствии с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2.2. Муниципальное образование обеспечивает благоустройство территории Муниципального образования «Токсовское городское поселение» Всеволожского муниципального района Ленинградской области путем: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принятия и исполнения муниципальных правовых актов, в том числе планов и программ по благоустройству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создания муниципальных предприятий (учреждений), заключения с ними и (или) с организациями различных организационно-правовых форм и форм собственности, физическими лицами контрактов (договоров, соглашений);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развития информационных систем и просвещения населения по вопросам благоустройства территории Муниципального образования «Токсовское городское поселение» Всеволожского муниципального района </w:t>
      </w:r>
      <w:r w:rsidRPr="002F2258">
        <w:rPr>
          <w:rFonts w:cs="Times New Roman"/>
          <w:sz w:val="28"/>
          <w:szCs w:val="28"/>
          <w:lang w:eastAsia="ru-RU"/>
        </w:rPr>
        <w:lastRenderedPageBreak/>
        <w:t>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Организация исполнения муниципальных правовых актов Муниципального образования «Токсовское городское поселение» Всеволожского муниципального района Ленинградской области (включая планы и программы), работ по благоустройству территории Муниципального образования «Токсовское городское поселение» Всеволожского муниципального района Ленинградской области возлагается на администрацию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Администрация Муниципального образования «Токсовское городское поселение» Всеволожского муниципального района Ленинградской области, осуществляющая полномочия в сфере управления и распоряжения имуществом, находящимся в муниципальной собственности Муниципального образования «Токсовское городское поселение» Всеволожского муниципального района Ленинградской области, в рамках контрактов (договоров, соглашений), предметом которых являются земельные участки, находящиеся в муниципальной собственности Муниципального образования «Токсовское городское поселение» Всеволожского муниципального района Ленинградской области, и (или) объекты муниципального нежилого фонда, предусматривает обязательства правообладателей (собственников, арендаторов, землепользователей, землевладельцев) по благоустройству отведенной им территории в соответствии с настоящими Правилами.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2.3. На территории Муниципального образования «Токсовское городское поселение» Всеволожского муниципального района Ленинградской области администрацией Муниципального образования «Токсовское городское поселение» Всеволожского муниципального района Ленинградской области осуществляется благоустройство следующих территорий и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автомобильных дорог общего пользования местного значения в границах населённых пунктов, в том числе полосы отвода, земляного полотна, включая обочины, откосы и разделительные полосы, системы водоотвода;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дорожных одежд;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искусственных и защитных дорожных сооружений, включая элементы тротуаров, опорных частей, лестничных сходов, опор, водопроводных труб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элементов обустройства автомобильных дорог, включая тротуары, элементы наружного освещения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сетей уличного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озелененных территорий общего пользования (парки, скверы, пр.), в том числе расположенных на них тротуаров, дорожек, туалетов;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муниципальных кладбищ;</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водоохранных зон;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иных территорий Муниципального образования «Токсовское городское поселение» Всеволожского муниципального района Ленинградской области, не являющихся отведенной территорией.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2.4. Физические и юридические лица обязаны: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обеспечить содержание отведенной территории в соответствии с законодательством Российской Федерации, законодательством Ленинградской области, настоящими Правилами,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своими силами и средствами либо путем заключения договоров со специализированными организациями;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бережно относиться к объектам благоустройства всех форм собственности, расположенным на территории Муниципального образования «Токсовское городское поселение» Всеволожского муниципального района Ленинградской области, не причинять им вреда;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информировать соответствующие органы о случаях причинения вреда, ущерба объектам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2.5. Физические и юридические лица имеют право: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производить в соответствии с действующим законодательством Российской Федерации ремонтные и строительные работы на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участвовать в социально значимых работах, выполняемых в рамках решения администрации Муниципального образования «Токсовское городское поселение» Всеволожского муниципального района Ленинградской области вопросов организации благоустройства, объединяться для проведения работ по содержанию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получать информацию уполномоченных органов по вопросам содержания и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участвовать в смотрах, конкурсах, иных массовых мероприятиях по содержанию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2.6. Собственники зданий (помещений в них), строений и сооружений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Правилами.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2.7. Собственник здания (помещения в нем), строения или сооружения, имеющий намерение осуществить благоустройство прилегающей территории (далее - Инициатор), обращается с заявлением, оформленным в свободной форме, в администрацию Муниципального образования «Токсовское городское поселение» Всеволожского муниципального района Ленинградской области, с предложением о благоустройстве прилегающей территории (далее - предложение). К предложению прилагаются следующие документы (в копиях):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1) документ, удостоверяющий личность Инициатора. В случае обращения представителя Инициатора прилагается также доверенность либо документ, удостоверяющий право выступать от имени Инициатора без доверенности (для Инициаторов - юридических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проект благоустройства прилегающей территории в двух экземплярах;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перечень и описание предлагаемых Инициатором видов работ по благоустройству.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Администрация Муниципального образования «Токсовское городское поселение» Всеволожского муниципального района Ленинградской области в течение 30 (тридцати) календарных дней со дня поступления предложения и документов, указанных в подпунктах 1 - 3 настоящих Правил, рассматривает предложение и проект благоустройства прилегающей территории. При отсутствии замечаний проект соглашения о благоустройстве прилегающей территории подписывается главой Муниципального образования «Токсовское городское поселение» Всеволожского муниципального района Ленинградской области. Один экземпляр проекта направляется Инициатору.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2.8. Для очистки территории Муниципального образования «Токсовское городское поселение» Всеволожского муниципального района Ленинградской области от зимних накоплений и восстановления нарушенного обустройства пешеходных и автомобильных дорог, приведения улично-дорожной сети Муниципального образования «Токсовское городское поселение» Всеволожского муниципального района Ленинградской области в состояние, отвечающее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администрация Муниципального образования «Токсовское городское поселение» Всеволожского муниципального района Ленинградской области, в соответствии с постановлением администрации Муниципального образования «Токсовское городское поселение» Всеволожского муниципального района Ленинградской области, в весенний период проводит месячник по санитарной очистке, благоустройству и озеленению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Раздел III. ОБЩИЕ ТРЕБОВАНИЯ К СОСТОЯНИЮ ОБЩЕСТВЕННЫХ ПРОСТРАНСТВ, СОСТОЯНИЮ И ОБЛИКУ ЗДАНИЙ РАЗЛИЧНОГО НАЗНАЧЕНИЯ И РАЗНОЙ ФОРМЫ СОБСТВЕННОСТИ, К ИМЕЮЩИМСЯ В ТОКСОВСКОМ МУНИЦИПАЛЬНОМ ОБРАЗОВАНИИ ОБЪЕКТАМ БЛАГОУСТРОЙСТВА И ИХ ОТДЕЛЬНЫМ ЭЛЕМЕНТАМ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 Благоустройство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3.1.1. Территории Муниципального образования «Токсовское городское </w:t>
      </w:r>
      <w:r w:rsidRPr="002F2258">
        <w:rPr>
          <w:rFonts w:cs="Times New Roman"/>
          <w:sz w:val="28"/>
          <w:szCs w:val="28"/>
          <w:lang w:eastAsia="ru-RU"/>
        </w:rPr>
        <w:lastRenderedPageBreak/>
        <w:t>поселение» Всеволожского муниципального района Ленинградской области,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3.1.3. 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3.1.4. Как правило, перечень конструктивных элементов внешнего благоустройства на территории общественных пространств Муниципального образования «Токсовское городское поселение» Всеволожского муниципального района Ленинградской области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 Благоустройство территорий жилого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3.2.3. Как правило, перечень элементов благоустройства на территории пешеходных коммуникаций и участков учреждений обслуживания включает: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некапитальных нестационарных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этом для решения транспортной функции применяются специальные инженерно-технические сооружения (подземные/надземные паркинги).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3.2.5. 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3.2.10. При озеленении территории детских садов и школ не допускается использование растений с ядовитыми плодами, а также с колючками и шипами.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3.2.12. Благоустройство участка территории, автостоянок представляется твердым видом покрытия дорожек и проездов, осветительным оборудованием.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 Благоустройство территорий рекреационного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3.3.2. При реконструкции объектов рекреации предусматривается: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-для парков: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-для площадей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3.3.3. Перечень элементов благоустройства на территории зоны отдыха, как правило, включает: твердые виды покрытия проезда, комбинированные -дорожек (плитка, утопленная в газон), озеленение, скамьи, урны, малые контейнеры для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3.3.4. При проектировании озеленения территории объектов следует: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-произвести оценку существующей растительности, состояния древесных растений и травянистого покрова;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-произвести выявление сухих поврежденных вредителями древесных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-разработать мероприятия по их удалению с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головной дренаж и пр.);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3.3.5. На территории Муниципального образования «Токсовское городское поселение» Всеволожского муниципального района Ленинградской области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 климатическим условиям -парки на пересеченном рельефе, парки на территориях, занятых лесными насаждениями.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3.3.6. На территории многофункционального парка следует предусматривать: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3.3.7.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3.3.8.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3.3.9.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3.3.10. На территории Муниципального образования «Токсовское городское поселение» Всеволожского муниципального района Ленинградской области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w:t>
      </w:r>
      <w:r w:rsidRPr="002F2258">
        <w:rPr>
          <w:rFonts w:cs="Times New Roman"/>
          <w:sz w:val="28"/>
          <w:szCs w:val="28"/>
          <w:lang w:eastAsia="ru-RU"/>
        </w:rPr>
        <w:lastRenderedPageBreak/>
        <w:t>городского парка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3.3.11.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3.3.13. Возможно, предусматривать размещение ограждения, некапитальных нестационарных сооружений питания (летние кафе).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3.3.14.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3.3.15. Площади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3.4. Благоустройство территорий транспортной и инженерной инфраструктуры.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3.4.2. Перечень элементов благоустройства на территории улиц и дорог включает: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 Оформление Муниципального образования «Токсовское городское поселение» Всеволожского муниципального района Ленинградской области и информация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3.5.1.Установка и содержание объектов наружной рекламы и информационных конструкций (далее - вывесок), а также размещение иных графических элементов осуществляется в соответствии с Федеральным законом от 13.03.2006 No 38-ФЗ "О рекламе".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3.5.2. Организациям, эксплуатирующим световые рекламы и вывески, </w:t>
      </w:r>
      <w:r w:rsidRPr="002F2258">
        <w:rPr>
          <w:rFonts w:cs="Times New Roman"/>
          <w:sz w:val="28"/>
          <w:szCs w:val="28"/>
          <w:lang w:eastAsia="ru-RU"/>
        </w:rPr>
        <w:lastRenderedPageBreak/>
        <w:t>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3.5.3. Размещение на зданиях вывесок и рекламы, перекрывающих архитектурные элементы зданий (например: оконные проемы, колонны, орнамент и прочие) запрещено.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3.5.7.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3.5.8. Крупноформатные рекламные конструкции (билборды, суперсайты и прочие) размещаются не ближе 100 метров от жилых, общественных и офисных зданий.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 Общие требования к отдельным объектам благоустройства и их элементам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 Элементы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w:t>
      </w:r>
      <w:r w:rsidRPr="002F2258">
        <w:rPr>
          <w:rFonts w:cs="Times New Roman"/>
          <w:sz w:val="28"/>
          <w:szCs w:val="28"/>
          <w:lang w:eastAsia="ru-RU"/>
        </w:rPr>
        <w:lastRenderedPageBreak/>
        <w:t>и(или)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 Работы по озеленению следует проводить по предварительно разработанному и утвержденному проекту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 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 Виды покрытий.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 Ограждения.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w:t>
      </w:r>
      <w:r w:rsidRPr="002F2258">
        <w:rPr>
          <w:rFonts w:cs="Times New Roman"/>
          <w:sz w:val="28"/>
          <w:szCs w:val="28"/>
          <w:lang w:eastAsia="ru-RU"/>
        </w:rPr>
        <w:lastRenderedPageBreak/>
        <w:t>негативного воздействия газонов и зеленых насаждений общего пользования с учетом требований безопасности.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3.6.3.4. При создании и благоустройстве ограждений следует учитывать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необходимость: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разграничения зеленой зоны с маршрутами пешеходов и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проектирования дорожек и тротуаров с учетом потоков людей и маршрутов;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проектирования изменения высоты и геометрии бордюрного камня с учетом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сезонных снежных отвалов;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использования бордюрного камня;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замены зеленых зон мощением в случаях, когда ограждение не имеет смысла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ввиду небольшого объема зоны или архитектурных особенностей места;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использования (в особенности на границах зеленых зон) многолетних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всесезонных кустистых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использования по возможности светоотражающих фасадных конструкций для затененных участков газонов;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 Водные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3.6.4.2. К водным устройствам относятся фонтаны, питьевые фонтанчики, бюветы, родники, декоративные водоемы и прочие. Водные устройства выполняют декоративно- эстетическую и природоохранную </w:t>
      </w:r>
      <w:r w:rsidRPr="002F2258">
        <w:rPr>
          <w:rFonts w:cs="Times New Roman"/>
          <w:sz w:val="28"/>
          <w:szCs w:val="28"/>
          <w:lang w:eastAsia="ru-RU"/>
        </w:rPr>
        <w:lastRenderedPageBreak/>
        <w:t>функции, улучшают микроклимат, воздушную и акустическую среду.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3.6.4.3. Питьевые фонтанчики могут быть как типовыми, так и выполненными по специально разработанному проекту.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 Уличное коммунально-бытовое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3.6.5.1. 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3.6.5.2. Состав уличного коммунально-бытового оборудования может включать в себя различные виды мусоросборников-контейнеров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3.6.5.3. Для складирования коммунальных отходов на территории общего пользования необходимо применять контейнеры и(или)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 Уличное техническое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3.6.6.1. В рамках решения задачи обеспечения качества городской среды при создании и благоустройстве уличного технического оборудования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 Игровое и спортивное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3.6.7.1.В рамках решения задачи обеспечения качества городской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3.6.8.1.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3.6.8.2. При проектировании каждой из трех основных групп осветительных установок (функционального, архитектурного освещения, световой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необходимо обеспечивать: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экономичность и энергоэффективность применяемых установок, рациональное распределение и использование электрической энергии;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удобство обслуживания и управления при разных режимах работы установок.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 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 В парапетных установках светильники встраиваются линией или пунктиром в парапет, </w:t>
      </w:r>
      <w:r w:rsidRPr="002F2258">
        <w:rPr>
          <w:rFonts w:cs="Times New Roman"/>
          <w:sz w:val="28"/>
          <w:szCs w:val="28"/>
          <w:lang w:eastAsia="ru-RU"/>
        </w:rPr>
        <w:lastRenderedPageBreak/>
        <w:t>ограждающий проезжую часть путепроводов, мостов и др., а также тротуары и площадки. Их применение может быть обосновано технико-экономическими и (или) художественными аргументами.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 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w:t>
      </w:r>
      <w:r w:rsidRPr="002F2258">
        <w:rPr>
          <w:rFonts w:cs="Times New Roman"/>
          <w:sz w:val="28"/>
          <w:szCs w:val="28"/>
          <w:lang w:eastAsia="ru-RU"/>
        </w:rPr>
        <w:lastRenderedPageBreak/>
        <w:t>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 Малые архитектурные формы, уличная мебель.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3.6.9.1. В рамках решения задачи обеспечения качества городской среды при создании и благоустройстве малых архитектурных форм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3.6.9.2. При проектировании, выборе малых архитектурных форм, уличной мебели необходимо учитывать: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соответствие материалов и конструкции климату и назначению;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антивандальную защищенность - от разрушения, оклейки, нанесения надписей и изображений;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возможность ремонта или замены деталей;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защиту от образования наледи и снежных заносов, обеспечение стока воды;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удобство обслуживания, а также механизированной и ручной очистки территории рядом и под конструкцией;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 эргономичность конструкций (высоту и наклон спинки, высоту урн и </w:t>
      </w:r>
      <w:r w:rsidRPr="002F2258">
        <w:rPr>
          <w:rFonts w:cs="Times New Roman"/>
          <w:sz w:val="28"/>
          <w:szCs w:val="28"/>
          <w:lang w:eastAsia="ru-RU"/>
        </w:rPr>
        <w:lastRenderedPageBreak/>
        <w:t>прочее);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расцветку, не диссонирующую с окружением;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безопасность для потенциальных пользователей;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стилистическое сочетание с другими малыми архитектурными формами, объектами уличной мебели и окружающей архитектурой;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3.6.9.3. Общие требования к установке малых архитектурных форм, уличной мебели: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расположение, не создающее препятствий для пешеходов;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компактная установка на минимальной площади в местах большого скопления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устойчивость конструкции;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перфорирование или рельефное текстурирование на плоских поверхностях;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темные тона окраски или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3.6.9.4.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3.6.9.5.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 Нестационарные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3.6.10.3. При остеклении витрин необходимо применять безосколочные, ударостойкие материалы, безопасные упрочняющие многослойные </w:t>
      </w:r>
      <w:r w:rsidRPr="002F2258">
        <w:rPr>
          <w:rFonts w:cs="Times New Roman"/>
          <w:sz w:val="28"/>
          <w:szCs w:val="28"/>
          <w:lang w:eastAsia="ru-RU"/>
        </w:rPr>
        <w:lastRenderedPageBreak/>
        <w:t>пленочные покрытия, поликарбонатные стекла.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 Требования к оформлению и оборудованию зданий и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3.6.11.3. Остекление лоджий и балконов, замена рам, окраска стен зданий не должны нарушать архитектурный облик улиц и территорий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3.6.11.4. Размещение на зданиях, расположенных вдоль центральных улиц населенного пункта, антенн, коаксиальных дымоходов, наружных кондиционеров допускается со стороны дворовых фасадов.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 Требования к организации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Подходы к детским площадкам не следует организовывать с проезжей части.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 Требования к организации спортивных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3.6.14.2. Озеленение спортивных площадок необходимо размещать по периметру.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 Требования к организации площадок для установки контейнеров для сборки твердых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 Требования к организации площадок для выгула собак и организации площадки для дрессировки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3.6.16.2.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3.6.16.3. На территории площадки для выгула собак необходимо предусматривать информационный стенд с правилами пользования площадкой.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3.6.16.4. Перечень элементов благоустройства территории на площадке для дрессировки собак должен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3.6.16.5. Покрытие площадки необходимо предусматривать имеющим ровную поверхность, обеспечивающую хороший дренаж, не травмирующую конечности животных (газонное, песчаное, песчано - земляное), а также удобным для регулярной уборки и обновления.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3.6.16.6. Площадки для дрессировки собак необходимо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 Требования к организации площадок для хранения автомобилей.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смотровыми эстакадами.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3.6.17.2. Разделительные элементы на площадках для хранения автомобилей могут быть выполнены в виде разметки (белых полос), </w:t>
      </w:r>
      <w:r w:rsidRPr="002F2258">
        <w:rPr>
          <w:rFonts w:cs="Times New Roman"/>
          <w:sz w:val="28"/>
          <w:szCs w:val="28"/>
          <w:lang w:eastAsia="ru-RU"/>
        </w:rPr>
        <w:lastRenderedPageBreak/>
        <w:t>озелененных полос (газонов), контейнерного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 Требования к организации пешеходных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3.6.18.10. Перечень элементов благоустройства на территории основных пешеходных коммуникаций включает: твердые виды покрытия, элементы </w:t>
      </w:r>
      <w:r w:rsidRPr="002F2258">
        <w:rPr>
          <w:rFonts w:cs="Times New Roman"/>
          <w:sz w:val="28"/>
          <w:szCs w:val="28"/>
          <w:lang w:eastAsia="ru-RU"/>
        </w:rPr>
        <w:lastRenderedPageBreak/>
        <w:t>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площадь, парк, лесопарк).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IV. ОСОБЫЕ ТРЕБОВАНИЯ К ДОСТУПНОСТИ ГОРОДСКОЙ СРЕДЫ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 ПОРЯДОК СОДЕРЖАНИЯ И ЭКСПЛУАТАЦИИ ОБЪЕКТОВ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 Уборка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а также прилегающих к ним территорий.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5.1.2.Содержание территории заключается в проведении мероприятий, обеспечивающих: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 летнее время года - уборку, полив, подметание территории Муниципального образования «Токсовское городское поселение» Всеволожского муниципального района Ленинградской области, в зимнее время года - уборку и вывоз снега (льда), обработку объектов улично-дорожной сети, тротуаров, лестниц и пешеходных дорожек песком и другими противогололедными материалами, очистку от мусора, ручьев, канав, лотков и других водопроводных устройств;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размещение контейнерных площадок, контейнеров, бункеров, накопителей,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 благоустройство объектов улично-дорожной сети, инженерных сооружений (мостов), объектов уличного освещения, малых архитектурных форм и других объектов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поддержание в чистоте и исправном состоянии, проведение своевременного ремонта зданий, строений, сооружений и их элементов, а также малых архитектурных форм;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выполнение работ по содержанию территории в пределах санитарно-защитных зон, соблюдению установленных санитарных норм в местах захоронения (кладбищах), парках, рынках, лечебно-профилактических учреждениях, единичных работ во время проведения массовых мероприятий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выполнение работ по содержанию инженерных коммуникаций и их конструктивных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отвод дождевых и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озеленение территории, а также цветочное оформление, уход и содержание зеленых насаждений, обеспечение их сохранности, в том числе кошение травы, обрезку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поддержание в надлежащем состоянии объектов транспортной инфраструктуры;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предотвращение загрязнения территории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5.1.3.Уборка территории Муниципального образования «Токсовское городское поселение» Всеволожского муниципального района Ленинградской области осуществляется в соответствии с требованиями законодательства Российской Федерации, законодательства Ленинградской области, настоящими Правилами, а также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5.1.4. 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07-00 до 23-00 часов, если необходимость выполнения данных работ не обусловлена неблагоприятными условиями погоды (отдельное и совместное действие следующих факторов: осадки в виде дождя или снегопада интенсивностью до 0,1 мм/мин, ветер со скоростью 10-20 м/с, метель со скоростью 3-9м/с, туман с метеорологической дальностью видимости 200-500 м, относительная влажность воздуха более 90%, температура воздуха летом: от +30 до +40°C в тени, зимой: от-30 до -40°C).</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5.1.5. В условиях особо неблагоприятных условий погоды режим уборки территории Муниципального образования «Токсовское городское поселение» Всеволожского муниципального района Ленинградской области устанавливается постановлением администрации Муниципального образования «Токсовское городское поселение» Всеволожского </w:t>
      </w:r>
      <w:r w:rsidRPr="002F2258">
        <w:rPr>
          <w:rFonts w:cs="Times New Roman"/>
          <w:sz w:val="28"/>
          <w:szCs w:val="28"/>
          <w:lang w:eastAsia="ru-RU"/>
        </w:rPr>
        <w:lastRenderedPageBreak/>
        <w:t>муниципального района Ленинградской области. При уборке в ночное время необходимо принимать меры, предупреждающие шум.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5.1.6. На вокзалах, рынках, парках, зонах отдыха, у входа в торговые объекты, организации, на остановках общественного транспорта и других местах массового посещения населением, должны быть установлены урны (не менее 2). На придомовой территории урны устанавливаются у каждого подъезда многоквартирного жилого дома.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Урны должны содержаться в исправном и опрятном состоянии, очищаться по мере накопления мусора, но не реже 1 (одного) раза в день. Промывка урн моющими средствами в весенне-летний период производится периодически. Урны подлежат окраске не реже 1 (одного) раза в год.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пунктов 5.1.1. настоящих Правил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5.1.7. Количество контейнерных площадок, контейнеров, бункеров, накопителей должно соответствовать нормам накопления коммунальных отходов.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Устанавливать контейнеры на проезжей части, тротуарах, газонах, в арках зданий запрещается. Контейнерные площадки должны иметь асфальтовое или бетонное основание с уклоном в сторону проезжей части, оборудованы удобными подъездными путями для специализированного автотранспорта; ограждение с трех сторон, высотой не менее 1,2 м, с бункером или накопителем для КГМ. Контейнерные площадки и установленные на них контейнеры должны находиться в технически исправном состоянии (быть окрашены и без дефектов, мешающих их эксплуатации). Обработка дезинфицирующими составами контейнеров и площадок осуществляется не реже 1 (одного) раза в 10 (десять) календарных дней в весенне-летний период, в осенне-зимний период указанная обработка не осуществляется. Контейнеры для сбора отходов должны заполняться на 90%. Расчет периодичности вывоза ТКО перевозчиком производится, исходя из указанной заполняемости контейнеров, в соответствии с правилами о вывозе и утилизации твердых коммунальных отходов, утвержденными решением администрации Муниципального образования «Токсовское городское поселение» Всеволожского муниципального района Ленинградской области. При хранении отходов в контейнерах должна быть исключена возможность их разложения и загнивания.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5.1.8. Лица, разместившие отходы в неустановленных местах, обязаны за свой счет произвести уборку и очистку данной территории, а в случаях, предусмотренных действующим законодательством Российской Федерации, - рекультивацию земельного участка. В случае невозможности установления лиц, разместивших твердые коммунальные отходы в неустановленных местах, удаление и рекультивация территории свалок производятся за счет собственников, землепользователей, землевладельцев и </w:t>
      </w:r>
      <w:r w:rsidR="00FB2DC7" w:rsidRPr="002F2258">
        <w:rPr>
          <w:rFonts w:cs="Times New Roman"/>
          <w:sz w:val="28"/>
          <w:szCs w:val="28"/>
          <w:lang w:eastAsia="ru-RU"/>
        </w:rPr>
        <w:t xml:space="preserve">арендаторов </w:t>
      </w:r>
      <w:r w:rsidR="00FB2DC7" w:rsidRPr="002F2258">
        <w:rPr>
          <w:rFonts w:cs="Times New Roman"/>
          <w:sz w:val="28"/>
          <w:szCs w:val="28"/>
          <w:lang w:eastAsia="ru-RU"/>
        </w:rPr>
        <w:lastRenderedPageBreak/>
        <w:t>земельных участков,</w:t>
      </w:r>
      <w:r w:rsidRPr="002F2258">
        <w:rPr>
          <w:rFonts w:cs="Times New Roman"/>
          <w:sz w:val="28"/>
          <w:szCs w:val="28"/>
          <w:lang w:eastAsia="ru-RU"/>
        </w:rPr>
        <w:t xml:space="preserve"> на которых зафиксировано </w:t>
      </w:r>
      <w:r w:rsidR="000A18E4" w:rsidRPr="002F2258">
        <w:rPr>
          <w:rFonts w:cs="Times New Roman"/>
          <w:sz w:val="28"/>
          <w:szCs w:val="28"/>
          <w:lang w:eastAsia="ru-RU"/>
        </w:rPr>
        <w:t>несанкционированное</w:t>
      </w:r>
      <w:r w:rsidRPr="002F2258">
        <w:rPr>
          <w:rFonts w:cs="Times New Roman"/>
          <w:sz w:val="28"/>
          <w:szCs w:val="28"/>
          <w:lang w:eastAsia="ru-RU"/>
        </w:rPr>
        <w:t xml:space="preserve"> размещение мусора.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5.1.9. Управляющие домами, собственники индивидуальных домов, организации независимо от их организационно-правовых форм, расположенные в многоквартирных домах или на придомовых (дворовых) территориях, а так же индивидуальные предприниматели осуществляют вывоз ТКО и КГМ в соответствии с договорами со специализированными организациями, осуществляющими услуги по вывозу и утилизации ТКО и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5.1.10. Физические и юридические лица, осуществляющие благоустройство территории Муниципального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и не имеющие специализированного транспорта, осуществляют вывоз ТКО, КГМ на основании договоров (соглашений) со специализированными организациями в соответствии с действующим законодательством Российской Федерации и обеспечивают свободный подъезд к контейнерам и контейнерным площадкам. Физические и юридические лица, осуществляющие благоустройство территории Муниципального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и не имеющие контейнерных площадок для сбора ТКО и КГМ, осуществляют сбор ТКО и КГМ на основании договоров (соглашений) на пользование контейнерными площадками, вывоз ТКО и КГМ на основании договора (соглашения) со специализированными организациями, обслуживающими указанные контейнерные площадки.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5.1.11. Транспортировка отходов производства и потребления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специально оборудованными или приспособленными (с закрывающим кузов пологом) транспортными средствами.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5.1.12. На территории Муниципального образования «Токсовское городское поселение» Всеволожского муниципального района Ленинградской области запрещается установка устройств наливных помоек, разлив помоев и нечистот за территорией домов и улиц, вынос отходов на уличные проезды, кюветные части автомобильных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5.1.14. Уборка и очистка остановок, на которых расположены некапитальные объекты торговли, осуществляется владельцами некапитальных объектов торговли.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5.1.15. Эксплуатация и содержание в надлежащем санитарно-</w:t>
      </w:r>
      <w:r w:rsidRPr="002F2258">
        <w:rPr>
          <w:rFonts w:cs="Times New Roman"/>
          <w:sz w:val="28"/>
          <w:szCs w:val="28"/>
          <w:lang w:eastAsia="ru-RU"/>
        </w:rPr>
        <w:lastRenderedPageBreak/>
        <w:t>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(ведении, управлении) находятся колонки.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5.1.16. Организация работы по очистки и уборки территорий рынков возлагается на администрацию рынков в соответствии с действующими санитарными нормами и правилами торговли на рынке.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5.1.17.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5.1.18. Жидкие нечистоты необходимо вывозить по договорам или разовым заявкам организациями, имеющим специальный транспорт.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5.1.19. Собственники помещений обязаны обеспечить круглогодичный подъезд непосредственно к мусоросборникам и выгребным ямам.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5.1.20.Очистка водосточных канав, лотков, труб, дренажей, предназначенных для отвода поверхностных и грунтовых вод, производится за счёт собственников, землепользователей, землевладельцев и арендаторов земельных участков по границам которых проходят данные водоотводные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5.1.21. Запрещается производить слив воды на тротуары, газоны, проезжую часть дороги.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5.1.22.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5.1.23.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организации, занимающихся очистными работами. Запрещается складирование нечистот на проезжую часть улиц, тротуары и газоны.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5.1.24. Сбор брошенных на улицах предметов, создающих помехи дорожному движению, возлагается на организации, обслуживающие данные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5.1.25.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5.2. Особенности уборки территории в весенне-летний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5.2.1. Уборка территории Муниципального образования «Токсовское городское поселение» Всеволожского муниципального района Ленинградской области в весенне-летний период производится с учетом </w:t>
      </w:r>
      <w:r w:rsidRPr="002F2258">
        <w:rPr>
          <w:rFonts w:cs="Times New Roman"/>
          <w:sz w:val="28"/>
          <w:szCs w:val="28"/>
          <w:lang w:eastAsia="ru-RU"/>
        </w:rPr>
        <w:lastRenderedPageBreak/>
        <w:t>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весенне-летний период уборки устанавливается с 15 апреля по 14 октября (далее - весенне-летний период). В случае наступления особо неблагоприятных условий погоды сроки корректируются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в весенне-летний период организациями и гражданами на закрепленной и прилегающей территории производятся следующие виды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-расчистка кюветов для стока воды в местах отвода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-очистка газонов, цветников и клумб от мусора, веток, листьев, сухой травы и песка;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-поддержание в чистоте и порядке прилегающих территорий, придомовых (дворовых) территорий, тротуаров, обочин проезжих частей дорог, очистка их от мусора, грязи и посторонних предметов с вывозом на объект размещения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-очистка, мойка, окраска ограждений, очистка от грязи бордюрного камня;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-скашивание травы на придорожных полосах проезжих частей дорог, на газонах, озелененных территориях, прилегающих территориях, придомовых (дворовых) территориях. Высота травяного покрова не должна превышать 15 сантиметров;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-иные работы по обеспечению чистоты и порядка в весенне-летний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тротуары должны убираться в часы наименьшего движения пешеходов и минимального скопления пассажиров;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в период листопада опавшие листья необходимо убирать не реже одного раза в трое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запрещается сжигание древесных, растительных отходов на территории Муниципального образования «Токсовское городское поселение» Всеволожского муниципального района Ленинградской области. Специализированными организациями, осуществляющими содержание и уборку зеленых насаждений, эксплуатацию инженерных коммуникаций, производится измельчение древесных, растительных отходов на месте их образования и вывоз древесных, растительных отходов в места переработки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5.2.2. Уборка автомобильных дорог в весенне-летний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 весенне-летний период автомобильные дороги должны убираться от пыли, мусора, грязи. Не допускается вынос и складирование грунта на дорогах;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проезжая часть и тротуары должны быть полностью очищены от всякого вида загрязнений. Осевые полосы, обозначенные линиями регулирования, должны быть постоянно очищены от песка и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подметание проезжей части, осевых полос осуществляется с предварительным увлажнением дорожных покрытий;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4) уборка автомобильных дорог, внутридворовых территорий, мест массового пребывания людей (привокзальные территории, территории рынков, торговых зон, пр.) производится в течение всего рабочего дня.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 Особенности уборки территории в осенне-зимний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5.3.1.Уборка территории Муниципального образования «Токсовское городское поселение» Всеволожского муниципального района Ленинградской области в осенне-зимний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осенне-зимний период уборки устанавливается с 15 октября по 14 апреля (далее - осенне-зимний период). В случае наступления особо неблагоприятных условий погоды сроки начала и окончания осенне-зимней уборки территории Муниципального образования «Токсовское городское поселение» Всеволожского муниципального района Ленинградской области корректируются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организации, отвечающие за уборку территории Муниципального образования «Токсовское городское поселение» Всеволожского муниципального района Ленинградской области, в срок до 1 октября должны обеспечить наличие противогололедных материалов и специализированной техники в количестве, определенном законодательством о техническом регулировании, устанавливающем требования к работам по ликвидации зимней скользкости;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ответственность за подготовку мест для приема снега (снегоотвалы, т.п.), возлагается на администрацию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устройство, содержание и ликвидация мест складирования снега обеспечивается организациями, осуществляющими содержание дорог. После таяния снега места, где производилось складирование снега, подлежат рекультивации;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уборка должна проводиться в следующей последовательности: с момента появления гололеда и скользкости - уборка, посыпка тротуара, пешеходных дорожек, а затем обработка дворовых территорий противогололедным материалом, разрешенным к применению. Проведение обработки противогололедными материалами необходимо начинать немедленно с начала снегопада или появления гололеда. В первую очередь при гололеде целесообразно посыпать спуски, подъемы, перекрестки, места остановок общественного транспорта, пешеходные переходы. Тротуары рекомендуется посыпать сухим песком без хлоридов.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5.3.2.При уборке снега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применение технической соли и жидкого хлористого кальция в чистом виде в качестве противогололедного материала на тротуарах, посадочных площадках, остановках общественного транспорта, в парках, </w:t>
      </w:r>
      <w:r w:rsidRPr="002F2258">
        <w:rPr>
          <w:rFonts w:cs="Times New Roman"/>
          <w:sz w:val="28"/>
          <w:szCs w:val="28"/>
          <w:lang w:eastAsia="ru-RU"/>
        </w:rPr>
        <w:lastRenderedPageBreak/>
        <w:t>скверах, дворах и прочих пешеходных и озелененных 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складирование, перемещение загрязненного и засоленного снега, а также скола льда на газоны, цветники, кустарники, клумбы и другие зеленые насаждения;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складирование, не очищение подходов к подъездам и проездам, а также заваливание снегом, сколами льда дорожек, урн и прочих элементов благоустройства (малых архитектурных форм), а также пространство перед ними и с боков.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5.3.3. Требования, предъявляемые к уборке: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участки тротуаров и дворов, покрытые уплотненным снегом, следует убирать в сроки, установленные законодательством, устанавливающим требования к работам по ликвидации зимней скользкости,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при уборке снега в парках, скверах, и других зеленых зонах допускается временное складирование снега, не содержащего химических реагентов, на заранее подготовленных для этих целей площадках при условии сохранности зеленых насаждений и обеспечения оттока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Не допускается повреждение зеленых насаждении при складировании снега;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при складировании снега на придомовых территориях необходимо предусматривать отток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организации, осуществляющие управление и (или) эксплуатацию жилищного фонда, правообладатели зданий, строений, сооружений должны осуществлять сброс снега с крыш по мере необходимости, не допуская накопление снега слоем более 30 см, а при оттепелях снег следует сбрасывать при меньшей толщине. Кровли, карнизы, водосточные трубы и другие элементы фасадов зданий, строений, сооружений, выходящих на участки территории Муниципального образования «Токсовское городское поселение» Всеволожского муниципального района Ленинградской области, следует очищать от наледей и сосулек не позднее 2 (двух) календарных дней со дня их образования;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очистка крыш зданий от снега, льда со сбросом его на тротуары с поверхности ската кровли, обращенного в сторону улицы, допускается только в светлое время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Сброс снега с остальных скатов кровли, а также плоских кровель, </w:t>
      </w:r>
      <w:r w:rsidRPr="002F2258">
        <w:rPr>
          <w:rFonts w:cs="Times New Roman"/>
          <w:sz w:val="28"/>
          <w:szCs w:val="28"/>
          <w:lang w:eastAsia="ru-RU"/>
        </w:rPr>
        <w:lastRenderedPageBreak/>
        <w:t>должен производиться на внутренние придомовые территории. Перед сбросом снега необходимо провести охранные мероприятия: произвести ограждение мест производства работ, обеспечивающее безопасность движения пешеходов, транспортных средств, сохранность деревьев, кустарников, воздушных линий уличного электроосвещения, растяжек, рекламных конструкций, дорожных знаков, линий связи и др. Сброшенный с кровель зданий снег и ледяные сосульки должны убираться в течение 2 (двух) часов с момента завершения работ по их сбросу;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снег вывозится собственными силами либо по договору со специализированной организацией на специально отведенные места, определенные постановлением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5.3.4. Уборка автомобильных дорог в осенне-зимний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 осенне-зимний период уборка проезжей части улиц и проездов осуществляется с применением специализированной техники и противогололедных материалов в соответствии с требованиями настоящих Правил, технологии 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проезжая часть должна быть полностью очищена от снежного наката;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обработка автомобильных дорог противогололедными материалами должна начинаться сразу с началом снегопада. В случае получения заблаговременного предупреждения об угрозе возникновения массового гололеда, обработка автомобильных дорог, заездных карманов на остановках общественного транспорта производится до начала выпадения осадков;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ширина снежных валов у края проезжей части дороги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 При формировании снежных валов в кюветах и лотках не допускается перемещение снега на тротуары и газоны;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устройство разрывов в валах снега перед въездами во дворы, внутриквартальные проезды должно выполняться в первую очередь после выполнения механизированной уборки проезжей части по окончании очередного снегопада организациями, осуществляющими механизированную уборку.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5.3.5. Формирование снежных валов не допускается: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на пересечениях всех дорог, улиц и проездов в одном уровне и вблизи железнодорожных переездов, в зоне треугольника видимости;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на тротуарах;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ближе 5 метров от пешеходного перехода;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ближе 20 метров от остановки общественного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на участках дорог, оборудованных транспортными ограждениями или повышенным бордюром.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 Порядок содержания элементов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5.4.1.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5.4.2. Строительство и установка оград, заборов, газонных и тротуарных ограждений, киосков, павильонов,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Проезды должны выходить на второстепенные улицы и оборудоваться шлагбаумами или воротами.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На строительных площадках должны быть предусмотрены у каждого выезда оборудованием для очистки колес транспортных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5.4.4. Физические и юридические лица, осуществляющие благоустройство территории Муниципального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должны принимать меры по пропуску талых и ливневых вод по прилегающим к строениям кюветам, не допускать засорение, не совершать иные действия, препятствующие пропуску талых и ливневых вод, а также принимать меры по отводу талых и ливневых вод. Запрещается сброс смета и мусора в кюветные части.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5.4.5. Фасады зданий, строений, сооружений, ограждения (заборы), малые архитектурные формы должны содержаться в исправном состоянии, соответствующем требованиям Правил и норм технической эксплуатации жилищного фонда, утвержденных постановлением Госстроя России от 27.09.2003 № 170.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Установка на фасадах (элементах фасадов) зданий, строений, сооружений Муниципального образования «Токсовское городское поселение» Всеволожского муниципального района Ленинградской области мемориальных объектов осуществляется в соответствии с действующими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Земельный участок, на котором осуществляются работы по строительству, ремонту, реконструкции (реставрации) зданий, строений, сооружений (за исключением индивидуальных жилых домов), должен быть огорожен со всех сторон забором. Указанный забор </w:t>
      </w:r>
      <w:r w:rsidRPr="002F2258">
        <w:rPr>
          <w:rFonts w:cs="Times New Roman"/>
          <w:sz w:val="28"/>
          <w:szCs w:val="28"/>
          <w:lang w:eastAsia="ru-RU"/>
        </w:rPr>
        <w:lastRenderedPageBreak/>
        <w:t>устанавливается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5.4.6. Размещение плакатов, объявлений, листовок, афиш, печатных сообщений (материалов), изображений и надписей разрешается только в специально отведенных местах. В случае самовольного размещения плакатов, объявлений, листовок, афиш, печатных сообщений (материалов), изображений и надписей, организация работ по их удалению с объектов, расположенных на территории Муниципального образования «Токсовское городское поселение» Всеволожского муниципального района Ленинградской области (фасадов зданий и сооружений, магазинов, опор контактной сети и наружного освещения и других объектов), осуществляется собственниками данных объектов или лицами, разместившими плакаты, объявления, листовки, афиши, печатные сообщения (материалы), изображения и надписи.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5.4.7. Содержание, техническая эксплуатация, текущий, капитальный ремонт муниципальных фонтанов осуществляется специализированными организациями. Сроки включения муниципальных фонтанов, режим их работы, график промывки и очистки чаш, технологические перерывы и окончание работы определяются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5.4.8. В чашах фонтанов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купание людей и домашних животных;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выбрасывание предметов, а также мойка и стирка;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загрязнение мусором, синтетическими моющими средствами и другими веществами.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5.4.9. Собственники подземных и наземных инженерных коммуникаций либо эксплуатирующая организация: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несут ответственность за содержание и ремонт, очистку смотровых колодцев, коллекторов;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обеспечивают (собственными силами или с привлечением на договорной основе специализированных организаций) содержание в рабочем состоянии (без засорения, заиливания, без иных ограничений их пропускной способности), на одном уровне с полотном дороги, смотровых колодцев, а также восстановление и ремонт дорожного покрытия, вызванные засорением, заиливанием, иными ограничениями пропускной способности подземных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осуществляют контроль за наличием и исправным состоянием (должны отсутствовать повреждения, мешающие их эксплуатации; люки должны плотно прилегать к колодцу) люков на колодцах, а также их поднятием до уровня проезжей части, производят ремонт (текущий, капитальный) смотровых колодцев;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устраняют последствия аварий, связанные с функционированием коммуникаций, в соответствии с требованиями действующего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обеспечивают безопасность движения транспортных средств и </w:t>
      </w:r>
      <w:r w:rsidRPr="002F2258">
        <w:rPr>
          <w:rFonts w:cs="Times New Roman"/>
          <w:sz w:val="28"/>
          <w:szCs w:val="28"/>
          <w:lang w:eastAsia="ru-RU"/>
        </w:rPr>
        <w:lastRenderedPageBreak/>
        <w:t>пешеходов в период ремонта и ликвидации аварий подземных коммуникаций, колодцев, замены люков, в том числе осуществляют установку ограждений, соответствующих дорожных знаков, освещают место аварии, оповещают население через средства массовой информации. При очистке смотровых колодцев, подземных коммуникаций грунт, мусор, нечистоты складируются в специальную тару и вывозятся специализированным транспортом на специально отведенные места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5.4.10. Содержание общественных кладбищ осуществляется в соответствии с действующими законодательством Российской Федерации и Ленинградской области, а также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5.4.11. Благоустройство территории Муниципального образования «Токсовское городское поселение» Всеволожского муниципального района Ленинградской области осуществляется в соответствии с требованиями законодательства Российской Федерации, законодательства Ленинградской области, настоящими Правилами,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Все виды благоустройства территории Муниципального образования «Токсовское городское поселение» Всеволожского муниципального района Ленинградской области в случаях, установленных законодательством, осуществляются при наличии разрешительной документации, согласованной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5.4.12. При осуществлении благоустройства территории Муниципального образования «Токсовское городское поселение» Всеволожского муниципального района Ленинградской области должны учитываться потребности людей с ограниченными возможностями здоровья. Территория Муниципального образования «Токсовское городское поселение» Всеволожского муниципального района Ленинградской области должна быть оборудована специальными проходами и проездами, пандусами, лестницами, остановками общественного транспорта и стоянками транспортных средств, поручнями для людей с ограниченными возможностями здоровья.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5.4.13. Благоустройство фасадов зданий, сооружений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жилые, административные, производственные и общественные здания должны быть оборудованы указателями с наименованиями улиц и номерами домов, а жилые, кроме того, указателями номеров подъездов и квартир. Домовые номерные знаки должны содержаться в чистоте и в исправном состоянии (без повреждений, загибов, иметь прочное крепление);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предприятия (учреждения), организации должны иметь на здании, в котором они располагаются, вывески со своим наименованием. Организации, осуществляющие торговую деятельность, в соответствии с требованиями </w:t>
      </w:r>
      <w:r w:rsidRPr="002F2258">
        <w:rPr>
          <w:rFonts w:cs="Times New Roman"/>
          <w:sz w:val="28"/>
          <w:szCs w:val="28"/>
          <w:lang w:eastAsia="ru-RU"/>
        </w:rPr>
        <w:lastRenderedPageBreak/>
        <w:t>действующего законодательства Российской Федерации должны иметь вывеску с указанием фирменного наименования организации, режима работы, места ее нахождения (адреса);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производство работ по изменению внешнего вида фасадов (элементов фасадов) в рамках переустройства и (или) перепланировки жилых помещений должно выполняться в соответствии с требованиями действующего законодательства Российской Федерации, настоящих Правил, при наличии документа, подтверждающего согласование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отделка и окрашивание фасада и его элементов должна производиться в соответствии с законодательством, согласно обязательным требованиям, установленным в соответствии с законодательством о техническом регулировании, сводам правил. Запрещается производить фрагментарную покраску или облицовку локальных участков фасада, использовать материалы и формы, снижающие эстетические и эксплуатационные характеристики элементов фасада. Покраска ограждений балконов, наружных переплетов окон и дверей производится в едином цветовом исполнении, принятом по всему фасаду здания. Покраска фасадов производится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подоконников и т.п. и водосточных труб. Слабо держащаяся старая краска должна быть удалена;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после окончания работ по изменению внешнего вида фасадов (элементов фасадов) территория должна быть убрана, нарушенные элементы внешнего благоустройства и озеленение восстановлены;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создание, изменение и ликвидация балконов, декоративных элементов, оконных и дверных проемов осуществляются только в связи с общей реконструкцией фасада. Данные изменения должны отвечать требованиям общей стилистики здания, сооружения и не снижать его эстетические характеристики;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установка на стенах зданий и вдоль них элементов внешнего благоустройства (светильников, урн и др.) допускается с учетом удобства входов в здание. Декоративные элементы должны соответствовать стилистике фасада;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иные вопросы содержания и благоустройства фасадов зданий, строений и сооружений на территории Муниципального образования «Токсовское городское поселение» Всеволожского муниципального района Ленинградской области, не урегулированные настоящими Правилами, регулируются законодательством Российской Федерации, законодательством Ленинградской области,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5.4.14. Под изменением внешнего вида фасадов (элементов фасадов) понимается: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1) создание, изменение или ликвидация крылец, навесов, козырьков, карнизов, балконов, иных архитектурных деталей, декоративных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замена облицовочного материала;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покраска фасада, его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создание, изменение или ликвидация оконных, витринных, дверных проемов;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изменение характера кровли, ее ограждения, водосточных труб и отливов;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установка пристенных элементов внешнего благоустройства (светильников, урн).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5.4.15. Благоустройство придомовых (дворовых) территорий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управляющие домами проводят работы по содержанию, обустройству придомовых (дворовых) территорий, отвечают за техническое и санитарное состояние территории, а также за состояние контейнерных площадок, обеспечивают чистоту и порядок вокруг них;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придомовые (дворовые) территории необходимо содержать в чистоте. На придомовых (дворовых) территориях работы по уборке мусора, мойке искусственных покрытий, поливу газонов, уборке снега, противогололедной обработке, удалению твердых и жидких бытовых отходов, регулярной очистке водостоков и дренажей (при их наличии) должны производиться в соответствии с установленными нормами;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урны, мусоросборные контейнеры и контейнерные площадки должны дезинфицироваться и содержаться в исправном состоянии. Дезинфекция мусорных контейнеров и контейнерных площадок обеспечивается управляющими домами;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 каждой маршрутной точки остановки мусоровоза ко времени его прибытия должен находиться дворник (если иное не предусмотрено договором), обслуживающий данную придомовую (дворовую) территорию, который обязан после загрузки отходов (мусора) произвести уборку выпавшего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подготовка к погрузке мусора и очистка контейнеров, зачистка придомовых (дворовых) территорий после погрузки мусора и отходов в спецавтомашины производится силами управляющих домами;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организация объектов торговли, бытового обслуживания населения во дворах многоквартирных домов и в непосредственной близости от многоквартирных домов производится в установленном законом порядке.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придомовая территория должна быть оборудована элементами наружного освещения, а также по возможности детской игровой площадкой, площадкой отдыха населения, хозяйственными площадками, стоянкой транспортных средств, зеленой зоной, спортивной площадкой;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размеры, расстояния от площадок до окон жилых и общественных зданий, расстояния между площадками, требования к их обустройству должны соответствовать действующему законодательству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9) цветовое решение придомовой территории должно обеспечивать </w:t>
      </w:r>
      <w:r w:rsidRPr="002F2258">
        <w:rPr>
          <w:rFonts w:cs="Times New Roman"/>
          <w:sz w:val="28"/>
          <w:szCs w:val="28"/>
          <w:lang w:eastAsia="ru-RU"/>
        </w:rPr>
        <w:lastRenderedPageBreak/>
        <w:t>гармоничное сочетание цвета различных элементов комплексного внешнего благоустройства с учетом освещенности фасадов зданий, строений,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игровое оборудование для детских и спортивных площадок должно быть разработано, изготовлено и установлено в соответствии с действующим законодательством о техническом регулировании, устанавливающем общие требования безопасности при изготовлении и монтаже оборудования для детских игровых и спортивных площадок. Соответствие оборудования указанным требованиям должно быть подтверждено соответствующими сертификатами;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эксплуатация детских игровых и спортивных площадок должна осуществляться в соответствии с законодательством о техническом регулировании, устанавливающем общие требования безопасности при эксплуатации оборудования детских игровых и спортивных площадок. Ответственность за содержание детских площадок и обеспечение безопасности на них возлагается на организации и граждан, являющихся собственниками или иными владельцами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12) изменения, в том числе перепланировка придомовых территорий, включая рельеф, изменение назначения использования площадок придомовой территории производятся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на придомовой территории запрещается самовольное строительство хозяйственных и вспомогательных построек: сараев, будок, теплиц, голубятен, размещение контейнеров, гаражей, тентов, установка ограждений и иных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сбор, вывоз и удаление твердых коммунальных отходов осуществляется в соответствии с условиями настоящих Правил и иных нормативных правовых актов.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5.4.16. Благоустройство территории индивидуальных домовладений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для сбора жидких отходов в неканализованных домовладениях устраиваются накопительные септики, которые должны иметь водонепроницаемый выгреб и наземную часть с крышкой и решеткой для отделения твердых фракций;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запрещается применять для дезинфекции дворовых туалетов и помойниц сухую хлорную известь;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вывоз ЖКО и ТКО в специально отведенные места осуществляется на основании договора со специализированной организацией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при отсутствии контейнерных площадок собственники индивидуальных домовладений обязаны выделить специальные площадки для размещения контейнеров с удобными подъездами для транспортных средств специализированных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в местах массовой застройки индивидуальных домовладений могут оборудоваться общие контейнерные площадки. Размещение и уборка таких площадок производится собственниками домовладений самостоятельно за </w:t>
      </w:r>
      <w:r w:rsidRPr="002F2258">
        <w:rPr>
          <w:rFonts w:cs="Times New Roman"/>
          <w:sz w:val="28"/>
          <w:szCs w:val="28"/>
          <w:lang w:eastAsia="ru-RU"/>
        </w:rPr>
        <w:lastRenderedPageBreak/>
        <w:t>счет собственных сил и средств или посредством привлечения специализированных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5.4.17. Придомовые территории, иные прилегающие территории, места массового пребывания оборудуются малыми архитектурными формами. Малые архитектурные формы могут быть стационарными и мобильными. Проектирование, строительство, изготовление и установка малых архитектурных форм в условиях сложившейся застройки осуществляется субъектом, осуществляющим благоустройство соответствующей территории. Конструктивные решения малых архитектурных форм должны обеспечивать их устойчивость и безопасность использования.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5.4.18. Благоустройство улично-дорожной сети Муниципального образования «Токсовское городское поселение» Всеволожского муниципального района Ленинградской области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благоустройство улично-дорожной сети представляет собой деятельность, направленную на поддержание транспортно-эксплуатационного состояния дорог, улиц, проездов, пешеходных дорожек, остановок общественного транспорта, элементов их обустройства, организацию и безопасность движения транспортных средств и пешеходов, отвечающих обязательным требованиям, установленным в соответствии с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работы по ремонту дорог осуществляются специализированными дорожно-строительными организациями в целях восстановления изношенных покрытий, устранения деформаций проезжей части, восстановления сооружений, инженерных коммуникаций, зеленых насаждений вдоль дорог в случае их утраты или порчи;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работы по ремонту дорог производятся в соответствии с действующим законодательством Российской Федерации при наличии согласования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установка, замена дорожных знаков, информационных указателей, и иных элементов обустройства дорог осуществляется в соответствии с действующим законодательством Российской Федерации. Временно установленные знаки должны быть сняты в течение суток после устранения причин, вызвавших необходимость их установки;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эксплуатация, текущий и капитальный ремонт дорожных знаков, ограждений, разметки и иных объектов обеспечения безопасности уличного дорожного движения осуществляются специализированными организациями по заключенным контрактам (договорам, соглашениям).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5.4.19. Благоустройство территории при строительстве, ремонте, реконструкции объектов недвижимости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физические и юридические лица на территории Муниципального образования «Токсовское городское поселение» Всеволожского муниципального района Ленинградской области имеют право производить </w:t>
      </w:r>
      <w:r w:rsidRPr="002F2258">
        <w:rPr>
          <w:rFonts w:cs="Times New Roman"/>
          <w:sz w:val="28"/>
          <w:szCs w:val="28"/>
          <w:lang w:eastAsia="ru-RU"/>
        </w:rPr>
        <w:lastRenderedPageBreak/>
        <w:t>строительство, реконструкцию объектов капитального строительства только при наличии соответствующего разрешения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ответственность за содержание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законодательством или контрактом (договором, соглашением);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при осуществлении ремонтных, строительных, земляных работ на территории Муниципального образования «Токсовское городское поселение» Всеволожского муниципального района Ленинградской области строительные площадки должны быть огорожены в соответствии с требованиями законодательства Российской Федерации и иных муниципальных правовых актов Муниципального образования «Токсовское городское поселение» Всеволожского муниципального района Ленинградской области. В местах движения пешеходов забор должен иметь козырек и тротуар с ограждением от проезжей части улицы. 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территория строительных площадок при отсутствии канализации оснащается биотуалетами. Устройство выгребных ям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на строительной площадке необходимо оборудовать место для сбора ТКО - контейнерной площадки и бункера для складирования КГМ. Накопление строительных отходов объемом свыше одного бункера на строительной площадке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отходы, образующиеся при строительстве, ремонте, реконструкции объектов недвижимости, вывозятся транспортом строительных организаций либо по договору со специализированной организацией на специально отведенные места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и обеспечить установку мобильного моечного комплекса для очистки строительной техники от загрязнения на период строительства;</w:t>
      </w:r>
    </w:p>
    <w:p w:rsidR="00597EAA" w:rsidRPr="002F2258" w:rsidRDefault="00597EAA" w:rsidP="002F2258">
      <w:pPr>
        <w:widowControl w:val="0"/>
        <w:suppressAutoHyphens w:val="0"/>
        <w:autoSpaceDE w:val="0"/>
        <w:autoSpaceDN w:val="0"/>
        <w:adjustRightInd w:val="0"/>
        <w:ind w:firstLine="540"/>
        <w:jc w:val="both"/>
        <w:rPr>
          <w:rFonts w:cs="Times New Roman"/>
          <w:color w:val="FF0000"/>
          <w:sz w:val="28"/>
          <w:szCs w:val="28"/>
          <w:lang w:eastAsia="ru-RU"/>
        </w:rPr>
      </w:pPr>
      <w:r w:rsidRPr="002F2258">
        <w:rPr>
          <w:rFonts w:cs="Times New Roman"/>
          <w:sz w:val="28"/>
          <w:szCs w:val="28"/>
          <w:lang w:eastAsia="ru-RU"/>
        </w:rPr>
        <w:t>8) благоустройство строительных площадок, восстановление благоустройства после окончания строительных и ремонтных работ производится застройщиком.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5.5. Работы по озеленению территории и содержанию зеленых </w:t>
      </w:r>
      <w:r w:rsidRPr="002F2258">
        <w:rPr>
          <w:rFonts w:cs="Times New Roman"/>
          <w:sz w:val="28"/>
          <w:szCs w:val="28"/>
          <w:lang w:eastAsia="ru-RU"/>
        </w:rPr>
        <w:lastRenderedPageBreak/>
        <w:t>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5.5.1. Работы по содержанию и восстановлению парков, скверов, зеленых зон, содержание и охрану городских лесов осуществляются специализированными организациями, имеющими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 Соответствующие работы могут осуществляться по договорам с администрацией муниципального образования в пределах средств, предусмотренных в бюджете на эти цели.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могут производиться в соответствии с проектами, согласованными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5.5.4. Лицам, ответственным за озеленение и содержание зеленых насаждений на соответствующей территории,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-проводить своевременный ремонт ограждений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5.5.5. Запрещается на площадях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-ходить и лежать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-ломать деревья, кустарники, сучья и ветви, срывать листья и цветы;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-разбивать палатки и разводить костры;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-засорять газоны, цветники, дорожки и водоемы;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-портить скульптуры, скамейки, ограды;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-ездить на велосипедах, мотоциклах, лошадях, тракторах и автомашинах;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-парковать автотранспортные средства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-осуществлять выпас скота;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-обнажать корни деревьев на расстоянии ближе 1,5 м от ствола и засыпать шейки деревьев землей или строительным мусором;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-добывать растительную землю, песок и производить другие раскопки;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-выгуливать и отпускать с поводка собак в парках, скверах и иных территориях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-сжигать листву и мусор на территории общего пользования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5.5.6. Запрещается самовольная вырубка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«Токсовское городское поселение» Всеволожского муниципального района Ленинградской области, производится только по письменному разрешению Администрации.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5.5.9. За незаконную вырубку или повреждение деревьев на территории Муниципального образования «Токсовское городское поселение» Всеволожского муниципального района Ленинградской области виновным лицам следует возмещать убытки.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«Токсовское городское поселение» Всеволожского муниципального района Ленинградской области для принятия необходимых мер.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 Освещение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5.6.1. Благоустройство территории Муниципального образования «Токсовское городское поселение» Всеволожского муниципального района Ленинградской области элементами наружного освещения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улицы, дороги, площади, скверы, иные общественные места, придомовые территории, территории индивидуальных домовладений, а также арки входов должны быть освещены в темное время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строительство, эксплуатация, текущий, капитальный ремонт сетей наружного освещения автомобильных дорог, улиц осуществляются специализированными организациями;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уровень наружного освещения на территории Муниципального образования «Токсовское городское поселение» Всеволожского муниципального района Ленинградской области должен соответствовать действующему законодательству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осветительные установки должны обеспечивать нормированные показатели освещения и комфортные зрительные условия для пешеходов и водителей на автомобильных дорогах, проездах и открытых стоянках транспортных средств, на детских игровых, спортивных, хозяйственных площадках, площадках для отдыха и на пешеходных дорожках;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размещение уличных фонарей,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помехи участникам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элементы наружного освещения в целях их сохранности и удобства содержания производятся из высокопрочных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надлежащее содержание опор, кронштейнов и других элементов устройств наружного освещения и контактной сети (чистота, отсутствие очагов коррозии, покраска и другие мероприятия, необходимые для безаварийного функционирования контактной сети и сети наружного освещения) обеспечивается собственником указанных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вывоз сбитых опор освещения и контактной сети обеспечивается собственником указанных объектов. Вывоз и восстановление сбитых опор освещения и контактной сети осуществляется на центральных улицах незамедлительно;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доля действующих светильников, работающих в вечернем и ночном режимах, должна составлять не менее 95% от установленных. При этом не допускается расположение неработающих светильников подряд, один за другим.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 Проведение работ при строительстве, ремонте, реконструкции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w:t>
      </w:r>
      <w:r w:rsidRPr="002F2258">
        <w:rPr>
          <w:rFonts w:cs="Times New Roman"/>
          <w:sz w:val="28"/>
          <w:szCs w:val="28"/>
          <w:lang w:eastAsia="ru-RU"/>
        </w:rPr>
        <w:lastRenderedPageBreak/>
        <w:t>только при наличии письменного разрешения (ордера на проведение земляных работ), выданного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5.7.2. Разрешение на производство работ (ордер на производство на проведение земляных работ) по строительству, реконструкции, ремонту коммуникаций выдается администрацией Муниципального образования «Токсовское городское поселение» Всеволожского муниципального района Ленинградской области при предъявлении: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-условий производства работ, согласованных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5.7.3. При реконструкции действующих подземных коммуникаций их следует выносить из-под проезжей части центральных улиц.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 допускается применение кирпича в конструкциях, подземных коммуникациях, расположенных под проезжей частью.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5.6.7. До начала производства работ по разрытию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-установить дорожные знаки в соответствии с согласованной схемой;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Ограждение должно быть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5.7.8.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5.7.9.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5.7.10. В разрешении необходимо устанавливать сроки и условия 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инженерно-топографическом плане.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5.7.13.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 Бордюр складируется на месте производства работ для дальнейшей установки. При производстве работ на улицах и застроенных территориях, грунт должен немедленно вывозиться.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5.7.14. Траншеи на газонах необходимо засыпать местным грунтом с уплотнением, восстановлением плодородного слоя и посевом травы.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5.7.17. Проведение работ при строительстве, ремонте, реконструкции </w:t>
      </w:r>
      <w:r w:rsidRPr="002F2258">
        <w:rPr>
          <w:rFonts w:cs="Times New Roman"/>
          <w:sz w:val="28"/>
          <w:szCs w:val="28"/>
          <w:lang w:eastAsia="ru-RU"/>
        </w:rPr>
        <w:lastRenderedPageBreak/>
        <w:t>коммуникаций по просроченным ордерам признаются самовольным проведением земляных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5.8. Праздничное оформление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5.8.1. Праздничное оформление территории Муниципального образования «Токсовское городское поселение» Всеволожского муниципального района Ленинградской области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администрация Муниципального образования «Токсовское городское поселение» Всеволожского муниципального района Ленинградской области осуществляет организацию проведения общегородских праздников, мероприятий, в том числе путем взаимодействия, заключения контрактов (договоров, соглашений) с заинтересованными физическими и юридическими лицами;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размещение и демонтаж праздничного оформления территории Муниципального образования «Токсовское городское поселение» Всеволожского муниципального района Ленинградской области производятся в сроки, установленные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администрация Муниципального образования «Токсовское городское поселение» Всеволожского муниципального района Ленинградской области организует размещение государственных флагов на фасадах зданий, праздничное оформление улиц, фасадов зданий;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организации, общественные объединения, физические лица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Раздел VI. ОТДЕЛЬНЫЕ ТРЕБОВАНИЯ ПО БЛАГОУСТРОЙСТВУ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6.1. На территории Муниципального образования «Токсовское городское поселение» Всеволожского муниципального района Ленинградской области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(горбылем), углем, металлоломом, грунтом, иными предметами (имуществом) либо мусором, а равно складирование данных объектов на </w:t>
      </w:r>
      <w:r w:rsidRPr="002F2258">
        <w:rPr>
          <w:rFonts w:cs="Times New Roman"/>
          <w:sz w:val="28"/>
          <w:szCs w:val="28"/>
          <w:lang w:eastAsia="ru-RU"/>
        </w:rPr>
        <w:lastRenderedPageBreak/>
        <w:t>указанной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сброс, складирование, размещение, закапывание твердых коммунальных отходов, в том числе во время ремонта, снега, грунта вне специально отведенных для этого мест;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сжигание всех видов отходов на территории предприятий, организаций, домовладений, мусоросборниках (контейнерных площадках, бункерах, накопителях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разлив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вне специально отведенных для этого мест;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сброс сточных вод в водные объекты,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повреждение и загрязнение малых архитектурных форм;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повреждение или загрязнение покрытия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загрязнение дороги, окружающей среды при перевозке грунта, мусора, сыпучих строительных материалов, легкой тары, листвы, спила деревьев без покрытия их брезентом или другим материалом;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мойка автомашин и других транспортных средств, слив горюче-смазочных материалов на придомовой территории, территории общего пользования, в том числе в водоохранных 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размещение памятников, мемориальных объектов и других ритуальных знаков памяти (венки, ленты, фотографии и др.) вне специально отведенных для этих целей мест в соответствии с действующим законодательством Российской Федерации,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выброс или закапывание трупов животных. В случае гибели животного труп подлежит захоронению специализированной организацией в специально оборудованных местах (скотомогильниках);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12) выгул собак и иных домашних животных вне специально отведенных мест, в том числе на клумбах, детских и физкультурных площадках, отведенных территориях образовательных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выпас домашних животных в неустановленных местах, в том числе на клумбах, детских и физкультурных площадках, отведенных территориях образовательных учреждений;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размещение строительных отходов в не предназначенных для этого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15) самовольная установка шлагбаумов, ограждений, перегораживание проходов, проездов внутридворовых территорий и территорий общего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16) загрязнение территории нефтепродуктами, спецжидкостями;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17) складирование (размещение) засоленного, загрязненного снега, а также снега, содержащего твердые коммунальные и производственные </w:t>
      </w:r>
      <w:r w:rsidRPr="002F2258">
        <w:rPr>
          <w:rFonts w:cs="Times New Roman"/>
          <w:sz w:val="28"/>
          <w:szCs w:val="28"/>
          <w:lang w:eastAsia="ru-RU"/>
        </w:rPr>
        <w:lastRenderedPageBreak/>
        <w:t>отходы вне специально отведенных для этого местах, в том числе в городских лесах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18) складирование тары, запасов товаров в неотведенных местах у торговых предприятий, предприятий общественного питания, других мест торговли;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19) повреждение зеленых насаждений и клумб, самовольная вырубка деревьев и кустарников на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20) стоянка, движение транспортных средств на детских и физкультурных площадках, газонах и иных озелененных территориях;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21) остановка и стоянка транспортных средств в местах отгрузки твердых коммунальных отходов во время проведения работ по погрузке и уборке твердых коммунальных отходов специализированным транспортом;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22) осуществление торговой деятельности в не установленных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23) хранение разукомплектованных транспортных средств в специально не отведенных для стоянки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6.2. Земляные работы на территории Муниципального образования «Токсовское городское поселение» Всеволожского муниципального района Ленинградской области, связанные со строительством, реконструкцией и ремонтом объектов инженерной инфраструктуры, проводятся при наличии ордера на проведение земляных работ, выданного в порядке, предусмотренном муниципальным правовым актом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6.3. Порядок восстановления благоустройства, нарушенного при производстве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в случае, если вскрытие составляет более 1/2 ширины дорожного покрытия, восстанавливается полностью вся ширина проезжей части. Если протяженность вскрытия проезда от перекрестка до перекрестка более </w:t>
      </w:r>
      <w:r w:rsidRPr="002F2258">
        <w:rPr>
          <w:rFonts w:cs="Times New Roman"/>
          <w:sz w:val="28"/>
          <w:szCs w:val="28"/>
          <w:vertAlign w:val="superscript"/>
          <w:lang w:eastAsia="ru-RU"/>
        </w:rPr>
        <w:t>2</w:t>
      </w:r>
      <w:r w:rsidRPr="002F2258">
        <w:rPr>
          <w:rFonts w:cs="Times New Roman"/>
          <w:sz w:val="28"/>
          <w:szCs w:val="28"/>
          <w:lang w:eastAsia="ru-RU"/>
        </w:rPr>
        <w:t>/</w:t>
      </w:r>
      <w:r w:rsidRPr="002F2258">
        <w:rPr>
          <w:rFonts w:cs="Times New Roman"/>
          <w:sz w:val="28"/>
          <w:szCs w:val="28"/>
          <w:vertAlign w:val="subscript"/>
          <w:lang w:eastAsia="ru-RU"/>
        </w:rPr>
        <w:t>3</w:t>
      </w:r>
      <w:r w:rsidRPr="002F2258">
        <w:rPr>
          <w:rFonts w:cs="Times New Roman"/>
          <w:sz w:val="28"/>
          <w:szCs w:val="28"/>
          <w:lang w:eastAsia="ru-RU"/>
        </w:rPr>
        <w:t xml:space="preserve"> длины, восстанавливается вся площадь проезда в границах двух перекрестков;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после восстановления дорожного покрытия в обязательном порядке восстанавливается дорожная разметка;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в полном объеме в границах двух перекрестков;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 в случае, если в зону вскрытия попадает кювет, он подлежит </w:t>
      </w:r>
      <w:r w:rsidRPr="002F2258">
        <w:rPr>
          <w:rFonts w:cs="Times New Roman"/>
          <w:sz w:val="28"/>
          <w:szCs w:val="28"/>
          <w:lang w:eastAsia="ru-RU"/>
        </w:rPr>
        <w:lastRenderedPageBreak/>
        <w:t>восстановлению;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восстановление газонов должно выполняться с соблюдением агротехнических норм в весенний, летний, осенний сезоны после окончания 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6.4. Владельцы домашних и сельскохозяйственных животных обязаны предотвращать опасное воздействие своих животных на других животных и людей, а также обеспечить тишину для окружающих, содержать животных с соблюдением санитарно-эпидемиологических, ветеринарных требований, а так же правил содержания собак и кошек.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6.5. Владельцы животных обязаны поддерживать надлежащее санитарно-эпидемиологическое состояние дома и прилегающей территории: не допускать загрязнения животными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6.6. Не допускается содержание домашних животных на балконах, лоджиях, в местах общего пользования многоквартирных жилых домов.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6.7. Запрещается передвижение сельскохозяйственных животных на территории Муниципального образования «Токсовское городское поселение» Всеволожского муниципального района Ленинградской области без сопровождающих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6.8.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6.9. Отлов бродячих животных осуществляется специализированными организациями по договорам в пределах средств, предусмотренных в бюджете.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6.10. Граждане, содержащие на своих земельных участках пчел, обязаны обеспечить безопасность жизнедеятельности людей и исключить возможность причинения вреда здоровью человека. Не допускать попадания своих пчел на соседние земельные участки.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VII. ПОРЯДОК КОНТРОЛЯ ЗА СОБЛЮДЕНИЕМ ПРАВИЛ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7.1. Физические и юридические лица обязаны соблюдать чистоту и порядок на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7.2. В случае выявления фактов нарушений настоящих Правил благоустройства, уполномоченные должностные лица вправе: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-составить протокол об административном правонарушении в порядке, </w:t>
      </w:r>
      <w:r w:rsidRPr="002F2258">
        <w:rPr>
          <w:rFonts w:cs="Times New Roman"/>
          <w:sz w:val="28"/>
          <w:szCs w:val="28"/>
          <w:lang w:eastAsia="ru-RU"/>
        </w:rPr>
        <w:lastRenderedPageBreak/>
        <w:t>установленном действующим законодательством и 47-ОЗ Ленинградской области от 02.07.2003;</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-обратиться в суд с исковым заявлением в отношении физических и (или) юридических лиц, нарушающих настоящие Правила благоустройства, и о возмещении ущерба.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7.3. Лица, допустившие нарушение настоящих Правил благоустройства, несут ответственность в соответствии с действующим законодательством. 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субъекта РФ.</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w:t>
      </w:r>
      <w:r w:rsidRPr="002F2258">
        <w:rPr>
          <w:rFonts w:cs="Times New Roman"/>
          <w:sz w:val="28"/>
          <w:szCs w:val="28"/>
          <w:lang w:val="en-US" w:eastAsia="ru-RU"/>
        </w:rPr>
        <w:t>III</w:t>
      </w:r>
      <w:r w:rsidRPr="002F2258">
        <w:rPr>
          <w:rFonts w:cs="Times New Roman"/>
          <w:sz w:val="28"/>
          <w:szCs w:val="28"/>
          <w:lang w:eastAsia="ru-RU"/>
        </w:rPr>
        <w:t>. ПОРЯДОК И МЕХАНИЗМЫ ОБЩЕСТВЕННОГО УЧАСТИЯ В ПРОЦЕССЕ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Муниципального образования «Токсовское городское поселение» Всеволожского муниципального района Ленинградской области </w:t>
      </w:r>
      <w:hyperlink r:id="rId9" w:history="1">
        <w:r w:rsidRPr="002F2258">
          <w:rPr>
            <w:rFonts w:cs="Times New Roman"/>
            <w:color w:val="0000FF"/>
            <w:sz w:val="28"/>
            <w:szCs w:val="28"/>
            <w:u w:val="single"/>
          </w:rPr>
          <w:t>http://www.toksovo-lo.ru/</w:t>
        </w:r>
      </w:hyperlink>
      <w:r w:rsidRPr="002F2258">
        <w:rPr>
          <w:rFonts w:cs="Times New Roman"/>
          <w:sz w:val="28"/>
          <w:szCs w:val="28"/>
          <w:lang w:eastAsia="ru-RU"/>
        </w:rPr>
        <w:t xml:space="preserve"> (далее - сеть Интернет).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8.3. Программы комплексного развития и благоустройства выносятся на обсуждение в публичных слушаниях.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8.4. Общественное участие в процессе благоустройства территории реализуется в следующих формах: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 совместное определение целей и задач по развитию территории, инвентаризация проблем и потенциалов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б) определение основных видов активностей;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г) консультации в выборе типов покрытий, с учетом функционального зонирования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 консультации по предполагаемым типам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е) консультации по предполагаемым типам освещения и осветительного оборудования;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8.5. При реализации проектов осуществляется информирование общественности о планирующихся изменениях и возможности участия в этом процессе.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Информирование осуществляется путем: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а) использования информационного интернет-ресурса официального сайта администрации Муниципального образования «Токсовское городское поселение» Всеволожского муниципального района Ленинградской области </w:t>
      </w:r>
      <w:hyperlink r:id="rId10" w:history="1">
        <w:r w:rsidRPr="002F2258">
          <w:rPr>
            <w:rFonts w:cs="Times New Roman"/>
            <w:color w:val="0000FF"/>
            <w:sz w:val="28"/>
            <w:szCs w:val="28"/>
            <w:u w:val="single"/>
          </w:rPr>
          <w:t>http://www.toksovo-lo.ru/</w:t>
        </w:r>
      </w:hyperlink>
      <w:r w:rsidRPr="002F2258">
        <w:rPr>
          <w:rFonts w:cs="Times New Roman"/>
          <w:sz w:val="28"/>
          <w:szCs w:val="28"/>
          <w:lang w:eastAsia="ru-RU"/>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б) трансляции и (или) опубликования информации средствами массовой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г)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97EAA" w:rsidRPr="002F2258" w:rsidRDefault="00597EAA" w:rsidP="002F2258">
      <w:pPr>
        <w:ind w:firstLine="0"/>
        <w:jc w:val="center"/>
        <w:rPr>
          <w:rFonts w:cs="Times New Roman"/>
          <w:sz w:val="28"/>
          <w:szCs w:val="28"/>
          <w:lang w:eastAsia="zh-CN"/>
        </w:rPr>
      </w:pPr>
    </w:p>
    <w:p w:rsidR="00597EAA" w:rsidRPr="002F2258" w:rsidRDefault="00F45253" w:rsidP="002F2258">
      <w:pPr>
        <w:ind w:firstLine="0"/>
        <w:jc w:val="center"/>
        <w:rPr>
          <w:rFonts w:cs="Times New Roman"/>
          <w:sz w:val="28"/>
          <w:szCs w:val="28"/>
          <w:lang w:eastAsia="zh-CN"/>
        </w:rPr>
      </w:pPr>
      <w:r w:rsidRPr="002F2258">
        <w:rPr>
          <w:rFonts w:cs="Times New Roman"/>
          <w:sz w:val="28"/>
          <w:szCs w:val="28"/>
          <w:lang w:eastAsia="zh-CN"/>
        </w:rPr>
        <w:br w:type="page"/>
      </w:r>
    </w:p>
    <w:p w:rsidR="00F45253" w:rsidRPr="002F2258" w:rsidRDefault="00F45253" w:rsidP="002F2258">
      <w:pPr>
        <w:pStyle w:val="a4"/>
        <w:spacing w:before="0" w:after="0"/>
        <w:jc w:val="right"/>
        <w:rPr>
          <w:rFonts w:cs="Times New Roman"/>
          <w:iCs/>
          <w:spacing w:val="4"/>
          <w:sz w:val="28"/>
          <w:szCs w:val="28"/>
        </w:rPr>
      </w:pPr>
      <w:r w:rsidRPr="002F2258">
        <w:rPr>
          <w:rFonts w:cs="Times New Roman"/>
          <w:iCs/>
          <w:spacing w:val="4"/>
          <w:sz w:val="28"/>
          <w:szCs w:val="28"/>
        </w:rPr>
        <w:t>Приложение №1</w:t>
      </w:r>
    </w:p>
    <w:p w:rsidR="00F45253" w:rsidRPr="002F2258" w:rsidRDefault="00F45253" w:rsidP="002F2258">
      <w:pPr>
        <w:pStyle w:val="a9"/>
        <w:spacing w:after="0"/>
        <w:ind w:left="4320"/>
        <w:jc w:val="right"/>
        <w:rPr>
          <w:rFonts w:ascii="Times New Roman" w:hAnsi="Times New Roman" w:cs="Times New Roman"/>
          <w:iCs/>
          <w:spacing w:val="4"/>
          <w:sz w:val="28"/>
          <w:szCs w:val="28"/>
        </w:rPr>
      </w:pPr>
      <w:r w:rsidRPr="002F2258">
        <w:rPr>
          <w:rFonts w:ascii="Times New Roman" w:hAnsi="Times New Roman" w:cs="Times New Roman"/>
          <w:iCs/>
          <w:spacing w:val="4"/>
          <w:sz w:val="28"/>
          <w:szCs w:val="28"/>
        </w:rPr>
        <w:t xml:space="preserve">к Решению совета депутатов </w:t>
      </w:r>
    </w:p>
    <w:p w:rsidR="00F45253" w:rsidRPr="002F2258" w:rsidRDefault="00F45253" w:rsidP="002F2258">
      <w:pPr>
        <w:pStyle w:val="a9"/>
        <w:spacing w:after="0"/>
        <w:ind w:left="4320"/>
        <w:jc w:val="right"/>
        <w:rPr>
          <w:rFonts w:ascii="Times New Roman" w:hAnsi="Times New Roman" w:cs="Times New Roman"/>
          <w:iCs/>
          <w:spacing w:val="4"/>
          <w:sz w:val="28"/>
          <w:szCs w:val="28"/>
        </w:rPr>
      </w:pPr>
      <w:r w:rsidRPr="002F2258">
        <w:rPr>
          <w:rFonts w:ascii="Times New Roman" w:hAnsi="Times New Roman" w:cs="Times New Roman"/>
          <w:iCs/>
          <w:spacing w:val="4"/>
          <w:sz w:val="28"/>
          <w:szCs w:val="28"/>
        </w:rPr>
        <w:t>МО «Токсовское городское поселение»</w:t>
      </w:r>
    </w:p>
    <w:p w:rsidR="00F45253" w:rsidRPr="002F2258" w:rsidRDefault="00F45253" w:rsidP="003C47FA">
      <w:pPr>
        <w:pStyle w:val="a9"/>
        <w:spacing w:after="0"/>
        <w:ind w:left="4320"/>
        <w:jc w:val="right"/>
        <w:rPr>
          <w:rFonts w:ascii="Times New Roman" w:hAnsi="Times New Roman" w:cs="Times New Roman"/>
          <w:b/>
          <w:sz w:val="28"/>
          <w:szCs w:val="28"/>
        </w:rPr>
      </w:pPr>
      <w:r w:rsidRPr="002F2258">
        <w:rPr>
          <w:rFonts w:ascii="Times New Roman" w:hAnsi="Times New Roman" w:cs="Times New Roman"/>
          <w:iCs/>
          <w:spacing w:val="4"/>
          <w:sz w:val="28"/>
          <w:szCs w:val="28"/>
        </w:rPr>
        <w:t xml:space="preserve">от </w:t>
      </w:r>
      <w:r w:rsidR="003C47FA">
        <w:rPr>
          <w:rFonts w:ascii="Times New Roman" w:hAnsi="Times New Roman" w:cs="Times New Roman"/>
          <w:iCs/>
          <w:spacing w:val="4"/>
          <w:sz w:val="28"/>
          <w:szCs w:val="28"/>
        </w:rPr>
        <w:t xml:space="preserve">23 ноября 2017 </w:t>
      </w:r>
      <w:r w:rsidRPr="002F2258">
        <w:rPr>
          <w:rFonts w:ascii="Times New Roman" w:hAnsi="Times New Roman" w:cs="Times New Roman"/>
          <w:iCs/>
          <w:spacing w:val="4"/>
          <w:sz w:val="28"/>
          <w:szCs w:val="28"/>
        </w:rPr>
        <w:t xml:space="preserve">года </w:t>
      </w:r>
      <w:r w:rsidR="003C47FA">
        <w:rPr>
          <w:rFonts w:ascii="Times New Roman" w:hAnsi="Times New Roman" w:cs="Times New Roman"/>
          <w:iCs/>
          <w:spacing w:val="4"/>
          <w:sz w:val="28"/>
          <w:szCs w:val="28"/>
        </w:rPr>
        <w:t>59</w:t>
      </w:r>
    </w:p>
    <w:p w:rsidR="00F45253" w:rsidRPr="00810B11" w:rsidRDefault="00F45253" w:rsidP="002F2258">
      <w:pPr>
        <w:ind w:firstLine="0"/>
        <w:jc w:val="center"/>
        <w:rPr>
          <w:rFonts w:cs="Times New Roman"/>
          <w:sz w:val="28"/>
          <w:szCs w:val="28"/>
        </w:rPr>
      </w:pPr>
      <w:r w:rsidRPr="00810B11">
        <w:rPr>
          <w:rFonts w:cs="Times New Roman"/>
          <w:sz w:val="28"/>
          <w:szCs w:val="28"/>
        </w:rPr>
        <w:t>Порядок</w:t>
      </w:r>
    </w:p>
    <w:p w:rsidR="00F45253" w:rsidRPr="00810B11" w:rsidRDefault="00F45253" w:rsidP="002F2258">
      <w:pPr>
        <w:tabs>
          <w:tab w:val="left" w:pos="5245"/>
          <w:tab w:val="left" w:pos="5387"/>
        </w:tabs>
        <w:ind w:right="-55" w:firstLine="0"/>
        <w:jc w:val="center"/>
        <w:rPr>
          <w:rFonts w:cs="Times New Roman"/>
          <w:sz w:val="28"/>
          <w:szCs w:val="28"/>
        </w:rPr>
      </w:pPr>
      <w:r w:rsidRPr="00810B11">
        <w:rPr>
          <w:rFonts w:cs="Times New Roman"/>
          <w:sz w:val="28"/>
          <w:szCs w:val="28"/>
        </w:rPr>
        <w:t xml:space="preserve">учета предложений по </w:t>
      </w:r>
      <w:r w:rsidR="00810B11" w:rsidRPr="00810B11">
        <w:rPr>
          <w:rFonts w:cs="Times New Roman"/>
          <w:sz w:val="28"/>
          <w:szCs w:val="28"/>
        </w:rPr>
        <w:t xml:space="preserve">проекту решения совета депутатов «Об утверждении </w:t>
      </w:r>
      <w:r w:rsidR="00810B11" w:rsidRPr="00810B11">
        <w:rPr>
          <w:rFonts w:cs="Times New Roman"/>
          <w:spacing w:val="-3"/>
          <w:sz w:val="28"/>
          <w:szCs w:val="28"/>
          <w:lang w:eastAsia="zh-CN"/>
        </w:rPr>
        <w:t>«Правил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p>
    <w:p w:rsidR="00F45253" w:rsidRPr="002F2258" w:rsidRDefault="00F45253" w:rsidP="002F2258">
      <w:pPr>
        <w:jc w:val="center"/>
        <w:rPr>
          <w:rFonts w:cs="Times New Roman"/>
          <w:b/>
          <w:sz w:val="28"/>
          <w:szCs w:val="28"/>
        </w:rPr>
      </w:pPr>
    </w:p>
    <w:p w:rsidR="00F45253" w:rsidRPr="002F2258" w:rsidRDefault="00F45253" w:rsidP="00186D62">
      <w:pPr>
        <w:ind w:firstLine="708"/>
        <w:jc w:val="both"/>
        <w:rPr>
          <w:rFonts w:cs="Times New Roman"/>
          <w:sz w:val="28"/>
          <w:szCs w:val="28"/>
        </w:rPr>
      </w:pPr>
      <w:r w:rsidRPr="002F2258">
        <w:rPr>
          <w:rFonts w:cs="Times New Roman"/>
          <w:sz w:val="28"/>
          <w:szCs w:val="28"/>
        </w:rPr>
        <w:t xml:space="preserve">Граждане вправе направлять предложения по </w:t>
      </w:r>
      <w:r w:rsidR="00810B11" w:rsidRPr="00810B11">
        <w:rPr>
          <w:rFonts w:cs="Times New Roman"/>
          <w:sz w:val="28"/>
          <w:szCs w:val="28"/>
        </w:rPr>
        <w:t xml:space="preserve">проекту решения совета депутатов «Об утверждении </w:t>
      </w:r>
      <w:r w:rsidR="00810B11" w:rsidRPr="00810B11">
        <w:rPr>
          <w:rFonts w:cs="Times New Roman"/>
          <w:spacing w:val="-3"/>
          <w:sz w:val="28"/>
          <w:szCs w:val="28"/>
          <w:lang w:eastAsia="zh-CN"/>
        </w:rPr>
        <w:t>«Правил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r w:rsidRPr="002F2258">
        <w:rPr>
          <w:rFonts w:cs="Times New Roman"/>
          <w:sz w:val="28"/>
          <w:szCs w:val="28"/>
        </w:rPr>
        <w:t xml:space="preserve">, оформленные в произвольной форме, в администрацию МО «Токсовское городское поселение» на имя ответственного за проведение публичных слушаний по адресу: 188664 Ленинградская область, Всеволожский район, г.п. Токсово, Ленинградское </w:t>
      </w:r>
      <w:r w:rsidRPr="000E0337">
        <w:rPr>
          <w:rFonts w:cs="Times New Roman"/>
          <w:sz w:val="28"/>
          <w:szCs w:val="28"/>
        </w:rPr>
        <w:t xml:space="preserve">шоссе, 55А, в рабочие дни </w:t>
      </w:r>
      <w:r w:rsidR="004D1661" w:rsidRPr="000E0337">
        <w:rPr>
          <w:rFonts w:cs="Times New Roman"/>
          <w:sz w:val="28"/>
          <w:szCs w:val="28"/>
        </w:rPr>
        <w:t xml:space="preserve">с 10.00 час. до 13.00 час. и с 14.00 час. до 18.00 час. </w:t>
      </w:r>
      <w:r w:rsidR="00BD4DD5" w:rsidRPr="000E0337">
        <w:rPr>
          <w:rFonts w:cs="Times New Roman"/>
          <w:sz w:val="28"/>
          <w:szCs w:val="28"/>
        </w:rPr>
        <w:t>(пятница с 10.</w:t>
      </w:r>
      <w:r w:rsidR="004D1661" w:rsidRPr="000E0337">
        <w:rPr>
          <w:rFonts w:cs="Times New Roman"/>
          <w:sz w:val="28"/>
          <w:szCs w:val="28"/>
        </w:rPr>
        <w:t>до 13.00 час. и с 14.00</w:t>
      </w:r>
      <w:r w:rsidR="00BD4DD5" w:rsidRPr="000E0337">
        <w:rPr>
          <w:rFonts w:cs="Times New Roman"/>
          <w:sz w:val="28"/>
          <w:szCs w:val="28"/>
        </w:rPr>
        <w:t xml:space="preserve"> до 17.00</w:t>
      </w:r>
      <w:r w:rsidR="00CC336E" w:rsidRPr="000E0337">
        <w:rPr>
          <w:rFonts w:cs="Times New Roman"/>
          <w:sz w:val="28"/>
          <w:szCs w:val="28"/>
        </w:rPr>
        <w:t xml:space="preserve"> час</w:t>
      </w:r>
      <w:r w:rsidR="004D1661" w:rsidRPr="000E0337">
        <w:rPr>
          <w:rFonts w:cs="Times New Roman"/>
          <w:sz w:val="28"/>
          <w:szCs w:val="28"/>
        </w:rPr>
        <w:t>.</w:t>
      </w:r>
      <w:r w:rsidR="00BD4DD5" w:rsidRPr="000E0337">
        <w:rPr>
          <w:rFonts w:cs="Times New Roman"/>
          <w:sz w:val="28"/>
          <w:szCs w:val="28"/>
        </w:rPr>
        <w:t>)</w:t>
      </w:r>
      <w:r w:rsidRPr="000E0337">
        <w:rPr>
          <w:rFonts w:cs="Times New Roman"/>
          <w:sz w:val="28"/>
          <w:szCs w:val="28"/>
        </w:rPr>
        <w:t xml:space="preserve"> после опубликования информационного сообщения в течение всего срока публичных слушаний. Рассмотрение предложений осуществляется ответственным за проведение публичных слушаний. Все учтенные предложения отражаются в протоколе результатов публичных слушани</w:t>
      </w:r>
      <w:r w:rsidR="00186D62" w:rsidRPr="000E0337">
        <w:rPr>
          <w:rFonts w:cs="Times New Roman"/>
          <w:sz w:val="28"/>
          <w:szCs w:val="28"/>
        </w:rPr>
        <w:t>й</w:t>
      </w:r>
      <w:r w:rsidRPr="000E0337">
        <w:rPr>
          <w:rFonts w:cs="Times New Roman"/>
          <w:sz w:val="28"/>
          <w:szCs w:val="28"/>
        </w:rPr>
        <w:t xml:space="preserve"> и носят рекомендательный характер пр</w:t>
      </w:r>
      <w:r w:rsidRPr="002F2258">
        <w:rPr>
          <w:rFonts w:cs="Times New Roman"/>
          <w:sz w:val="28"/>
          <w:szCs w:val="28"/>
        </w:rPr>
        <w:t>и принятии решения советом депутатов МО «Токсовское городское поселение».</w:t>
      </w:r>
    </w:p>
    <w:p w:rsidR="00F45253" w:rsidRPr="002F2258" w:rsidRDefault="00F45253" w:rsidP="002F2258">
      <w:pPr>
        <w:jc w:val="both"/>
        <w:rPr>
          <w:rFonts w:cs="Times New Roman"/>
          <w:sz w:val="28"/>
          <w:szCs w:val="28"/>
        </w:rPr>
      </w:pPr>
      <w:r w:rsidRPr="002F2258">
        <w:rPr>
          <w:rFonts w:cs="Times New Roman"/>
          <w:sz w:val="28"/>
          <w:szCs w:val="28"/>
        </w:rPr>
        <w:t>Участники публичных слушаний регистрируются, указывая свои имя, отчество, фамилию, адрес места жительства.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публичных слушаний. По окончании выступления докладчиков вопросы участниками слушаний по обсуждаемой теме могут быть заданы как в устной, так и в письменной формах. Председателем публичных слушаний предоставляется слово участникам согласно регламента.</w:t>
      </w:r>
    </w:p>
    <w:p w:rsidR="00F45253" w:rsidRPr="002F2258" w:rsidRDefault="00F45253" w:rsidP="002F2258">
      <w:pPr>
        <w:jc w:val="both"/>
        <w:rPr>
          <w:rFonts w:cs="Times New Roman"/>
          <w:sz w:val="28"/>
          <w:szCs w:val="28"/>
        </w:rPr>
      </w:pPr>
      <w:r w:rsidRPr="002F2258">
        <w:rPr>
          <w:rFonts w:cs="Times New Roman"/>
          <w:sz w:val="28"/>
          <w:szCs w:val="28"/>
        </w:rPr>
        <w:t>Права участников публичных слушаний:</w:t>
      </w:r>
    </w:p>
    <w:p w:rsidR="00F45253" w:rsidRPr="002F2258" w:rsidRDefault="00F45253" w:rsidP="002F2258">
      <w:pPr>
        <w:jc w:val="both"/>
        <w:rPr>
          <w:rFonts w:cs="Times New Roman"/>
          <w:sz w:val="28"/>
          <w:szCs w:val="28"/>
        </w:rPr>
      </w:pPr>
      <w:r w:rsidRPr="002F2258">
        <w:rPr>
          <w:rFonts w:cs="Times New Roman"/>
          <w:sz w:val="28"/>
          <w:szCs w:val="28"/>
        </w:rPr>
        <w:t>1) высказывать свое мнение, выступать с сообщениями, участвовать в прениях и давать оценку по вопросам публичных слушаний;</w:t>
      </w:r>
    </w:p>
    <w:p w:rsidR="00F45253" w:rsidRPr="002F2258" w:rsidRDefault="00F45253" w:rsidP="002F2258">
      <w:pPr>
        <w:jc w:val="both"/>
        <w:rPr>
          <w:rFonts w:cs="Times New Roman"/>
          <w:sz w:val="28"/>
          <w:szCs w:val="28"/>
        </w:rPr>
      </w:pPr>
      <w:r w:rsidRPr="002F2258">
        <w:rPr>
          <w:rFonts w:cs="Times New Roman"/>
          <w:sz w:val="28"/>
          <w:szCs w:val="28"/>
        </w:rPr>
        <w:t>2) вносить предложения по вопросам публичных слушаний;</w:t>
      </w:r>
    </w:p>
    <w:p w:rsidR="00F45253" w:rsidRPr="002F2258" w:rsidRDefault="00F45253" w:rsidP="002F2258">
      <w:pPr>
        <w:jc w:val="both"/>
        <w:rPr>
          <w:rFonts w:cs="Times New Roman"/>
          <w:sz w:val="28"/>
          <w:szCs w:val="28"/>
        </w:rPr>
      </w:pPr>
      <w:r w:rsidRPr="002F2258">
        <w:rPr>
          <w:rFonts w:cs="Times New Roman"/>
          <w:sz w:val="28"/>
          <w:szCs w:val="28"/>
        </w:rPr>
        <w:t>3) иные права, предусмотренные действующим законодательством.</w:t>
      </w:r>
    </w:p>
    <w:p w:rsidR="00F45253" w:rsidRPr="002F2258" w:rsidRDefault="00F45253" w:rsidP="002F2258">
      <w:pPr>
        <w:pageBreakBefore/>
        <w:shd w:val="clear" w:color="auto" w:fill="FFFFFF"/>
        <w:ind w:left="4860" w:firstLine="0"/>
        <w:jc w:val="right"/>
        <w:rPr>
          <w:rFonts w:cs="Times New Roman"/>
          <w:bCs/>
          <w:spacing w:val="-1"/>
          <w:sz w:val="28"/>
          <w:szCs w:val="28"/>
        </w:rPr>
      </w:pPr>
      <w:r w:rsidRPr="002F2258">
        <w:rPr>
          <w:rFonts w:cs="Times New Roman"/>
          <w:bCs/>
          <w:spacing w:val="-1"/>
          <w:sz w:val="28"/>
          <w:szCs w:val="28"/>
        </w:rPr>
        <w:lastRenderedPageBreak/>
        <w:t>Приложение № 2</w:t>
      </w:r>
    </w:p>
    <w:p w:rsidR="00186D62" w:rsidRDefault="00F45253" w:rsidP="002F2258">
      <w:pPr>
        <w:shd w:val="clear" w:color="auto" w:fill="FFFFFF"/>
        <w:tabs>
          <w:tab w:val="left" w:pos="9864"/>
        </w:tabs>
        <w:ind w:left="4860" w:right="-6" w:firstLine="0"/>
        <w:jc w:val="right"/>
        <w:rPr>
          <w:rFonts w:cs="Times New Roman"/>
          <w:spacing w:val="-2"/>
          <w:sz w:val="28"/>
          <w:szCs w:val="28"/>
        </w:rPr>
      </w:pPr>
      <w:r w:rsidRPr="002F2258">
        <w:rPr>
          <w:rFonts w:cs="Times New Roman"/>
          <w:sz w:val="28"/>
          <w:szCs w:val="28"/>
        </w:rPr>
        <w:t xml:space="preserve">к решению совета депутатов </w:t>
      </w:r>
      <w:r w:rsidRPr="002F2258">
        <w:rPr>
          <w:rFonts w:cs="Times New Roman"/>
          <w:spacing w:val="-2"/>
          <w:sz w:val="28"/>
          <w:szCs w:val="28"/>
        </w:rPr>
        <w:t xml:space="preserve">муниципального образования </w:t>
      </w:r>
    </w:p>
    <w:p w:rsidR="00F45253" w:rsidRPr="002F2258" w:rsidRDefault="00F45253" w:rsidP="002F2258">
      <w:pPr>
        <w:shd w:val="clear" w:color="auto" w:fill="FFFFFF"/>
        <w:tabs>
          <w:tab w:val="left" w:pos="9864"/>
        </w:tabs>
        <w:ind w:left="4860" w:right="-6" w:firstLine="0"/>
        <w:jc w:val="right"/>
        <w:rPr>
          <w:rFonts w:cs="Times New Roman"/>
          <w:sz w:val="28"/>
          <w:szCs w:val="28"/>
        </w:rPr>
      </w:pPr>
      <w:r w:rsidRPr="002F2258">
        <w:rPr>
          <w:rFonts w:cs="Times New Roman"/>
          <w:sz w:val="28"/>
          <w:szCs w:val="28"/>
        </w:rPr>
        <w:t xml:space="preserve">«Токсовское городское поселение» </w:t>
      </w:r>
    </w:p>
    <w:p w:rsidR="00F45253" w:rsidRPr="002F2258" w:rsidRDefault="00F45253" w:rsidP="002F2258">
      <w:pPr>
        <w:shd w:val="clear" w:color="auto" w:fill="FFFFFF"/>
        <w:tabs>
          <w:tab w:val="left" w:pos="9864"/>
        </w:tabs>
        <w:ind w:left="4860" w:right="-6" w:firstLine="0"/>
        <w:jc w:val="right"/>
        <w:rPr>
          <w:rFonts w:cs="Times New Roman"/>
          <w:sz w:val="28"/>
          <w:szCs w:val="28"/>
        </w:rPr>
      </w:pPr>
      <w:r w:rsidRPr="002F2258">
        <w:rPr>
          <w:rFonts w:cs="Times New Roman"/>
          <w:spacing w:val="-2"/>
          <w:sz w:val="28"/>
          <w:szCs w:val="28"/>
        </w:rPr>
        <w:t xml:space="preserve">от </w:t>
      </w:r>
      <w:r w:rsidR="00390EFE">
        <w:rPr>
          <w:rFonts w:cs="Times New Roman"/>
          <w:spacing w:val="-2"/>
          <w:sz w:val="28"/>
          <w:szCs w:val="28"/>
        </w:rPr>
        <w:t>23 ноября 2017</w:t>
      </w:r>
      <w:r w:rsidRPr="002F2258">
        <w:rPr>
          <w:rFonts w:cs="Times New Roman"/>
          <w:spacing w:val="-2"/>
          <w:sz w:val="28"/>
          <w:szCs w:val="28"/>
        </w:rPr>
        <w:t xml:space="preserve"> года </w:t>
      </w:r>
      <w:r w:rsidRPr="002F2258">
        <w:rPr>
          <w:rFonts w:cs="Times New Roman"/>
          <w:sz w:val="28"/>
          <w:szCs w:val="28"/>
        </w:rPr>
        <w:t>№</w:t>
      </w:r>
      <w:r w:rsidR="00390EFE">
        <w:rPr>
          <w:rFonts w:cs="Times New Roman"/>
          <w:sz w:val="28"/>
          <w:szCs w:val="28"/>
        </w:rPr>
        <w:t>59</w:t>
      </w:r>
    </w:p>
    <w:p w:rsidR="00F45253" w:rsidRPr="002F2258" w:rsidRDefault="00F45253" w:rsidP="002F2258">
      <w:pPr>
        <w:ind w:left="4860"/>
        <w:jc w:val="both"/>
        <w:rPr>
          <w:rFonts w:cs="Times New Roman"/>
          <w:sz w:val="28"/>
          <w:szCs w:val="28"/>
        </w:rPr>
      </w:pPr>
    </w:p>
    <w:p w:rsidR="00F45253" w:rsidRPr="00810B11" w:rsidRDefault="00F45253" w:rsidP="002F2258">
      <w:pPr>
        <w:rPr>
          <w:rFonts w:cs="Times New Roman"/>
          <w:sz w:val="28"/>
          <w:szCs w:val="28"/>
        </w:rPr>
      </w:pPr>
    </w:p>
    <w:p w:rsidR="00F45253" w:rsidRPr="00810B11" w:rsidRDefault="00F45253" w:rsidP="002F2258">
      <w:pPr>
        <w:jc w:val="center"/>
        <w:rPr>
          <w:rFonts w:cs="Times New Roman"/>
          <w:sz w:val="28"/>
          <w:szCs w:val="28"/>
        </w:rPr>
      </w:pPr>
      <w:r w:rsidRPr="00810B11">
        <w:rPr>
          <w:rFonts w:cs="Times New Roman"/>
          <w:sz w:val="28"/>
          <w:szCs w:val="28"/>
        </w:rPr>
        <w:t>Регламент</w:t>
      </w:r>
    </w:p>
    <w:p w:rsidR="00F45253" w:rsidRPr="00810B11" w:rsidRDefault="00F45253" w:rsidP="002F2258">
      <w:pPr>
        <w:jc w:val="center"/>
        <w:rPr>
          <w:rFonts w:cs="Times New Roman"/>
          <w:sz w:val="28"/>
          <w:szCs w:val="28"/>
        </w:rPr>
      </w:pPr>
      <w:r w:rsidRPr="00810B11">
        <w:rPr>
          <w:rFonts w:cs="Times New Roman"/>
          <w:sz w:val="28"/>
          <w:szCs w:val="28"/>
        </w:rPr>
        <w:t xml:space="preserve">проведения публичных слушаний по обсуждению </w:t>
      </w:r>
      <w:r w:rsidR="00810B11" w:rsidRPr="00810B11">
        <w:rPr>
          <w:rFonts w:cs="Times New Roman"/>
          <w:sz w:val="28"/>
          <w:szCs w:val="28"/>
        </w:rPr>
        <w:t xml:space="preserve">проекта решения совета депутатов «Об утверждении </w:t>
      </w:r>
      <w:r w:rsidR="00810B11" w:rsidRPr="00810B11">
        <w:rPr>
          <w:rFonts w:cs="Times New Roman"/>
          <w:spacing w:val="-3"/>
          <w:sz w:val="28"/>
          <w:szCs w:val="28"/>
          <w:lang w:eastAsia="zh-CN"/>
        </w:rPr>
        <w:t xml:space="preserve">«Правил благоустройства территории муниципального образования «Токсовское городское поселение» Всеволожского муниципального района Ленинградской области» </w:t>
      </w:r>
    </w:p>
    <w:p w:rsidR="00F45253" w:rsidRPr="002F2258" w:rsidRDefault="00F45253" w:rsidP="002F2258">
      <w:pPr>
        <w:jc w:val="center"/>
        <w:rPr>
          <w:rFonts w:cs="Times New Roman"/>
          <w:b/>
          <w:sz w:val="28"/>
          <w:szCs w:val="28"/>
        </w:rPr>
      </w:pP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1) Публичные слушания начинаются в 1</w:t>
      </w:r>
      <w:r w:rsidR="00390EFE">
        <w:rPr>
          <w:rFonts w:cs="Times New Roman"/>
          <w:sz w:val="28"/>
          <w:szCs w:val="28"/>
        </w:rPr>
        <w:t>8</w:t>
      </w:r>
      <w:r w:rsidRPr="002F2258">
        <w:rPr>
          <w:rFonts w:cs="Times New Roman"/>
          <w:sz w:val="28"/>
          <w:szCs w:val="28"/>
        </w:rPr>
        <w:t>.00 час.</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 xml:space="preserve">2) Публичные слушания завершаются не позднее </w:t>
      </w:r>
      <w:r w:rsidR="005F3466">
        <w:rPr>
          <w:rFonts w:cs="Times New Roman"/>
          <w:sz w:val="28"/>
          <w:szCs w:val="28"/>
        </w:rPr>
        <w:t>23</w:t>
      </w:r>
      <w:r w:rsidRPr="002F2258">
        <w:rPr>
          <w:rFonts w:cs="Times New Roman"/>
          <w:sz w:val="28"/>
          <w:szCs w:val="28"/>
        </w:rPr>
        <w:t>.00 час.</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3) Вступительное слово Председателя, обращение к участникам публичных слушаний, информация о Регламенте проведения слушаний - до 5 мин.;</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4) Время выступления основного докладчика - не более 10 мин.;</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 xml:space="preserve">3) 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 - 5 минут на одного участника; </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4) Время выступлений в прениях - до 3 мин. на одного участника. Каждый участник публичных слушаний имеет право на одно выступление в прениях;</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5) Ответы на вопросы участников публичных слушаний - не более 3 мин. на каждого участника;</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6) Рассмотрение поступивших до публичных слушаний письменных замечаний и предложений от граждан не более 15 мин.;</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7) Заключительное выступление не более 10 мин.;</w:t>
      </w:r>
    </w:p>
    <w:p w:rsidR="00F45253" w:rsidRPr="002F2258" w:rsidRDefault="00F45253" w:rsidP="002F2258">
      <w:pPr>
        <w:tabs>
          <w:tab w:val="left" w:pos="420"/>
          <w:tab w:val="center" w:pos="4677"/>
        </w:tabs>
        <w:ind w:firstLine="0"/>
        <w:jc w:val="both"/>
        <w:rPr>
          <w:rFonts w:cs="Times New Roman"/>
          <w:sz w:val="28"/>
          <w:szCs w:val="28"/>
        </w:rPr>
      </w:pPr>
      <w:r w:rsidRPr="002F2258">
        <w:rPr>
          <w:rFonts w:cs="Times New Roman"/>
          <w:sz w:val="28"/>
          <w:szCs w:val="28"/>
        </w:rPr>
        <w:t>8) Подведение итогов публичных слушаний до 5мин.</w:t>
      </w:r>
    </w:p>
    <w:p w:rsidR="00F45253" w:rsidRPr="002F2258" w:rsidRDefault="00F45253" w:rsidP="002F2258">
      <w:pPr>
        <w:pStyle w:val="a4"/>
        <w:spacing w:before="0" w:after="0"/>
        <w:jc w:val="both"/>
        <w:rPr>
          <w:rFonts w:cs="Times New Roman"/>
          <w:sz w:val="28"/>
          <w:szCs w:val="28"/>
        </w:rPr>
      </w:pPr>
      <w:r w:rsidRPr="002F2258">
        <w:rPr>
          <w:rFonts w:cs="Times New Roman"/>
          <w:sz w:val="28"/>
          <w:szCs w:val="28"/>
        </w:rPr>
        <w:t>9) Права и обязанности Председателя публичных слушаний:</w:t>
      </w:r>
    </w:p>
    <w:p w:rsidR="00F45253" w:rsidRPr="002F2258" w:rsidRDefault="00F45253" w:rsidP="002F2258">
      <w:pPr>
        <w:ind w:firstLine="0"/>
        <w:jc w:val="both"/>
        <w:rPr>
          <w:rFonts w:cs="Times New Roman"/>
          <w:sz w:val="28"/>
          <w:szCs w:val="28"/>
        </w:rPr>
      </w:pPr>
      <w:r w:rsidRPr="002F2258">
        <w:rPr>
          <w:rFonts w:cs="Times New Roman"/>
          <w:sz w:val="28"/>
          <w:szCs w:val="28"/>
        </w:rPr>
        <w:t>9.1.) открывает и закрывает публичные слушания;</w:t>
      </w:r>
    </w:p>
    <w:p w:rsidR="00F45253" w:rsidRPr="002F2258" w:rsidRDefault="00F45253" w:rsidP="002F2258">
      <w:pPr>
        <w:ind w:firstLine="0"/>
        <w:jc w:val="both"/>
        <w:rPr>
          <w:rFonts w:cs="Times New Roman"/>
          <w:sz w:val="28"/>
          <w:szCs w:val="28"/>
        </w:rPr>
      </w:pPr>
      <w:r w:rsidRPr="002F2258">
        <w:rPr>
          <w:rFonts w:cs="Times New Roman"/>
          <w:sz w:val="28"/>
          <w:szCs w:val="28"/>
        </w:rPr>
        <w:t>9.2.) информирует о регламенте публичных слушаний;</w:t>
      </w:r>
    </w:p>
    <w:p w:rsidR="00F45253" w:rsidRPr="002F2258" w:rsidRDefault="00F45253" w:rsidP="002F2258">
      <w:pPr>
        <w:ind w:firstLine="0"/>
        <w:jc w:val="both"/>
        <w:rPr>
          <w:rFonts w:cs="Times New Roman"/>
          <w:sz w:val="28"/>
          <w:szCs w:val="28"/>
        </w:rPr>
      </w:pPr>
      <w:r w:rsidRPr="002F2258">
        <w:rPr>
          <w:rFonts w:cs="Times New Roman"/>
          <w:sz w:val="28"/>
          <w:szCs w:val="28"/>
        </w:rPr>
        <w:t>9.3.) ведет публичные слушания (дает рекомендации, предоставляет слово, лишает слова за соответствующие нарушения порядка проведения слушаний, делает замечания, осуществляет иные действия, необходимые для надлежащего и эффективного проведения публичных слушаний);</w:t>
      </w:r>
    </w:p>
    <w:p w:rsidR="00F45253" w:rsidRPr="002F2258" w:rsidRDefault="00F45253" w:rsidP="002F2258">
      <w:pPr>
        <w:ind w:firstLine="0"/>
        <w:jc w:val="both"/>
        <w:rPr>
          <w:rFonts w:cs="Times New Roman"/>
          <w:sz w:val="28"/>
          <w:szCs w:val="28"/>
        </w:rPr>
      </w:pPr>
      <w:r w:rsidRPr="002F2258">
        <w:rPr>
          <w:rFonts w:cs="Times New Roman"/>
          <w:sz w:val="28"/>
          <w:szCs w:val="28"/>
        </w:rPr>
        <w:t>9.4.) подводит итоги по проведенным публичным слушаниям;</w:t>
      </w:r>
    </w:p>
    <w:p w:rsidR="00F45253" w:rsidRPr="002F2258" w:rsidRDefault="00F45253" w:rsidP="002F2258">
      <w:pPr>
        <w:autoSpaceDE w:val="0"/>
        <w:autoSpaceDN w:val="0"/>
        <w:adjustRightInd w:val="0"/>
        <w:ind w:firstLine="0"/>
        <w:jc w:val="both"/>
        <w:rPr>
          <w:rFonts w:cs="Times New Roman"/>
          <w:sz w:val="28"/>
          <w:szCs w:val="28"/>
        </w:rPr>
      </w:pPr>
      <w:r w:rsidRPr="002F2258">
        <w:rPr>
          <w:rFonts w:cs="Times New Roman"/>
          <w:sz w:val="28"/>
          <w:szCs w:val="28"/>
        </w:rPr>
        <w:t>9.5.) осуществляет иные полномочия, предусмотренные законодательством РФ.</w:t>
      </w:r>
    </w:p>
    <w:p w:rsidR="00F45253" w:rsidRDefault="00F45253" w:rsidP="00F45253">
      <w:pPr>
        <w:widowControl w:val="0"/>
        <w:suppressAutoHyphens w:val="0"/>
        <w:autoSpaceDE w:val="0"/>
        <w:autoSpaceDN w:val="0"/>
        <w:adjustRightInd w:val="0"/>
        <w:jc w:val="right"/>
        <w:outlineLvl w:val="0"/>
        <w:rPr>
          <w:rFonts w:cs="Times New Roman"/>
          <w:sz w:val="28"/>
          <w:szCs w:val="28"/>
          <w:lang w:eastAsia="zh-CN"/>
        </w:rPr>
      </w:pPr>
    </w:p>
    <w:p w:rsidR="00597EAA" w:rsidRDefault="00597EAA" w:rsidP="008955BD">
      <w:pPr>
        <w:ind w:firstLine="0"/>
      </w:pPr>
    </w:p>
    <w:sectPr w:rsidR="00597EAA" w:rsidSect="002F5304">
      <w:headerReference w:type="default" r:id="rId11"/>
      <w:footerReference w:type="even" r:id="rId12"/>
      <w:footerReference w:type="default" r:id="rId1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D08" w:rsidRDefault="00CC0D08">
      <w:r>
        <w:separator/>
      </w:r>
    </w:p>
  </w:endnote>
  <w:endnote w:type="continuationSeparator" w:id="1">
    <w:p w:rsidR="00CC0D08" w:rsidRDefault="00CC0D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38" w:rsidRDefault="00DF3DB1" w:rsidP="00D8684F">
    <w:pPr>
      <w:pStyle w:val="af8"/>
      <w:framePr w:wrap="around" w:vAnchor="text" w:hAnchor="margin" w:xAlign="right" w:y="1"/>
      <w:rPr>
        <w:rStyle w:val="afa"/>
      </w:rPr>
    </w:pPr>
    <w:r>
      <w:rPr>
        <w:rStyle w:val="afa"/>
      </w:rPr>
      <w:fldChar w:fldCharType="begin"/>
    </w:r>
    <w:r w:rsidR="000F6338">
      <w:rPr>
        <w:rStyle w:val="afa"/>
      </w:rPr>
      <w:instrText xml:space="preserve">PAGE  </w:instrText>
    </w:r>
    <w:r>
      <w:rPr>
        <w:rStyle w:val="afa"/>
      </w:rPr>
      <w:fldChar w:fldCharType="end"/>
    </w:r>
  </w:p>
  <w:p w:rsidR="000F6338" w:rsidRDefault="000F6338" w:rsidP="00D8684F">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38" w:rsidRPr="00394AD0" w:rsidRDefault="000F6338" w:rsidP="00A02754">
    <w:pPr>
      <w:pStyle w:val="af8"/>
      <w:ind w:right="360" w:firstLine="36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D08" w:rsidRDefault="00CC0D08">
      <w:r>
        <w:separator/>
      </w:r>
    </w:p>
  </w:footnote>
  <w:footnote w:type="continuationSeparator" w:id="1">
    <w:p w:rsidR="00CC0D08" w:rsidRDefault="00CC0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38" w:rsidRPr="00353F93" w:rsidRDefault="000F6338" w:rsidP="00D8684F">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82C790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D0169436"/>
    <w:lvl w:ilvl="0">
      <w:start w:val="1"/>
      <w:numFmt w:val="bullet"/>
      <w:lvlText w:val=""/>
      <w:lvlJc w:val="left"/>
      <w:pPr>
        <w:tabs>
          <w:tab w:val="num" w:pos="360"/>
        </w:tabs>
        <w:ind w:left="360" w:hanging="360"/>
      </w:pPr>
      <w:rPr>
        <w:rFonts w:ascii="Symbol" w:hAnsi="Symbol" w:hint="default"/>
      </w:rPr>
    </w:lvl>
  </w:abstractNum>
  <w:abstractNum w:abstractNumId="2">
    <w:nsid w:val="00000008"/>
    <w:multiLevelType w:val="singleLevel"/>
    <w:tmpl w:val="00000008"/>
    <w:name w:val="WW8Num8"/>
    <w:lvl w:ilvl="0">
      <w:start w:val="1"/>
      <w:numFmt w:val="bullet"/>
      <w:pStyle w:val="1"/>
      <w:lvlText w:val=""/>
      <w:lvlJc w:val="left"/>
      <w:pPr>
        <w:tabs>
          <w:tab w:val="num" w:pos="567"/>
        </w:tabs>
        <w:ind w:left="567" w:hanging="283"/>
      </w:pPr>
      <w:rPr>
        <w:rFonts w:ascii="Symbol" w:hAnsi="Symbol"/>
      </w:rPr>
    </w:lvl>
  </w:abstractNum>
  <w:abstractNum w:abstractNumId="3">
    <w:nsid w:val="0AD136F0"/>
    <w:multiLevelType w:val="multilevel"/>
    <w:tmpl w:val="92320686"/>
    <w:lvl w:ilvl="0">
      <w:start w:val="3"/>
      <w:numFmt w:val="decimal"/>
      <w:pStyle w:val="2"/>
      <w:lvlText w:val="%1."/>
      <w:lvlJc w:val="left"/>
      <w:pPr>
        <w:tabs>
          <w:tab w:val="num" w:pos="720"/>
        </w:tabs>
        <w:ind w:left="720" w:hanging="360"/>
      </w:pPr>
      <w:rPr>
        <w:rFonts w:cs="Times New Roman" w:hint="default"/>
      </w:rPr>
    </w:lvl>
    <w:lvl w:ilvl="1">
      <w:start w:val="7"/>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648A5D38"/>
    <w:multiLevelType w:val="hybridMultilevel"/>
    <w:tmpl w:val="5ED6B2D6"/>
    <w:lvl w:ilvl="0" w:tplc="11BA8198">
      <w:start w:val="1"/>
      <w:numFmt w:val="decimal"/>
      <w:pStyle w:val="30"/>
      <w:lvlText w:val="%1."/>
      <w:lvlJc w:val="left"/>
      <w:pPr>
        <w:tabs>
          <w:tab w:val="num" w:pos="1819"/>
        </w:tabs>
        <w:ind w:left="1819" w:hanging="1110"/>
      </w:pPr>
      <w:rPr>
        <w:rFonts w:cs="Times New Roman" w:hint="default"/>
      </w:rPr>
    </w:lvl>
    <w:lvl w:ilvl="1" w:tplc="67AC9D06">
      <w:start w:val="1"/>
      <w:numFmt w:val="bullet"/>
      <w:lvlText w:val="­"/>
      <w:lvlJc w:val="left"/>
      <w:pPr>
        <w:tabs>
          <w:tab w:val="num" w:pos="1789"/>
        </w:tabs>
        <w:ind w:left="1789" w:hanging="360"/>
      </w:pPr>
      <w:rPr>
        <w:rFonts w:ascii="Courier New" w:hAnsi="Courier New" w:hint="default"/>
        <w:sz w:val="24"/>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1"/>
  </w:num>
  <w:num w:numId="3">
    <w:abstractNumId w:val="1"/>
  </w:num>
  <w:num w:numId="4">
    <w:abstractNumId w:val="4"/>
  </w:num>
  <w:num w:numId="5">
    <w:abstractNumId w:val="3"/>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082"/>
    <w:rsid w:val="00010D2E"/>
    <w:rsid w:val="0002587D"/>
    <w:rsid w:val="000328CB"/>
    <w:rsid w:val="00036441"/>
    <w:rsid w:val="00036E8D"/>
    <w:rsid w:val="000371BA"/>
    <w:rsid w:val="00050C9A"/>
    <w:rsid w:val="00051B3D"/>
    <w:rsid w:val="00052707"/>
    <w:rsid w:val="000539EE"/>
    <w:rsid w:val="00054A4E"/>
    <w:rsid w:val="00055DFB"/>
    <w:rsid w:val="00061968"/>
    <w:rsid w:val="00061C7A"/>
    <w:rsid w:val="000709DB"/>
    <w:rsid w:val="00071379"/>
    <w:rsid w:val="000846D7"/>
    <w:rsid w:val="00093E6F"/>
    <w:rsid w:val="00094893"/>
    <w:rsid w:val="00097678"/>
    <w:rsid w:val="000A18E4"/>
    <w:rsid w:val="000A19F1"/>
    <w:rsid w:val="000A37A2"/>
    <w:rsid w:val="000A4FC2"/>
    <w:rsid w:val="000A5D35"/>
    <w:rsid w:val="000A6555"/>
    <w:rsid w:val="000B068C"/>
    <w:rsid w:val="000B0983"/>
    <w:rsid w:val="000B44C2"/>
    <w:rsid w:val="000B6687"/>
    <w:rsid w:val="000B684F"/>
    <w:rsid w:val="000B732C"/>
    <w:rsid w:val="000C3D7D"/>
    <w:rsid w:val="000C6F32"/>
    <w:rsid w:val="000D3A17"/>
    <w:rsid w:val="000E0337"/>
    <w:rsid w:val="000E35FC"/>
    <w:rsid w:val="000E4A38"/>
    <w:rsid w:val="000F36F1"/>
    <w:rsid w:val="000F6338"/>
    <w:rsid w:val="00114678"/>
    <w:rsid w:val="001153EB"/>
    <w:rsid w:val="00116A8B"/>
    <w:rsid w:val="00122B7B"/>
    <w:rsid w:val="001546D1"/>
    <w:rsid w:val="00171D50"/>
    <w:rsid w:val="00173082"/>
    <w:rsid w:val="0017689A"/>
    <w:rsid w:val="00182201"/>
    <w:rsid w:val="001832E1"/>
    <w:rsid w:val="00186D62"/>
    <w:rsid w:val="00195235"/>
    <w:rsid w:val="001A0877"/>
    <w:rsid w:val="001A3676"/>
    <w:rsid w:val="001C440F"/>
    <w:rsid w:val="001D1521"/>
    <w:rsid w:val="001D198A"/>
    <w:rsid w:val="001D1D39"/>
    <w:rsid w:val="001E272B"/>
    <w:rsid w:val="001E29B3"/>
    <w:rsid w:val="001E365E"/>
    <w:rsid w:val="001E55F2"/>
    <w:rsid w:val="001E7268"/>
    <w:rsid w:val="001E7336"/>
    <w:rsid w:val="001F0B37"/>
    <w:rsid w:val="001F51A8"/>
    <w:rsid w:val="001F74BB"/>
    <w:rsid w:val="00203322"/>
    <w:rsid w:val="00204428"/>
    <w:rsid w:val="00204CF4"/>
    <w:rsid w:val="002056FC"/>
    <w:rsid w:val="00210780"/>
    <w:rsid w:val="002114DE"/>
    <w:rsid w:val="002127CB"/>
    <w:rsid w:val="00221A35"/>
    <w:rsid w:val="002238B2"/>
    <w:rsid w:val="0022492F"/>
    <w:rsid w:val="0022526D"/>
    <w:rsid w:val="00227813"/>
    <w:rsid w:val="00230A18"/>
    <w:rsid w:val="00231E5D"/>
    <w:rsid w:val="002343E1"/>
    <w:rsid w:val="00241FDC"/>
    <w:rsid w:val="00244ED6"/>
    <w:rsid w:val="00245438"/>
    <w:rsid w:val="00246D7D"/>
    <w:rsid w:val="0025017C"/>
    <w:rsid w:val="002538F8"/>
    <w:rsid w:val="00255C23"/>
    <w:rsid w:val="0026400B"/>
    <w:rsid w:val="002644D5"/>
    <w:rsid w:val="0027093D"/>
    <w:rsid w:val="002818FD"/>
    <w:rsid w:val="00284E35"/>
    <w:rsid w:val="00290912"/>
    <w:rsid w:val="00296472"/>
    <w:rsid w:val="002A449B"/>
    <w:rsid w:val="002A532E"/>
    <w:rsid w:val="002A7694"/>
    <w:rsid w:val="002A7DF6"/>
    <w:rsid w:val="002B299A"/>
    <w:rsid w:val="002C05D5"/>
    <w:rsid w:val="002C1E7C"/>
    <w:rsid w:val="002C2285"/>
    <w:rsid w:val="002C3378"/>
    <w:rsid w:val="002D1DC5"/>
    <w:rsid w:val="002E379E"/>
    <w:rsid w:val="002E4F36"/>
    <w:rsid w:val="002F2258"/>
    <w:rsid w:val="002F4B6E"/>
    <w:rsid w:val="002F5304"/>
    <w:rsid w:val="003040BF"/>
    <w:rsid w:val="00311E83"/>
    <w:rsid w:val="00314E5A"/>
    <w:rsid w:val="00321786"/>
    <w:rsid w:val="00323EAE"/>
    <w:rsid w:val="00330C47"/>
    <w:rsid w:val="0033663F"/>
    <w:rsid w:val="00341984"/>
    <w:rsid w:val="00343FE7"/>
    <w:rsid w:val="0034465B"/>
    <w:rsid w:val="00344AF2"/>
    <w:rsid w:val="00350DF7"/>
    <w:rsid w:val="0035121B"/>
    <w:rsid w:val="00353F93"/>
    <w:rsid w:val="0035459D"/>
    <w:rsid w:val="00361256"/>
    <w:rsid w:val="00370550"/>
    <w:rsid w:val="00374928"/>
    <w:rsid w:val="00375761"/>
    <w:rsid w:val="00376773"/>
    <w:rsid w:val="00380478"/>
    <w:rsid w:val="00382302"/>
    <w:rsid w:val="00384B9D"/>
    <w:rsid w:val="0038780F"/>
    <w:rsid w:val="00387857"/>
    <w:rsid w:val="003909F5"/>
    <w:rsid w:val="00390EFE"/>
    <w:rsid w:val="00393A37"/>
    <w:rsid w:val="00394AD0"/>
    <w:rsid w:val="003A2B5E"/>
    <w:rsid w:val="003A596F"/>
    <w:rsid w:val="003A66DF"/>
    <w:rsid w:val="003B0BE9"/>
    <w:rsid w:val="003B0DA8"/>
    <w:rsid w:val="003C47FA"/>
    <w:rsid w:val="003E244B"/>
    <w:rsid w:val="003E77F7"/>
    <w:rsid w:val="003F209E"/>
    <w:rsid w:val="003F390F"/>
    <w:rsid w:val="003F3A52"/>
    <w:rsid w:val="003F4E11"/>
    <w:rsid w:val="003F7843"/>
    <w:rsid w:val="004027C2"/>
    <w:rsid w:val="00413A34"/>
    <w:rsid w:val="00420F94"/>
    <w:rsid w:val="00423631"/>
    <w:rsid w:val="00427248"/>
    <w:rsid w:val="00433F6D"/>
    <w:rsid w:val="00442C83"/>
    <w:rsid w:val="00446072"/>
    <w:rsid w:val="00453428"/>
    <w:rsid w:val="00453F44"/>
    <w:rsid w:val="00455EAE"/>
    <w:rsid w:val="0045789E"/>
    <w:rsid w:val="00467223"/>
    <w:rsid w:val="004710C4"/>
    <w:rsid w:val="00476E4B"/>
    <w:rsid w:val="004776F8"/>
    <w:rsid w:val="0048004C"/>
    <w:rsid w:val="00483761"/>
    <w:rsid w:val="0048472C"/>
    <w:rsid w:val="0048521E"/>
    <w:rsid w:val="00490ED8"/>
    <w:rsid w:val="00491453"/>
    <w:rsid w:val="004924D7"/>
    <w:rsid w:val="00492A1F"/>
    <w:rsid w:val="00493FDA"/>
    <w:rsid w:val="00495961"/>
    <w:rsid w:val="004A3D12"/>
    <w:rsid w:val="004A403F"/>
    <w:rsid w:val="004B3605"/>
    <w:rsid w:val="004B63E1"/>
    <w:rsid w:val="004B6B59"/>
    <w:rsid w:val="004B7C77"/>
    <w:rsid w:val="004C31EC"/>
    <w:rsid w:val="004D0DF8"/>
    <w:rsid w:val="004D1661"/>
    <w:rsid w:val="004D6870"/>
    <w:rsid w:val="004D7A7D"/>
    <w:rsid w:val="004E3F60"/>
    <w:rsid w:val="004E5381"/>
    <w:rsid w:val="0050114C"/>
    <w:rsid w:val="00501870"/>
    <w:rsid w:val="00502857"/>
    <w:rsid w:val="00504D78"/>
    <w:rsid w:val="00516A22"/>
    <w:rsid w:val="00530516"/>
    <w:rsid w:val="005360C5"/>
    <w:rsid w:val="0053755E"/>
    <w:rsid w:val="00540A79"/>
    <w:rsid w:val="00542EE1"/>
    <w:rsid w:val="00554563"/>
    <w:rsid w:val="00556D5D"/>
    <w:rsid w:val="00562831"/>
    <w:rsid w:val="005738D1"/>
    <w:rsid w:val="00573EFD"/>
    <w:rsid w:val="00574CD2"/>
    <w:rsid w:val="00577490"/>
    <w:rsid w:val="00582165"/>
    <w:rsid w:val="00582266"/>
    <w:rsid w:val="00597EAA"/>
    <w:rsid w:val="005A4E8E"/>
    <w:rsid w:val="005A5C09"/>
    <w:rsid w:val="005A5FE6"/>
    <w:rsid w:val="005B22F6"/>
    <w:rsid w:val="005D447C"/>
    <w:rsid w:val="005E048B"/>
    <w:rsid w:val="005F24CA"/>
    <w:rsid w:val="005F2828"/>
    <w:rsid w:val="005F3466"/>
    <w:rsid w:val="005F4500"/>
    <w:rsid w:val="00602CAE"/>
    <w:rsid w:val="00605159"/>
    <w:rsid w:val="0060579A"/>
    <w:rsid w:val="00610E20"/>
    <w:rsid w:val="00610E4B"/>
    <w:rsid w:val="00616378"/>
    <w:rsid w:val="00626E5D"/>
    <w:rsid w:val="00644742"/>
    <w:rsid w:val="0064672F"/>
    <w:rsid w:val="00652168"/>
    <w:rsid w:val="00655863"/>
    <w:rsid w:val="00656BCD"/>
    <w:rsid w:val="00657057"/>
    <w:rsid w:val="00665457"/>
    <w:rsid w:val="00671586"/>
    <w:rsid w:val="00690256"/>
    <w:rsid w:val="00694A85"/>
    <w:rsid w:val="006B31D4"/>
    <w:rsid w:val="006B7F04"/>
    <w:rsid w:val="006C069F"/>
    <w:rsid w:val="006C0AF3"/>
    <w:rsid w:val="006C1952"/>
    <w:rsid w:val="006D5786"/>
    <w:rsid w:val="006E2090"/>
    <w:rsid w:val="006E3402"/>
    <w:rsid w:val="006E44DD"/>
    <w:rsid w:val="006E7B1E"/>
    <w:rsid w:val="006F0616"/>
    <w:rsid w:val="006F27BF"/>
    <w:rsid w:val="006F5326"/>
    <w:rsid w:val="007003EF"/>
    <w:rsid w:val="007005B3"/>
    <w:rsid w:val="0070277C"/>
    <w:rsid w:val="00713468"/>
    <w:rsid w:val="007151A2"/>
    <w:rsid w:val="007166A5"/>
    <w:rsid w:val="00717F9C"/>
    <w:rsid w:val="00720DCB"/>
    <w:rsid w:val="00720E1A"/>
    <w:rsid w:val="00722E43"/>
    <w:rsid w:val="007277B1"/>
    <w:rsid w:val="00733328"/>
    <w:rsid w:val="00741446"/>
    <w:rsid w:val="007415B5"/>
    <w:rsid w:val="0074312E"/>
    <w:rsid w:val="00752E6D"/>
    <w:rsid w:val="00754AAE"/>
    <w:rsid w:val="00754D62"/>
    <w:rsid w:val="007603BF"/>
    <w:rsid w:val="00760A76"/>
    <w:rsid w:val="007614AD"/>
    <w:rsid w:val="0076154C"/>
    <w:rsid w:val="00761B12"/>
    <w:rsid w:val="00763FBD"/>
    <w:rsid w:val="00765F3F"/>
    <w:rsid w:val="00770A00"/>
    <w:rsid w:val="00772C41"/>
    <w:rsid w:val="00774EBA"/>
    <w:rsid w:val="007838EA"/>
    <w:rsid w:val="00794216"/>
    <w:rsid w:val="007B5A7E"/>
    <w:rsid w:val="007C13B4"/>
    <w:rsid w:val="007E474E"/>
    <w:rsid w:val="007F011B"/>
    <w:rsid w:val="007F1415"/>
    <w:rsid w:val="007F3950"/>
    <w:rsid w:val="007F5D89"/>
    <w:rsid w:val="007F6D15"/>
    <w:rsid w:val="008036BE"/>
    <w:rsid w:val="00810B11"/>
    <w:rsid w:val="00821808"/>
    <w:rsid w:val="00822A52"/>
    <w:rsid w:val="00831507"/>
    <w:rsid w:val="00833614"/>
    <w:rsid w:val="008378FD"/>
    <w:rsid w:val="00841910"/>
    <w:rsid w:val="00841EE5"/>
    <w:rsid w:val="00842249"/>
    <w:rsid w:val="00851D7A"/>
    <w:rsid w:val="008535AB"/>
    <w:rsid w:val="00853C4F"/>
    <w:rsid w:val="00853CE7"/>
    <w:rsid w:val="0085589C"/>
    <w:rsid w:val="0085685C"/>
    <w:rsid w:val="00861B14"/>
    <w:rsid w:val="00871D28"/>
    <w:rsid w:val="00884FE4"/>
    <w:rsid w:val="00887D72"/>
    <w:rsid w:val="008955BD"/>
    <w:rsid w:val="008A3586"/>
    <w:rsid w:val="008C2C34"/>
    <w:rsid w:val="008C319E"/>
    <w:rsid w:val="008C4001"/>
    <w:rsid w:val="008D2562"/>
    <w:rsid w:val="008D421D"/>
    <w:rsid w:val="008E1441"/>
    <w:rsid w:val="00905539"/>
    <w:rsid w:val="00915186"/>
    <w:rsid w:val="00922E73"/>
    <w:rsid w:val="00926E2E"/>
    <w:rsid w:val="00927596"/>
    <w:rsid w:val="00931A66"/>
    <w:rsid w:val="0093247D"/>
    <w:rsid w:val="00937F31"/>
    <w:rsid w:val="00942ABA"/>
    <w:rsid w:val="00944CB5"/>
    <w:rsid w:val="00945A35"/>
    <w:rsid w:val="00956BD2"/>
    <w:rsid w:val="00956EEE"/>
    <w:rsid w:val="009631BE"/>
    <w:rsid w:val="00963FF0"/>
    <w:rsid w:val="00972111"/>
    <w:rsid w:val="0097566F"/>
    <w:rsid w:val="00982570"/>
    <w:rsid w:val="00993254"/>
    <w:rsid w:val="009947F3"/>
    <w:rsid w:val="009A3BA3"/>
    <w:rsid w:val="009A490E"/>
    <w:rsid w:val="009A7CBF"/>
    <w:rsid w:val="009B0506"/>
    <w:rsid w:val="009B4169"/>
    <w:rsid w:val="009B4D6D"/>
    <w:rsid w:val="009C0FE0"/>
    <w:rsid w:val="009C323F"/>
    <w:rsid w:val="009E388B"/>
    <w:rsid w:val="009E494F"/>
    <w:rsid w:val="009F5C79"/>
    <w:rsid w:val="00A02754"/>
    <w:rsid w:val="00A059B8"/>
    <w:rsid w:val="00A11EF2"/>
    <w:rsid w:val="00A142E6"/>
    <w:rsid w:val="00A148F0"/>
    <w:rsid w:val="00A26A4B"/>
    <w:rsid w:val="00A317D9"/>
    <w:rsid w:val="00A33B4C"/>
    <w:rsid w:val="00A405B1"/>
    <w:rsid w:val="00A412A0"/>
    <w:rsid w:val="00A4488B"/>
    <w:rsid w:val="00A523C9"/>
    <w:rsid w:val="00A61021"/>
    <w:rsid w:val="00A817CD"/>
    <w:rsid w:val="00A90CB7"/>
    <w:rsid w:val="00A91088"/>
    <w:rsid w:val="00A91E59"/>
    <w:rsid w:val="00A954C2"/>
    <w:rsid w:val="00A970FB"/>
    <w:rsid w:val="00AC2015"/>
    <w:rsid w:val="00AC327C"/>
    <w:rsid w:val="00AD08F3"/>
    <w:rsid w:val="00AD4A36"/>
    <w:rsid w:val="00AF3720"/>
    <w:rsid w:val="00AF48C8"/>
    <w:rsid w:val="00B110E5"/>
    <w:rsid w:val="00B226C5"/>
    <w:rsid w:val="00B25C15"/>
    <w:rsid w:val="00B262B4"/>
    <w:rsid w:val="00B444B9"/>
    <w:rsid w:val="00B51EAC"/>
    <w:rsid w:val="00B55FD1"/>
    <w:rsid w:val="00B56D55"/>
    <w:rsid w:val="00B67B84"/>
    <w:rsid w:val="00B7154F"/>
    <w:rsid w:val="00B73785"/>
    <w:rsid w:val="00B80829"/>
    <w:rsid w:val="00B83C23"/>
    <w:rsid w:val="00B85E33"/>
    <w:rsid w:val="00B91B5B"/>
    <w:rsid w:val="00B93B18"/>
    <w:rsid w:val="00BA1E6F"/>
    <w:rsid w:val="00BA4591"/>
    <w:rsid w:val="00BA554C"/>
    <w:rsid w:val="00BB3B4E"/>
    <w:rsid w:val="00BB41CD"/>
    <w:rsid w:val="00BB64B9"/>
    <w:rsid w:val="00BB6BDB"/>
    <w:rsid w:val="00BC0906"/>
    <w:rsid w:val="00BC2BE3"/>
    <w:rsid w:val="00BD102F"/>
    <w:rsid w:val="00BD4DD5"/>
    <w:rsid w:val="00BE1C57"/>
    <w:rsid w:val="00BE2046"/>
    <w:rsid w:val="00BE4AAC"/>
    <w:rsid w:val="00BE6591"/>
    <w:rsid w:val="00BE6F6A"/>
    <w:rsid w:val="00BF2273"/>
    <w:rsid w:val="00C02320"/>
    <w:rsid w:val="00C04C5C"/>
    <w:rsid w:val="00C1124A"/>
    <w:rsid w:val="00C166A7"/>
    <w:rsid w:val="00C17DAC"/>
    <w:rsid w:val="00C200BD"/>
    <w:rsid w:val="00C21E2A"/>
    <w:rsid w:val="00C32726"/>
    <w:rsid w:val="00C35A49"/>
    <w:rsid w:val="00C35F4A"/>
    <w:rsid w:val="00C37BF0"/>
    <w:rsid w:val="00C4073B"/>
    <w:rsid w:val="00C55826"/>
    <w:rsid w:val="00C606D1"/>
    <w:rsid w:val="00C61822"/>
    <w:rsid w:val="00C643FC"/>
    <w:rsid w:val="00C65C95"/>
    <w:rsid w:val="00C81437"/>
    <w:rsid w:val="00C81A3C"/>
    <w:rsid w:val="00C87490"/>
    <w:rsid w:val="00C903CC"/>
    <w:rsid w:val="00C94B28"/>
    <w:rsid w:val="00CA001C"/>
    <w:rsid w:val="00CA3A8D"/>
    <w:rsid w:val="00CA6A03"/>
    <w:rsid w:val="00CB0ECE"/>
    <w:rsid w:val="00CB49B7"/>
    <w:rsid w:val="00CC0D08"/>
    <w:rsid w:val="00CC3090"/>
    <w:rsid w:val="00CC336E"/>
    <w:rsid w:val="00CC667D"/>
    <w:rsid w:val="00CC692F"/>
    <w:rsid w:val="00CC7DA5"/>
    <w:rsid w:val="00CD6B9B"/>
    <w:rsid w:val="00CE04B8"/>
    <w:rsid w:val="00CE5978"/>
    <w:rsid w:val="00CF2874"/>
    <w:rsid w:val="00D014BF"/>
    <w:rsid w:val="00D07DD9"/>
    <w:rsid w:val="00D21649"/>
    <w:rsid w:val="00D24FA1"/>
    <w:rsid w:val="00D2513D"/>
    <w:rsid w:val="00D41113"/>
    <w:rsid w:val="00D42E6B"/>
    <w:rsid w:val="00D431AD"/>
    <w:rsid w:val="00D44DF8"/>
    <w:rsid w:val="00D4595C"/>
    <w:rsid w:val="00D63127"/>
    <w:rsid w:val="00D75BF2"/>
    <w:rsid w:val="00D81036"/>
    <w:rsid w:val="00D82DF0"/>
    <w:rsid w:val="00D8684F"/>
    <w:rsid w:val="00D91A1D"/>
    <w:rsid w:val="00D955A0"/>
    <w:rsid w:val="00DA1FFA"/>
    <w:rsid w:val="00DB34EE"/>
    <w:rsid w:val="00DB5968"/>
    <w:rsid w:val="00DC4D71"/>
    <w:rsid w:val="00DC4DF4"/>
    <w:rsid w:val="00DD29AB"/>
    <w:rsid w:val="00DE3280"/>
    <w:rsid w:val="00DE55D7"/>
    <w:rsid w:val="00DF0443"/>
    <w:rsid w:val="00DF3DB1"/>
    <w:rsid w:val="00E022E0"/>
    <w:rsid w:val="00E02A26"/>
    <w:rsid w:val="00E038C4"/>
    <w:rsid w:val="00E07ECE"/>
    <w:rsid w:val="00E214CB"/>
    <w:rsid w:val="00E22908"/>
    <w:rsid w:val="00E33777"/>
    <w:rsid w:val="00E3692C"/>
    <w:rsid w:val="00E36A18"/>
    <w:rsid w:val="00E412E7"/>
    <w:rsid w:val="00E42B09"/>
    <w:rsid w:val="00E4462C"/>
    <w:rsid w:val="00E52B2D"/>
    <w:rsid w:val="00E603BB"/>
    <w:rsid w:val="00E6124A"/>
    <w:rsid w:val="00E612B2"/>
    <w:rsid w:val="00E63027"/>
    <w:rsid w:val="00E635C2"/>
    <w:rsid w:val="00E65894"/>
    <w:rsid w:val="00E70211"/>
    <w:rsid w:val="00E72A8C"/>
    <w:rsid w:val="00E72FF8"/>
    <w:rsid w:val="00E73627"/>
    <w:rsid w:val="00E84996"/>
    <w:rsid w:val="00E85675"/>
    <w:rsid w:val="00E8704C"/>
    <w:rsid w:val="00E91B8E"/>
    <w:rsid w:val="00E92678"/>
    <w:rsid w:val="00E97C2A"/>
    <w:rsid w:val="00EA154B"/>
    <w:rsid w:val="00EA6458"/>
    <w:rsid w:val="00EA7919"/>
    <w:rsid w:val="00EB6AFC"/>
    <w:rsid w:val="00EB750E"/>
    <w:rsid w:val="00EC1AF7"/>
    <w:rsid w:val="00EC1D8A"/>
    <w:rsid w:val="00ED255D"/>
    <w:rsid w:val="00ED29F4"/>
    <w:rsid w:val="00ED54E9"/>
    <w:rsid w:val="00EE7480"/>
    <w:rsid w:val="00F07580"/>
    <w:rsid w:val="00F1091C"/>
    <w:rsid w:val="00F144CC"/>
    <w:rsid w:val="00F33F60"/>
    <w:rsid w:val="00F34080"/>
    <w:rsid w:val="00F36A14"/>
    <w:rsid w:val="00F45253"/>
    <w:rsid w:val="00F475AE"/>
    <w:rsid w:val="00F64EF7"/>
    <w:rsid w:val="00F65D3D"/>
    <w:rsid w:val="00F70C5B"/>
    <w:rsid w:val="00F73995"/>
    <w:rsid w:val="00F75154"/>
    <w:rsid w:val="00F75B0E"/>
    <w:rsid w:val="00F839E3"/>
    <w:rsid w:val="00F90DDD"/>
    <w:rsid w:val="00F9756F"/>
    <w:rsid w:val="00FA151A"/>
    <w:rsid w:val="00FA2F9C"/>
    <w:rsid w:val="00FA3F05"/>
    <w:rsid w:val="00FA7034"/>
    <w:rsid w:val="00FB1B00"/>
    <w:rsid w:val="00FB2CD8"/>
    <w:rsid w:val="00FB2DC7"/>
    <w:rsid w:val="00FC2737"/>
    <w:rsid w:val="00FC30E3"/>
    <w:rsid w:val="00FD3B1C"/>
    <w:rsid w:val="00FD3BCD"/>
    <w:rsid w:val="00FE3C63"/>
    <w:rsid w:val="00FE4DFE"/>
    <w:rsid w:val="00FE682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73082"/>
    <w:pPr>
      <w:suppressAutoHyphens/>
      <w:ind w:firstLine="709"/>
    </w:pPr>
    <w:rPr>
      <w:rFonts w:ascii="Times New Roman" w:eastAsia="Times New Roman" w:hAnsi="Times New Roman" w:cs="Calibri"/>
      <w:sz w:val="24"/>
      <w:szCs w:val="24"/>
      <w:lang w:eastAsia="ar-SA"/>
    </w:rPr>
  </w:style>
  <w:style w:type="paragraph" w:styleId="10">
    <w:name w:val="heading 1"/>
    <w:basedOn w:val="a"/>
    <w:next w:val="a"/>
    <w:link w:val="11"/>
    <w:uiPriority w:val="99"/>
    <w:qFormat/>
    <w:rsid w:val="00182201"/>
    <w:pPr>
      <w:keepNext/>
      <w:keepLines/>
      <w:spacing w:before="240"/>
      <w:outlineLvl w:val="0"/>
    </w:pPr>
    <w:rPr>
      <w:rFonts w:ascii="Calibri Light" w:eastAsia="Calibri" w:hAnsi="Calibri Light" w:cs="Times New Roman"/>
      <w:color w:val="2E74B5"/>
      <w:sz w:val="32"/>
      <w:szCs w:val="32"/>
    </w:rPr>
  </w:style>
  <w:style w:type="paragraph" w:styleId="20">
    <w:name w:val="heading 2"/>
    <w:aliases w:val="ГЛАВА,Знак2"/>
    <w:basedOn w:val="a"/>
    <w:next w:val="a"/>
    <w:link w:val="21"/>
    <w:uiPriority w:val="99"/>
    <w:qFormat/>
    <w:rsid w:val="00182201"/>
    <w:pPr>
      <w:widowControl w:val="0"/>
      <w:suppressAutoHyphens w:val="0"/>
      <w:adjustRightInd w:val="0"/>
      <w:spacing w:line="360" w:lineRule="atLeast"/>
      <w:ind w:firstLine="0"/>
      <w:jc w:val="both"/>
      <w:textAlignment w:val="baseline"/>
      <w:outlineLvl w:val="1"/>
    </w:pPr>
    <w:rPr>
      <w:rFonts w:eastAsia="Calibri" w:cs="Times New Roman"/>
      <w:b/>
      <w:bCs/>
      <w:iCs/>
      <w:caps/>
      <w:lang w:eastAsia="ru-RU"/>
    </w:rPr>
  </w:style>
  <w:style w:type="paragraph" w:styleId="31">
    <w:name w:val="heading 3"/>
    <w:basedOn w:val="a"/>
    <w:next w:val="a"/>
    <w:link w:val="32"/>
    <w:uiPriority w:val="99"/>
    <w:qFormat/>
    <w:rsid w:val="00182201"/>
    <w:pPr>
      <w:keepNext/>
      <w:keepLines/>
      <w:spacing w:before="40"/>
      <w:outlineLvl w:val="2"/>
    </w:pPr>
    <w:rPr>
      <w:rFonts w:ascii="Calibri Light" w:eastAsia="Calibri" w:hAnsi="Calibri Light" w:cs="Times New Roman"/>
      <w:color w:val="1F4D78"/>
    </w:rPr>
  </w:style>
  <w:style w:type="paragraph" w:styleId="4">
    <w:name w:val="heading 4"/>
    <w:basedOn w:val="a"/>
    <w:next w:val="a"/>
    <w:link w:val="40"/>
    <w:uiPriority w:val="99"/>
    <w:qFormat/>
    <w:rsid w:val="00182201"/>
    <w:pPr>
      <w:keepNext/>
      <w:suppressAutoHyphens w:val="0"/>
      <w:spacing w:before="240" w:after="60"/>
      <w:ind w:firstLine="0"/>
      <w:outlineLvl w:val="3"/>
    </w:pPr>
    <w:rPr>
      <w:rFonts w:eastAsia="Calibri" w:cs="Times New Roman"/>
      <w:b/>
      <w:bCs/>
      <w:sz w:val="28"/>
      <w:szCs w:val="28"/>
      <w:lang w:eastAsia="ru-RU"/>
    </w:rPr>
  </w:style>
  <w:style w:type="paragraph" w:styleId="7">
    <w:name w:val="heading 7"/>
    <w:basedOn w:val="a"/>
    <w:next w:val="a"/>
    <w:link w:val="70"/>
    <w:uiPriority w:val="99"/>
    <w:qFormat/>
    <w:rsid w:val="00182201"/>
    <w:pPr>
      <w:suppressAutoHyphens w:val="0"/>
      <w:spacing w:before="240" w:after="60"/>
      <w:ind w:firstLine="0"/>
      <w:outlineLvl w:val="6"/>
    </w:pPr>
    <w:rPr>
      <w:rFonts w:eastAsia="Calibri" w:cs="Times New Roman"/>
      <w:lang w:eastAsia="ru-RU"/>
    </w:rPr>
  </w:style>
  <w:style w:type="paragraph" w:styleId="9">
    <w:name w:val="heading 9"/>
    <w:basedOn w:val="a"/>
    <w:next w:val="a"/>
    <w:link w:val="90"/>
    <w:uiPriority w:val="99"/>
    <w:qFormat/>
    <w:rsid w:val="00182201"/>
    <w:pPr>
      <w:suppressAutoHyphens w:val="0"/>
      <w:spacing w:before="240" w:after="60"/>
      <w:ind w:firstLine="0"/>
      <w:outlineLvl w:val="8"/>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182201"/>
    <w:rPr>
      <w:rFonts w:ascii="Calibri Light" w:hAnsi="Calibri Light" w:cs="Times New Roman"/>
      <w:color w:val="2E74B5"/>
      <w:sz w:val="32"/>
      <w:lang w:eastAsia="ar-SA" w:bidi="ar-SA"/>
    </w:rPr>
  </w:style>
  <w:style w:type="character" w:customStyle="1" w:styleId="21">
    <w:name w:val="Заголовок 2 Знак"/>
    <w:aliases w:val="ГЛАВА Знак,Знак2 Знак"/>
    <w:link w:val="20"/>
    <w:uiPriority w:val="99"/>
    <w:locked/>
    <w:rsid w:val="007277B1"/>
    <w:rPr>
      <w:rFonts w:ascii="Times New Roman" w:hAnsi="Times New Roman" w:cs="Times New Roman"/>
      <w:b/>
      <w:caps/>
      <w:sz w:val="24"/>
      <w:lang w:eastAsia="ru-RU"/>
    </w:rPr>
  </w:style>
  <w:style w:type="character" w:customStyle="1" w:styleId="32">
    <w:name w:val="Заголовок 3 Знак"/>
    <w:link w:val="31"/>
    <w:uiPriority w:val="99"/>
    <w:semiHidden/>
    <w:locked/>
    <w:rsid w:val="00182201"/>
    <w:rPr>
      <w:rFonts w:ascii="Calibri Light" w:hAnsi="Calibri Light" w:cs="Times New Roman"/>
      <w:color w:val="1F4D78"/>
      <w:sz w:val="24"/>
      <w:lang w:eastAsia="ar-SA" w:bidi="ar-SA"/>
    </w:rPr>
  </w:style>
  <w:style w:type="character" w:customStyle="1" w:styleId="40">
    <w:name w:val="Заголовок 4 Знак"/>
    <w:link w:val="4"/>
    <w:uiPriority w:val="99"/>
    <w:locked/>
    <w:rsid w:val="00182201"/>
    <w:rPr>
      <w:rFonts w:ascii="Times New Roman" w:hAnsi="Times New Roman" w:cs="Times New Roman"/>
      <w:b/>
      <w:sz w:val="28"/>
      <w:lang w:eastAsia="ru-RU"/>
    </w:rPr>
  </w:style>
  <w:style w:type="character" w:customStyle="1" w:styleId="70">
    <w:name w:val="Заголовок 7 Знак"/>
    <w:link w:val="7"/>
    <w:uiPriority w:val="99"/>
    <w:locked/>
    <w:rsid w:val="00182201"/>
    <w:rPr>
      <w:rFonts w:ascii="Times New Roman" w:hAnsi="Times New Roman" w:cs="Times New Roman"/>
      <w:sz w:val="24"/>
      <w:lang w:eastAsia="ru-RU"/>
    </w:rPr>
  </w:style>
  <w:style w:type="character" w:customStyle="1" w:styleId="90">
    <w:name w:val="Заголовок 9 Знак"/>
    <w:link w:val="9"/>
    <w:uiPriority w:val="99"/>
    <w:locked/>
    <w:rsid w:val="00182201"/>
    <w:rPr>
      <w:rFonts w:ascii="Arial" w:hAnsi="Arial" w:cs="Times New Roman"/>
      <w:lang w:eastAsia="ru-RU"/>
    </w:rPr>
  </w:style>
  <w:style w:type="character" w:styleId="a3">
    <w:name w:val="Hyperlink"/>
    <w:uiPriority w:val="99"/>
    <w:rsid w:val="00173082"/>
    <w:rPr>
      <w:rFonts w:cs="Times New Roman"/>
      <w:color w:val="0000FF"/>
      <w:u w:val="single"/>
    </w:rPr>
  </w:style>
  <w:style w:type="paragraph" w:styleId="a4">
    <w:name w:val="Normal (Web)"/>
    <w:basedOn w:val="a"/>
    <w:uiPriority w:val="99"/>
    <w:rsid w:val="00173082"/>
    <w:pPr>
      <w:spacing w:before="280" w:after="280"/>
      <w:ind w:firstLine="0"/>
    </w:pPr>
  </w:style>
  <w:style w:type="paragraph" w:styleId="a5">
    <w:name w:val="Title"/>
    <w:basedOn w:val="a"/>
    <w:next w:val="a6"/>
    <w:link w:val="a7"/>
    <w:uiPriority w:val="99"/>
    <w:qFormat/>
    <w:rsid w:val="00173082"/>
    <w:pPr>
      <w:ind w:right="-5" w:firstLine="0"/>
      <w:jc w:val="center"/>
    </w:pPr>
    <w:rPr>
      <w:rFonts w:eastAsia="Calibri"/>
    </w:rPr>
  </w:style>
  <w:style w:type="character" w:customStyle="1" w:styleId="a7">
    <w:name w:val="Название Знак"/>
    <w:link w:val="a5"/>
    <w:uiPriority w:val="99"/>
    <w:locked/>
    <w:rsid w:val="00173082"/>
    <w:rPr>
      <w:rFonts w:ascii="Times New Roman" w:hAnsi="Times New Roman" w:cs="Times New Roman"/>
      <w:sz w:val="24"/>
      <w:lang w:eastAsia="ar-SA" w:bidi="ar-SA"/>
    </w:rPr>
  </w:style>
  <w:style w:type="paragraph" w:styleId="a6">
    <w:name w:val="Subtitle"/>
    <w:basedOn w:val="a"/>
    <w:next w:val="a"/>
    <w:link w:val="a8"/>
    <w:uiPriority w:val="99"/>
    <w:qFormat/>
    <w:rsid w:val="00173082"/>
    <w:pPr>
      <w:numPr>
        <w:ilvl w:val="1"/>
      </w:numPr>
      <w:spacing w:after="160"/>
      <w:ind w:firstLine="709"/>
    </w:pPr>
    <w:rPr>
      <w:rFonts w:ascii="Calibri" w:hAnsi="Calibri" w:cs="Times New Roman"/>
      <w:color w:val="5A5A5A"/>
      <w:spacing w:val="15"/>
      <w:sz w:val="20"/>
      <w:szCs w:val="20"/>
    </w:rPr>
  </w:style>
  <w:style w:type="character" w:customStyle="1" w:styleId="a8">
    <w:name w:val="Подзаголовок Знак"/>
    <w:link w:val="a6"/>
    <w:uiPriority w:val="99"/>
    <w:locked/>
    <w:rsid w:val="00173082"/>
    <w:rPr>
      <w:rFonts w:eastAsia="Times New Roman" w:cs="Times New Roman"/>
      <w:color w:val="5A5A5A"/>
      <w:spacing w:val="15"/>
      <w:lang w:eastAsia="ar-SA" w:bidi="ar-SA"/>
    </w:rPr>
  </w:style>
  <w:style w:type="paragraph" w:styleId="a9">
    <w:name w:val="Body Text"/>
    <w:aliases w:val="Text1,Таймс Нью,Знак1 Знак"/>
    <w:basedOn w:val="a"/>
    <w:link w:val="aa"/>
    <w:uiPriority w:val="99"/>
    <w:rsid w:val="00173082"/>
    <w:pPr>
      <w:widowControl w:val="0"/>
      <w:autoSpaceDE w:val="0"/>
      <w:spacing w:after="120"/>
      <w:ind w:firstLine="0"/>
    </w:pPr>
    <w:rPr>
      <w:rFonts w:ascii="Arial" w:eastAsia="Calibri" w:hAnsi="Arial" w:cs="Arial"/>
      <w:sz w:val="20"/>
      <w:szCs w:val="20"/>
    </w:rPr>
  </w:style>
  <w:style w:type="character" w:customStyle="1" w:styleId="aa">
    <w:name w:val="Основной текст Знак"/>
    <w:aliases w:val="Text1 Знак,Таймс Нью Знак,Знак1 Знак Знак"/>
    <w:link w:val="a9"/>
    <w:uiPriority w:val="99"/>
    <w:locked/>
    <w:rsid w:val="00173082"/>
    <w:rPr>
      <w:rFonts w:ascii="Arial" w:hAnsi="Arial" w:cs="Times New Roman"/>
      <w:sz w:val="20"/>
      <w:lang w:eastAsia="ar-SA" w:bidi="ar-SA"/>
    </w:rPr>
  </w:style>
  <w:style w:type="paragraph" w:customStyle="1" w:styleId="ConsPlusNormal">
    <w:name w:val="ConsPlusNormal"/>
    <w:link w:val="ConsPlusNormal0"/>
    <w:uiPriority w:val="99"/>
    <w:rsid w:val="00061968"/>
    <w:pPr>
      <w:widowControl w:val="0"/>
      <w:autoSpaceDE w:val="0"/>
      <w:autoSpaceDN w:val="0"/>
    </w:pPr>
    <w:rPr>
      <w:sz w:val="22"/>
      <w:szCs w:val="22"/>
    </w:rPr>
  </w:style>
  <w:style w:type="paragraph" w:customStyle="1" w:styleId="textn">
    <w:name w:val="textn"/>
    <w:basedOn w:val="a"/>
    <w:uiPriority w:val="99"/>
    <w:rsid w:val="00061968"/>
    <w:pPr>
      <w:suppressAutoHyphens w:val="0"/>
      <w:spacing w:before="100" w:beforeAutospacing="1" w:after="100" w:afterAutospacing="1"/>
      <w:ind w:firstLine="0"/>
    </w:pPr>
    <w:rPr>
      <w:rFonts w:cs="Times New Roman"/>
      <w:lang w:eastAsia="ru-RU"/>
    </w:rPr>
  </w:style>
  <w:style w:type="paragraph" w:customStyle="1" w:styleId="Default">
    <w:name w:val="Default"/>
    <w:uiPriority w:val="99"/>
    <w:rsid w:val="00061968"/>
    <w:pPr>
      <w:autoSpaceDE w:val="0"/>
      <w:autoSpaceDN w:val="0"/>
      <w:adjustRightInd w:val="0"/>
    </w:pPr>
    <w:rPr>
      <w:rFonts w:ascii="Times New Roman" w:eastAsia="Times New Roman" w:hAnsi="Times New Roman"/>
      <w:color w:val="000000"/>
      <w:sz w:val="24"/>
      <w:szCs w:val="24"/>
    </w:rPr>
  </w:style>
  <w:style w:type="paragraph" w:customStyle="1" w:styleId="13">
    <w:name w:val="Основной 13"/>
    <w:basedOn w:val="a"/>
    <w:uiPriority w:val="99"/>
    <w:rsid w:val="00061968"/>
    <w:pPr>
      <w:tabs>
        <w:tab w:val="left" w:pos="1134"/>
      </w:tabs>
      <w:suppressAutoHyphens w:val="0"/>
      <w:jc w:val="both"/>
    </w:pPr>
    <w:rPr>
      <w:rFonts w:cs="Times New Roman"/>
      <w:sz w:val="28"/>
      <w:szCs w:val="28"/>
      <w:lang w:eastAsia="en-US"/>
    </w:rPr>
  </w:style>
  <w:style w:type="character" w:customStyle="1" w:styleId="apple-converted-space">
    <w:name w:val="apple-converted-space"/>
    <w:uiPriority w:val="99"/>
    <w:rsid w:val="001F74BB"/>
  </w:style>
  <w:style w:type="paragraph" w:styleId="ab">
    <w:name w:val="Body Text Indent"/>
    <w:basedOn w:val="a"/>
    <w:link w:val="ac"/>
    <w:uiPriority w:val="99"/>
    <w:rsid w:val="00182201"/>
    <w:pPr>
      <w:spacing w:after="120"/>
      <w:ind w:left="283"/>
    </w:pPr>
    <w:rPr>
      <w:rFonts w:eastAsia="Calibri"/>
    </w:rPr>
  </w:style>
  <w:style w:type="character" w:customStyle="1" w:styleId="ac">
    <w:name w:val="Основной текст с отступом Знак"/>
    <w:link w:val="ab"/>
    <w:uiPriority w:val="99"/>
    <w:locked/>
    <w:rsid w:val="00182201"/>
    <w:rPr>
      <w:rFonts w:ascii="Times New Roman" w:hAnsi="Times New Roman" w:cs="Times New Roman"/>
      <w:sz w:val="24"/>
      <w:lang w:eastAsia="ar-SA" w:bidi="ar-SA"/>
    </w:rPr>
  </w:style>
  <w:style w:type="character" w:customStyle="1" w:styleId="ConsPlusNormal0">
    <w:name w:val="ConsPlusNormal Знак"/>
    <w:link w:val="ConsPlusNormal"/>
    <w:uiPriority w:val="99"/>
    <w:locked/>
    <w:rsid w:val="00182201"/>
    <w:rPr>
      <w:sz w:val="22"/>
      <w:lang w:eastAsia="ru-RU"/>
    </w:rPr>
  </w:style>
  <w:style w:type="table" w:styleId="ad">
    <w:name w:val="Table Grid"/>
    <w:aliases w:val="Table Grid Report"/>
    <w:basedOn w:val="a1"/>
    <w:uiPriority w:val="99"/>
    <w:rsid w:val="0018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af"/>
    <w:uiPriority w:val="99"/>
    <w:semiHidden/>
    <w:rsid w:val="00182201"/>
    <w:pPr>
      <w:suppressAutoHyphens w:val="0"/>
      <w:ind w:firstLine="0"/>
    </w:pPr>
    <w:rPr>
      <w:rFonts w:ascii="Calibri" w:eastAsia="Calibri" w:hAnsi="Calibri" w:cs="Times New Roman"/>
      <w:sz w:val="20"/>
      <w:szCs w:val="20"/>
      <w:lang w:eastAsia="ru-RU"/>
    </w:rPr>
  </w:style>
  <w:style w:type="character" w:customStyle="1" w:styleId="af">
    <w:name w:val="Текст концевой сноски Знак"/>
    <w:link w:val="ae"/>
    <w:uiPriority w:val="99"/>
    <w:semiHidden/>
    <w:locked/>
    <w:rsid w:val="00182201"/>
    <w:rPr>
      <w:rFonts w:ascii="Calibri" w:hAnsi="Calibri" w:cs="Times New Roman"/>
      <w:sz w:val="20"/>
    </w:rPr>
  </w:style>
  <w:style w:type="character" w:styleId="af0">
    <w:name w:val="endnote reference"/>
    <w:uiPriority w:val="99"/>
    <w:semiHidden/>
    <w:rsid w:val="00182201"/>
    <w:rPr>
      <w:rFonts w:cs="Times New Roman"/>
      <w:vertAlign w:val="superscript"/>
    </w:rPr>
  </w:style>
  <w:style w:type="paragraph" w:styleId="af1">
    <w:name w:val="footnote text"/>
    <w:aliases w:val="Table_Footnote_last Знак,Table_Footnote_last Знак Знак,Table_Footnote_last,single space"/>
    <w:basedOn w:val="a"/>
    <w:link w:val="af2"/>
    <w:uiPriority w:val="99"/>
    <w:rsid w:val="00182201"/>
    <w:pPr>
      <w:suppressAutoHyphens w:val="0"/>
      <w:ind w:firstLine="0"/>
    </w:pPr>
    <w:rPr>
      <w:rFonts w:ascii="Calibri" w:eastAsia="Calibri" w:hAnsi="Calibri" w:cs="Times New Roman"/>
      <w:sz w:val="20"/>
      <w:szCs w:val="20"/>
      <w:lang w:eastAsia="ru-RU"/>
    </w:rPr>
  </w:style>
  <w:style w:type="character" w:customStyle="1" w:styleId="FootnoteTextChar">
    <w:name w:val="Footnote Text Char"/>
    <w:aliases w:val="Table_Footnote_last Знак Char,Table_Footnote_last Знак Знак Char,Table_Footnote_last Char,single space Char"/>
    <w:uiPriority w:val="99"/>
    <w:locked/>
    <w:rsid w:val="00182201"/>
    <w:rPr>
      <w:rFonts w:cs="Times New Roman"/>
    </w:rPr>
  </w:style>
  <w:style w:type="character" w:customStyle="1" w:styleId="af2">
    <w:name w:val="Текст сноски Знак"/>
    <w:aliases w:val="Table_Footnote_last Знак Знак3,Table_Footnote_last Знак Знак Знак1,Table_Footnote_last Знак1,single space Знак"/>
    <w:link w:val="af1"/>
    <w:uiPriority w:val="99"/>
    <w:locked/>
    <w:rsid w:val="00182201"/>
    <w:rPr>
      <w:rFonts w:ascii="Calibri" w:hAnsi="Calibri"/>
      <w:sz w:val="20"/>
    </w:rPr>
  </w:style>
  <w:style w:type="character" w:styleId="af3">
    <w:name w:val="footnote reference"/>
    <w:uiPriority w:val="99"/>
    <w:rsid w:val="00182201"/>
    <w:rPr>
      <w:rFonts w:cs="Times New Roman"/>
      <w:vertAlign w:val="superscript"/>
    </w:rPr>
  </w:style>
  <w:style w:type="paragraph" w:customStyle="1" w:styleId="ConsPlusTitle">
    <w:name w:val="ConsPlusTitle"/>
    <w:uiPriority w:val="99"/>
    <w:rsid w:val="00182201"/>
    <w:pPr>
      <w:widowControl w:val="0"/>
      <w:autoSpaceDE w:val="0"/>
      <w:autoSpaceDN w:val="0"/>
    </w:pPr>
    <w:rPr>
      <w:rFonts w:eastAsia="Times New Roman" w:cs="Calibri"/>
      <w:b/>
      <w:sz w:val="22"/>
    </w:rPr>
  </w:style>
  <w:style w:type="paragraph" w:styleId="af4">
    <w:name w:val="Document Map"/>
    <w:basedOn w:val="a"/>
    <w:link w:val="af5"/>
    <w:uiPriority w:val="99"/>
    <w:semiHidden/>
    <w:rsid w:val="00182201"/>
    <w:pPr>
      <w:shd w:val="clear" w:color="auto" w:fill="000080"/>
      <w:suppressAutoHyphens w:val="0"/>
      <w:spacing w:after="200" w:line="276" w:lineRule="auto"/>
      <w:ind w:firstLine="0"/>
    </w:pPr>
    <w:rPr>
      <w:rFonts w:ascii="Tahoma" w:eastAsia="Calibri" w:hAnsi="Tahoma" w:cs="Times New Roman"/>
      <w:sz w:val="20"/>
      <w:szCs w:val="20"/>
      <w:lang w:eastAsia="ru-RU"/>
    </w:rPr>
  </w:style>
  <w:style w:type="character" w:customStyle="1" w:styleId="af5">
    <w:name w:val="Схема документа Знак"/>
    <w:link w:val="af4"/>
    <w:uiPriority w:val="99"/>
    <w:semiHidden/>
    <w:locked/>
    <w:rsid w:val="00182201"/>
    <w:rPr>
      <w:rFonts w:ascii="Tahoma" w:hAnsi="Tahoma" w:cs="Times New Roman"/>
      <w:sz w:val="20"/>
      <w:shd w:val="clear" w:color="auto" w:fill="000080"/>
    </w:rPr>
  </w:style>
  <w:style w:type="paragraph" w:styleId="12">
    <w:name w:val="toc 1"/>
    <w:basedOn w:val="a"/>
    <w:next w:val="a"/>
    <w:autoRedefine/>
    <w:uiPriority w:val="99"/>
    <w:rsid w:val="00182201"/>
    <w:pPr>
      <w:tabs>
        <w:tab w:val="right" w:leader="dot" w:pos="9344"/>
      </w:tabs>
      <w:suppressAutoHyphens w:val="0"/>
      <w:spacing w:before="120" w:after="120"/>
      <w:ind w:firstLine="0"/>
      <w:jc w:val="both"/>
    </w:pPr>
    <w:rPr>
      <w:rFonts w:cs="Times New Roman"/>
      <w:b/>
      <w:bCs/>
      <w:caps/>
      <w:lang w:eastAsia="ru-RU"/>
    </w:rPr>
  </w:style>
  <w:style w:type="paragraph" w:customStyle="1" w:styleId="ConsNormal">
    <w:name w:val="ConsNormal"/>
    <w:uiPriority w:val="99"/>
    <w:rsid w:val="00182201"/>
    <w:pPr>
      <w:widowControl w:val="0"/>
      <w:autoSpaceDE w:val="0"/>
      <w:autoSpaceDN w:val="0"/>
      <w:adjustRightInd w:val="0"/>
      <w:ind w:right="19772" w:firstLine="720"/>
    </w:pPr>
    <w:rPr>
      <w:rFonts w:ascii="Arial" w:eastAsia="Times New Roman" w:hAnsi="Arial" w:cs="Arial"/>
    </w:rPr>
  </w:style>
  <w:style w:type="paragraph" w:styleId="22">
    <w:name w:val="Body Text Indent 2"/>
    <w:basedOn w:val="a"/>
    <w:link w:val="23"/>
    <w:uiPriority w:val="99"/>
    <w:rsid w:val="00182201"/>
    <w:pPr>
      <w:suppressAutoHyphens w:val="0"/>
      <w:ind w:firstLine="993"/>
    </w:pPr>
    <w:rPr>
      <w:rFonts w:eastAsia="Calibri" w:cs="Times New Roman"/>
      <w:sz w:val="20"/>
      <w:szCs w:val="20"/>
      <w:lang w:eastAsia="ru-RU"/>
    </w:rPr>
  </w:style>
  <w:style w:type="character" w:customStyle="1" w:styleId="23">
    <w:name w:val="Основной текст с отступом 2 Знак"/>
    <w:link w:val="22"/>
    <w:uiPriority w:val="99"/>
    <w:locked/>
    <w:rsid w:val="00182201"/>
    <w:rPr>
      <w:rFonts w:ascii="Times New Roman" w:hAnsi="Times New Roman" w:cs="Times New Roman"/>
      <w:sz w:val="20"/>
      <w:lang w:eastAsia="ru-RU"/>
    </w:rPr>
  </w:style>
  <w:style w:type="paragraph" w:styleId="24">
    <w:name w:val="Body Text 2"/>
    <w:basedOn w:val="a"/>
    <w:link w:val="25"/>
    <w:uiPriority w:val="99"/>
    <w:rsid w:val="00182201"/>
    <w:pPr>
      <w:widowControl w:val="0"/>
      <w:suppressAutoHyphens w:val="0"/>
      <w:autoSpaceDE w:val="0"/>
      <w:autoSpaceDN w:val="0"/>
      <w:adjustRightInd w:val="0"/>
      <w:spacing w:line="220" w:lineRule="auto"/>
      <w:ind w:firstLine="0"/>
      <w:jc w:val="both"/>
    </w:pPr>
    <w:rPr>
      <w:rFonts w:eastAsia="Calibri" w:cs="Times New Roman"/>
      <w:szCs w:val="20"/>
      <w:lang w:eastAsia="ru-RU"/>
    </w:rPr>
  </w:style>
  <w:style w:type="character" w:customStyle="1" w:styleId="25">
    <w:name w:val="Основной текст 2 Знак"/>
    <w:link w:val="24"/>
    <w:uiPriority w:val="99"/>
    <w:locked/>
    <w:rsid w:val="00182201"/>
    <w:rPr>
      <w:rFonts w:ascii="Times New Roman" w:hAnsi="Times New Roman" w:cs="Times New Roman"/>
      <w:sz w:val="24"/>
      <w:lang w:eastAsia="ru-RU"/>
    </w:rPr>
  </w:style>
  <w:style w:type="paragraph" w:styleId="af6">
    <w:name w:val="header"/>
    <w:basedOn w:val="a"/>
    <w:link w:val="af7"/>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7">
    <w:name w:val="Верхний колонтитул Знак"/>
    <w:link w:val="af6"/>
    <w:uiPriority w:val="99"/>
    <w:locked/>
    <w:rsid w:val="00182201"/>
    <w:rPr>
      <w:rFonts w:ascii="Times New Roman" w:hAnsi="Times New Roman" w:cs="Times New Roman"/>
      <w:sz w:val="24"/>
      <w:lang w:eastAsia="ru-RU"/>
    </w:rPr>
  </w:style>
  <w:style w:type="paragraph" w:styleId="af8">
    <w:name w:val="footer"/>
    <w:basedOn w:val="a"/>
    <w:link w:val="af9"/>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9">
    <w:name w:val="Нижний колонтитул Знак"/>
    <w:link w:val="af8"/>
    <w:uiPriority w:val="99"/>
    <w:locked/>
    <w:rsid w:val="00182201"/>
    <w:rPr>
      <w:rFonts w:ascii="Times New Roman" w:hAnsi="Times New Roman" w:cs="Times New Roman"/>
      <w:sz w:val="24"/>
      <w:lang w:eastAsia="ru-RU"/>
    </w:rPr>
  </w:style>
  <w:style w:type="character" w:styleId="afa">
    <w:name w:val="page number"/>
    <w:uiPriority w:val="99"/>
    <w:rsid w:val="00182201"/>
    <w:rPr>
      <w:rFonts w:cs="Times New Roman"/>
    </w:rPr>
  </w:style>
  <w:style w:type="paragraph" w:customStyle="1" w:styleId="100">
    <w:name w:val="Заголовок 10"/>
    <w:basedOn w:val="a"/>
    <w:uiPriority w:val="99"/>
    <w:rsid w:val="00182201"/>
    <w:pPr>
      <w:suppressAutoHyphens w:val="0"/>
      <w:ind w:firstLine="708"/>
      <w:jc w:val="both"/>
    </w:pPr>
    <w:rPr>
      <w:rFonts w:cs="Times New Roman"/>
      <w:b/>
      <w:lang w:eastAsia="ru-RU"/>
    </w:rPr>
  </w:style>
  <w:style w:type="paragraph" w:customStyle="1" w:styleId="3">
    <w:name w:val="Уровень 3"/>
    <w:basedOn w:val="a"/>
    <w:uiPriority w:val="99"/>
    <w:rsid w:val="00182201"/>
    <w:pPr>
      <w:numPr>
        <w:numId w:val="1"/>
      </w:numPr>
      <w:tabs>
        <w:tab w:val="clear" w:pos="926"/>
      </w:tabs>
      <w:suppressAutoHyphens w:val="0"/>
      <w:ind w:left="644" w:firstLine="708"/>
      <w:jc w:val="both"/>
    </w:pPr>
    <w:rPr>
      <w:rFonts w:cs="Times New Roman"/>
      <w:i/>
      <w:u w:val="single"/>
      <w:lang w:eastAsia="ru-RU"/>
    </w:rPr>
  </w:style>
  <w:style w:type="paragraph" w:styleId="26">
    <w:name w:val="toc 2"/>
    <w:basedOn w:val="a"/>
    <w:next w:val="a"/>
    <w:autoRedefine/>
    <w:uiPriority w:val="99"/>
    <w:rsid w:val="00182201"/>
    <w:pPr>
      <w:suppressAutoHyphens w:val="0"/>
      <w:ind w:left="240" w:firstLine="0"/>
    </w:pPr>
    <w:rPr>
      <w:rFonts w:cs="Times New Roman"/>
      <w:smallCaps/>
      <w:sz w:val="20"/>
      <w:szCs w:val="20"/>
      <w:lang w:eastAsia="ru-RU"/>
    </w:rPr>
  </w:style>
  <w:style w:type="paragraph" w:styleId="33">
    <w:name w:val="toc 3"/>
    <w:basedOn w:val="a"/>
    <w:next w:val="a"/>
    <w:autoRedefine/>
    <w:uiPriority w:val="99"/>
    <w:rsid w:val="00182201"/>
    <w:pPr>
      <w:suppressAutoHyphens w:val="0"/>
      <w:ind w:left="480" w:firstLine="0"/>
    </w:pPr>
    <w:rPr>
      <w:rFonts w:cs="Times New Roman"/>
      <w:i/>
      <w:iCs/>
      <w:sz w:val="20"/>
      <w:szCs w:val="20"/>
      <w:lang w:eastAsia="ru-RU"/>
    </w:rPr>
  </w:style>
  <w:style w:type="paragraph" w:customStyle="1" w:styleId="14">
    <w:name w:val="Уровень 1"/>
    <w:basedOn w:val="20"/>
    <w:link w:val="15"/>
    <w:uiPriority w:val="99"/>
    <w:rsid w:val="00182201"/>
    <w:pPr>
      <w:keepNext/>
      <w:widowControl/>
      <w:adjustRightInd/>
      <w:spacing w:before="120" w:line="240" w:lineRule="auto"/>
      <w:jc w:val="left"/>
      <w:textAlignment w:val="auto"/>
    </w:pPr>
    <w:rPr>
      <w:bCs w:val="0"/>
      <w:iCs w:val="0"/>
      <w:szCs w:val="20"/>
    </w:rPr>
  </w:style>
  <w:style w:type="character" w:customStyle="1" w:styleId="15">
    <w:name w:val="Уровень 1 Знак"/>
    <w:link w:val="14"/>
    <w:uiPriority w:val="99"/>
    <w:locked/>
    <w:rsid w:val="00182201"/>
    <w:rPr>
      <w:rFonts w:ascii="Times New Roman" w:hAnsi="Times New Roman"/>
      <w:b/>
      <w:caps/>
      <w:sz w:val="24"/>
      <w:lang w:eastAsia="ru-RU"/>
    </w:rPr>
  </w:style>
  <w:style w:type="paragraph" w:styleId="30">
    <w:name w:val="List Bullet 3"/>
    <w:basedOn w:val="a"/>
    <w:uiPriority w:val="99"/>
    <w:rsid w:val="00182201"/>
    <w:pPr>
      <w:numPr>
        <w:numId w:val="4"/>
      </w:numPr>
      <w:suppressAutoHyphens w:val="0"/>
      <w:jc w:val="both"/>
    </w:pPr>
    <w:rPr>
      <w:rFonts w:eastAsia="MS Mincho" w:cs="Times New Roman"/>
      <w:lang w:eastAsia="ru-RU"/>
    </w:rPr>
  </w:style>
  <w:style w:type="paragraph" w:styleId="afb">
    <w:name w:val="Plain Text"/>
    <w:basedOn w:val="a"/>
    <w:link w:val="afc"/>
    <w:uiPriority w:val="99"/>
    <w:rsid w:val="00182201"/>
    <w:pPr>
      <w:suppressAutoHyphens w:val="0"/>
      <w:ind w:firstLine="0"/>
    </w:pPr>
    <w:rPr>
      <w:rFonts w:ascii="Courier New" w:eastAsia="Calibri" w:hAnsi="Courier New" w:cs="Times New Roman"/>
      <w:sz w:val="20"/>
      <w:szCs w:val="20"/>
      <w:lang w:eastAsia="ru-RU"/>
    </w:rPr>
  </w:style>
  <w:style w:type="character" w:customStyle="1" w:styleId="PlainTextChar">
    <w:name w:val="Plain Text Char"/>
    <w:uiPriority w:val="99"/>
    <w:locked/>
    <w:rsid w:val="00182201"/>
    <w:rPr>
      <w:rFonts w:ascii="Courier New" w:hAnsi="Courier New" w:cs="Times New Roman"/>
      <w:lang w:val="ru-RU" w:eastAsia="ru-RU"/>
    </w:rPr>
  </w:style>
  <w:style w:type="character" w:customStyle="1" w:styleId="afc">
    <w:name w:val="Текст Знак"/>
    <w:link w:val="afb"/>
    <w:uiPriority w:val="99"/>
    <w:locked/>
    <w:rsid w:val="00182201"/>
    <w:rPr>
      <w:rFonts w:ascii="Courier New" w:hAnsi="Courier New"/>
      <w:sz w:val="20"/>
      <w:lang w:eastAsia="ru-RU"/>
    </w:rPr>
  </w:style>
  <w:style w:type="paragraph" w:customStyle="1" w:styleId="Normal1">
    <w:name w:val="Normal1"/>
    <w:uiPriority w:val="99"/>
    <w:rsid w:val="00182201"/>
    <w:pPr>
      <w:suppressAutoHyphens/>
    </w:pPr>
    <w:rPr>
      <w:rFonts w:ascii="Times New Roman" w:eastAsia="Times New Roman" w:hAnsi="Times New Roman"/>
      <w:sz w:val="22"/>
      <w:lang w:eastAsia="ar-SA"/>
    </w:rPr>
  </w:style>
  <w:style w:type="paragraph" w:customStyle="1" w:styleId="16">
    <w:name w:val="Обычный1"/>
    <w:link w:val="Normal"/>
    <w:uiPriority w:val="99"/>
    <w:rsid w:val="00182201"/>
    <w:pPr>
      <w:spacing w:after="160" w:line="259" w:lineRule="auto"/>
    </w:pPr>
    <w:rPr>
      <w:rFonts w:ascii="Times New Roman" w:hAnsi="Times New Roman"/>
      <w:sz w:val="22"/>
      <w:szCs w:val="22"/>
    </w:rPr>
  </w:style>
  <w:style w:type="character" w:customStyle="1" w:styleId="Normal">
    <w:name w:val="Normal Знак"/>
    <w:link w:val="16"/>
    <w:uiPriority w:val="99"/>
    <w:locked/>
    <w:rsid w:val="00182201"/>
    <w:rPr>
      <w:rFonts w:ascii="Times New Roman" w:hAnsi="Times New Roman"/>
      <w:sz w:val="22"/>
      <w:lang w:eastAsia="ru-RU"/>
    </w:rPr>
  </w:style>
  <w:style w:type="paragraph" w:customStyle="1" w:styleId="Heading">
    <w:name w:val="Heading"/>
    <w:uiPriority w:val="99"/>
    <w:rsid w:val="00182201"/>
    <w:pPr>
      <w:widowControl w:val="0"/>
      <w:overflowPunct w:val="0"/>
      <w:autoSpaceDE w:val="0"/>
      <w:autoSpaceDN w:val="0"/>
      <w:adjustRightInd w:val="0"/>
      <w:textAlignment w:val="baseline"/>
    </w:pPr>
    <w:rPr>
      <w:rFonts w:ascii="Arial" w:eastAsia="Times New Roman" w:hAnsi="Arial"/>
      <w:b/>
      <w:sz w:val="22"/>
    </w:rPr>
  </w:style>
  <w:style w:type="paragraph" w:customStyle="1" w:styleId="Preformat">
    <w:name w:val="Preformat"/>
    <w:uiPriority w:val="99"/>
    <w:rsid w:val="00182201"/>
    <w:pPr>
      <w:widowControl w:val="0"/>
      <w:overflowPunct w:val="0"/>
      <w:autoSpaceDE w:val="0"/>
      <w:autoSpaceDN w:val="0"/>
      <w:adjustRightInd w:val="0"/>
      <w:textAlignment w:val="baseline"/>
    </w:pPr>
    <w:rPr>
      <w:rFonts w:ascii="Courier New" w:eastAsia="Times New Roman" w:hAnsi="Courier New"/>
    </w:rPr>
  </w:style>
  <w:style w:type="paragraph" w:customStyle="1" w:styleId="41">
    <w:name w:val="Уровень 4"/>
    <w:basedOn w:val="3"/>
    <w:uiPriority w:val="99"/>
    <w:rsid w:val="00182201"/>
  </w:style>
  <w:style w:type="paragraph" w:customStyle="1" w:styleId="27">
    <w:name w:val="Уровень 2"/>
    <w:basedOn w:val="100"/>
    <w:uiPriority w:val="99"/>
    <w:rsid w:val="00182201"/>
  </w:style>
  <w:style w:type="paragraph" w:customStyle="1" w:styleId="34">
    <w:name w:val="Уровень3"/>
    <w:basedOn w:val="3"/>
    <w:uiPriority w:val="99"/>
    <w:rsid w:val="00182201"/>
    <w:pPr>
      <w:ind w:firstLine="1260"/>
    </w:pPr>
    <w:rPr>
      <w:b/>
    </w:rPr>
  </w:style>
  <w:style w:type="paragraph" w:customStyle="1" w:styleId="afd">
    <w:name w:val="Для записок"/>
    <w:basedOn w:val="a"/>
    <w:uiPriority w:val="99"/>
    <w:rsid w:val="00182201"/>
    <w:pPr>
      <w:suppressAutoHyphens w:val="0"/>
      <w:spacing w:after="100"/>
      <w:ind w:firstLine="720"/>
      <w:jc w:val="both"/>
    </w:pPr>
    <w:rPr>
      <w:rFonts w:cs="Times New Roman"/>
      <w:szCs w:val="20"/>
      <w:lang w:eastAsia="ru-RU"/>
    </w:rPr>
  </w:style>
  <w:style w:type="paragraph" w:customStyle="1" w:styleId="afe">
    <w:name w:val="обыкновенный"/>
    <w:basedOn w:val="a"/>
    <w:uiPriority w:val="99"/>
    <w:rsid w:val="00182201"/>
    <w:pPr>
      <w:suppressAutoHyphens w:val="0"/>
      <w:ind w:firstLine="0"/>
      <w:jc w:val="both"/>
    </w:pPr>
    <w:rPr>
      <w:rFonts w:cs="Times New Roman"/>
      <w:szCs w:val="20"/>
      <w:lang w:eastAsia="ru-RU"/>
    </w:rPr>
  </w:style>
  <w:style w:type="character" w:styleId="aff">
    <w:name w:val="FollowedHyperlink"/>
    <w:uiPriority w:val="99"/>
    <w:rsid w:val="00182201"/>
    <w:rPr>
      <w:rFonts w:cs="Times New Roman"/>
      <w:color w:val="800080"/>
      <w:u w:val="single"/>
    </w:rPr>
  </w:style>
  <w:style w:type="paragraph" w:customStyle="1" w:styleId="210">
    <w:name w:val="Основной текст 21"/>
    <w:basedOn w:val="a"/>
    <w:uiPriority w:val="99"/>
    <w:rsid w:val="00182201"/>
    <w:pPr>
      <w:widowControl w:val="0"/>
      <w:suppressAutoHyphens w:val="0"/>
      <w:autoSpaceDE w:val="0"/>
      <w:spacing w:line="216" w:lineRule="auto"/>
      <w:ind w:firstLine="0"/>
      <w:jc w:val="both"/>
    </w:pPr>
    <w:rPr>
      <w:rFonts w:cs="Times New Roman"/>
      <w:szCs w:val="22"/>
    </w:rPr>
  </w:style>
  <w:style w:type="paragraph" w:customStyle="1" w:styleId="211">
    <w:name w:val="Основной текст с отступом 21"/>
    <w:basedOn w:val="a"/>
    <w:uiPriority w:val="99"/>
    <w:rsid w:val="00182201"/>
    <w:pPr>
      <w:suppressAutoHyphens w:val="0"/>
      <w:ind w:firstLine="993"/>
    </w:pPr>
    <w:rPr>
      <w:rFonts w:cs="Times New Roman"/>
      <w:szCs w:val="20"/>
    </w:rPr>
  </w:style>
  <w:style w:type="paragraph" w:customStyle="1" w:styleId="28">
    <w:name w:val="Îñíîâíîé òåêñò 2"/>
    <w:basedOn w:val="a"/>
    <w:uiPriority w:val="99"/>
    <w:rsid w:val="00182201"/>
    <w:pPr>
      <w:suppressAutoHyphens w:val="0"/>
      <w:autoSpaceDE w:val="0"/>
      <w:ind w:right="-852" w:firstLine="0"/>
    </w:pPr>
    <w:rPr>
      <w:rFonts w:cs="Times New Roman"/>
      <w:sz w:val="28"/>
      <w:szCs w:val="20"/>
    </w:rPr>
  </w:style>
  <w:style w:type="paragraph" w:customStyle="1" w:styleId="310">
    <w:name w:val="Основной текст с отступом 31"/>
    <w:basedOn w:val="a"/>
    <w:uiPriority w:val="99"/>
    <w:rsid w:val="00182201"/>
    <w:pPr>
      <w:spacing w:after="120"/>
      <w:ind w:left="283" w:firstLine="0"/>
    </w:pPr>
    <w:rPr>
      <w:rFonts w:cs="Times New Roman"/>
      <w:sz w:val="16"/>
      <w:szCs w:val="16"/>
    </w:rPr>
  </w:style>
  <w:style w:type="paragraph" w:styleId="HTML">
    <w:name w:val="HTML Preformatted"/>
    <w:basedOn w:val="a"/>
    <w:link w:val="HTML0"/>
    <w:uiPriority w:val="99"/>
    <w:rsid w:val="0018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pPr>
    <w:rPr>
      <w:rFonts w:ascii="Courier New" w:eastAsia="Calibri" w:hAnsi="Courier New" w:cs="Times New Roman"/>
      <w:sz w:val="20"/>
      <w:szCs w:val="20"/>
      <w:lang w:eastAsia="ru-RU"/>
    </w:rPr>
  </w:style>
  <w:style w:type="character" w:customStyle="1" w:styleId="HTML0">
    <w:name w:val="Стандартный HTML Знак"/>
    <w:link w:val="HTML"/>
    <w:uiPriority w:val="99"/>
    <w:locked/>
    <w:rsid w:val="00182201"/>
    <w:rPr>
      <w:rFonts w:ascii="Courier New" w:hAnsi="Courier New" w:cs="Times New Roman"/>
      <w:sz w:val="20"/>
      <w:lang w:eastAsia="ru-RU"/>
    </w:rPr>
  </w:style>
  <w:style w:type="paragraph" w:customStyle="1" w:styleId="110">
    <w:name w:val="Заголовок 11"/>
    <w:basedOn w:val="10"/>
    <w:uiPriority w:val="99"/>
    <w:rsid w:val="00182201"/>
    <w:pPr>
      <w:keepLines w:val="0"/>
      <w:suppressAutoHyphens w:val="0"/>
      <w:spacing w:before="0"/>
      <w:ind w:firstLine="0"/>
    </w:pPr>
    <w:rPr>
      <w:rFonts w:ascii="Times New Roman" w:hAnsi="Times New Roman"/>
      <w:caps/>
      <w:color w:val="auto"/>
      <w:sz w:val="24"/>
      <w:szCs w:val="24"/>
      <w:lang w:eastAsia="ru-RU"/>
    </w:rPr>
  </w:style>
  <w:style w:type="paragraph" w:customStyle="1" w:styleId="aff0">
    <w:name w:val="Заголовок статьи"/>
    <w:basedOn w:val="a"/>
    <w:next w:val="a"/>
    <w:uiPriority w:val="99"/>
    <w:rsid w:val="00182201"/>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220">
    <w:name w:val="Основной текст 22"/>
    <w:basedOn w:val="a"/>
    <w:uiPriority w:val="99"/>
    <w:rsid w:val="00182201"/>
    <w:pPr>
      <w:suppressAutoHyphens w:val="0"/>
      <w:spacing w:line="360" w:lineRule="auto"/>
      <w:ind w:firstLine="851"/>
      <w:jc w:val="both"/>
    </w:pPr>
    <w:rPr>
      <w:rFonts w:cs="Times New Roman"/>
      <w:szCs w:val="20"/>
      <w:lang w:eastAsia="ru-RU"/>
    </w:rPr>
  </w:style>
  <w:style w:type="paragraph" w:customStyle="1" w:styleId="aff1">
    <w:name w:val="Основной шрифт абзаца Знак"/>
    <w:basedOn w:val="a"/>
    <w:uiPriority w:val="99"/>
    <w:rsid w:val="00182201"/>
    <w:pPr>
      <w:suppressAutoHyphens w:val="0"/>
      <w:ind w:firstLine="0"/>
    </w:pPr>
    <w:rPr>
      <w:rFonts w:ascii="Verdana" w:hAnsi="Verdana" w:cs="Verdana"/>
      <w:sz w:val="20"/>
      <w:szCs w:val="20"/>
      <w:lang w:val="en-US" w:eastAsia="en-US"/>
    </w:rPr>
  </w:style>
  <w:style w:type="paragraph" w:customStyle="1" w:styleId="1">
    <w:name w:val="Знак1"/>
    <w:basedOn w:val="a"/>
    <w:uiPriority w:val="99"/>
    <w:rsid w:val="00182201"/>
    <w:pPr>
      <w:numPr>
        <w:numId w:val="6"/>
      </w:numPr>
      <w:tabs>
        <w:tab w:val="clear" w:pos="567"/>
      </w:tabs>
      <w:suppressAutoHyphens w:val="0"/>
      <w:spacing w:after="160" w:line="240" w:lineRule="exact"/>
      <w:ind w:left="0" w:firstLine="0"/>
    </w:pPr>
    <w:rPr>
      <w:rFonts w:ascii="Verdana" w:hAnsi="Verdana" w:cs="Times New Roman"/>
      <w:lang w:val="en-US" w:eastAsia="en-US"/>
    </w:rPr>
  </w:style>
  <w:style w:type="paragraph" w:customStyle="1" w:styleId="2">
    <w:name w:val="2 уровень"/>
    <w:basedOn w:val="a"/>
    <w:uiPriority w:val="99"/>
    <w:rsid w:val="00182201"/>
    <w:pPr>
      <w:numPr>
        <w:numId w:val="5"/>
      </w:numPr>
      <w:suppressAutoHyphens w:val="0"/>
    </w:pPr>
    <w:rPr>
      <w:rFonts w:cs="Times New Roman"/>
      <w:b/>
    </w:rPr>
  </w:style>
  <w:style w:type="paragraph" w:customStyle="1" w:styleId="aff2">
    <w:name w:val="Содержимое таблицы"/>
    <w:basedOn w:val="a"/>
    <w:uiPriority w:val="99"/>
    <w:rsid w:val="00182201"/>
    <w:pPr>
      <w:suppressLineNumbers/>
      <w:ind w:firstLine="0"/>
    </w:pPr>
    <w:rPr>
      <w:rFonts w:cs="Times New Roman"/>
    </w:rPr>
  </w:style>
  <w:style w:type="paragraph" w:styleId="aff3">
    <w:name w:val="List Bullet"/>
    <w:basedOn w:val="a"/>
    <w:autoRedefine/>
    <w:uiPriority w:val="99"/>
    <w:rsid w:val="00182201"/>
    <w:pPr>
      <w:tabs>
        <w:tab w:val="num" w:pos="717"/>
      </w:tabs>
      <w:suppressAutoHyphens w:val="0"/>
      <w:ind w:left="360" w:hanging="360"/>
    </w:pPr>
    <w:rPr>
      <w:rFonts w:cs="Times New Roman"/>
      <w:lang w:eastAsia="ru-RU"/>
    </w:rPr>
  </w:style>
  <w:style w:type="paragraph" w:customStyle="1" w:styleId="35">
    <w:name w:val="3 уровень"/>
    <w:basedOn w:val="a"/>
    <w:uiPriority w:val="99"/>
    <w:rsid w:val="00182201"/>
    <w:pPr>
      <w:tabs>
        <w:tab w:val="num" w:pos="1440"/>
      </w:tabs>
      <w:suppressAutoHyphens w:val="0"/>
      <w:ind w:left="1627" w:hanging="907"/>
    </w:pPr>
    <w:rPr>
      <w:rFonts w:cs="Times New Roman"/>
      <w:b/>
      <w:i/>
      <w:lang w:eastAsia="ru-RU"/>
    </w:rPr>
  </w:style>
  <w:style w:type="paragraph" w:customStyle="1" w:styleId="311">
    <w:name w:val="Основной текст 31"/>
    <w:basedOn w:val="a"/>
    <w:uiPriority w:val="99"/>
    <w:rsid w:val="00182201"/>
    <w:pPr>
      <w:spacing w:after="120"/>
      <w:ind w:firstLine="0"/>
    </w:pPr>
    <w:rPr>
      <w:rFonts w:cs="Times New Roman"/>
      <w:sz w:val="16"/>
      <w:szCs w:val="16"/>
    </w:rPr>
  </w:style>
  <w:style w:type="paragraph" w:styleId="36">
    <w:name w:val="Body Text Indent 3"/>
    <w:basedOn w:val="a"/>
    <w:link w:val="37"/>
    <w:uiPriority w:val="99"/>
    <w:rsid w:val="00182201"/>
    <w:pPr>
      <w:suppressAutoHyphens w:val="0"/>
      <w:spacing w:after="120"/>
      <w:ind w:left="283" w:firstLine="0"/>
    </w:pPr>
    <w:rPr>
      <w:rFonts w:eastAsia="Calibri" w:cs="Times New Roman"/>
      <w:sz w:val="16"/>
      <w:szCs w:val="16"/>
      <w:lang w:eastAsia="ru-RU"/>
    </w:rPr>
  </w:style>
  <w:style w:type="character" w:customStyle="1" w:styleId="37">
    <w:name w:val="Основной текст с отступом 3 Знак"/>
    <w:link w:val="36"/>
    <w:uiPriority w:val="99"/>
    <w:locked/>
    <w:rsid w:val="00182201"/>
    <w:rPr>
      <w:rFonts w:ascii="Times New Roman" w:hAnsi="Times New Roman" w:cs="Times New Roman"/>
      <w:sz w:val="16"/>
      <w:lang w:eastAsia="ru-RU"/>
    </w:rPr>
  </w:style>
  <w:style w:type="character" w:customStyle="1" w:styleId="TableFootnotelast1">
    <w:name w:val="Table_Footnote_last Знак Знак1"/>
    <w:aliases w:val="Table_Footnote_last Знак Знак Знак,Table_Footnote_last Знак Знак2"/>
    <w:uiPriority w:val="99"/>
    <w:locked/>
    <w:rsid w:val="00182201"/>
  </w:style>
  <w:style w:type="character" w:styleId="aff4">
    <w:name w:val="Emphasis"/>
    <w:uiPriority w:val="99"/>
    <w:qFormat/>
    <w:rsid w:val="00182201"/>
    <w:rPr>
      <w:rFonts w:cs="Times New Roman"/>
      <w:i/>
    </w:rPr>
  </w:style>
  <w:style w:type="paragraph" w:customStyle="1" w:styleId="17">
    <w:name w:val="Знак Знак Знак1 Знак"/>
    <w:basedOn w:val="a"/>
    <w:uiPriority w:val="99"/>
    <w:rsid w:val="00182201"/>
    <w:pPr>
      <w:suppressAutoHyphens w:val="0"/>
      <w:ind w:firstLine="0"/>
    </w:pPr>
    <w:rPr>
      <w:rFonts w:ascii="Verdana" w:hAnsi="Verdana" w:cs="Verdana"/>
      <w:sz w:val="20"/>
      <w:szCs w:val="20"/>
      <w:lang w:val="en-US" w:eastAsia="en-US"/>
    </w:rPr>
  </w:style>
  <w:style w:type="character" w:styleId="aff5">
    <w:name w:val="Strong"/>
    <w:uiPriority w:val="99"/>
    <w:qFormat/>
    <w:rsid w:val="00182201"/>
    <w:rPr>
      <w:rFonts w:cs="Times New Roman"/>
      <w:b/>
    </w:rPr>
  </w:style>
  <w:style w:type="paragraph" w:customStyle="1" w:styleId="aff6">
    <w:name w:val="Знак"/>
    <w:basedOn w:val="a"/>
    <w:link w:val="101"/>
    <w:uiPriority w:val="99"/>
    <w:rsid w:val="00182201"/>
    <w:pPr>
      <w:suppressAutoHyphens w:val="0"/>
      <w:spacing w:after="160" w:line="240" w:lineRule="exact"/>
      <w:ind w:firstLine="0"/>
    </w:pPr>
    <w:rPr>
      <w:rFonts w:ascii="Verdana" w:eastAsia="Calibri" w:hAnsi="Verdana" w:cs="Times New Roman"/>
      <w:szCs w:val="20"/>
      <w:lang w:val="en-US" w:eastAsia="ru-RU"/>
    </w:rPr>
  </w:style>
  <w:style w:type="character" w:customStyle="1" w:styleId="101">
    <w:name w:val="Знак Знак10"/>
    <w:link w:val="aff6"/>
    <w:uiPriority w:val="99"/>
    <w:locked/>
    <w:rsid w:val="00182201"/>
    <w:rPr>
      <w:rFonts w:ascii="Verdana" w:hAnsi="Verdana"/>
      <w:sz w:val="24"/>
      <w:lang w:val="en-US"/>
    </w:rPr>
  </w:style>
  <w:style w:type="paragraph" w:customStyle="1" w:styleId="aff7">
    <w:name w:val="Основной"/>
    <w:basedOn w:val="ab"/>
    <w:uiPriority w:val="99"/>
    <w:rsid w:val="00182201"/>
    <w:pPr>
      <w:suppressAutoHyphens w:val="0"/>
      <w:spacing w:after="0"/>
      <w:ind w:left="0" w:firstLine="680"/>
      <w:jc w:val="both"/>
    </w:pPr>
    <w:rPr>
      <w:rFonts w:cs="Times New Roman"/>
      <w:sz w:val="28"/>
      <w:lang w:eastAsia="ru-RU"/>
    </w:rPr>
  </w:style>
  <w:style w:type="paragraph" w:customStyle="1" w:styleId="BookmanOldStyle27pt">
    <w:name w:val="Стиль Bookman Old Style 27 pt полужирный курсив по центру Межд..."/>
    <w:basedOn w:val="a"/>
    <w:next w:val="a"/>
    <w:uiPriority w:val="99"/>
    <w:rsid w:val="00182201"/>
    <w:pPr>
      <w:suppressAutoHyphens w:val="0"/>
      <w:spacing w:line="360" w:lineRule="auto"/>
      <w:jc w:val="center"/>
    </w:pPr>
    <w:rPr>
      <w:rFonts w:ascii="Bookman Old Style" w:hAnsi="Bookman Old Style" w:cs="Times New Roman"/>
      <w:b/>
      <w:bCs/>
      <w:i/>
      <w:iCs/>
      <w:sz w:val="54"/>
      <w:szCs w:val="20"/>
      <w:lang w:eastAsia="ru-RU"/>
    </w:rPr>
  </w:style>
  <w:style w:type="character" w:customStyle="1" w:styleId="WW-">
    <w:name w:val="WW-Символы концевой сноски"/>
    <w:uiPriority w:val="99"/>
    <w:rsid w:val="00182201"/>
  </w:style>
  <w:style w:type="character" w:customStyle="1" w:styleId="WW8Num16z0">
    <w:name w:val="WW8Num16z0"/>
    <w:uiPriority w:val="99"/>
    <w:rsid w:val="00182201"/>
  </w:style>
  <w:style w:type="character" w:customStyle="1" w:styleId="WW8Num18z0">
    <w:name w:val="WW8Num18z0"/>
    <w:uiPriority w:val="99"/>
    <w:rsid w:val="00182201"/>
    <w:rPr>
      <w:rFonts w:ascii="Symbol" w:hAnsi="Symbol"/>
    </w:rPr>
  </w:style>
  <w:style w:type="character" w:customStyle="1" w:styleId="mainright">
    <w:name w:val="main_right"/>
    <w:uiPriority w:val="99"/>
    <w:rsid w:val="00182201"/>
  </w:style>
  <w:style w:type="paragraph" w:customStyle="1" w:styleId="18">
    <w:name w:val="Абзац списка1"/>
    <w:basedOn w:val="a"/>
    <w:uiPriority w:val="99"/>
    <w:rsid w:val="00182201"/>
    <w:pPr>
      <w:suppressAutoHyphens w:val="0"/>
      <w:spacing w:after="200" w:line="276" w:lineRule="auto"/>
      <w:ind w:left="720" w:firstLine="0"/>
      <w:contextualSpacing/>
    </w:pPr>
    <w:rPr>
      <w:rFonts w:ascii="Calibri" w:hAnsi="Calibri" w:cs="Times New Roman"/>
      <w:sz w:val="22"/>
      <w:szCs w:val="22"/>
      <w:lang w:eastAsia="en-US"/>
    </w:rPr>
  </w:style>
  <w:style w:type="paragraph" w:styleId="aff8">
    <w:name w:val="List Paragraph"/>
    <w:basedOn w:val="a"/>
    <w:uiPriority w:val="99"/>
    <w:qFormat/>
    <w:rsid w:val="00182201"/>
    <w:pPr>
      <w:spacing w:after="200" w:line="276" w:lineRule="auto"/>
      <w:ind w:left="720" w:firstLine="0"/>
    </w:pPr>
    <w:rPr>
      <w:rFonts w:ascii="Calibri" w:hAnsi="Calibri" w:cs="Times New Roman"/>
      <w:sz w:val="22"/>
      <w:szCs w:val="22"/>
    </w:rPr>
  </w:style>
  <w:style w:type="character" w:customStyle="1" w:styleId="19">
    <w:name w:val="Знак1 Знак Знак Знак"/>
    <w:uiPriority w:val="99"/>
    <w:locked/>
    <w:rsid w:val="00182201"/>
    <w:rPr>
      <w:sz w:val="24"/>
      <w:lang w:val="ru-RU" w:eastAsia="ru-RU"/>
    </w:rPr>
  </w:style>
  <w:style w:type="character" w:customStyle="1" w:styleId="TableFootnotelast5">
    <w:name w:val="Table_Footnote_last Знак Знак5"/>
    <w:aliases w:val="Table_Footnote_last Знак Знак Знак2,Table_Footnote_last Знак Знак6"/>
    <w:uiPriority w:val="99"/>
    <w:locked/>
    <w:rsid w:val="00182201"/>
    <w:rPr>
      <w:lang w:val="ru-RU" w:eastAsia="ru-RU"/>
    </w:rPr>
  </w:style>
  <w:style w:type="character" w:customStyle="1" w:styleId="Text11">
    <w:name w:val="Text1 Знак1"/>
    <w:aliases w:val="Таймс Нью Знак1,Знак1 Знак Знак Знак2"/>
    <w:uiPriority w:val="99"/>
    <w:locked/>
    <w:rsid w:val="00182201"/>
    <w:rPr>
      <w:sz w:val="24"/>
      <w:lang w:val="ru-RU" w:eastAsia="ru-RU"/>
    </w:rPr>
  </w:style>
  <w:style w:type="character" w:customStyle="1" w:styleId="aff9">
    <w:name w:val="Основной текст_"/>
    <w:uiPriority w:val="99"/>
    <w:locked/>
    <w:rsid w:val="00182201"/>
    <w:rPr>
      <w:sz w:val="24"/>
    </w:rPr>
  </w:style>
  <w:style w:type="character" w:customStyle="1" w:styleId="42">
    <w:name w:val="Основной текст (42)_"/>
    <w:link w:val="420"/>
    <w:uiPriority w:val="99"/>
    <w:locked/>
    <w:rsid w:val="00182201"/>
    <w:rPr>
      <w:rFonts w:ascii="Franklin Gothic Demi" w:hAnsi="Franklin Gothic Demi"/>
      <w:noProof/>
      <w:sz w:val="26"/>
      <w:shd w:val="clear" w:color="auto" w:fill="FFFFFF"/>
    </w:rPr>
  </w:style>
  <w:style w:type="paragraph" w:customStyle="1" w:styleId="420">
    <w:name w:val="Основной текст (42)"/>
    <w:basedOn w:val="a"/>
    <w:link w:val="42"/>
    <w:uiPriority w:val="99"/>
    <w:rsid w:val="00182201"/>
    <w:pPr>
      <w:shd w:val="clear" w:color="auto" w:fill="FFFFFF"/>
      <w:suppressAutoHyphens w:val="0"/>
      <w:spacing w:line="240" w:lineRule="atLeast"/>
      <w:ind w:firstLine="0"/>
      <w:jc w:val="center"/>
    </w:pPr>
    <w:rPr>
      <w:rFonts w:ascii="Franklin Gothic Demi" w:eastAsia="Calibri" w:hAnsi="Franklin Gothic Demi" w:cs="Times New Roman"/>
      <w:noProof/>
      <w:sz w:val="26"/>
      <w:szCs w:val="20"/>
      <w:lang w:eastAsia="ru-RU"/>
    </w:rPr>
  </w:style>
  <w:style w:type="character" w:customStyle="1" w:styleId="91">
    <w:name w:val="Знак Знак9"/>
    <w:uiPriority w:val="99"/>
    <w:rsid w:val="00182201"/>
    <w:rPr>
      <w:i/>
      <w:sz w:val="24"/>
      <w:lang w:val="ru-RU" w:eastAsia="ru-RU"/>
    </w:rPr>
  </w:style>
  <w:style w:type="character" w:customStyle="1" w:styleId="1a">
    <w:name w:val="ГЛАВА Знак1"/>
    <w:aliases w:val="Знак2 Знак Знак1"/>
    <w:uiPriority w:val="99"/>
    <w:locked/>
    <w:rsid w:val="00182201"/>
    <w:rPr>
      <w:b/>
      <w:caps/>
      <w:sz w:val="24"/>
      <w:lang w:val="ru-RU" w:eastAsia="ru-RU"/>
    </w:rPr>
  </w:style>
  <w:style w:type="character" w:customStyle="1" w:styleId="29">
    <w:name w:val="Основной текст (2)_"/>
    <w:link w:val="212"/>
    <w:uiPriority w:val="99"/>
    <w:locked/>
    <w:rsid w:val="00182201"/>
    <w:rPr>
      <w:sz w:val="28"/>
      <w:shd w:val="clear" w:color="auto" w:fill="FFFFFF"/>
    </w:rPr>
  </w:style>
  <w:style w:type="paragraph" w:customStyle="1" w:styleId="212">
    <w:name w:val="Основной текст (2)1"/>
    <w:basedOn w:val="a"/>
    <w:link w:val="29"/>
    <w:uiPriority w:val="99"/>
    <w:rsid w:val="00182201"/>
    <w:pPr>
      <w:widowControl w:val="0"/>
      <w:shd w:val="clear" w:color="auto" w:fill="FFFFFF"/>
      <w:suppressAutoHyphens w:val="0"/>
      <w:spacing w:after="240" w:line="322" w:lineRule="exact"/>
      <w:ind w:hanging="360"/>
      <w:jc w:val="center"/>
    </w:pPr>
    <w:rPr>
      <w:rFonts w:ascii="Calibri" w:eastAsia="Calibri" w:hAnsi="Calibri" w:cs="Times New Roman"/>
      <w:sz w:val="28"/>
      <w:szCs w:val="20"/>
      <w:lang w:eastAsia="ru-RU"/>
    </w:rPr>
  </w:style>
  <w:style w:type="character" w:customStyle="1" w:styleId="1010">
    <w:name w:val="Знак Знак101"/>
    <w:link w:val="38"/>
    <w:uiPriority w:val="99"/>
    <w:locked/>
    <w:rsid w:val="00182201"/>
    <w:rPr>
      <w:sz w:val="24"/>
      <w:lang w:val="en-US"/>
    </w:rPr>
  </w:style>
  <w:style w:type="paragraph" w:customStyle="1" w:styleId="38">
    <w:name w:val="Знак3"/>
    <w:basedOn w:val="a"/>
    <w:link w:val="1010"/>
    <w:uiPriority w:val="99"/>
    <w:rsid w:val="00182201"/>
    <w:pPr>
      <w:suppressAutoHyphens w:val="0"/>
      <w:spacing w:line="240" w:lineRule="exact"/>
      <w:ind w:firstLine="0"/>
      <w:jc w:val="both"/>
    </w:pPr>
    <w:rPr>
      <w:rFonts w:ascii="Calibri" w:eastAsia="Calibri" w:hAnsi="Calibri" w:cs="Times New Roman"/>
      <w:szCs w:val="20"/>
      <w:lang w:val="en-US" w:eastAsia="ru-RU"/>
    </w:rPr>
  </w:style>
  <w:style w:type="paragraph" w:customStyle="1" w:styleId="ConsPlusNonformat">
    <w:name w:val="ConsPlusNonformat"/>
    <w:uiPriority w:val="99"/>
    <w:rsid w:val="00C166A7"/>
    <w:pPr>
      <w:widowControl w:val="0"/>
      <w:autoSpaceDE w:val="0"/>
      <w:autoSpaceDN w:val="0"/>
      <w:adjustRightInd w:val="0"/>
    </w:pPr>
    <w:rPr>
      <w:rFonts w:ascii="Courier New" w:eastAsia="Times New Roman" w:hAnsi="Courier New" w:cs="Courier New"/>
    </w:rPr>
  </w:style>
  <w:style w:type="paragraph" w:styleId="affa">
    <w:name w:val="No Spacing"/>
    <w:uiPriority w:val="99"/>
    <w:qFormat/>
    <w:rsid w:val="00C166A7"/>
    <w:rPr>
      <w:sz w:val="22"/>
      <w:szCs w:val="22"/>
      <w:lang w:eastAsia="en-US"/>
    </w:rPr>
  </w:style>
  <w:style w:type="paragraph" w:styleId="affb">
    <w:name w:val="Balloon Text"/>
    <w:basedOn w:val="a"/>
    <w:link w:val="affc"/>
    <w:uiPriority w:val="99"/>
    <w:semiHidden/>
    <w:rsid w:val="00CC3090"/>
    <w:rPr>
      <w:rFonts w:ascii="Segoe UI" w:eastAsia="Calibri" w:hAnsi="Segoe UI" w:cs="Segoe UI"/>
      <w:sz w:val="18"/>
      <w:szCs w:val="18"/>
    </w:rPr>
  </w:style>
  <w:style w:type="character" w:customStyle="1" w:styleId="affc">
    <w:name w:val="Текст выноски Знак"/>
    <w:link w:val="affb"/>
    <w:uiPriority w:val="99"/>
    <w:semiHidden/>
    <w:locked/>
    <w:rsid w:val="00CC3090"/>
    <w:rPr>
      <w:rFonts w:ascii="Segoe UI" w:hAnsi="Segoe UI" w:cs="Times New Roman"/>
      <w:sz w:val="18"/>
      <w:lang w:eastAsia="ar-SA" w:bidi="ar-SA"/>
    </w:rPr>
  </w:style>
  <w:style w:type="character" w:customStyle="1" w:styleId="1b">
    <w:name w:val="Основной шрифт абзаца1"/>
    <w:uiPriority w:val="99"/>
    <w:rsid w:val="00841EE5"/>
  </w:style>
  <w:style w:type="character" w:customStyle="1" w:styleId="affd">
    <w:name w:val="Стиль полужирный"/>
    <w:uiPriority w:val="99"/>
    <w:rsid w:val="00841EE5"/>
    <w:rPr>
      <w:b/>
      <w:color w:val="auto"/>
    </w:rPr>
  </w:style>
  <w:style w:type="character" w:customStyle="1" w:styleId="2a">
    <w:name w:val="Знак Знак2"/>
    <w:uiPriority w:val="99"/>
    <w:rsid w:val="00841EE5"/>
    <w:rPr>
      <w:rFonts w:ascii="Cambria" w:hAnsi="Cambria"/>
      <w:b/>
      <w:color w:val="00000A"/>
      <w:kern w:val="1"/>
      <w:sz w:val="32"/>
      <w:lang w:val="ru-RU"/>
    </w:rPr>
  </w:style>
  <w:style w:type="paragraph" w:styleId="affe">
    <w:name w:val="List"/>
    <w:basedOn w:val="a9"/>
    <w:uiPriority w:val="99"/>
    <w:locked/>
    <w:rsid w:val="00841EE5"/>
    <w:pPr>
      <w:widowControl/>
      <w:autoSpaceDE/>
      <w:spacing w:after="140" w:line="288" w:lineRule="auto"/>
    </w:pPr>
    <w:rPr>
      <w:rFonts w:ascii="Times New Roman" w:hAnsi="Times New Roman" w:cs="Mangal"/>
      <w:sz w:val="28"/>
      <w:szCs w:val="28"/>
      <w:lang w:eastAsia="zh-CN"/>
    </w:rPr>
  </w:style>
  <w:style w:type="paragraph" w:styleId="afff">
    <w:name w:val="caption"/>
    <w:basedOn w:val="a"/>
    <w:uiPriority w:val="99"/>
    <w:qFormat/>
    <w:rsid w:val="00841EE5"/>
    <w:pPr>
      <w:suppressLineNumbers/>
      <w:spacing w:before="120" w:after="120" w:line="276" w:lineRule="auto"/>
      <w:ind w:firstLine="0"/>
    </w:pPr>
    <w:rPr>
      <w:rFonts w:eastAsia="Calibri" w:cs="Mangal"/>
      <w:i/>
      <w:iCs/>
      <w:lang w:eastAsia="zh-CN"/>
    </w:rPr>
  </w:style>
  <w:style w:type="paragraph" w:customStyle="1" w:styleId="1c">
    <w:name w:val="Указатель1"/>
    <w:basedOn w:val="a"/>
    <w:uiPriority w:val="99"/>
    <w:rsid w:val="00841EE5"/>
    <w:pPr>
      <w:suppressLineNumbers/>
      <w:spacing w:after="200" w:line="276" w:lineRule="auto"/>
      <w:ind w:firstLine="0"/>
    </w:pPr>
    <w:rPr>
      <w:rFonts w:eastAsia="Calibri" w:cs="Mangal"/>
      <w:sz w:val="28"/>
      <w:szCs w:val="28"/>
      <w:lang w:eastAsia="zh-CN"/>
    </w:rPr>
  </w:style>
  <w:style w:type="paragraph" w:customStyle="1" w:styleId="2b">
    <w:name w:val="Абзац списка2"/>
    <w:basedOn w:val="a"/>
    <w:uiPriority w:val="99"/>
    <w:rsid w:val="00841EE5"/>
    <w:pPr>
      <w:tabs>
        <w:tab w:val="left" w:pos="709"/>
      </w:tabs>
      <w:spacing w:line="276" w:lineRule="atLeast"/>
      <w:ind w:left="720" w:firstLine="567"/>
      <w:contextualSpacing/>
      <w:jc w:val="both"/>
    </w:pPr>
    <w:rPr>
      <w:rFonts w:cs="Times New Roman"/>
      <w:color w:val="00000A"/>
      <w:kern w:val="1"/>
      <w:szCs w:val="22"/>
      <w:lang w:eastAsia="zh-CN"/>
    </w:rPr>
  </w:style>
  <w:style w:type="paragraph" w:customStyle="1" w:styleId="ConsPlusCell">
    <w:name w:val="ConsPlusCell"/>
    <w:uiPriority w:val="99"/>
    <w:rsid w:val="00841EE5"/>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841EE5"/>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841EE5"/>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841EE5"/>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841EE5"/>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841EE5"/>
    <w:pPr>
      <w:widowControl w:val="0"/>
      <w:autoSpaceDE w:val="0"/>
      <w:autoSpaceDN w:val="0"/>
      <w:adjustRightInd w:val="0"/>
    </w:pPr>
    <w:rPr>
      <w:rFonts w:ascii="Arial" w:eastAsia="Times New Roman" w:hAnsi="Arial" w:cs="Arial"/>
    </w:rPr>
  </w:style>
  <w:style w:type="paragraph" w:styleId="afff0">
    <w:name w:val="Revision"/>
    <w:hidden/>
    <w:uiPriority w:val="99"/>
    <w:semiHidden/>
    <w:rsid w:val="004B63E1"/>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1497455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ksovo-lo.ru/" TargetMode="External"/><Relationship Id="rId4" Type="http://schemas.openxmlformats.org/officeDocument/2006/relationships/settings" Target="settings.xml"/><Relationship Id="rId9" Type="http://schemas.openxmlformats.org/officeDocument/2006/relationships/hyperlink" Target="http://www.toksovo-lo.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275B-DECA-43C0-9A25-A3291E30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22139</Words>
  <Characters>126194</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148037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Redaktor</cp:lastModifiedBy>
  <cp:revision>2</cp:revision>
  <cp:lastPrinted>2017-11-24T12:48:00Z</cp:lastPrinted>
  <dcterms:created xsi:type="dcterms:W3CDTF">2017-12-25T11:29:00Z</dcterms:created>
  <dcterms:modified xsi:type="dcterms:W3CDTF">2017-12-25T11:29:00Z</dcterms:modified>
</cp:coreProperties>
</file>