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72A" w14:textId="08B374B4" w:rsidR="00406C66" w:rsidRDefault="00406C66" w:rsidP="00406C6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5610EEDD" w14:textId="77777777" w:rsidR="00406C66" w:rsidRPr="00406C66" w:rsidRDefault="00406C66" w:rsidP="00406C6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04F80A" w14:textId="39F4F84E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ГЕРБ</w:t>
      </w:r>
    </w:p>
    <w:p w14:paraId="7EAC79D3" w14:textId="77777777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14:paraId="39CA823F" w14:textId="77777777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14:paraId="28F388A0" w14:textId="77777777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14:paraId="21CD1E85" w14:textId="77777777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14:paraId="5518973A" w14:textId="77777777"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6E6DC7" w14:textId="77777777" w:rsidR="004B0849" w:rsidRPr="00EB20C6" w:rsidRDefault="004B0849" w:rsidP="00EB2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6763FBD" w14:textId="77777777" w:rsidR="004B0849" w:rsidRPr="00EB20C6" w:rsidRDefault="004B0849" w:rsidP="00EB20C6">
      <w:pPr>
        <w:spacing w:after="0" w:line="240" w:lineRule="auto"/>
        <w:jc w:val="center"/>
        <w:rPr>
          <w:sz w:val="32"/>
          <w:szCs w:val="32"/>
        </w:rPr>
      </w:pPr>
    </w:p>
    <w:p w14:paraId="41780456" w14:textId="77777777" w:rsidR="00EB20C6" w:rsidRPr="00EB20C6" w:rsidRDefault="00EB20C6" w:rsidP="00EB20C6">
      <w:pPr>
        <w:spacing w:after="0" w:line="240" w:lineRule="auto"/>
        <w:jc w:val="center"/>
        <w:rPr>
          <w:sz w:val="32"/>
          <w:szCs w:val="32"/>
        </w:rPr>
      </w:pPr>
    </w:p>
    <w:p w14:paraId="344B2671" w14:textId="77777777" w:rsidR="004B0849" w:rsidRPr="00EB20C6" w:rsidRDefault="004B0849" w:rsidP="00EB20C6">
      <w:pPr>
        <w:spacing w:after="0" w:line="240" w:lineRule="auto"/>
        <w:ind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B20C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                РЕШЕНИЕ</w:t>
      </w:r>
      <w:r w:rsidR="006D20D6" w:rsidRPr="00EB20C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</w:t>
      </w:r>
    </w:p>
    <w:p w14:paraId="420E96AA" w14:textId="77777777" w:rsidR="004B0849" w:rsidRPr="00EB20C6" w:rsidRDefault="004B0849" w:rsidP="00EB2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6DAE3" w14:textId="77777777" w:rsidR="00157C2C" w:rsidRPr="00EB20C6" w:rsidRDefault="002104FA" w:rsidP="00EB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2023 </w:t>
      </w:r>
      <w:r w:rsidR="004B0849" w:rsidRPr="00EB20C6">
        <w:rPr>
          <w:rFonts w:ascii="Times New Roman" w:hAnsi="Times New Roman" w:cs="Times New Roman"/>
          <w:sz w:val="27"/>
          <w:szCs w:val="27"/>
          <w:u w:val="single"/>
        </w:rPr>
        <w:t>года</w:t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  <w:t xml:space="preserve"> №</w:t>
      </w:r>
      <w:r>
        <w:rPr>
          <w:rFonts w:ascii="Times New Roman" w:hAnsi="Times New Roman" w:cs="Times New Roman"/>
          <w:sz w:val="27"/>
          <w:szCs w:val="27"/>
        </w:rPr>
        <w:t>___</w:t>
      </w:r>
    </w:p>
    <w:p w14:paraId="35F81C38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264256"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>г.п. Токсово</w:t>
      </w:r>
    </w:p>
    <w:p w14:paraId="0A5F5D73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14:paraId="0790B4BC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О назначении на должность главы </w:t>
      </w:r>
    </w:p>
    <w:p w14:paraId="55724D5D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администрации муниципального образования </w:t>
      </w:r>
    </w:p>
    <w:p w14:paraId="1D0EC40D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>«Токсовское городское поселение» Всеволожского</w:t>
      </w:r>
    </w:p>
    <w:p w14:paraId="5A83E357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Ленинградской области</w:t>
      </w:r>
    </w:p>
    <w:p w14:paraId="10B5586D" w14:textId="77777777" w:rsidR="004B0849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B9F8F55" w14:textId="62A87564" w:rsidR="0074508E" w:rsidRPr="00406C66" w:rsidRDefault="00EE4EB1" w:rsidP="00406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EB1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EE4EB1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8E565B">
        <w:rPr>
          <w:rFonts w:ascii="Times New Roman" w:hAnsi="Times New Roman" w:cs="Times New Roman"/>
          <w:color w:val="000000"/>
          <w:sz w:val="27"/>
          <w:szCs w:val="27"/>
        </w:rPr>
        <w:t>.10.</w:t>
      </w:r>
      <w:r w:rsidRPr="00EE4EB1">
        <w:rPr>
          <w:rFonts w:ascii="Times New Roman" w:hAnsi="Times New Roman" w:cs="Times New Roman"/>
          <w:color w:val="000000"/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Областным законом Ленинградской области от 11.03.2008 №14-оз "О правовом регулировании муниципальной службы в Ленинградской области», Областным законом Ленинградской области от 11.02.2015 </w:t>
      </w:r>
      <w:r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EE4EB1">
        <w:rPr>
          <w:rFonts w:ascii="Times New Roman" w:hAnsi="Times New Roman" w:cs="Times New Roman"/>
          <w:color w:val="000000"/>
          <w:sz w:val="27"/>
          <w:szCs w:val="27"/>
        </w:rPr>
        <w:t xml:space="preserve"> 1-оз «Об особенностях формирования органов местного самоуправления муниципальных образований Ленинградской области», </w:t>
      </w:r>
      <w:r w:rsidR="00D64A79" w:rsidRPr="00613A7A">
        <w:rPr>
          <w:rFonts w:ascii="Times New Roman" w:hAnsi="Times New Roman" w:cs="Times New Roman"/>
          <w:color w:val="000000"/>
          <w:sz w:val="27"/>
          <w:szCs w:val="27"/>
        </w:rPr>
        <w:t>ст</w:t>
      </w:r>
      <w:r w:rsidR="008E565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64A79" w:rsidRPr="00613A7A">
        <w:rPr>
          <w:rFonts w:ascii="Times New Roman" w:hAnsi="Times New Roman" w:cs="Times New Roman"/>
          <w:color w:val="000000"/>
          <w:sz w:val="27"/>
          <w:szCs w:val="27"/>
        </w:rPr>
        <w:t xml:space="preserve"> 3</w:t>
      </w:r>
      <w:r w:rsidR="00613A7A" w:rsidRPr="00613A7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64A79" w:rsidRPr="00613A7A">
        <w:rPr>
          <w:rFonts w:ascii="Times New Roman" w:hAnsi="Times New Roman" w:cs="Times New Roman"/>
          <w:color w:val="000000"/>
          <w:sz w:val="27"/>
          <w:szCs w:val="27"/>
        </w:rPr>
        <w:t xml:space="preserve"> Устава </w:t>
      </w:r>
      <w:r w:rsidR="00D64A79"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области, утвержденного </w:t>
      </w:r>
      <w:r w:rsidR="00613A7A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D64A79"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ешением совета депутатов </w:t>
      </w:r>
      <w:r w:rsidR="00D64A79" w:rsidRPr="00613A7A">
        <w:rPr>
          <w:rFonts w:ascii="Times New Roman" w:hAnsi="Times New Roman" w:cs="Times New Roman"/>
          <w:color w:val="000000"/>
          <w:sz w:val="27"/>
          <w:szCs w:val="27"/>
        </w:rPr>
        <w:t>от 06.12.2022 №66,</w:t>
      </w:r>
      <w:r w:rsidR="00D64A79"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8697D" w:rsidRPr="00613A7A">
        <w:rPr>
          <w:rFonts w:ascii="Times New Roman" w:hAnsi="Times New Roman" w:cs="Times New Roman"/>
          <w:color w:val="000000"/>
          <w:sz w:val="27"/>
          <w:szCs w:val="27"/>
        </w:rPr>
        <w:t>Положением о конкурсе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области, утвержденным Решением совета депутатов от 21.03.2023 № 12</w:t>
      </w:r>
      <w:r w:rsidR="006B70A3" w:rsidRPr="00613A7A">
        <w:rPr>
          <w:rFonts w:ascii="Times New Roman" w:hAnsi="Times New Roman" w:cs="Times New Roman"/>
          <w:color w:val="000000"/>
          <w:sz w:val="27"/>
          <w:szCs w:val="27"/>
        </w:rPr>
        <w:t xml:space="preserve">, рассмотрев список кандидатов на должность главы администрации </w:t>
      </w:r>
      <w:r w:rsidR="008E565B" w:rsidRPr="008E565B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 w:rsidR="008E565B" w:rsidRPr="00EB20C6">
        <w:rPr>
          <w:rFonts w:ascii="Times New Roman" w:hAnsi="Times New Roman" w:cs="Times New Roman"/>
          <w:color w:val="000000"/>
          <w:sz w:val="27"/>
          <w:szCs w:val="27"/>
        </w:rPr>
        <w:t>«Токсовское городское поселение» Всеволожского</w:t>
      </w:r>
      <w:r w:rsidR="008E56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565B" w:rsidRPr="00EB20C6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Ленинградской области</w:t>
      </w:r>
      <w:r w:rsidR="006B70A3" w:rsidRPr="00613A7A">
        <w:rPr>
          <w:rFonts w:ascii="Times New Roman" w:hAnsi="Times New Roman" w:cs="Times New Roman"/>
          <w:color w:val="000000"/>
          <w:sz w:val="27"/>
          <w:szCs w:val="27"/>
        </w:rPr>
        <w:t>, представленны</w:t>
      </w:r>
      <w:r w:rsidR="00613A7A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="006B70A3" w:rsidRPr="00613A7A">
        <w:rPr>
          <w:rFonts w:ascii="Times New Roman" w:hAnsi="Times New Roman" w:cs="Times New Roman"/>
          <w:color w:val="000000"/>
          <w:sz w:val="27"/>
          <w:szCs w:val="27"/>
        </w:rPr>
        <w:t xml:space="preserve"> конкурсной комиссией по результатам конкурса на замещение должности главы администрации (протокол конкурсной комиссии № 2 от </w:t>
      </w:r>
      <w:r w:rsidR="00D64A79" w:rsidRPr="00613A7A">
        <w:rPr>
          <w:rFonts w:ascii="Times New Roman" w:hAnsi="Times New Roman" w:cs="Times New Roman"/>
          <w:color w:val="000000"/>
          <w:sz w:val="27"/>
          <w:szCs w:val="27"/>
        </w:rPr>
        <w:t>26.04.2023</w:t>
      </w:r>
      <w:r w:rsidR="006B70A3" w:rsidRPr="00613A7A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EE365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4B0849" w:rsidRPr="008E565B">
        <w:rPr>
          <w:rFonts w:ascii="Times New Roman" w:hAnsi="Times New Roman" w:cs="Times New Roman"/>
          <w:color w:val="000000"/>
          <w:sz w:val="27"/>
          <w:szCs w:val="27"/>
        </w:rPr>
        <w:t xml:space="preserve">совет депутатов </w:t>
      </w:r>
      <w:r w:rsidR="004B0849" w:rsidRPr="00EB20C6">
        <w:rPr>
          <w:rFonts w:ascii="Times New Roman" w:hAnsi="Times New Roman" w:cs="Times New Roman"/>
          <w:color w:val="000000"/>
          <w:sz w:val="27"/>
          <w:szCs w:val="27"/>
        </w:rPr>
        <w:t>принял</w:t>
      </w:r>
    </w:p>
    <w:p w14:paraId="634A9A5A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EB20C6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РЕШЕНИЕ:</w:t>
      </w:r>
    </w:p>
    <w:p w14:paraId="40104CE1" w14:textId="77777777"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7"/>
          <w:szCs w:val="27"/>
          <w:lang w:eastAsia="ru-RU"/>
        </w:rPr>
      </w:pPr>
    </w:p>
    <w:p w14:paraId="4C6239F1" w14:textId="77777777" w:rsidR="004B0849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 w:rsidRPr="00EB20C6">
        <w:rPr>
          <w:rFonts w:ascii="Times New Roman" w:eastAsia="Times New Roman" w:hAnsi="Times New Roman" w:cs="Times New Roman"/>
          <w:color w:val="000000"/>
          <w:spacing w:val="-28"/>
          <w:sz w:val="27"/>
          <w:szCs w:val="27"/>
          <w:lang w:eastAsia="ru-RU"/>
        </w:rPr>
        <w:t xml:space="preserve">1. </w:t>
      </w:r>
      <w:r w:rsidRPr="00EB20C6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Назначить </w:t>
      </w:r>
      <w:r w:rsidR="008E565B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с _______________ </w:t>
      </w:r>
      <w:r w:rsidRPr="00EB20C6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на должность главы администрации муниципального </w:t>
      </w:r>
      <w:r w:rsidRPr="008E565B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образования «Токсовское городское поселение» </w:t>
      </w:r>
      <w:r w:rsidRPr="008E565B">
        <w:rPr>
          <w:rFonts w:ascii="Times New Roman" w:hAnsi="Times New Roman" w:cs="Times New Roman"/>
          <w:color w:val="000000"/>
          <w:spacing w:val="4"/>
          <w:sz w:val="27"/>
          <w:szCs w:val="27"/>
        </w:rPr>
        <w:lastRenderedPageBreak/>
        <w:t xml:space="preserve">Всеволожского муниципального района Ленинградской области </w:t>
      </w:r>
      <w:r w:rsidR="008E565B" w:rsidRPr="008E565B">
        <w:rPr>
          <w:rFonts w:ascii="Times New Roman" w:hAnsi="Times New Roman" w:cs="Times New Roman"/>
          <w:color w:val="000000"/>
          <w:spacing w:val="4"/>
          <w:sz w:val="27"/>
          <w:szCs w:val="27"/>
        </w:rPr>
        <w:t>________________, рекомендуемого конкурсной комиссией для назначения на должность главы администрации</w:t>
      </w:r>
      <w:r w:rsid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0B4A42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D232FC" w:rsidRPr="008E565B">
        <w:rPr>
          <w:rFonts w:ascii="Times New Roman" w:hAnsi="Times New Roman" w:cs="Times New Roman"/>
          <w:color w:val="000000"/>
          <w:spacing w:val="4"/>
          <w:sz w:val="27"/>
          <w:szCs w:val="27"/>
        </w:rPr>
        <w:t>.</w:t>
      </w:r>
    </w:p>
    <w:p w14:paraId="6F55A319" w14:textId="77777777" w:rsidR="008E565B" w:rsidRPr="008E565B" w:rsidRDefault="008E565B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2. Главе муниципального образования «Токсовское городское поселение» Всеволожского муниципального района Ленинградской области Киселевой Е.В. заключить контракт с главой администрации муниципального образования «Токсовское городское поселение» Всеволожского муниципального района Ленинградской ____________________.</w:t>
      </w:r>
    </w:p>
    <w:p w14:paraId="435EDA09" w14:textId="77777777" w:rsidR="004B0849" w:rsidRPr="000B4A42" w:rsidRDefault="000B4A42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3</w:t>
      </w:r>
      <w:r w:rsidR="008E565B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.</w:t>
      </w:r>
      <w:r w:rsidR="004B0849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Решение вступает в силу </w:t>
      </w:r>
      <w:r w:rsidR="0074508E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с момента его </w:t>
      </w:r>
      <w:r w:rsidR="004B0849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принятия.</w:t>
      </w:r>
    </w:p>
    <w:p w14:paraId="28DF7119" w14:textId="77777777" w:rsidR="004B0849" w:rsidRPr="000B4A42" w:rsidRDefault="000B4A42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4</w:t>
      </w:r>
      <w:r w:rsidR="004B0849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. Опубликовать настоящее решение в газете «Вести Токсово» и разместить на официальном сайте муниципального образования</w:t>
      </w:r>
      <w:r w:rsidR="0039653B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hyperlink r:id="rId5" w:history="1">
        <w:r w:rsidR="0039653B" w:rsidRPr="000B4A42">
          <w:rPr>
            <w:rFonts w:ascii="Times New Roman" w:hAnsi="Times New Roman" w:cs="Times New Roman"/>
            <w:color w:val="000000"/>
            <w:spacing w:val="4"/>
            <w:sz w:val="27"/>
            <w:szCs w:val="27"/>
          </w:rPr>
          <w:t>http://www.toksovo-lo.ru</w:t>
        </w:r>
      </w:hyperlink>
      <w:r w:rsidR="0039653B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.</w:t>
      </w:r>
    </w:p>
    <w:p w14:paraId="1F02A027" w14:textId="77777777" w:rsidR="004B0849" w:rsidRPr="000B4A42" w:rsidRDefault="000B4A42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5</w:t>
      </w:r>
      <w:r w:rsidR="004B0849" w:rsidRPr="000B4A42">
        <w:rPr>
          <w:rFonts w:ascii="Times New Roman" w:hAnsi="Times New Roman" w:cs="Times New Roman"/>
          <w:color w:val="000000"/>
          <w:spacing w:val="4"/>
          <w:sz w:val="27"/>
          <w:szCs w:val="27"/>
        </w:rPr>
        <w:t>. Контроль за исполнением настоящего решения возложить на главу муниципального образования.</w:t>
      </w:r>
    </w:p>
    <w:p w14:paraId="42C6CA5D" w14:textId="77777777" w:rsid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  <w:t> </w:t>
      </w:r>
    </w:p>
    <w:p w14:paraId="5F4E3597" w14:textId="77777777" w:rsidR="000B4A42" w:rsidRPr="00EB20C6" w:rsidRDefault="000B4A42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</w:pPr>
    </w:p>
    <w:p w14:paraId="566AB998" w14:textId="77777777" w:rsidR="00EB20C6" w:rsidRPr="00EB20C6" w:rsidRDefault="00EB20C6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</w:pPr>
    </w:p>
    <w:p w14:paraId="575EF0F5" w14:textId="77777777" w:rsidR="00EF1802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муниципального образования             </w:t>
      </w:r>
      <w:r w:rsidR="00EB20C6"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</w:t>
      </w:r>
      <w:r w:rsidR="000B4A42">
        <w:rPr>
          <w:rFonts w:ascii="Times New Roman" w:hAnsi="Times New Roman" w:cs="Times New Roman"/>
          <w:color w:val="000000"/>
          <w:spacing w:val="-1"/>
          <w:sz w:val="27"/>
          <w:szCs w:val="27"/>
        </w:rPr>
        <w:t>Е.В. Киселева</w:t>
      </w:r>
    </w:p>
    <w:sectPr w:rsidR="00EF1802" w:rsidRPr="00EB20C6" w:rsidSect="008E56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93251925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6"/>
    <w:rsid w:val="00065939"/>
    <w:rsid w:val="000B4A42"/>
    <w:rsid w:val="000E42DA"/>
    <w:rsid w:val="001305C0"/>
    <w:rsid w:val="00157C2C"/>
    <w:rsid w:val="002104FA"/>
    <w:rsid w:val="00264256"/>
    <w:rsid w:val="0039653B"/>
    <w:rsid w:val="00406C66"/>
    <w:rsid w:val="004B0849"/>
    <w:rsid w:val="004F48B0"/>
    <w:rsid w:val="00613A7A"/>
    <w:rsid w:val="006B70A3"/>
    <w:rsid w:val="006D20D6"/>
    <w:rsid w:val="00733C5C"/>
    <w:rsid w:val="0074508E"/>
    <w:rsid w:val="008C2758"/>
    <w:rsid w:val="008E4A57"/>
    <w:rsid w:val="008E565B"/>
    <w:rsid w:val="00AD6871"/>
    <w:rsid w:val="00D232FC"/>
    <w:rsid w:val="00D64A79"/>
    <w:rsid w:val="00D8697D"/>
    <w:rsid w:val="00EB20C6"/>
    <w:rsid w:val="00ED67A8"/>
    <w:rsid w:val="00EE3655"/>
    <w:rsid w:val="00EE4EB1"/>
    <w:rsid w:val="00EF1802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067"/>
  <w15:chartTrackingRefBased/>
  <w15:docId w15:val="{B3850FF2-2B54-404C-AEDC-6DC781A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cp:lastPrinted>2023-04-25T12:47:00Z</cp:lastPrinted>
  <dcterms:created xsi:type="dcterms:W3CDTF">2023-04-26T07:56:00Z</dcterms:created>
  <dcterms:modified xsi:type="dcterms:W3CDTF">2023-04-26T07:56:00Z</dcterms:modified>
</cp:coreProperties>
</file>