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E1D6" w14:textId="77777777" w:rsidR="001E55D0" w:rsidRDefault="001E55D0" w:rsidP="00AB46C0">
      <w:pPr>
        <w:jc w:val="center"/>
        <w:rPr>
          <w:sz w:val="36"/>
          <w:szCs w:val="36"/>
        </w:rPr>
      </w:pPr>
    </w:p>
    <w:p w14:paraId="794A3210" w14:textId="77777777" w:rsidR="007A603F" w:rsidRPr="007A603F" w:rsidRDefault="007A603F" w:rsidP="00803E13">
      <w:pPr>
        <w:spacing w:after="120"/>
        <w:rPr>
          <w:b/>
          <w:kern w:val="28"/>
          <w:sz w:val="28"/>
          <w:szCs w:val="28"/>
        </w:rPr>
      </w:pPr>
      <w:r w:rsidRPr="007A603F">
        <w:rPr>
          <w:b/>
          <w:kern w:val="28"/>
          <w:sz w:val="28"/>
          <w:szCs w:val="28"/>
        </w:rPr>
        <w:t>Приложение 2</w:t>
      </w:r>
    </w:p>
    <w:p w14:paraId="2E6F8587" w14:textId="77777777" w:rsidR="00BE45C3" w:rsidRDefault="007A603F" w:rsidP="00BE45C3">
      <w:pPr>
        <w:spacing w:after="120"/>
        <w:jc w:val="both"/>
        <w:rPr>
          <w:b/>
          <w:kern w:val="28"/>
          <w:sz w:val="28"/>
          <w:szCs w:val="28"/>
        </w:rPr>
      </w:pPr>
      <w:r w:rsidRPr="007A603F">
        <w:rPr>
          <w:b/>
          <w:kern w:val="28"/>
          <w:sz w:val="28"/>
          <w:szCs w:val="28"/>
        </w:rPr>
        <w:t>Пояснительная записка по основным параметрам прогноза социально - экономического развития муниципального образования «Токсовское городское поселение» Всеволожского муниципального района Ленинградской области на 202</w:t>
      </w:r>
      <w:r w:rsidR="003A5568">
        <w:rPr>
          <w:b/>
          <w:kern w:val="28"/>
          <w:sz w:val="28"/>
          <w:szCs w:val="28"/>
        </w:rPr>
        <w:t>3</w:t>
      </w:r>
      <w:r w:rsidR="003314D4">
        <w:rPr>
          <w:b/>
          <w:kern w:val="28"/>
          <w:sz w:val="28"/>
          <w:szCs w:val="28"/>
        </w:rPr>
        <w:t>-</w:t>
      </w:r>
      <w:r w:rsidRPr="007A603F">
        <w:rPr>
          <w:b/>
          <w:kern w:val="28"/>
          <w:sz w:val="28"/>
          <w:szCs w:val="28"/>
        </w:rPr>
        <w:t>202</w:t>
      </w:r>
      <w:r w:rsidR="003A5568">
        <w:rPr>
          <w:b/>
          <w:kern w:val="28"/>
          <w:sz w:val="28"/>
          <w:szCs w:val="28"/>
        </w:rPr>
        <w:t>5</w:t>
      </w:r>
      <w:r w:rsidRPr="007A603F">
        <w:rPr>
          <w:b/>
          <w:kern w:val="28"/>
          <w:sz w:val="28"/>
          <w:szCs w:val="28"/>
        </w:rPr>
        <w:t xml:space="preserve"> год</w:t>
      </w:r>
      <w:r w:rsidR="003314D4">
        <w:rPr>
          <w:b/>
          <w:kern w:val="28"/>
          <w:sz w:val="28"/>
          <w:szCs w:val="28"/>
        </w:rPr>
        <w:t>ы</w:t>
      </w:r>
    </w:p>
    <w:p w14:paraId="07624D4F" w14:textId="77777777" w:rsidR="007A603F" w:rsidRPr="007A603F" w:rsidRDefault="007A603F" w:rsidP="00BE45C3">
      <w:pPr>
        <w:jc w:val="both"/>
        <w:rPr>
          <w:kern w:val="28"/>
          <w:sz w:val="28"/>
          <w:szCs w:val="28"/>
        </w:rPr>
      </w:pPr>
      <w:r w:rsidRPr="007A603F">
        <w:rPr>
          <w:kern w:val="28"/>
          <w:sz w:val="28"/>
          <w:szCs w:val="28"/>
        </w:rPr>
        <w:t xml:space="preserve">       Прогноз социально-экономического развития муниципального образования «Токсовское городское поселение» Всеволожского муниципального района Ленинградской области на 202</w:t>
      </w:r>
      <w:r w:rsidR="003A5568">
        <w:rPr>
          <w:kern w:val="28"/>
          <w:sz w:val="28"/>
          <w:szCs w:val="28"/>
        </w:rPr>
        <w:t>3</w:t>
      </w:r>
      <w:r w:rsidRPr="007A603F">
        <w:rPr>
          <w:kern w:val="28"/>
          <w:sz w:val="28"/>
          <w:szCs w:val="28"/>
        </w:rPr>
        <w:t xml:space="preserve"> год и плановый период 202</w:t>
      </w:r>
      <w:r w:rsidR="003A5568">
        <w:rPr>
          <w:kern w:val="28"/>
          <w:sz w:val="28"/>
          <w:szCs w:val="28"/>
        </w:rPr>
        <w:t>4</w:t>
      </w:r>
      <w:r w:rsidR="00B63B5A">
        <w:rPr>
          <w:kern w:val="28"/>
          <w:sz w:val="28"/>
          <w:szCs w:val="28"/>
        </w:rPr>
        <w:t>,</w:t>
      </w:r>
      <w:r w:rsidRPr="007A603F">
        <w:rPr>
          <w:kern w:val="28"/>
          <w:sz w:val="28"/>
          <w:szCs w:val="28"/>
        </w:rPr>
        <w:t xml:space="preserve"> 202</w:t>
      </w:r>
      <w:r w:rsidR="003A5568">
        <w:rPr>
          <w:kern w:val="28"/>
          <w:sz w:val="28"/>
          <w:szCs w:val="28"/>
        </w:rPr>
        <w:t>5</w:t>
      </w:r>
      <w:r w:rsidRPr="007A603F">
        <w:rPr>
          <w:kern w:val="28"/>
          <w:sz w:val="28"/>
          <w:szCs w:val="28"/>
        </w:rPr>
        <w:t xml:space="preserve"> годов подготовлен на основе сценарных условий функционирования экономики Российской Федерации на 202</w:t>
      </w:r>
      <w:r w:rsidR="003A5568">
        <w:rPr>
          <w:kern w:val="28"/>
          <w:sz w:val="28"/>
          <w:szCs w:val="28"/>
        </w:rPr>
        <w:t>3</w:t>
      </w:r>
      <w:r w:rsidRPr="007A603F">
        <w:rPr>
          <w:kern w:val="28"/>
          <w:sz w:val="28"/>
          <w:szCs w:val="28"/>
        </w:rPr>
        <w:t xml:space="preserve"> год и плановый период 202</w:t>
      </w:r>
      <w:r w:rsidR="003A5568">
        <w:rPr>
          <w:kern w:val="28"/>
          <w:sz w:val="28"/>
          <w:szCs w:val="28"/>
        </w:rPr>
        <w:t>4</w:t>
      </w:r>
      <w:r w:rsidRPr="007A603F">
        <w:rPr>
          <w:kern w:val="28"/>
          <w:sz w:val="28"/>
          <w:szCs w:val="28"/>
        </w:rPr>
        <w:t xml:space="preserve"> и 202</w:t>
      </w:r>
      <w:r w:rsidR="003A5568">
        <w:rPr>
          <w:kern w:val="28"/>
          <w:sz w:val="28"/>
          <w:szCs w:val="28"/>
        </w:rPr>
        <w:t>5</w:t>
      </w:r>
      <w:r w:rsidRPr="007A603F">
        <w:rPr>
          <w:kern w:val="28"/>
          <w:sz w:val="28"/>
          <w:szCs w:val="28"/>
        </w:rPr>
        <w:t xml:space="preserve"> годов, рекомендованных Минэкономразвития России по базовому варианту, анализа сложившейся ситуации социально-экономического развития муниципального образования «Токсовское городское поселение» с учетом оценки ожидаемых результатов 202</w:t>
      </w:r>
      <w:r w:rsidR="003A5568">
        <w:rPr>
          <w:kern w:val="28"/>
          <w:sz w:val="28"/>
          <w:szCs w:val="28"/>
        </w:rPr>
        <w:t>2</w:t>
      </w:r>
      <w:r w:rsidRPr="007A603F">
        <w:rPr>
          <w:kern w:val="28"/>
          <w:sz w:val="28"/>
          <w:szCs w:val="28"/>
        </w:rPr>
        <w:t xml:space="preserve"> года и тенденций развития экономики и социальной сферы в 202</w:t>
      </w:r>
      <w:r w:rsidR="003A5568">
        <w:rPr>
          <w:kern w:val="28"/>
          <w:sz w:val="28"/>
          <w:szCs w:val="28"/>
        </w:rPr>
        <w:t>3</w:t>
      </w:r>
      <w:r w:rsidRPr="007A603F">
        <w:rPr>
          <w:kern w:val="28"/>
          <w:sz w:val="28"/>
          <w:szCs w:val="28"/>
        </w:rPr>
        <w:t>-202</w:t>
      </w:r>
      <w:r w:rsidR="003A5568">
        <w:rPr>
          <w:kern w:val="28"/>
          <w:sz w:val="28"/>
          <w:szCs w:val="28"/>
        </w:rPr>
        <w:t>5</w:t>
      </w:r>
      <w:r w:rsidRPr="007A603F">
        <w:rPr>
          <w:kern w:val="28"/>
          <w:sz w:val="28"/>
          <w:szCs w:val="28"/>
        </w:rPr>
        <w:t xml:space="preserve"> годах с применением показателей инфляции и индексов-дефляторов, предложенных Минэкономразвития России. Он определяет направления и ожидаемые результаты социально-экономического развития Токсовского городского поселения в среднесрочной перспективе.</w:t>
      </w:r>
      <w:r w:rsidR="00813557">
        <w:rPr>
          <w:kern w:val="28"/>
          <w:sz w:val="28"/>
          <w:szCs w:val="28"/>
        </w:rPr>
        <w:t xml:space="preserve"> </w:t>
      </w:r>
    </w:p>
    <w:p w14:paraId="613C8B31" w14:textId="77777777" w:rsidR="007A603F" w:rsidRPr="007A603F" w:rsidRDefault="007A603F" w:rsidP="00BE45C3">
      <w:pPr>
        <w:jc w:val="both"/>
        <w:rPr>
          <w:kern w:val="28"/>
          <w:sz w:val="28"/>
          <w:szCs w:val="28"/>
        </w:rPr>
      </w:pPr>
      <w:r w:rsidRPr="007A603F">
        <w:rPr>
          <w:kern w:val="28"/>
          <w:sz w:val="28"/>
          <w:szCs w:val="28"/>
        </w:rPr>
        <w:t xml:space="preserve">     Основные показатели разрабатываемого прогноза развития муниципального образования служат исходной базой для разработки проекта бюджета муниципального образования на прогнозный период 202</w:t>
      </w:r>
      <w:r w:rsidR="003A5568">
        <w:rPr>
          <w:kern w:val="28"/>
          <w:sz w:val="28"/>
          <w:szCs w:val="28"/>
        </w:rPr>
        <w:t>3</w:t>
      </w:r>
      <w:r w:rsidR="00BA6342">
        <w:rPr>
          <w:kern w:val="28"/>
          <w:sz w:val="28"/>
          <w:szCs w:val="28"/>
        </w:rPr>
        <w:t xml:space="preserve"> год и плановый период 202</w:t>
      </w:r>
      <w:r w:rsidR="003A5568">
        <w:rPr>
          <w:kern w:val="28"/>
          <w:sz w:val="28"/>
          <w:szCs w:val="28"/>
        </w:rPr>
        <w:t>4</w:t>
      </w:r>
      <w:r w:rsidR="00BA6342">
        <w:rPr>
          <w:kern w:val="28"/>
          <w:sz w:val="28"/>
          <w:szCs w:val="28"/>
        </w:rPr>
        <w:t xml:space="preserve">, </w:t>
      </w:r>
      <w:r w:rsidRPr="007A603F">
        <w:rPr>
          <w:kern w:val="28"/>
          <w:sz w:val="28"/>
          <w:szCs w:val="28"/>
        </w:rPr>
        <w:t>202</w:t>
      </w:r>
      <w:r w:rsidR="003A5568">
        <w:rPr>
          <w:kern w:val="28"/>
          <w:sz w:val="28"/>
          <w:szCs w:val="28"/>
        </w:rPr>
        <w:t>5</w:t>
      </w:r>
      <w:r w:rsidRPr="007A603F">
        <w:rPr>
          <w:kern w:val="28"/>
          <w:sz w:val="28"/>
          <w:szCs w:val="28"/>
        </w:rPr>
        <w:t xml:space="preserve"> годов. </w:t>
      </w:r>
      <w:r w:rsidR="00F33182">
        <w:rPr>
          <w:kern w:val="28"/>
          <w:sz w:val="28"/>
          <w:szCs w:val="28"/>
        </w:rPr>
        <w:t>При разработке прогноза использова</w:t>
      </w:r>
      <w:r w:rsidR="00D92003">
        <w:rPr>
          <w:kern w:val="28"/>
          <w:sz w:val="28"/>
          <w:szCs w:val="28"/>
        </w:rPr>
        <w:t>лись данные Росстата.</w:t>
      </w:r>
    </w:p>
    <w:p w14:paraId="6AB4B92E" w14:textId="77777777" w:rsidR="007A603F" w:rsidRPr="007A603F" w:rsidRDefault="007A603F" w:rsidP="00697AFB">
      <w:pPr>
        <w:spacing w:before="120" w:after="120"/>
        <w:jc w:val="center"/>
        <w:rPr>
          <w:b/>
          <w:kern w:val="28"/>
          <w:sz w:val="28"/>
          <w:szCs w:val="28"/>
        </w:rPr>
      </w:pPr>
      <w:r w:rsidRPr="007A603F">
        <w:rPr>
          <w:kern w:val="28"/>
          <w:sz w:val="28"/>
          <w:szCs w:val="28"/>
        </w:rPr>
        <w:t>ОБЩАЯ ОЦЕНКА СОЦИАЛЬНО-ЭКОНОМИЧЕСКОЙ СИТУАЦИИ</w:t>
      </w:r>
    </w:p>
    <w:p w14:paraId="32310682" w14:textId="77777777" w:rsidR="007A603F" w:rsidRPr="007A603F" w:rsidRDefault="007A603F" w:rsidP="007A603F">
      <w:pPr>
        <w:spacing w:line="240" w:lineRule="atLeast"/>
        <w:jc w:val="both"/>
        <w:rPr>
          <w:sz w:val="28"/>
          <w:szCs w:val="28"/>
        </w:rPr>
      </w:pPr>
      <w:r w:rsidRPr="007A603F">
        <w:rPr>
          <w:sz w:val="28"/>
          <w:szCs w:val="28"/>
        </w:rPr>
        <w:t xml:space="preserve">        Муниципальное образование «Токсовское городское поселение» основано 01 января 2006 года, административно входит в состав муниципального образования «Всеволожский муниципальный район» Ленинградской области, граничит на севере — с Куйвозовским сельским поселением, на востоке — с Рахьинским городским поселением и Романовским сельским поселением, на юге — с МО «Город Всеволожск», Кузьмоловским городским поселением и Бугровским сельским поселением, на западе — с Лесколовским сельским поселением. Административный центр МО «Токсовское городское поселение» – городской посёлок Токсово. Также в границы МО «Токсовское городское поселение» входят поселок Новое Токсово, в.г.№</w:t>
      </w:r>
      <w:r w:rsidR="008F7A5F">
        <w:rPr>
          <w:sz w:val="28"/>
          <w:szCs w:val="28"/>
        </w:rPr>
        <w:t xml:space="preserve"> </w:t>
      </w:r>
      <w:r w:rsidRPr="007A603F">
        <w:rPr>
          <w:sz w:val="28"/>
          <w:szCs w:val="28"/>
        </w:rPr>
        <w:t>61</w:t>
      </w:r>
      <w:r w:rsidR="0066429C">
        <w:rPr>
          <w:sz w:val="28"/>
          <w:szCs w:val="28"/>
        </w:rPr>
        <w:t>,</w:t>
      </w:r>
      <w:r w:rsidRPr="007A603F">
        <w:rPr>
          <w:sz w:val="28"/>
          <w:szCs w:val="28"/>
        </w:rPr>
        <w:t> деревни Рапполово, Кавголово, Аудио. Общая площадь поселения 17 684 га.</w:t>
      </w:r>
    </w:p>
    <w:p w14:paraId="1DD3792D" w14:textId="77777777" w:rsidR="007A603F" w:rsidRPr="007A603F" w:rsidRDefault="007A603F" w:rsidP="007A603F">
      <w:pPr>
        <w:spacing w:line="240" w:lineRule="atLeast"/>
        <w:ind w:firstLine="539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Экономико-географическое положение МО «Токсовское городское поселение» характеризуется близостью к Санкт-Петербургу, т.е. доступностью для жителей поселения высококачественных услуг в г. Санкт-Петербурге (транспортных, инфраструктурных, образовательных, бытовых, деловых, финансовых и т.п.), наличием транспортного сообщения (автомобильное, железнодорожное), связывающего муниципальное образование с Санкт-Петербургом и другими муниципальными образованиями Ленинградской области.</w:t>
      </w:r>
    </w:p>
    <w:p w14:paraId="54DC85EB" w14:textId="77777777" w:rsidR="007A603F" w:rsidRPr="007A603F" w:rsidRDefault="007A603F" w:rsidP="007A603F">
      <w:pPr>
        <w:spacing w:line="240" w:lineRule="atLeast"/>
        <w:ind w:firstLine="539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Расстояние от административного центра поселения до районного центра Всеволожск — 40 км.</w:t>
      </w:r>
    </w:p>
    <w:p w14:paraId="2B0A68A8" w14:textId="77777777" w:rsidR="007A603F" w:rsidRPr="007A603F" w:rsidRDefault="007A603F" w:rsidP="007A603F">
      <w:pPr>
        <w:spacing w:line="240" w:lineRule="atLeast"/>
        <w:ind w:firstLine="539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Расстояние от административного центра поселения до границы с Санкт-Петербургом — 15 км.</w:t>
      </w:r>
    </w:p>
    <w:p w14:paraId="495DB82B" w14:textId="77777777" w:rsidR="007A603F" w:rsidRPr="007A603F" w:rsidRDefault="007A603F" w:rsidP="007A603F">
      <w:pPr>
        <w:spacing w:line="240" w:lineRule="atLeast"/>
        <w:ind w:firstLine="540"/>
        <w:jc w:val="both"/>
        <w:rPr>
          <w:sz w:val="28"/>
          <w:szCs w:val="28"/>
        </w:rPr>
      </w:pPr>
      <w:r w:rsidRPr="007A603F">
        <w:rPr>
          <w:sz w:val="28"/>
          <w:szCs w:val="28"/>
        </w:rPr>
        <w:t xml:space="preserve">Основной потенциал развития МО «Токсовское городское поселение» заключается в его богатых природных рекреационных ресурсах в сочетании с выгодным расположением в зоне Санкт-Петербургской агломерации. Основные </w:t>
      </w:r>
      <w:r w:rsidRPr="007A603F">
        <w:rPr>
          <w:sz w:val="28"/>
          <w:szCs w:val="28"/>
        </w:rPr>
        <w:lastRenderedPageBreak/>
        <w:t>направления территориального планирования муниципального образования - развитие туристско-рекреационных зон и зон жилой застройки для постоянного и сезонного проживания населения с учетом сохранения природного ландшафта. На территории Токсовского городского поселения расположен уникальный памятник природы «Токсовские высоты» площадью 59 га, имеющий особую природоохранную ценность, защитные леса занимают площадь 1 189 га, озера занимают площадь около 1 400 га. Значительная часть земель относится к Министерству обороны.</w:t>
      </w:r>
    </w:p>
    <w:p w14:paraId="2B6F19DF" w14:textId="77777777" w:rsidR="007A603F" w:rsidRPr="007A603F" w:rsidRDefault="002E2D24" w:rsidP="00697AFB">
      <w:pPr>
        <w:autoSpaceDE w:val="0"/>
        <w:autoSpaceDN w:val="0"/>
        <w:spacing w:before="120" w:after="120"/>
        <w:jc w:val="center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</w:t>
      </w:r>
      <w:r w:rsidR="007A603F" w:rsidRPr="007A603F">
        <w:rPr>
          <w:snapToGrid w:val="0"/>
          <w:color w:val="000000"/>
          <w:sz w:val="28"/>
          <w:szCs w:val="28"/>
        </w:rPr>
        <w:t>.  ДЕМОГРАФИЯ</w:t>
      </w:r>
    </w:p>
    <w:p w14:paraId="60404817" w14:textId="77777777" w:rsidR="007A603F" w:rsidRPr="007A603F" w:rsidRDefault="007A603F" w:rsidP="007A603F">
      <w:pPr>
        <w:ind w:firstLine="540"/>
        <w:jc w:val="both"/>
        <w:rPr>
          <w:sz w:val="28"/>
          <w:szCs w:val="28"/>
        </w:rPr>
      </w:pPr>
      <w:r w:rsidRPr="007A603F">
        <w:rPr>
          <w:sz w:val="28"/>
          <w:szCs w:val="28"/>
        </w:rPr>
        <w:t xml:space="preserve">Динамика общей численности населения отражает закономерности в тенденциях формирования его возрастной структуры и естественного воспроизводства населения в общем по России, а также в значительной мере зависит от направленности и объемов миграционного движения населения, сложившихся в регионе. По данным </w:t>
      </w:r>
      <w:r w:rsidR="004A633E">
        <w:rPr>
          <w:sz w:val="28"/>
          <w:szCs w:val="28"/>
        </w:rPr>
        <w:t>Рос</w:t>
      </w:r>
      <w:r w:rsidRPr="007A603F">
        <w:rPr>
          <w:sz w:val="28"/>
          <w:szCs w:val="28"/>
        </w:rPr>
        <w:t>стата, численность постоянного населения Токсовского городского поселения на 01.01.202</w:t>
      </w:r>
      <w:r w:rsidR="008E0775">
        <w:rPr>
          <w:sz w:val="28"/>
          <w:szCs w:val="28"/>
        </w:rPr>
        <w:t>2</w:t>
      </w:r>
      <w:r w:rsidRPr="007A603F">
        <w:rPr>
          <w:sz w:val="28"/>
          <w:szCs w:val="28"/>
        </w:rPr>
        <w:t xml:space="preserve"> года составила </w:t>
      </w:r>
      <w:r w:rsidR="00050463">
        <w:rPr>
          <w:sz w:val="28"/>
          <w:szCs w:val="28"/>
        </w:rPr>
        <w:t>6 545</w:t>
      </w:r>
      <w:r w:rsidRPr="007A603F">
        <w:rPr>
          <w:sz w:val="28"/>
          <w:szCs w:val="28"/>
        </w:rPr>
        <w:t xml:space="preserve"> человек, что на </w:t>
      </w:r>
      <w:r w:rsidR="00050463">
        <w:rPr>
          <w:sz w:val="28"/>
          <w:szCs w:val="28"/>
        </w:rPr>
        <w:t>551</w:t>
      </w:r>
      <w:r w:rsidRPr="007A603F">
        <w:rPr>
          <w:sz w:val="28"/>
          <w:szCs w:val="28"/>
        </w:rPr>
        <w:t xml:space="preserve"> человек </w:t>
      </w:r>
      <w:r w:rsidR="00050463">
        <w:rPr>
          <w:sz w:val="28"/>
          <w:szCs w:val="28"/>
        </w:rPr>
        <w:t>мен</w:t>
      </w:r>
      <w:r w:rsidRPr="007A603F">
        <w:rPr>
          <w:sz w:val="28"/>
          <w:szCs w:val="28"/>
        </w:rPr>
        <w:t>ьше, чем на 01.01.202</w:t>
      </w:r>
      <w:r w:rsidR="00A06823">
        <w:rPr>
          <w:sz w:val="28"/>
          <w:szCs w:val="28"/>
        </w:rPr>
        <w:t>1</w:t>
      </w:r>
      <w:r w:rsidRPr="007A603F">
        <w:rPr>
          <w:sz w:val="28"/>
          <w:szCs w:val="28"/>
        </w:rPr>
        <w:t xml:space="preserve"> года. Демографическая ситуация этого периода характеризовалась ростом естественной убыли населения за счет снижения рождаемости и увеличения смертности. Общий уровень рождаемости в 202</w:t>
      </w:r>
      <w:r w:rsidR="00A06823">
        <w:rPr>
          <w:sz w:val="28"/>
          <w:szCs w:val="28"/>
        </w:rPr>
        <w:t>2</w:t>
      </w:r>
      <w:r w:rsidRPr="007A603F">
        <w:rPr>
          <w:sz w:val="28"/>
          <w:szCs w:val="28"/>
        </w:rPr>
        <w:t xml:space="preserve"> году оценивается </w:t>
      </w:r>
      <w:r w:rsidRPr="00050463">
        <w:rPr>
          <w:sz w:val="28"/>
          <w:szCs w:val="28"/>
        </w:rPr>
        <w:t xml:space="preserve">как </w:t>
      </w:r>
      <w:r w:rsidR="00050463" w:rsidRPr="00050463">
        <w:rPr>
          <w:sz w:val="28"/>
          <w:szCs w:val="28"/>
        </w:rPr>
        <w:t>6,4</w:t>
      </w:r>
      <w:r w:rsidRPr="00050463">
        <w:rPr>
          <w:sz w:val="28"/>
          <w:szCs w:val="28"/>
        </w:rPr>
        <w:t xml:space="preserve"> чел.</w:t>
      </w:r>
      <w:r w:rsidRPr="007A603F">
        <w:rPr>
          <w:sz w:val="28"/>
          <w:szCs w:val="28"/>
        </w:rPr>
        <w:t xml:space="preserve"> на 1000 чел. населения, уровень смертности – </w:t>
      </w:r>
      <w:r w:rsidRPr="00050463">
        <w:rPr>
          <w:sz w:val="28"/>
          <w:szCs w:val="28"/>
        </w:rPr>
        <w:t>1</w:t>
      </w:r>
      <w:r w:rsidR="00050463" w:rsidRPr="00050463">
        <w:rPr>
          <w:sz w:val="28"/>
          <w:szCs w:val="28"/>
        </w:rPr>
        <w:t>0</w:t>
      </w:r>
      <w:r w:rsidRPr="00050463">
        <w:rPr>
          <w:sz w:val="28"/>
          <w:szCs w:val="28"/>
        </w:rPr>
        <w:t>,</w:t>
      </w:r>
      <w:r w:rsidR="00050463" w:rsidRPr="00050463">
        <w:rPr>
          <w:sz w:val="28"/>
          <w:szCs w:val="28"/>
        </w:rPr>
        <w:t>5</w:t>
      </w:r>
      <w:r w:rsidRPr="00050463">
        <w:rPr>
          <w:sz w:val="28"/>
          <w:szCs w:val="28"/>
        </w:rPr>
        <w:t xml:space="preserve"> чел.</w:t>
      </w:r>
      <w:r w:rsidRPr="007A603F">
        <w:rPr>
          <w:sz w:val="28"/>
          <w:szCs w:val="28"/>
        </w:rPr>
        <w:t xml:space="preserve"> на 1000 чел. населения. В дальнейшем увеличение численности населения Токсовского городского поселения может быть связано с миграционным потоком населения</w:t>
      </w:r>
      <w:bookmarkStart w:id="0" w:name="_Hlk20142211"/>
      <w:r w:rsidRPr="007A603F">
        <w:rPr>
          <w:sz w:val="28"/>
          <w:szCs w:val="28"/>
        </w:rPr>
        <w:t xml:space="preserve">. </w:t>
      </w:r>
    </w:p>
    <w:bookmarkEnd w:id="0"/>
    <w:p w14:paraId="1D1A9085" w14:textId="77777777" w:rsidR="007A603F" w:rsidRPr="007A603F" w:rsidRDefault="007A603F" w:rsidP="007A603F">
      <w:pPr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С учетом прогнозируемой динамики естественного движения собственного населения и миграционного притока, расчетная численность населения к концу 202</w:t>
      </w:r>
      <w:r w:rsidR="00A06823">
        <w:rPr>
          <w:sz w:val="28"/>
          <w:szCs w:val="28"/>
        </w:rPr>
        <w:t>5</w:t>
      </w:r>
      <w:r w:rsidRPr="007A603F">
        <w:rPr>
          <w:sz w:val="28"/>
          <w:szCs w:val="28"/>
        </w:rPr>
        <w:t xml:space="preserve"> года составит </w:t>
      </w:r>
      <w:r w:rsidR="00802490">
        <w:rPr>
          <w:sz w:val="28"/>
          <w:szCs w:val="28"/>
        </w:rPr>
        <w:t>6 625</w:t>
      </w:r>
      <w:r w:rsidRPr="007A603F">
        <w:rPr>
          <w:sz w:val="28"/>
          <w:szCs w:val="28"/>
        </w:rPr>
        <w:t xml:space="preserve"> человек. </w:t>
      </w:r>
    </w:p>
    <w:p w14:paraId="1F2702F4" w14:textId="77777777" w:rsidR="007A603F" w:rsidRPr="007A603F" w:rsidRDefault="007A603F" w:rsidP="007A603F">
      <w:pPr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При этом Токсовское городское поселение по-прежнему будет характеризоваться высокой долей сезонного населения.</w:t>
      </w:r>
    </w:p>
    <w:p w14:paraId="36A90CCE" w14:textId="77777777" w:rsidR="007A603F" w:rsidRPr="007A603F" w:rsidRDefault="007A603F" w:rsidP="007A603F">
      <w:pPr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t xml:space="preserve">Одной из проблем экономической стабильности МО «Токсовское городское поселение» является постоянный отток молодого населения. Зачастую это учащиеся ВУЗов и средних специальных учреждений, которые, получая образование на территории г. Санкт-Петербурга, создают семью и приобретают жилье в городе. </w:t>
      </w:r>
    </w:p>
    <w:p w14:paraId="0E5CFD3A" w14:textId="25FB1873" w:rsidR="007A603F" w:rsidRPr="007A603F" w:rsidRDefault="007A603F" w:rsidP="00B6674D">
      <w:pPr>
        <w:ind w:firstLine="540"/>
        <w:jc w:val="both"/>
        <w:rPr>
          <w:color w:val="000000"/>
          <w:sz w:val="28"/>
          <w:szCs w:val="28"/>
        </w:rPr>
      </w:pPr>
      <w:r w:rsidRPr="007A603F">
        <w:rPr>
          <w:sz w:val="28"/>
          <w:szCs w:val="28"/>
        </w:rPr>
        <w:t xml:space="preserve"> </w:t>
      </w:r>
      <w:r w:rsidRPr="007A603F">
        <w:rPr>
          <w:color w:val="000000"/>
          <w:sz w:val="28"/>
          <w:szCs w:val="28"/>
        </w:rPr>
        <w:t>В 202</w:t>
      </w:r>
      <w:r w:rsidR="00B6674D">
        <w:rPr>
          <w:color w:val="000000"/>
          <w:sz w:val="28"/>
          <w:szCs w:val="28"/>
        </w:rPr>
        <w:t>3</w:t>
      </w:r>
      <w:r w:rsidRPr="007A603F">
        <w:rPr>
          <w:color w:val="000000"/>
          <w:sz w:val="28"/>
          <w:szCs w:val="28"/>
        </w:rPr>
        <w:t>-202</w:t>
      </w:r>
      <w:r w:rsidR="00B6674D">
        <w:rPr>
          <w:color w:val="000000"/>
          <w:sz w:val="28"/>
          <w:szCs w:val="28"/>
        </w:rPr>
        <w:t>5</w:t>
      </w:r>
      <w:r w:rsidRPr="007A603F">
        <w:rPr>
          <w:color w:val="000000"/>
          <w:sz w:val="28"/>
          <w:szCs w:val="28"/>
        </w:rPr>
        <w:t xml:space="preserve"> годы количество ро</w:t>
      </w:r>
      <w:r w:rsidR="003651A9">
        <w:rPr>
          <w:color w:val="000000"/>
          <w:sz w:val="28"/>
          <w:szCs w:val="28"/>
        </w:rPr>
        <w:t>дившихся</w:t>
      </w:r>
      <w:r w:rsidRPr="007A603F">
        <w:rPr>
          <w:color w:val="000000"/>
          <w:sz w:val="28"/>
          <w:szCs w:val="28"/>
        </w:rPr>
        <w:t xml:space="preserve"> </w:t>
      </w:r>
      <w:r w:rsidR="000E114E">
        <w:rPr>
          <w:color w:val="000000"/>
          <w:sz w:val="28"/>
          <w:szCs w:val="28"/>
        </w:rPr>
        <w:t>прогнозируется на уровне</w:t>
      </w:r>
      <w:r w:rsidRPr="00802490">
        <w:rPr>
          <w:color w:val="000000"/>
          <w:sz w:val="28"/>
          <w:szCs w:val="28"/>
        </w:rPr>
        <w:t xml:space="preserve"> </w:t>
      </w:r>
      <w:r w:rsidR="00802490" w:rsidRPr="00802490">
        <w:rPr>
          <w:color w:val="000000"/>
          <w:sz w:val="28"/>
          <w:szCs w:val="28"/>
        </w:rPr>
        <w:t>6,7</w:t>
      </w:r>
      <w:r w:rsidR="000E114E">
        <w:rPr>
          <w:color w:val="000000"/>
          <w:sz w:val="28"/>
          <w:szCs w:val="28"/>
        </w:rPr>
        <w:t xml:space="preserve"> </w:t>
      </w:r>
      <w:r w:rsidRPr="00802490">
        <w:rPr>
          <w:color w:val="000000"/>
          <w:sz w:val="28"/>
          <w:szCs w:val="28"/>
        </w:rPr>
        <w:t>-</w:t>
      </w:r>
      <w:r w:rsidR="000E114E">
        <w:rPr>
          <w:color w:val="000000"/>
          <w:sz w:val="28"/>
          <w:szCs w:val="28"/>
        </w:rPr>
        <w:t xml:space="preserve"> </w:t>
      </w:r>
      <w:r w:rsidR="00802490" w:rsidRPr="00802490">
        <w:rPr>
          <w:color w:val="000000"/>
          <w:sz w:val="28"/>
          <w:szCs w:val="28"/>
        </w:rPr>
        <w:t>7</w:t>
      </w:r>
      <w:r w:rsidRPr="00802490">
        <w:rPr>
          <w:color w:val="000000"/>
          <w:sz w:val="28"/>
          <w:szCs w:val="28"/>
        </w:rPr>
        <w:t>,</w:t>
      </w:r>
      <w:r w:rsidR="00802490">
        <w:rPr>
          <w:color w:val="000000"/>
          <w:sz w:val="28"/>
          <w:szCs w:val="28"/>
        </w:rPr>
        <w:t>1</w:t>
      </w:r>
      <w:r w:rsidRPr="007A603F">
        <w:rPr>
          <w:color w:val="000000"/>
          <w:sz w:val="28"/>
          <w:szCs w:val="28"/>
        </w:rPr>
        <w:t xml:space="preserve"> человек на 1</w:t>
      </w:r>
      <w:r w:rsidR="000E114E">
        <w:rPr>
          <w:color w:val="000000"/>
          <w:sz w:val="28"/>
          <w:szCs w:val="28"/>
        </w:rPr>
        <w:t xml:space="preserve"> </w:t>
      </w:r>
      <w:r w:rsidRPr="007A603F">
        <w:rPr>
          <w:color w:val="000000"/>
          <w:sz w:val="28"/>
          <w:szCs w:val="28"/>
        </w:rPr>
        <w:t xml:space="preserve">000 чел. населения. Коэффициент смертности </w:t>
      </w:r>
      <w:r w:rsidR="005A2453">
        <w:rPr>
          <w:color w:val="000000"/>
          <w:sz w:val="28"/>
          <w:szCs w:val="28"/>
        </w:rPr>
        <w:t xml:space="preserve">предположительно </w:t>
      </w:r>
      <w:r w:rsidRPr="007A603F">
        <w:rPr>
          <w:color w:val="000000"/>
          <w:sz w:val="28"/>
          <w:szCs w:val="28"/>
        </w:rPr>
        <w:t xml:space="preserve">составит </w:t>
      </w:r>
      <w:r w:rsidR="00802490" w:rsidRPr="00802490">
        <w:rPr>
          <w:color w:val="000000"/>
          <w:sz w:val="28"/>
          <w:szCs w:val="28"/>
        </w:rPr>
        <w:t>9</w:t>
      </w:r>
      <w:r w:rsidRPr="00802490">
        <w:rPr>
          <w:color w:val="000000"/>
          <w:sz w:val="28"/>
          <w:szCs w:val="28"/>
        </w:rPr>
        <w:t>,</w:t>
      </w:r>
      <w:r w:rsidR="00802490" w:rsidRPr="00802490">
        <w:rPr>
          <w:color w:val="000000"/>
          <w:sz w:val="28"/>
          <w:szCs w:val="28"/>
        </w:rPr>
        <w:t>6</w:t>
      </w:r>
      <w:r w:rsidR="000A6A37" w:rsidRPr="00802490">
        <w:rPr>
          <w:color w:val="000000"/>
          <w:sz w:val="28"/>
          <w:szCs w:val="28"/>
        </w:rPr>
        <w:t xml:space="preserve"> </w:t>
      </w:r>
      <w:r w:rsidRPr="00802490">
        <w:rPr>
          <w:color w:val="000000"/>
          <w:sz w:val="28"/>
          <w:szCs w:val="28"/>
        </w:rPr>
        <w:t>-</w:t>
      </w:r>
      <w:r w:rsidR="000A6A37" w:rsidRPr="00802490">
        <w:rPr>
          <w:color w:val="000000"/>
          <w:sz w:val="28"/>
          <w:szCs w:val="28"/>
        </w:rPr>
        <w:t xml:space="preserve"> </w:t>
      </w:r>
      <w:r w:rsidRPr="00802490">
        <w:rPr>
          <w:color w:val="000000"/>
          <w:sz w:val="28"/>
          <w:szCs w:val="28"/>
        </w:rPr>
        <w:t>9,</w:t>
      </w:r>
      <w:r w:rsidR="00802490" w:rsidRPr="00802490">
        <w:rPr>
          <w:color w:val="000000"/>
          <w:sz w:val="28"/>
          <w:szCs w:val="28"/>
        </w:rPr>
        <w:t>9</w:t>
      </w:r>
      <w:r w:rsidRPr="007A603F">
        <w:rPr>
          <w:color w:val="000000"/>
          <w:sz w:val="28"/>
          <w:szCs w:val="28"/>
        </w:rPr>
        <w:t xml:space="preserve"> </w:t>
      </w:r>
      <w:bookmarkStart w:id="1" w:name="_Hlk47363604"/>
      <w:r w:rsidRPr="007A603F">
        <w:rPr>
          <w:color w:val="000000"/>
          <w:sz w:val="28"/>
          <w:szCs w:val="28"/>
        </w:rPr>
        <w:t>человек на 1</w:t>
      </w:r>
      <w:r w:rsidR="000E114E">
        <w:rPr>
          <w:color w:val="000000"/>
          <w:sz w:val="28"/>
          <w:szCs w:val="28"/>
        </w:rPr>
        <w:t xml:space="preserve"> </w:t>
      </w:r>
      <w:r w:rsidRPr="007A603F">
        <w:rPr>
          <w:color w:val="000000"/>
          <w:sz w:val="28"/>
          <w:szCs w:val="28"/>
        </w:rPr>
        <w:t>000 чел. населения</w:t>
      </w:r>
      <w:bookmarkEnd w:id="1"/>
      <w:r w:rsidRPr="007A603F">
        <w:rPr>
          <w:color w:val="000000"/>
          <w:sz w:val="28"/>
          <w:szCs w:val="28"/>
        </w:rPr>
        <w:t xml:space="preserve">. </w:t>
      </w:r>
    </w:p>
    <w:p w14:paraId="206B4B00" w14:textId="77777777" w:rsidR="007A603F" w:rsidRPr="007A603F" w:rsidRDefault="007A603F" w:rsidP="007A603F">
      <w:pPr>
        <w:tabs>
          <w:tab w:val="left" w:pos="425"/>
          <w:tab w:val="left" w:pos="567"/>
        </w:tabs>
        <w:autoSpaceDE w:val="0"/>
        <w:autoSpaceDN w:val="0"/>
        <w:adjustRightInd w:val="0"/>
        <w:ind w:firstLine="540"/>
        <w:jc w:val="both"/>
        <w:textAlignment w:val="center"/>
        <w:rPr>
          <w:snapToGrid w:val="0"/>
          <w:sz w:val="28"/>
          <w:szCs w:val="28"/>
        </w:rPr>
      </w:pPr>
      <w:r w:rsidRPr="007A603F">
        <w:rPr>
          <w:sz w:val="28"/>
          <w:szCs w:val="28"/>
        </w:rPr>
        <w:t xml:space="preserve">Учитывая сложившуюся тенденцию преобладания уровня смертности над уровнем рождаемости населения, прогнозируется отрицательный </w:t>
      </w:r>
      <w:r w:rsidRPr="007A603F">
        <w:rPr>
          <w:snapToGrid w:val="0"/>
          <w:sz w:val="28"/>
          <w:szCs w:val="28"/>
        </w:rPr>
        <w:t xml:space="preserve">коэффициент естественного прироста населения - </w:t>
      </w:r>
      <w:r w:rsidRPr="00802490">
        <w:rPr>
          <w:snapToGrid w:val="0"/>
          <w:sz w:val="28"/>
          <w:szCs w:val="28"/>
        </w:rPr>
        <w:t>2,</w:t>
      </w:r>
      <w:r w:rsidR="00802490">
        <w:rPr>
          <w:snapToGrid w:val="0"/>
          <w:sz w:val="28"/>
          <w:szCs w:val="28"/>
        </w:rPr>
        <w:t>6</w:t>
      </w:r>
      <w:r w:rsidRPr="007A603F">
        <w:rPr>
          <w:snapToGrid w:val="0"/>
          <w:sz w:val="28"/>
          <w:szCs w:val="28"/>
        </w:rPr>
        <w:t xml:space="preserve"> к 202</w:t>
      </w:r>
      <w:r w:rsidR="00B6674D">
        <w:rPr>
          <w:snapToGrid w:val="0"/>
          <w:sz w:val="28"/>
          <w:szCs w:val="28"/>
        </w:rPr>
        <w:t>5</w:t>
      </w:r>
      <w:r w:rsidRPr="007A603F">
        <w:rPr>
          <w:snapToGrid w:val="0"/>
          <w:sz w:val="28"/>
          <w:szCs w:val="28"/>
        </w:rPr>
        <w:t xml:space="preserve"> году. </w:t>
      </w:r>
    </w:p>
    <w:p w14:paraId="4F2909ED" w14:textId="77777777" w:rsidR="007A603F" w:rsidRPr="007A603F" w:rsidRDefault="007A603F" w:rsidP="007A603F">
      <w:pPr>
        <w:tabs>
          <w:tab w:val="left" w:pos="425"/>
          <w:tab w:val="left" w:pos="567"/>
        </w:tabs>
        <w:autoSpaceDE w:val="0"/>
        <w:autoSpaceDN w:val="0"/>
        <w:adjustRightInd w:val="0"/>
        <w:ind w:firstLine="540"/>
        <w:jc w:val="both"/>
        <w:textAlignment w:val="center"/>
        <w:rPr>
          <w:sz w:val="28"/>
          <w:szCs w:val="28"/>
        </w:rPr>
      </w:pPr>
      <w:r w:rsidRPr="007A603F">
        <w:rPr>
          <w:sz w:val="28"/>
          <w:szCs w:val="28"/>
        </w:rPr>
        <w:t>В то же время</w:t>
      </w:r>
      <w:r w:rsidR="000E114E">
        <w:rPr>
          <w:sz w:val="28"/>
          <w:szCs w:val="28"/>
        </w:rPr>
        <w:t>,</w:t>
      </w:r>
      <w:r w:rsidRPr="007A603F">
        <w:rPr>
          <w:sz w:val="28"/>
          <w:szCs w:val="28"/>
        </w:rPr>
        <w:t xml:space="preserve"> значительную долю жителей поселения составляют граждане, имеющие постоянную регистрацию в г. Санкт-Петербурге, но предпочитающие круглогодично проживать в загородном доме. В летний сезон за счет выезжающих на дачи отдыхающих, общая численность населения увеличивается в 3,5-4,0 раза, что расширяет сферу сезонной торговли и обслуживания.</w:t>
      </w:r>
    </w:p>
    <w:p w14:paraId="746EBB83" w14:textId="77777777" w:rsidR="00275C40" w:rsidRDefault="00275C40" w:rsidP="00802490">
      <w:pPr>
        <w:spacing w:before="120" w:after="12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2. ПРОМЫШЛЕННОЕ ПРОИЗВОДСТВО</w:t>
      </w:r>
    </w:p>
    <w:p w14:paraId="571C7870" w14:textId="77777777" w:rsidR="004C3FEC" w:rsidRPr="007A603F" w:rsidRDefault="004C3FEC" w:rsidP="004C3FEC">
      <w:pPr>
        <w:ind w:firstLine="540"/>
        <w:jc w:val="both"/>
        <w:rPr>
          <w:sz w:val="28"/>
          <w:szCs w:val="28"/>
        </w:rPr>
      </w:pPr>
      <w:r w:rsidRPr="007A603F">
        <w:rPr>
          <w:sz w:val="28"/>
          <w:szCs w:val="28"/>
        </w:rPr>
        <w:t xml:space="preserve">Токсовское городское поселение исторически развивается в направлении спортивного и активного отдыха населения и не имеет на своей территории крупных промышленных энергоемких предприятий. </w:t>
      </w:r>
    </w:p>
    <w:p w14:paraId="7A455798" w14:textId="39AD62C0" w:rsidR="00275C40" w:rsidRDefault="00D71248" w:rsidP="00D71248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275C40">
        <w:rPr>
          <w:sz w:val="28"/>
          <w:szCs w:val="28"/>
        </w:rPr>
        <w:t>3. СЕЛЬСКОЕ ХОЗЯЙСТВО</w:t>
      </w:r>
    </w:p>
    <w:p w14:paraId="513E6C89" w14:textId="77777777" w:rsidR="00A1499C" w:rsidRPr="005E5E66" w:rsidRDefault="00A1499C" w:rsidP="00A1499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хозяйство на территории муниципального образования представлено фермерскими и частными хозяйствами. Поселение</w:t>
      </w:r>
      <w:r w:rsidRPr="005E5E66">
        <w:rPr>
          <w:rFonts w:ascii="Times New Roman" w:hAnsi="Times New Roman" w:cs="Times New Roman"/>
          <w:sz w:val="28"/>
          <w:szCs w:val="28"/>
        </w:rPr>
        <w:t xml:space="preserve"> относится к зоне рискованного земледелия, земли характеризу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E5E66">
        <w:rPr>
          <w:rFonts w:ascii="Times New Roman" w:hAnsi="Times New Roman" w:cs="Times New Roman"/>
          <w:sz w:val="28"/>
          <w:szCs w:val="28"/>
        </w:rPr>
        <w:t>тся невысоким плодородием.</w:t>
      </w:r>
      <w:r w:rsidRPr="005E5E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2D6A998" w14:textId="77777777" w:rsidR="007A603F" w:rsidRPr="007A603F" w:rsidRDefault="002E2D24" w:rsidP="00802490">
      <w:pPr>
        <w:spacing w:before="120" w:after="12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7A603F" w:rsidRPr="007A603F">
        <w:rPr>
          <w:sz w:val="28"/>
          <w:szCs w:val="28"/>
        </w:rPr>
        <w:t>. СТРОИТЕЛЬСТВО</w:t>
      </w:r>
    </w:p>
    <w:p w14:paraId="603526A6" w14:textId="77777777" w:rsidR="007A603F" w:rsidRPr="007A603F" w:rsidRDefault="007A603F" w:rsidP="007A603F">
      <w:pPr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В прогнозный период 202</w:t>
      </w:r>
      <w:r w:rsidR="00B6674D">
        <w:rPr>
          <w:sz w:val="28"/>
          <w:szCs w:val="28"/>
        </w:rPr>
        <w:t>3</w:t>
      </w:r>
      <w:r w:rsidRPr="007A603F">
        <w:rPr>
          <w:sz w:val="28"/>
          <w:szCs w:val="28"/>
        </w:rPr>
        <w:t>-202</w:t>
      </w:r>
      <w:r w:rsidR="00B6674D">
        <w:rPr>
          <w:sz w:val="28"/>
          <w:szCs w:val="28"/>
        </w:rPr>
        <w:t>5</w:t>
      </w:r>
      <w:r w:rsidRPr="007A603F">
        <w:rPr>
          <w:sz w:val="28"/>
          <w:szCs w:val="28"/>
        </w:rPr>
        <w:t xml:space="preserve"> годов строительство многоквартирных домой за счет средств муниципального образования не предусмотрено. Увеличение жилищного фонда будет осуществляться за счет индивидуального жилищного строительства и средств инвесторов (ЖК «Маленькая Швейцария»).</w:t>
      </w:r>
      <w:r w:rsidR="00014445">
        <w:rPr>
          <w:sz w:val="28"/>
          <w:szCs w:val="28"/>
        </w:rPr>
        <w:t xml:space="preserve"> Планируется начать строительство двухэтажного здания Физкультурно-оздоровительного комплекса и Дома культуры</w:t>
      </w:r>
      <w:r w:rsidR="00EC02FC">
        <w:rPr>
          <w:sz w:val="28"/>
          <w:szCs w:val="28"/>
        </w:rPr>
        <w:t xml:space="preserve"> со зрительным залом на 400 мест</w:t>
      </w:r>
      <w:r w:rsidR="00014445">
        <w:rPr>
          <w:sz w:val="28"/>
          <w:szCs w:val="28"/>
        </w:rPr>
        <w:t>.</w:t>
      </w:r>
    </w:p>
    <w:p w14:paraId="7218A6DD" w14:textId="77777777" w:rsidR="00C415AC" w:rsidRPr="007A603F" w:rsidRDefault="00C415AC" w:rsidP="00C415AC">
      <w:pPr>
        <w:spacing w:before="120" w:after="12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7A603F">
        <w:rPr>
          <w:sz w:val="28"/>
          <w:szCs w:val="28"/>
        </w:rPr>
        <w:t>. ТРАНСПОРТ</w:t>
      </w:r>
    </w:p>
    <w:p w14:paraId="36C65017" w14:textId="77777777" w:rsidR="00C415AC" w:rsidRPr="007A603F" w:rsidRDefault="00C415AC" w:rsidP="00C415AC">
      <w:pPr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В настоящее время внешние транспортные связи Токсовского городского поселения осуществляются автомобильным и железнодорожным транспортом.</w:t>
      </w:r>
    </w:p>
    <w:p w14:paraId="70FB5A18" w14:textId="77777777" w:rsidR="004508D6" w:rsidRPr="007A603F" w:rsidRDefault="004508D6" w:rsidP="004508D6">
      <w:pPr>
        <w:spacing w:line="240" w:lineRule="atLeast"/>
        <w:ind w:firstLine="539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На территории поселения есть две железнодорожные платформы Приозерского направления Октябрьской железной дороги - Токсово и Кавголово.</w:t>
      </w:r>
    </w:p>
    <w:p w14:paraId="75BC3F74" w14:textId="77777777" w:rsidR="00D15081" w:rsidRDefault="00C415AC" w:rsidP="00C415AC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Железнодорожная линия Санкт-Петербург (Финляндский вокзал) -Девяткино – Сосново – Приозерск – Хийтола</w:t>
      </w:r>
      <w:r w:rsidR="004508D6">
        <w:rPr>
          <w:sz w:val="28"/>
          <w:szCs w:val="28"/>
        </w:rPr>
        <w:t>.</w:t>
      </w:r>
    </w:p>
    <w:p w14:paraId="51DB4558" w14:textId="77777777" w:rsidR="00C415AC" w:rsidRPr="007A603F" w:rsidRDefault="00C415AC" w:rsidP="00D15081">
      <w:pPr>
        <w:spacing w:line="240" w:lineRule="atLeast"/>
        <w:ind w:firstLine="539"/>
        <w:jc w:val="both"/>
        <w:rPr>
          <w:sz w:val="28"/>
          <w:szCs w:val="28"/>
        </w:rPr>
      </w:pPr>
      <w:r w:rsidRPr="007A603F">
        <w:rPr>
          <w:sz w:val="28"/>
          <w:szCs w:val="28"/>
        </w:rPr>
        <w:t xml:space="preserve"> </w:t>
      </w:r>
      <w:r w:rsidR="00D15081" w:rsidRPr="007A603F">
        <w:rPr>
          <w:sz w:val="28"/>
          <w:szCs w:val="28"/>
        </w:rPr>
        <w:t>По территории поселения проходят автомобильные дороги: 41К065 Санкт-Петербург — Матокса и Р33 (Санкт-Петербург — Запорожское — Приозерск)</w:t>
      </w:r>
      <w:r w:rsidRPr="007A603F">
        <w:rPr>
          <w:sz w:val="28"/>
          <w:szCs w:val="28"/>
        </w:rPr>
        <w:t xml:space="preserve"> и «Подъезд к станции Ламбери», проходящие по территории Токсовского городского поселения, связывают муниципальное образование с автодорогами федерального значения, а также обеспечивают связь г.п. Токсово с г. Санкт-Петербургом.</w:t>
      </w:r>
    </w:p>
    <w:p w14:paraId="640012B7" w14:textId="77777777" w:rsidR="00C415AC" w:rsidRPr="007A603F" w:rsidRDefault="00C415AC" w:rsidP="00C415AC">
      <w:pPr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t xml:space="preserve">Протяженность кратчайшей автодорожной связи г.п. Токсово с г. Санкт-Петербургом по автодороге «Санкт-Петербург – Матокса» составляет около 15 км. </w:t>
      </w:r>
    </w:p>
    <w:p w14:paraId="71DAD6D6" w14:textId="77777777" w:rsidR="00C415AC" w:rsidRPr="007A603F" w:rsidRDefault="00C415AC" w:rsidP="00C415AC">
      <w:pPr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  <w:u w:val="single"/>
        </w:rPr>
        <w:t>Железнодорожный транспорт</w:t>
      </w:r>
      <w:r w:rsidRPr="007A603F">
        <w:rPr>
          <w:sz w:val="28"/>
          <w:szCs w:val="28"/>
        </w:rPr>
        <w:t>.</w:t>
      </w:r>
    </w:p>
    <w:p w14:paraId="7370C035" w14:textId="77777777" w:rsidR="00C415AC" w:rsidRPr="007A603F" w:rsidRDefault="00C415AC" w:rsidP="00C415AC">
      <w:pPr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Через территорию Токсовского городского поселения проходит железнодорожная магистральная линия Пискарёвка – Сосново – Приозерск – Хийтола, которая относится к Октябрьской железной дороге (филиал ОАО «РЖД»). Имеется одноименная железнодорожная станция «Токсово» (в 2021</w:t>
      </w:r>
      <w:r>
        <w:rPr>
          <w:sz w:val="28"/>
          <w:szCs w:val="28"/>
        </w:rPr>
        <w:t>-2022</w:t>
      </w:r>
      <w:r w:rsidRPr="007A603F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7A603F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проведена</w:t>
      </w:r>
      <w:r w:rsidRPr="007A603F">
        <w:rPr>
          <w:sz w:val="28"/>
          <w:szCs w:val="28"/>
        </w:rPr>
        <w:t xml:space="preserve"> реконструкция ж/д вокзала) и железнодорожная платформа «Кавголово». </w:t>
      </w:r>
    </w:p>
    <w:p w14:paraId="478AA3D2" w14:textId="77777777" w:rsidR="00C415AC" w:rsidRPr="007A603F" w:rsidRDefault="00C415AC" w:rsidP="00C415AC">
      <w:pPr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t xml:space="preserve">Протяженность железной дороги в пределах Токсовского городского поселения составляет 6,7 км. </w:t>
      </w:r>
    </w:p>
    <w:p w14:paraId="2CBB7ECA" w14:textId="77777777" w:rsidR="00C415AC" w:rsidRPr="007A603F" w:rsidRDefault="00C415AC" w:rsidP="00C415AC">
      <w:pPr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По железнодорожной ветке осуществляются как грузовые, так и пассажирские перевозки.</w:t>
      </w:r>
    </w:p>
    <w:p w14:paraId="2FFBDA82" w14:textId="77777777" w:rsidR="00C415AC" w:rsidRPr="007A603F" w:rsidRDefault="00C415AC" w:rsidP="00C415AC">
      <w:pPr>
        <w:ind w:firstLine="567"/>
        <w:jc w:val="both"/>
        <w:rPr>
          <w:sz w:val="28"/>
          <w:szCs w:val="28"/>
          <w:u w:val="single"/>
        </w:rPr>
      </w:pPr>
      <w:r w:rsidRPr="007A603F">
        <w:rPr>
          <w:sz w:val="28"/>
          <w:szCs w:val="28"/>
          <w:u w:val="single"/>
        </w:rPr>
        <w:t>Автомобильный транспорт.</w:t>
      </w:r>
    </w:p>
    <w:p w14:paraId="6BFA7FDF" w14:textId="77777777" w:rsidR="00C415AC" w:rsidRPr="007A603F" w:rsidRDefault="00C415AC" w:rsidP="00C415AC">
      <w:pPr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t xml:space="preserve">Токсовское городское поселение находится на пересечении автодорог регионального значения в относительной близости от г. Санкт-Петербург. </w:t>
      </w:r>
    </w:p>
    <w:p w14:paraId="04087544" w14:textId="77777777" w:rsidR="00C415AC" w:rsidRPr="007A603F" w:rsidRDefault="00C415AC" w:rsidP="00C415AC">
      <w:pPr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t xml:space="preserve">Автодорога регионального значения «Санкт-Петербург – Матокса», проходящая по территории Токсовского городского поселения, является одним из главных радиальных транспортных направлений Всеволожского муниципального района, а также выполняет функцию автодорожного выхода из г. Санкт-Петербург во Всеволожский муниципальный район, в том числе, к многочисленным садоводческим массивам и местам отдыха. </w:t>
      </w:r>
    </w:p>
    <w:p w14:paraId="538770DE" w14:textId="77777777" w:rsidR="00C415AC" w:rsidRPr="007A603F" w:rsidRDefault="00C415AC" w:rsidP="00C415AC">
      <w:pPr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lastRenderedPageBreak/>
        <w:t>Автобусные пассажирские перевозки в Токсовском городском поселения осуществляются по всем автодорогам регионального значения, проходящим по его территории 9 маршрутов, и связывают г.п. Токсово со всеми сельскими насел</w:t>
      </w:r>
      <w:r w:rsidR="003D7E4E">
        <w:rPr>
          <w:sz w:val="28"/>
          <w:szCs w:val="28"/>
        </w:rPr>
        <w:t>е</w:t>
      </w:r>
      <w:r w:rsidRPr="007A603F">
        <w:rPr>
          <w:sz w:val="28"/>
          <w:szCs w:val="28"/>
        </w:rPr>
        <w:t>нными пунктами в границах Токсовского городского поселения, а также с г. Санкт-Петербург и близлежащими населенными пунктами: Агалатово, Бугры, Гарболово, Куйвози, Кузьмолово, Лесколово, Мурино, Новодевяткино.</w:t>
      </w:r>
    </w:p>
    <w:p w14:paraId="0E01D336" w14:textId="77777777" w:rsidR="00C415AC" w:rsidRPr="007A603F" w:rsidRDefault="00C415AC" w:rsidP="00C415AC">
      <w:pPr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Автовокзал или автостанция в г.п. Токсово отсутствует.</w:t>
      </w:r>
    </w:p>
    <w:p w14:paraId="77107AEE" w14:textId="1F16A585" w:rsidR="00C415AC" w:rsidRPr="007A603F" w:rsidRDefault="00C415AC" w:rsidP="00C415AC">
      <w:pPr>
        <w:ind w:firstLine="567"/>
        <w:jc w:val="both"/>
        <w:rPr>
          <w:bCs/>
          <w:iCs/>
          <w:sz w:val="28"/>
          <w:szCs w:val="28"/>
        </w:rPr>
      </w:pPr>
      <w:r w:rsidRPr="007A603F">
        <w:rPr>
          <w:sz w:val="28"/>
          <w:szCs w:val="28"/>
        </w:rPr>
        <w:t xml:space="preserve">Суммарная протяженность автодорог общего пользования местного значения составляет </w:t>
      </w:r>
      <w:r w:rsidRPr="001F5CEA">
        <w:rPr>
          <w:sz w:val="28"/>
          <w:szCs w:val="28"/>
        </w:rPr>
        <w:t>6</w:t>
      </w:r>
      <w:r w:rsidR="001F5CEA" w:rsidRPr="001F5CEA">
        <w:rPr>
          <w:sz w:val="28"/>
          <w:szCs w:val="28"/>
        </w:rPr>
        <w:t>1</w:t>
      </w:r>
      <w:r w:rsidRPr="001F5CEA">
        <w:rPr>
          <w:sz w:val="28"/>
          <w:szCs w:val="28"/>
        </w:rPr>
        <w:t>,2</w:t>
      </w:r>
      <w:r w:rsidRPr="007A603F">
        <w:rPr>
          <w:sz w:val="28"/>
          <w:szCs w:val="28"/>
        </w:rPr>
        <w:t xml:space="preserve"> км, </w:t>
      </w:r>
      <w:r w:rsidRPr="007A603F">
        <w:rPr>
          <w:bCs/>
          <w:iCs/>
          <w:sz w:val="28"/>
          <w:szCs w:val="28"/>
        </w:rPr>
        <w:t xml:space="preserve">из них асфальт – </w:t>
      </w:r>
      <w:r w:rsidRPr="001F5CEA">
        <w:rPr>
          <w:bCs/>
          <w:iCs/>
          <w:sz w:val="28"/>
          <w:szCs w:val="28"/>
        </w:rPr>
        <w:t>16,2</w:t>
      </w:r>
      <w:r w:rsidRPr="007A603F">
        <w:rPr>
          <w:bCs/>
          <w:iCs/>
          <w:sz w:val="28"/>
          <w:szCs w:val="28"/>
        </w:rPr>
        <w:t xml:space="preserve"> км. </w:t>
      </w:r>
      <w:r w:rsidR="00A60C71" w:rsidRPr="00A60C71">
        <w:rPr>
          <w:bCs/>
          <w:iCs/>
          <w:sz w:val="28"/>
          <w:szCs w:val="28"/>
        </w:rPr>
        <w:t xml:space="preserve">Улично-дорожная сеть </w:t>
      </w:r>
      <w:r w:rsidR="00A60C71">
        <w:rPr>
          <w:bCs/>
          <w:iCs/>
          <w:sz w:val="28"/>
          <w:szCs w:val="28"/>
        </w:rPr>
        <w:t>представляет</w:t>
      </w:r>
      <w:r w:rsidRPr="007A603F">
        <w:rPr>
          <w:bCs/>
          <w:iCs/>
          <w:sz w:val="28"/>
          <w:szCs w:val="28"/>
        </w:rPr>
        <w:t xml:space="preserve"> </w:t>
      </w:r>
      <w:r w:rsidRPr="001F5CEA">
        <w:rPr>
          <w:bCs/>
          <w:iCs/>
          <w:sz w:val="28"/>
          <w:szCs w:val="28"/>
        </w:rPr>
        <w:t>1</w:t>
      </w:r>
      <w:r w:rsidR="003651A9">
        <w:rPr>
          <w:bCs/>
          <w:iCs/>
          <w:sz w:val="28"/>
          <w:szCs w:val="28"/>
        </w:rPr>
        <w:t>22</w:t>
      </w:r>
      <w:r w:rsidRPr="007A603F">
        <w:rPr>
          <w:bCs/>
          <w:iCs/>
          <w:sz w:val="28"/>
          <w:szCs w:val="28"/>
        </w:rPr>
        <w:t xml:space="preserve"> дорог</w:t>
      </w:r>
      <w:r w:rsidR="003651A9">
        <w:rPr>
          <w:bCs/>
          <w:iCs/>
          <w:sz w:val="28"/>
          <w:szCs w:val="28"/>
        </w:rPr>
        <w:t>и</w:t>
      </w:r>
      <w:r w:rsidRPr="007A603F">
        <w:rPr>
          <w:bCs/>
          <w:iCs/>
          <w:sz w:val="28"/>
          <w:szCs w:val="28"/>
        </w:rPr>
        <w:t xml:space="preserve"> общего пользования местного значения.   </w:t>
      </w:r>
    </w:p>
    <w:p w14:paraId="4E490521" w14:textId="77777777" w:rsidR="00C415AC" w:rsidRPr="007A603F" w:rsidRDefault="00C415AC" w:rsidP="00C415AC">
      <w:pPr>
        <w:spacing w:after="120"/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Значительная часть существующей улично-дорожной сети по своим техническим параметрам не отвечает требованиям организации уличного движения. В связи с длительным сроком эксплуатации дорог, находящихся в границах поселения, без надлежащего содержания, проведения ремонта, увеличением интенсивности движения транспорта, износа дорожного покрытия, вследствие погодно-климатических условий, возникает необходимость модернизации, реконструкции и ремонта дорог. Для осуществления дорожной деятельности в части содержания и ремонта автомобильных дорог местного значения в границах Токсовского городского поселения проводится комплекс мероприятий по обеспечению надлежащего содержания и ремонта автомобильных дорог, что способствует повышению безопасности дорожного движения и профилактике возникновения очагов аварийности.</w:t>
      </w:r>
    </w:p>
    <w:p w14:paraId="6256A8D0" w14:textId="77777777" w:rsidR="007A603F" w:rsidRPr="007A603F" w:rsidRDefault="007A603F" w:rsidP="003D7E4E">
      <w:pPr>
        <w:keepNext/>
        <w:spacing w:before="120" w:after="120"/>
        <w:ind w:firstLine="567"/>
        <w:jc w:val="center"/>
        <w:outlineLvl w:val="2"/>
        <w:rPr>
          <w:bCs/>
          <w:sz w:val="28"/>
          <w:szCs w:val="28"/>
        </w:rPr>
      </w:pPr>
      <w:r w:rsidRPr="007A603F">
        <w:rPr>
          <w:bCs/>
          <w:sz w:val="28"/>
          <w:szCs w:val="28"/>
        </w:rPr>
        <w:t>6.  ПОТРЕБИТЕЛЬСКИЙ РЫНОК</w:t>
      </w:r>
    </w:p>
    <w:p w14:paraId="31972DFF" w14:textId="77777777" w:rsidR="007A603F" w:rsidRPr="007A603F" w:rsidRDefault="007A603F" w:rsidP="007A603F">
      <w:pPr>
        <w:ind w:firstLine="540"/>
        <w:jc w:val="both"/>
        <w:rPr>
          <w:sz w:val="28"/>
          <w:szCs w:val="28"/>
        </w:rPr>
      </w:pPr>
      <w:r w:rsidRPr="007A603F">
        <w:rPr>
          <w:sz w:val="28"/>
          <w:szCs w:val="28"/>
        </w:rPr>
        <w:t xml:space="preserve">Торговля осуществляется как через стационарную торговую сеть, так и мелкорозничную (киоски). В настоящее время на территории МО «Токсовское городское поселение» свою деятельность осуществляет </w:t>
      </w:r>
      <w:r w:rsidR="00EC4A03">
        <w:rPr>
          <w:sz w:val="28"/>
          <w:szCs w:val="28"/>
        </w:rPr>
        <w:t>около</w:t>
      </w:r>
      <w:r w:rsidRPr="007A603F">
        <w:rPr>
          <w:sz w:val="28"/>
          <w:szCs w:val="28"/>
        </w:rPr>
        <w:t xml:space="preserve"> 100 объектов потребительского рынка, в том числе:</w:t>
      </w:r>
    </w:p>
    <w:p w14:paraId="0FCC61D6" w14:textId="77777777" w:rsidR="007A603F" w:rsidRPr="007A603F" w:rsidRDefault="007A603F" w:rsidP="007A603F">
      <w:pPr>
        <w:widowControl w:val="0"/>
        <w:numPr>
          <w:ilvl w:val="0"/>
          <w:numId w:val="2"/>
        </w:numPr>
        <w:tabs>
          <w:tab w:val="left" w:pos="272"/>
        </w:tabs>
        <w:jc w:val="both"/>
        <w:rPr>
          <w:noProof/>
          <w:sz w:val="28"/>
          <w:szCs w:val="28"/>
        </w:rPr>
      </w:pPr>
      <w:r w:rsidRPr="007A603F">
        <w:rPr>
          <w:noProof/>
          <w:sz w:val="28"/>
          <w:szCs w:val="28"/>
        </w:rPr>
        <w:t>6 универсальных сетевых магазина;</w:t>
      </w:r>
    </w:p>
    <w:p w14:paraId="2ED20C2F" w14:textId="77777777" w:rsidR="007A603F" w:rsidRPr="007A603F" w:rsidRDefault="007A603F" w:rsidP="007A603F">
      <w:pPr>
        <w:widowControl w:val="0"/>
        <w:numPr>
          <w:ilvl w:val="0"/>
          <w:numId w:val="2"/>
        </w:numPr>
        <w:tabs>
          <w:tab w:val="left" w:pos="272"/>
        </w:tabs>
        <w:jc w:val="both"/>
        <w:rPr>
          <w:noProof/>
          <w:sz w:val="28"/>
          <w:szCs w:val="28"/>
        </w:rPr>
      </w:pPr>
      <w:r w:rsidRPr="007A603F">
        <w:rPr>
          <w:noProof/>
          <w:sz w:val="28"/>
          <w:szCs w:val="28"/>
        </w:rPr>
        <w:t>1 специализированный продовольственный магазин;</w:t>
      </w:r>
    </w:p>
    <w:p w14:paraId="4B2A3ED1" w14:textId="77777777" w:rsidR="007A603F" w:rsidRPr="007A603F" w:rsidRDefault="007A603F" w:rsidP="007A603F">
      <w:pPr>
        <w:widowControl w:val="0"/>
        <w:numPr>
          <w:ilvl w:val="0"/>
          <w:numId w:val="2"/>
        </w:numPr>
        <w:tabs>
          <w:tab w:val="left" w:pos="272"/>
        </w:tabs>
        <w:jc w:val="both"/>
        <w:rPr>
          <w:noProof/>
          <w:sz w:val="28"/>
          <w:szCs w:val="28"/>
        </w:rPr>
      </w:pPr>
      <w:r w:rsidRPr="007A603F">
        <w:rPr>
          <w:noProof/>
          <w:sz w:val="28"/>
          <w:szCs w:val="28"/>
        </w:rPr>
        <w:t>5 специализированных непродовольственных магазинов;</w:t>
      </w:r>
    </w:p>
    <w:p w14:paraId="2EB8A64D" w14:textId="77777777" w:rsidR="007A603F" w:rsidRPr="007A603F" w:rsidRDefault="00EC4A03" w:rsidP="007A603F">
      <w:pPr>
        <w:widowControl w:val="0"/>
        <w:numPr>
          <w:ilvl w:val="0"/>
          <w:numId w:val="2"/>
        </w:numPr>
        <w:tabs>
          <w:tab w:val="left" w:pos="272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</w:t>
      </w:r>
      <w:r w:rsidR="007A603F" w:rsidRPr="007A603F">
        <w:rPr>
          <w:noProof/>
          <w:sz w:val="28"/>
          <w:szCs w:val="28"/>
        </w:rPr>
        <w:t>2 минимаркет</w:t>
      </w:r>
      <w:r>
        <w:rPr>
          <w:noProof/>
          <w:sz w:val="28"/>
          <w:szCs w:val="28"/>
        </w:rPr>
        <w:t>ов</w:t>
      </w:r>
      <w:r w:rsidR="007A603F" w:rsidRPr="007A603F">
        <w:rPr>
          <w:noProof/>
          <w:sz w:val="28"/>
          <w:szCs w:val="28"/>
        </w:rPr>
        <w:t>;</w:t>
      </w:r>
    </w:p>
    <w:p w14:paraId="7CD0B1A9" w14:textId="77777777" w:rsidR="007A603F" w:rsidRPr="007A603F" w:rsidRDefault="00EC4A03" w:rsidP="007A603F">
      <w:pPr>
        <w:widowControl w:val="0"/>
        <w:numPr>
          <w:ilvl w:val="0"/>
          <w:numId w:val="2"/>
        </w:numPr>
        <w:tabs>
          <w:tab w:val="left" w:pos="272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19</w:t>
      </w:r>
      <w:r w:rsidR="007A603F" w:rsidRPr="007A603F">
        <w:rPr>
          <w:noProof/>
          <w:sz w:val="28"/>
          <w:szCs w:val="28"/>
        </w:rPr>
        <w:t xml:space="preserve"> торговых павильонов;</w:t>
      </w:r>
    </w:p>
    <w:p w14:paraId="6D3C8A7E" w14:textId="77777777" w:rsidR="007A603F" w:rsidRPr="007A603F" w:rsidRDefault="007A603F" w:rsidP="007A603F">
      <w:pPr>
        <w:widowControl w:val="0"/>
        <w:numPr>
          <w:ilvl w:val="0"/>
          <w:numId w:val="2"/>
        </w:numPr>
        <w:tabs>
          <w:tab w:val="left" w:pos="272"/>
        </w:tabs>
        <w:jc w:val="both"/>
        <w:rPr>
          <w:noProof/>
          <w:sz w:val="28"/>
          <w:szCs w:val="28"/>
        </w:rPr>
      </w:pPr>
      <w:r w:rsidRPr="007A603F">
        <w:rPr>
          <w:noProof/>
          <w:sz w:val="28"/>
          <w:szCs w:val="28"/>
        </w:rPr>
        <w:t>1 автозаправочная станция, 1 автомойка, 1 автомастерская;</w:t>
      </w:r>
    </w:p>
    <w:p w14:paraId="4699E568" w14:textId="77777777" w:rsidR="007A603F" w:rsidRPr="007A603F" w:rsidRDefault="007A603F" w:rsidP="007A603F">
      <w:pPr>
        <w:widowControl w:val="0"/>
        <w:numPr>
          <w:ilvl w:val="0"/>
          <w:numId w:val="2"/>
        </w:numPr>
        <w:tabs>
          <w:tab w:val="left" w:pos="272"/>
        </w:tabs>
        <w:jc w:val="both"/>
        <w:rPr>
          <w:noProof/>
          <w:sz w:val="28"/>
          <w:szCs w:val="28"/>
        </w:rPr>
      </w:pPr>
      <w:r w:rsidRPr="007A603F">
        <w:rPr>
          <w:noProof/>
          <w:sz w:val="28"/>
          <w:szCs w:val="28"/>
        </w:rPr>
        <w:t>6 аптечных пунктов;</w:t>
      </w:r>
    </w:p>
    <w:p w14:paraId="19029456" w14:textId="77777777" w:rsidR="007A603F" w:rsidRPr="007A603F" w:rsidRDefault="007A603F" w:rsidP="007A603F">
      <w:pPr>
        <w:widowControl w:val="0"/>
        <w:numPr>
          <w:ilvl w:val="0"/>
          <w:numId w:val="2"/>
        </w:numPr>
        <w:tabs>
          <w:tab w:val="left" w:pos="272"/>
        </w:tabs>
        <w:jc w:val="both"/>
        <w:rPr>
          <w:noProof/>
          <w:sz w:val="28"/>
          <w:szCs w:val="28"/>
        </w:rPr>
      </w:pPr>
      <w:r w:rsidRPr="007A603F">
        <w:rPr>
          <w:noProof/>
          <w:sz w:val="28"/>
          <w:szCs w:val="28"/>
        </w:rPr>
        <w:t>16 предприятий общественного питания;</w:t>
      </w:r>
    </w:p>
    <w:p w14:paraId="13015AA5" w14:textId="77777777" w:rsidR="007A603F" w:rsidRPr="007A603F" w:rsidRDefault="007A603F" w:rsidP="007A603F">
      <w:pPr>
        <w:widowControl w:val="0"/>
        <w:numPr>
          <w:ilvl w:val="0"/>
          <w:numId w:val="2"/>
        </w:numPr>
        <w:tabs>
          <w:tab w:val="left" w:pos="272"/>
        </w:tabs>
        <w:jc w:val="both"/>
        <w:rPr>
          <w:noProof/>
          <w:sz w:val="28"/>
          <w:szCs w:val="28"/>
        </w:rPr>
      </w:pPr>
      <w:r w:rsidRPr="007A603F">
        <w:rPr>
          <w:noProof/>
          <w:sz w:val="28"/>
          <w:szCs w:val="28"/>
        </w:rPr>
        <w:t>16 предприятий бытового обслуживания;</w:t>
      </w:r>
    </w:p>
    <w:p w14:paraId="35FF36A5" w14:textId="77777777" w:rsidR="007A603F" w:rsidRPr="007A603F" w:rsidRDefault="007A603F" w:rsidP="007A603F">
      <w:pPr>
        <w:widowControl w:val="0"/>
        <w:numPr>
          <w:ilvl w:val="0"/>
          <w:numId w:val="2"/>
        </w:numPr>
        <w:tabs>
          <w:tab w:val="left" w:pos="272"/>
        </w:tabs>
        <w:jc w:val="both"/>
        <w:rPr>
          <w:noProof/>
          <w:sz w:val="28"/>
          <w:szCs w:val="28"/>
        </w:rPr>
      </w:pPr>
      <w:r w:rsidRPr="007A603F">
        <w:rPr>
          <w:noProof/>
          <w:sz w:val="28"/>
          <w:szCs w:val="28"/>
        </w:rPr>
        <w:t xml:space="preserve">5 гостиниц; </w:t>
      </w:r>
    </w:p>
    <w:p w14:paraId="1AE03574" w14:textId="77777777" w:rsidR="007A603F" w:rsidRPr="007A603F" w:rsidRDefault="007A603F" w:rsidP="007A603F">
      <w:pPr>
        <w:widowControl w:val="0"/>
        <w:numPr>
          <w:ilvl w:val="0"/>
          <w:numId w:val="2"/>
        </w:numPr>
        <w:tabs>
          <w:tab w:val="left" w:pos="272"/>
        </w:tabs>
        <w:jc w:val="both"/>
        <w:rPr>
          <w:noProof/>
          <w:sz w:val="28"/>
          <w:szCs w:val="28"/>
        </w:rPr>
      </w:pPr>
      <w:r w:rsidRPr="007A603F">
        <w:rPr>
          <w:noProof/>
          <w:sz w:val="28"/>
          <w:szCs w:val="28"/>
        </w:rPr>
        <w:t>7 спортивно - туристических баз.</w:t>
      </w:r>
    </w:p>
    <w:p w14:paraId="266F70FE" w14:textId="77777777" w:rsidR="007A603F" w:rsidRPr="007A603F" w:rsidRDefault="007A603F" w:rsidP="007A60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На территории г.п. Токсово расположено отделение Сбербанка, банкоматы с функциями приема и выдачи денег.</w:t>
      </w:r>
    </w:p>
    <w:p w14:paraId="1C4E8F8D" w14:textId="77777777" w:rsidR="007A603F" w:rsidRPr="007A603F" w:rsidRDefault="007A603F" w:rsidP="007A603F">
      <w:pPr>
        <w:ind w:firstLine="540"/>
        <w:jc w:val="both"/>
        <w:rPr>
          <w:bCs/>
          <w:kern w:val="28"/>
          <w:sz w:val="28"/>
          <w:szCs w:val="28"/>
        </w:rPr>
      </w:pPr>
      <w:r w:rsidRPr="007A603F">
        <w:rPr>
          <w:kern w:val="28"/>
          <w:sz w:val="28"/>
          <w:szCs w:val="28"/>
        </w:rPr>
        <w:t>Обеспеченность населения торговыми площадями в расчете на 1</w:t>
      </w:r>
      <w:r w:rsidR="00697AFB">
        <w:rPr>
          <w:kern w:val="28"/>
          <w:sz w:val="28"/>
          <w:szCs w:val="28"/>
        </w:rPr>
        <w:t xml:space="preserve"> </w:t>
      </w:r>
      <w:r w:rsidRPr="007A603F">
        <w:rPr>
          <w:kern w:val="28"/>
          <w:sz w:val="28"/>
          <w:szCs w:val="28"/>
        </w:rPr>
        <w:t xml:space="preserve">000 жителей составляет </w:t>
      </w:r>
      <w:r w:rsidR="00275C40" w:rsidRPr="00275C40">
        <w:rPr>
          <w:kern w:val="28"/>
          <w:sz w:val="28"/>
          <w:szCs w:val="28"/>
        </w:rPr>
        <w:t>833</w:t>
      </w:r>
      <w:r w:rsidRPr="00275C40">
        <w:rPr>
          <w:kern w:val="28"/>
          <w:sz w:val="28"/>
          <w:szCs w:val="28"/>
        </w:rPr>
        <w:t>,</w:t>
      </w:r>
      <w:r w:rsidR="006C13B7" w:rsidRPr="00275C40">
        <w:rPr>
          <w:kern w:val="28"/>
          <w:sz w:val="28"/>
          <w:szCs w:val="28"/>
        </w:rPr>
        <w:t>8</w:t>
      </w:r>
      <w:r w:rsidRPr="007A603F">
        <w:rPr>
          <w:kern w:val="28"/>
          <w:sz w:val="28"/>
          <w:szCs w:val="28"/>
        </w:rPr>
        <w:t xml:space="preserve"> кв.м. Розничной торговлей занимаются индивидуальные предприниматели и малые предприятия. В связи с тем, что в поселении не развито сельское хозяйство, продукция сельского хозяйства наряду с другими продовольственными товарами завозится. Основными поставщиками продовольственных товаров являются оптовые базы г. Санкт-Петербурга. </w:t>
      </w:r>
    </w:p>
    <w:p w14:paraId="0CE5CE72" w14:textId="77777777" w:rsidR="007A603F" w:rsidRPr="007A603F" w:rsidRDefault="007A603F" w:rsidP="007A603F">
      <w:pPr>
        <w:ind w:right="-6"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lastRenderedPageBreak/>
        <w:t>В прогнозный период 202</w:t>
      </w:r>
      <w:r w:rsidR="006C13B7">
        <w:rPr>
          <w:sz w:val="28"/>
          <w:szCs w:val="28"/>
        </w:rPr>
        <w:t>3</w:t>
      </w:r>
      <w:r w:rsidRPr="007A603F">
        <w:rPr>
          <w:sz w:val="28"/>
          <w:szCs w:val="28"/>
        </w:rPr>
        <w:t>-202</w:t>
      </w:r>
      <w:r w:rsidR="006C13B7">
        <w:rPr>
          <w:sz w:val="28"/>
          <w:szCs w:val="28"/>
        </w:rPr>
        <w:t>5</w:t>
      </w:r>
      <w:r w:rsidRPr="007A603F">
        <w:rPr>
          <w:sz w:val="28"/>
          <w:szCs w:val="28"/>
        </w:rPr>
        <w:t xml:space="preserve"> годов в структуре оборота розничной торговли будут преобладать продовольственные товары. Основной проблемой в сфере потребительского рынка является </w:t>
      </w:r>
      <w:r w:rsidRPr="007A603F">
        <w:rPr>
          <w:spacing w:val="-8"/>
          <w:sz w:val="28"/>
          <w:szCs w:val="28"/>
        </w:rPr>
        <w:t>снижение покупательской способности населения из-за роста инфляции и сокращения реальных</w:t>
      </w:r>
      <w:r w:rsidRPr="007A603F">
        <w:rPr>
          <w:sz w:val="28"/>
          <w:szCs w:val="28"/>
        </w:rPr>
        <w:t xml:space="preserve"> доходов населения. </w:t>
      </w:r>
    </w:p>
    <w:p w14:paraId="672DA40F" w14:textId="77777777" w:rsidR="007A603F" w:rsidRPr="007A603F" w:rsidRDefault="007A603F" w:rsidP="007A603F">
      <w:pPr>
        <w:ind w:firstLine="540"/>
        <w:jc w:val="both"/>
        <w:rPr>
          <w:sz w:val="28"/>
          <w:szCs w:val="28"/>
        </w:rPr>
      </w:pPr>
      <w:r w:rsidRPr="007A603F">
        <w:rPr>
          <w:sz w:val="28"/>
          <w:szCs w:val="28"/>
        </w:rPr>
        <w:t xml:space="preserve">Площадь залов общественного питания составляет </w:t>
      </w:r>
      <w:r w:rsidRPr="00275C40">
        <w:rPr>
          <w:sz w:val="28"/>
          <w:szCs w:val="28"/>
        </w:rPr>
        <w:t>13</w:t>
      </w:r>
      <w:r w:rsidR="006C13B7" w:rsidRPr="00275C40">
        <w:rPr>
          <w:sz w:val="28"/>
          <w:szCs w:val="28"/>
        </w:rPr>
        <w:t>0</w:t>
      </w:r>
      <w:r w:rsidRPr="00275C40">
        <w:rPr>
          <w:sz w:val="28"/>
          <w:szCs w:val="28"/>
        </w:rPr>
        <w:t>2,8 кв.м на 57</w:t>
      </w:r>
      <w:r w:rsidR="006C13B7" w:rsidRPr="00275C40">
        <w:rPr>
          <w:sz w:val="28"/>
          <w:szCs w:val="28"/>
        </w:rPr>
        <w:t>6</w:t>
      </w:r>
      <w:r w:rsidRPr="007A603F">
        <w:rPr>
          <w:sz w:val="28"/>
          <w:szCs w:val="28"/>
        </w:rPr>
        <w:t xml:space="preserve"> мест.</w:t>
      </w:r>
    </w:p>
    <w:p w14:paraId="5CFBB993" w14:textId="77777777" w:rsidR="007A603F" w:rsidRPr="007A603F" w:rsidRDefault="007A603F" w:rsidP="00910C94">
      <w:pPr>
        <w:spacing w:after="120"/>
        <w:ind w:firstLine="539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Оборот розничной торговли значительно увеличивается во время дачного сезона за счет отдыхающих.</w:t>
      </w:r>
    </w:p>
    <w:p w14:paraId="400B2C58" w14:textId="77777777" w:rsidR="007E578E" w:rsidRDefault="007E578E" w:rsidP="00152395">
      <w:pPr>
        <w:keepNext/>
        <w:spacing w:before="120" w:after="120"/>
        <w:ind w:firstLine="539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7. МАЛОЕ И СРЕДНЕЕ ПРЕДПРИНИМАТЕЛЬСТВО</w:t>
      </w:r>
    </w:p>
    <w:p w14:paraId="07B1140C" w14:textId="77777777" w:rsidR="00A1499C" w:rsidRPr="007A603F" w:rsidRDefault="00FE253D" w:rsidP="00A1499C">
      <w:pPr>
        <w:ind w:firstLine="540"/>
        <w:jc w:val="both"/>
        <w:rPr>
          <w:sz w:val="28"/>
          <w:szCs w:val="28"/>
        </w:rPr>
      </w:pPr>
      <w:r w:rsidRPr="0050653D">
        <w:rPr>
          <w:iCs/>
          <w:sz w:val="28"/>
          <w:szCs w:val="28"/>
          <w:lang w:eastAsia="en-US"/>
        </w:rPr>
        <w:t>Снятие жестких «коронавирусных» ограничений, восстановление потребительской активности способствовало развитию малого и среднего предпринимательства, восстановлению потребительского рынка</w:t>
      </w:r>
      <w:r>
        <w:rPr>
          <w:iCs/>
          <w:sz w:val="28"/>
          <w:szCs w:val="28"/>
          <w:lang w:eastAsia="en-US"/>
        </w:rPr>
        <w:t>.</w:t>
      </w:r>
      <w:r w:rsidRPr="007C31C8">
        <w:rPr>
          <w:sz w:val="28"/>
          <w:szCs w:val="28"/>
        </w:rPr>
        <w:t xml:space="preserve"> </w:t>
      </w:r>
      <w:r w:rsidR="004C3FEC" w:rsidRPr="007C31C8">
        <w:rPr>
          <w:sz w:val="28"/>
          <w:szCs w:val="28"/>
        </w:rPr>
        <w:t xml:space="preserve">Структура предпринимательства по видам экономической деятельности в течение ряда лет остается практически неизменной: основная часть малых и средних предприятий сконцентрирована в сфере торговли. </w:t>
      </w:r>
      <w:r w:rsidR="00A1499C">
        <w:rPr>
          <w:sz w:val="28"/>
          <w:szCs w:val="28"/>
        </w:rPr>
        <w:t xml:space="preserve">Так же </w:t>
      </w:r>
      <w:r w:rsidR="00E96A9E">
        <w:rPr>
          <w:sz w:val="28"/>
          <w:szCs w:val="28"/>
        </w:rPr>
        <w:t xml:space="preserve">индивидуальные предприниматели </w:t>
      </w:r>
      <w:r w:rsidR="00A1499C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="00A1499C">
        <w:rPr>
          <w:sz w:val="28"/>
          <w:szCs w:val="28"/>
        </w:rPr>
        <w:t>ставл</w:t>
      </w:r>
      <w:r w:rsidR="00E96A9E">
        <w:rPr>
          <w:sz w:val="28"/>
          <w:szCs w:val="28"/>
        </w:rPr>
        <w:t>яют</w:t>
      </w:r>
      <w:r w:rsidR="00A1499C">
        <w:rPr>
          <w:sz w:val="28"/>
          <w:szCs w:val="28"/>
        </w:rPr>
        <w:t xml:space="preserve"> </w:t>
      </w:r>
      <w:r w:rsidR="00A1499C" w:rsidRPr="007A603F">
        <w:rPr>
          <w:sz w:val="28"/>
          <w:szCs w:val="28"/>
        </w:rPr>
        <w:t>услуг</w:t>
      </w:r>
      <w:r w:rsidR="00E96A9E">
        <w:rPr>
          <w:sz w:val="28"/>
          <w:szCs w:val="28"/>
        </w:rPr>
        <w:t>и парикмахерских</w:t>
      </w:r>
      <w:r w:rsidR="00A1499C">
        <w:rPr>
          <w:sz w:val="28"/>
          <w:szCs w:val="28"/>
        </w:rPr>
        <w:t xml:space="preserve">, </w:t>
      </w:r>
      <w:r w:rsidR="00E96A9E">
        <w:rPr>
          <w:sz w:val="28"/>
          <w:szCs w:val="28"/>
        </w:rPr>
        <w:t xml:space="preserve">фотоателье, </w:t>
      </w:r>
      <w:r>
        <w:rPr>
          <w:sz w:val="28"/>
          <w:szCs w:val="28"/>
        </w:rPr>
        <w:t xml:space="preserve">по </w:t>
      </w:r>
      <w:r w:rsidR="00E96A9E">
        <w:rPr>
          <w:sz w:val="28"/>
          <w:szCs w:val="28"/>
        </w:rPr>
        <w:t>ремонту обуви</w:t>
      </w:r>
      <w:r w:rsidR="00777EB9">
        <w:rPr>
          <w:sz w:val="28"/>
          <w:szCs w:val="28"/>
        </w:rPr>
        <w:t xml:space="preserve"> и текстильных изделий, </w:t>
      </w:r>
      <w:r>
        <w:rPr>
          <w:sz w:val="28"/>
          <w:szCs w:val="28"/>
        </w:rPr>
        <w:t>что</w:t>
      </w:r>
      <w:r w:rsidR="00A1499C" w:rsidRPr="007A603F">
        <w:rPr>
          <w:sz w:val="28"/>
          <w:szCs w:val="28"/>
        </w:rPr>
        <w:t xml:space="preserve"> удовлетворя</w:t>
      </w:r>
      <w:r w:rsidR="00813557">
        <w:rPr>
          <w:sz w:val="28"/>
          <w:szCs w:val="28"/>
        </w:rPr>
        <w:t>е</w:t>
      </w:r>
      <w:r w:rsidR="00A1499C" w:rsidRPr="007A603F">
        <w:rPr>
          <w:sz w:val="28"/>
          <w:szCs w:val="28"/>
        </w:rPr>
        <w:t>т основные жизненные потребности населения, проживающего на территории поселения.</w:t>
      </w:r>
    </w:p>
    <w:p w14:paraId="2F5ACF4D" w14:textId="77777777" w:rsidR="00802490" w:rsidRPr="007A603F" w:rsidRDefault="00802490" w:rsidP="003D7E4E">
      <w:pPr>
        <w:keepNext/>
        <w:spacing w:before="120" w:after="120"/>
        <w:ind w:firstLine="539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7A603F">
        <w:rPr>
          <w:bCs/>
          <w:sz w:val="28"/>
          <w:szCs w:val="28"/>
        </w:rPr>
        <w:t>.  ИНВЕСТИЦИИ</w:t>
      </w:r>
    </w:p>
    <w:p w14:paraId="49CF86A0" w14:textId="77777777" w:rsidR="00802490" w:rsidRPr="007A603F" w:rsidRDefault="00802490" w:rsidP="00802490">
      <w:pPr>
        <w:ind w:firstLine="540"/>
        <w:jc w:val="both"/>
        <w:rPr>
          <w:sz w:val="28"/>
          <w:szCs w:val="28"/>
        </w:rPr>
      </w:pPr>
      <w:r w:rsidRPr="007A603F">
        <w:rPr>
          <w:sz w:val="28"/>
          <w:szCs w:val="28"/>
        </w:rPr>
        <w:t xml:space="preserve">По источникам финансирования инвестиции в муниципальном образовании могут формироваться в значительной степени за счет межбюджетных трансфертов и субсидий, так как на территории Токсовского городского поселения отсутствуют потенциальные инвесторы - крупные и средние предприятия. </w:t>
      </w:r>
    </w:p>
    <w:p w14:paraId="396C972B" w14:textId="77777777" w:rsidR="00802490" w:rsidRPr="007A603F" w:rsidRDefault="00802490" w:rsidP="00802490">
      <w:pPr>
        <w:ind w:firstLine="540"/>
        <w:jc w:val="both"/>
        <w:rPr>
          <w:sz w:val="28"/>
          <w:szCs w:val="28"/>
        </w:rPr>
      </w:pPr>
      <w:r w:rsidRPr="007A603F">
        <w:rPr>
          <w:sz w:val="28"/>
          <w:szCs w:val="28"/>
        </w:rPr>
        <w:t xml:space="preserve">Финансирование за счет средств бюджета Токсовского городского поселения в основном будет осуществляться в рамках муниципальных программ, реализуемых на территории поселения. Сумма инвестиций </w:t>
      </w:r>
      <w:r>
        <w:rPr>
          <w:sz w:val="28"/>
          <w:szCs w:val="28"/>
        </w:rPr>
        <w:t xml:space="preserve">в основной капитал </w:t>
      </w:r>
      <w:r w:rsidRPr="007A603F">
        <w:rPr>
          <w:sz w:val="28"/>
          <w:szCs w:val="28"/>
        </w:rPr>
        <w:t>к 202</w:t>
      </w:r>
      <w:r>
        <w:rPr>
          <w:sz w:val="28"/>
          <w:szCs w:val="28"/>
        </w:rPr>
        <w:t>5</w:t>
      </w:r>
      <w:r w:rsidRPr="007A603F">
        <w:rPr>
          <w:sz w:val="28"/>
          <w:szCs w:val="28"/>
        </w:rPr>
        <w:t xml:space="preserve"> году может составить </w:t>
      </w:r>
      <w:r w:rsidR="00AF1B6D">
        <w:rPr>
          <w:sz w:val="28"/>
          <w:szCs w:val="28"/>
        </w:rPr>
        <w:t>195,0</w:t>
      </w:r>
      <w:r w:rsidRPr="007A603F">
        <w:rPr>
          <w:sz w:val="28"/>
          <w:szCs w:val="28"/>
        </w:rPr>
        <w:t xml:space="preserve"> млн. руб.</w:t>
      </w:r>
    </w:p>
    <w:p w14:paraId="15F02DCE" w14:textId="77777777" w:rsidR="00802490" w:rsidRPr="007A603F" w:rsidRDefault="00AF1B6D" w:rsidP="00802490">
      <w:pPr>
        <w:ind w:firstLine="540"/>
        <w:jc w:val="both"/>
        <w:rPr>
          <w:sz w:val="28"/>
          <w:szCs w:val="28"/>
        </w:rPr>
      </w:pPr>
      <w:bookmarkStart w:id="2" w:name="_Hlk79756444"/>
      <w:r>
        <w:rPr>
          <w:sz w:val="28"/>
          <w:szCs w:val="28"/>
        </w:rPr>
        <w:t>С</w:t>
      </w:r>
      <w:r w:rsidR="00802490" w:rsidRPr="007A603F">
        <w:rPr>
          <w:sz w:val="28"/>
          <w:szCs w:val="28"/>
        </w:rPr>
        <w:t xml:space="preserve">редства федерального и областного бюджетов </w:t>
      </w:r>
      <w:r w:rsidRPr="007A603F">
        <w:rPr>
          <w:sz w:val="28"/>
          <w:szCs w:val="28"/>
        </w:rPr>
        <w:t xml:space="preserve">будут привлекаться </w:t>
      </w:r>
      <w:r w:rsidR="00802490" w:rsidRPr="007A603F">
        <w:rPr>
          <w:sz w:val="28"/>
          <w:szCs w:val="28"/>
        </w:rPr>
        <w:t xml:space="preserve">для проектирования и строительства Дома культуры и Физкультурно-оздоровительного комплекса в г.п. Токсово. </w:t>
      </w:r>
      <w:r w:rsidR="00802490">
        <w:rPr>
          <w:sz w:val="28"/>
          <w:szCs w:val="28"/>
        </w:rPr>
        <w:t>П</w:t>
      </w:r>
      <w:r w:rsidR="00802490" w:rsidRPr="007A603F">
        <w:rPr>
          <w:sz w:val="28"/>
          <w:szCs w:val="28"/>
        </w:rPr>
        <w:t>осле реставрации здания спасательной станции</w:t>
      </w:r>
      <w:r w:rsidR="00802490">
        <w:rPr>
          <w:sz w:val="28"/>
          <w:szCs w:val="28"/>
        </w:rPr>
        <w:t xml:space="preserve"> н</w:t>
      </w:r>
      <w:r w:rsidR="00802490" w:rsidRPr="007A603F">
        <w:rPr>
          <w:sz w:val="28"/>
          <w:szCs w:val="28"/>
        </w:rPr>
        <w:t>а берегу Кавголовского озера, которое в летний период пользуется большой популярностью у жителей Санкт-Петербурга и области,</w:t>
      </w:r>
      <w:r w:rsidR="00802490">
        <w:rPr>
          <w:sz w:val="28"/>
          <w:szCs w:val="28"/>
        </w:rPr>
        <w:t xml:space="preserve"> п</w:t>
      </w:r>
      <w:r w:rsidR="00802490" w:rsidRPr="007A603F">
        <w:rPr>
          <w:sz w:val="28"/>
          <w:szCs w:val="28"/>
        </w:rPr>
        <w:t>ланируется организовать выставочный центр.</w:t>
      </w:r>
    </w:p>
    <w:bookmarkEnd w:id="2"/>
    <w:p w14:paraId="3A1A01DE" w14:textId="77777777" w:rsidR="003D7E4E" w:rsidRDefault="0074228A" w:rsidP="003D7E4E">
      <w:pPr>
        <w:keepNext/>
        <w:spacing w:before="120" w:after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7A603F">
        <w:rPr>
          <w:bCs/>
          <w:sz w:val="28"/>
          <w:szCs w:val="28"/>
        </w:rPr>
        <w:t>. РЫНОК ТРУДА И ЗАНЯТОСТЬ НАСЕЛЕНИЯ</w:t>
      </w:r>
    </w:p>
    <w:p w14:paraId="12C666CF" w14:textId="77777777" w:rsidR="0074228A" w:rsidRPr="007A603F" w:rsidRDefault="0074228A" w:rsidP="003D7E4E">
      <w:pPr>
        <w:keepNext/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t xml:space="preserve">На территории муниципального образования осуществляют свою деятельность следующие организации: питомник «Рапполово», РКЦентр «ВЕЛЕС», парк «Зубровник», Токсовское районное потребительское общество, ООО «Вимос», ПМС-29, Филиал Всеволожского парклесхоза, Морозовский военный лесхоз, автозаправочная станция «Лукойл», муниципальное учреждение здравоохранения «Токсовская районная больница», Областной ожоговый центр, магнитная станция им. Менделеева. </w:t>
      </w:r>
    </w:p>
    <w:p w14:paraId="6062DFC6" w14:textId="77777777" w:rsidR="00BC6811" w:rsidRPr="007A603F" w:rsidRDefault="00BC6811" w:rsidP="00BC68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A603F">
        <w:rPr>
          <w:sz w:val="28"/>
          <w:szCs w:val="28"/>
        </w:rPr>
        <w:t>начительная доля проживающих на территории поселения граждан трудоустраивается в Санкт-Петербурге.</w:t>
      </w:r>
    </w:p>
    <w:p w14:paraId="4C2FA132" w14:textId="77777777" w:rsidR="0074228A" w:rsidRPr="007A603F" w:rsidRDefault="0074228A" w:rsidP="0074228A">
      <w:pPr>
        <w:ind w:firstLine="540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В перспективе на 202</w:t>
      </w:r>
      <w:r>
        <w:rPr>
          <w:sz w:val="28"/>
          <w:szCs w:val="28"/>
        </w:rPr>
        <w:t>3</w:t>
      </w:r>
      <w:r w:rsidRPr="007A603F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7A603F">
        <w:rPr>
          <w:sz w:val="28"/>
          <w:szCs w:val="28"/>
        </w:rPr>
        <w:t xml:space="preserve"> годы с учетом реализации антикризисных мер, направленных на снижение напряженности в сфере труда и занятости, увеличение численности работников, занятых в экономике Токсовского городского поселения, возможно за счет расширения сферы предоставления услуг и развития малых форм </w:t>
      </w:r>
      <w:r w:rsidRPr="007A603F">
        <w:rPr>
          <w:sz w:val="28"/>
          <w:szCs w:val="28"/>
        </w:rPr>
        <w:lastRenderedPageBreak/>
        <w:t>предпринимательства. В дальнейшем, когда начнет функционировать Физкультурно-оздоровительный комплекс и Дом культуры, будут созданы дополнительные рабочие места для персонала.</w:t>
      </w:r>
    </w:p>
    <w:p w14:paraId="5A47D514" w14:textId="77777777" w:rsidR="00C42D75" w:rsidRPr="004A2399" w:rsidRDefault="0074228A" w:rsidP="00C42D75">
      <w:pPr>
        <w:ind w:firstLine="709"/>
        <w:jc w:val="both"/>
        <w:rPr>
          <w:rFonts w:eastAsia="Malgun Gothic"/>
          <w:snapToGrid w:val="0"/>
          <w:color w:val="000000" w:themeColor="text1"/>
          <w:sz w:val="28"/>
          <w:szCs w:val="28"/>
        </w:rPr>
      </w:pPr>
      <w:r w:rsidRPr="007A603F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7A603F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7A603F">
        <w:rPr>
          <w:sz w:val="28"/>
          <w:szCs w:val="28"/>
        </w:rPr>
        <w:t xml:space="preserve"> годах количество безработных, зарегистрированных в Центре занятости населения, прогнозируется в пределах </w:t>
      </w:r>
      <w:r w:rsidR="00BC6811">
        <w:rPr>
          <w:sz w:val="28"/>
          <w:szCs w:val="28"/>
        </w:rPr>
        <w:t xml:space="preserve">13-16 </w:t>
      </w:r>
      <w:r w:rsidRPr="00BC6811">
        <w:rPr>
          <w:sz w:val="28"/>
          <w:szCs w:val="28"/>
        </w:rPr>
        <w:t>человек, уровень зарегистрированной безработицы будет составлять 0,</w:t>
      </w:r>
      <w:r w:rsidR="008A25BB">
        <w:rPr>
          <w:sz w:val="28"/>
          <w:szCs w:val="28"/>
        </w:rPr>
        <w:t>3</w:t>
      </w:r>
      <w:r w:rsidRPr="00BC6811">
        <w:rPr>
          <w:sz w:val="28"/>
          <w:szCs w:val="28"/>
        </w:rPr>
        <w:t>-0,</w:t>
      </w:r>
      <w:r w:rsidR="008A25BB">
        <w:rPr>
          <w:sz w:val="28"/>
          <w:szCs w:val="28"/>
        </w:rPr>
        <w:t xml:space="preserve">4 </w:t>
      </w:r>
      <w:r w:rsidRPr="007A603F">
        <w:rPr>
          <w:sz w:val="28"/>
          <w:szCs w:val="28"/>
        </w:rPr>
        <w:t xml:space="preserve">% от экономически активного населения в течение всего прогнозного периода. В связи с </w:t>
      </w:r>
      <w:r w:rsidR="007A2F23">
        <w:rPr>
          <w:sz w:val="28"/>
          <w:szCs w:val="28"/>
        </w:rPr>
        <w:t xml:space="preserve">кардинальным изменением </w:t>
      </w:r>
      <w:r w:rsidR="007A2F23" w:rsidRPr="008B5E95">
        <w:rPr>
          <w:rFonts w:eastAsia="Malgun Gothic"/>
          <w:snapToGrid w:val="0"/>
          <w:color w:val="000000" w:themeColor="text1"/>
          <w:sz w:val="28"/>
          <w:szCs w:val="28"/>
        </w:rPr>
        <w:t>геополитически</w:t>
      </w:r>
      <w:r w:rsidR="007A2F23">
        <w:rPr>
          <w:rFonts w:eastAsia="Malgun Gothic"/>
          <w:snapToGrid w:val="0"/>
          <w:color w:val="000000" w:themeColor="text1"/>
          <w:sz w:val="28"/>
          <w:szCs w:val="28"/>
        </w:rPr>
        <w:t>х</w:t>
      </w:r>
      <w:r w:rsidR="007A2F23" w:rsidRPr="008B5E95">
        <w:rPr>
          <w:rFonts w:eastAsia="Malgun Gothic"/>
          <w:snapToGrid w:val="0"/>
          <w:color w:val="000000" w:themeColor="text1"/>
          <w:sz w:val="28"/>
          <w:szCs w:val="28"/>
        </w:rPr>
        <w:t xml:space="preserve"> услови</w:t>
      </w:r>
      <w:r w:rsidR="007A2F23">
        <w:rPr>
          <w:rFonts w:eastAsia="Malgun Gothic"/>
          <w:snapToGrid w:val="0"/>
          <w:color w:val="000000" w:themeColor="text1"/>
          <w:sz w:val="28"/>
          <w:szCs w:val="28"/>
        </w:rPr>
        <w:t>й</w:t>
      </w:r>
      <w:r w:rsidR="007A2F23" w:rsidRPr="008B5E95">
        <w:rPr>
          <w:rFonts w:eastAsia="Malgun Gothic"/>
          <w:snapToGrid w:val="0"/>
          <w:color w:val="000000" w:themeColor="text1"/>
          <w:sz w:val="28"/>
          <w:szCs w:val="28"/>
        </w:rPr>
        <w:t xml:space="preserve"> функционирования российской экономики </w:t>
      </w:r>
      <w:r w:rsidRPr="007A603F">
        <w:rPr>
          <w:sz w:val="28"/>
          <w:szCs w:val="28"/>
        </w:rPr>
        <w:t xml:space="preserve">наблюдается падение </w:t>
      </w:r>
      <w:r w:rsidR="00C42D75">
        <w:rPr>
          <w:sz w:val="28"/>
          <w:szCs w:val="28"/>
        </w:rPr>
        <w:t>дел</w:t>
      </w:r>
      <w:r w:rsidRPr="007A603F">
        <w:rPr>
          <w:sz w:val="28"/>
          <w:szCs w:val="28"/>
        </w:rPr>
        <w:t>овой активности населения</w:t>
      </w:r>
      <w:r w:rsidR="00C42D75">
        <w:rPr>
          <w:sz w:val="28"/>
          <w:szCs w:val="28"/>
        </w:rPr>
        <w:t xml:space="preserve"> и </w:t>
      </w:r>
      <w:r w:rsidR="00C42D75" w:rsidRPr="004A2399">
        <w:rPr>
          <w:rFonts w:eastAsia="Malgun Gothic"/>
          <w:snapToGrid w:val="0"/>
          <w:color w:val="000000" w:themeColor="text1"/>
          <w:sz w:val="28"/>
          <w:szCs w:val="28"/>
        </w:rPr>
        <w:t>показателей качества жизни населения.</w:t>
      </w:r>
    </w:p>
    <w:p w14:paraId="10C638E9" w14:textId="77777777" w:rsidR="007A603F" w:rsidRPr="007A603F" w:rsidRDefault="007A603F" w:rsidP="000716B3">
      <w:pPr>
        <w:spacing w:before="120" w:after="120"/>
        <w:jc w:val="center"/>
        <w:rPr>
          <w:sz w:val="28"/>
          <w:szCs w:val="28"/>
        </w:rPr>
      </w:pPr>
      <w:r w:rsidRPr="007A603F">
        <w:rPr>
          <w:sz w:val="28"/>
          <w:szCs w:val="28"/>
        </w:rPr>
        <w:t>1</w:t>
      </w:r>
      <w:r w:rsidR="00C415AC">
        <w:rPr>
          <w:sz w:val="28"/>
          <w:szCs w:val="28"/>
        </w:rPr>
        <w:t>0</w:t>
      </w:r>
      <w:r w:rsidRPr="007A603F">
        <w:rPr>
          <w:sz w:val="28"/>
          <w:szCs w:val="28"/>
        </w:rPr>
        <w:t xml:space="preserve">. </w:t>
      </w:r>
      <w:r w:rsidR="00C415AC">
        <w:rPr>
          <w:sz w:val="28"/>
          <w:szCs w:val="28"/>
        </w:rPr>
        <w:t>РАЗВИТИЕ СОЦИАЛЬНОЙ СФЕРЫ</w:t>
      </w:r>
    </w:p>
    <w:p w14:paraId="1F81F18D" w14:textId="77777777" w:rsidR="00165D9E" w:rsidRPr="007A603F" w:rsidRDefault="00165D9E" w:rsidP="00165D9E">
      <w:pPr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Основные приоритеты социального развития в среднесрочной перспективе:</w:t>
      </w:r>
    </w:p>
    <w:p w14:paraId="571C7CD2" w14:textId="77777777" w:rsidR="00165D9E" w:rsidRPr="007A603F" w:rsidRDefault="00165D9E" w:rsidP="00165D9E">
      <w:pPr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- стабилизация демографической ситуации путем повышения рождаемости и увеличения продолжительности жизни населения;</w:t>
      </w:r>
    </w:p>
    <w:p w14:paraId="7AED72E1" w14:textId="77777777" w:rsidR="00165D9E" w:rsidRPr="007A603F" w:rsidRDefault="00165D9E" w:rsidP="00165D9E">
      <w:pPr>
        <w:autoSpaceDE w:val="0"/>
        <w:autoSpaceDN w:val="0"/>
        <w:ind w:firstLine="540"/>
        <w:jc w:val="both"/>
        <w:rPr>
          <w:snapToGrid w:val="0"/>
          <w:color w:val="000000"/>
          <w:sz w:val="28"/>
          <w:szCs w:val="28"/>
        </w:rPr>
      </w:pPr>
      <w:r w:rsidRPr="007A603F">
        <w:rPr>
          <w:snapToGrid w:val="0"/>
          <w:color w:val="000000"/>
          <w:sz w:val="28"/>
          <w:szCs w:val="28"/>
        </w:rPr>
        <w:t>- создание условий для комфортного проживания населения путем реализации мероприятий по ремонту и реконструкции объектов жилищно-коммунального хозяйства, благоустройство существующей улично-дорожной сети, перевод тепло-вырабатывающих предприятий на природный газ с внедрением энергосберегающих технологий и современных материалов, децентрализация систем отопления и горячего водоснабжения;</w:t>
      </w:r>
    </w:p>
    <w:p w14:paraId="025D25D7" w14:textId="77777777" w:rsidR="00165D9E" w:rsidRPr="007A603F" w:rsidRDefault="00165D9E" w:rsidP="00165D9E">
      <w:pPr>
        <w:ind w:firstLine="540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- обеспечение занятости населения, сохранение и создание рабочих мест;</w:t>
      </w:r>
    </w:p>
    <w:p w14:paraId="4A816593" w14:textId="77777777" w:rsidR="00165D9E" w:rsidRPr="007A603F" w:rsidRDefault="00165D9E" w:rsidP="00165D9E">
      <w:pPr>
        <w:ind w:right="-1" w:firstLine="540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- развитие отраслей социальной сферы, повышение качества, доступности и разнообразия предоставляемых гражданам муниципальных услуг;</w:t>
      </w:r>
    </w:p>
    <w:p w14:paraId="61228248" w14:textId="77777777" w:rsidR="00165D9E" w:rsidRPr="007A603F" w:rsidRDefault="00165D9E" w:rsidP="00165D9E">
      <w:pPr>
        <w:ind w:right="-1" w:firstLine="540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- организация культурного досуга и обеспечение населения муниципального образования услугами культуры;</w:t>
      </w:r>
    </w:p>
    <w:p w14:paraId="03ECF8C0" w14:textId="77777777" w:rsidR="00165D9E" w:rsidRPr="007A603F" w:rsidRDefault="00165D9E" w:rsidP="00165D9E">
      <w:pPr>
        <w:ind w:right="-1" w:firstLine="540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- повышение уровня физкультурно-оздоровительной и профилактической работы с населением, пропаганда и поддержание здорового образа жизни;</w:t>
      </w:r>
    </w:p>
    <w:p w14:paraId="350F8324" w14:textId="77777777" w:rsidR="00165D9E" w:rsidRPr="007A603F" w:rsidRDefault="00165D9E" w:rsidP="00165D9E">
      <w:pPr>
        <w:jc w:val="both"/>
        <w:rPr>
          <w:sz w:val="28"/>
          <w:szCs w:val="28"/>
        </w:rPr>
      </w:pPr>
      <w:r w:rsidRPr="007A603F">
        <w:rPr>
          <w:sz w:val="28"/>
          <w:szCs w:val="28"/>
        </w:rPr>
        <w:t xml:space="preserve">        - охрана окружающей среды и улучшение экологических условий жизни человека;</w:t>
      </w:r>
    </w:p>
    <w:p w14:paraId="2F26C80F" w14:textId="77777777" w:rsidR="00165D9E" w:rsidRPr="007A603F" w:rsidRDefault="00165D9E" w:rsidP="00165D9E">
      <w:pPr>
        <w:ind w:right="-1" w:firstLine="540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- развитие работы с детьми и молодежью по месту жительства, детских и молодежных клубов, спортивных секций, поддержка молодежного досуга и физического развития населения;</w:t>
      </w:r>
    </w:p>
    <w:p w14:paraId="7DD5A1F7" w14:textId="77777777" w:rsidR="00165D9E" w:rsidRPr="007A603F" w:rsidRDefault="00165D9E" w:rsidP="00165D9E">
      <w:pPr>
        <w:ind w:right="-1" w:firstLine="540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- максимальное удовлетворение социально-культурных и бытовых потребностей населения.</w:t>
      </w:r>
    </w:p>
    <w:p w14:paraId="07B37B9E" w14:textId="77777777" w:rsidR="00E736A1" w:rsidRPr="007A603F" w:rsidRDefault="007A603F" w:rsidP="00E736A1">
      <w:pPr>
        <w:ind w:firstLine="540"/>
        <w:jc w:val="both"/>
        <w:rPr>
          <w:sz w:val="28"/>
          <w:szCs w:val="28"/>
        </w:rPr>
      </w:pPr>
      <w:r w:rsidRPr="007A603F">
        <w:rPr>
          <w:sz w:val="28"/>
          <w:szCs w:val="28"/>
          <w:lang w:eastAsia="ar-SA"/>
        </w:rPr>
        <w:t xml:space="preserve"> </w:t>
      </w:r>
      <w:r w:rsidR="00E736A1" w:rsidRPr="007A603F">
        <w:rPr>
          <w:sz w:val="28"/>
          <w:szCs w:val="28"/>
        </w:rPr>
        <w:t xml:space="preserve">В ГБУЗ ЛО «Токсовская межрайонная больница» </w:t>
      </w:r>
      <w:r w:rsidR="00E736A1">
        <w:rPr>
          <w:sz w:val="28"/>
          <w:szCs w:val="28"/>
        </w:rPr>
        <w:t>ф</w:t>
      </w:r>
      <w:r w:rsidR="00E736A1" w:rsidRPr="007A603F">
        <w:rPr>
          <w:sz w:val="28"/>
          <w:szCs w:val="28"/>
        </w:rPr>
        <w:t xml:space="preserve">ункционирует отделение стационара на 274 койки круглосуточного и 54 койки дневного пребывания. Также при больнице есть филиал ГБОУ СПО «Ленинградский областной медицинский техникум». </w:t>
      </w:r>
      <w:r w:rsidR="00E736A1">
        <w:rPr>
          <w:sz w:val="28"/>
          <w:szCs w:val="28"/>
        </w:rPr>
        <w:t xml:space="preserve">Специалисты поликлиники ведут амбулаторный прием жителей близлежащих населенных пунктов. </w:t>
      </w:r>
      <w:r w:rsidR="00E736A1" w:rsidRPr="007A603F">
        <w:rPr>
          <w:sz w:val="28"/>
          <w:szCs w:val="28"/>
        </w:rPr>
        <w:t>В дер. Рапполово организован Ф</w:t>
      </w:r>
      <w:r w:rsidR="00E736A1">
        <w:rPr>
          <w:sz w:val="28"/>
          <w:szCs w:val="28"/>
        </w:rPr>
        <w:t>ельдшерско-акушерский пункт</w:t>
      </w:r>
      <w:r w:rsidR="00E736A1" w:rsidRPr="007A603F">
        <w:rPr>
          <w:sz w:val="28"/>
          <w:szCs w:val="28"/>
        </w:rPr>
        <w:t xml:space="preserve">, рассчитанный на 20 посещений в смену. </w:t>
      </w:r>
    </w:p>
    <w:p w14:paraId="0B9A0BAF" w14:textId="77777777" w:rsidR="003D2EFC" w:rsidRPr="003D2EFC" w:rsidRDefault="00E736A1" w:rsidP="00CF2CBE">
      <w:pPr>
        <w:ind w:firstLine="567"/>
        <w:jc w:val="both"/>
        <w:rPr>
          <w:sz w:val="28"/>
          <w:szCs w:val="28"/>
        </w:rPr>
      </w:pPr>
      <w:bookmarkStart w:id="3" w:name="_Hlk80714034"/>
      <w:r w:rsidRPr="007A603F">
        <w:rPr>
          <w:sz w:val="28"/>
          <w:szCs w:val="28"/>
        </w:rPr>
        <w:t>МОУ «СОШ «Токсовский центр образования»</w:t>
      </w:r>
      <w:bookmarkEnd w:id="3"/>
      <w:r w:rsidRPr="007A603F">
        <w:rPr>
          <w:sz w:val="28"/>
          <w:szCs w:val="28"/>
        </w:rPr>
        <w:t xml:space="preserve"> объединяет два школьных отделения и три дошкольных отделения</w:t>
      </w:r>
      <w:r>
        <w:rPr>
          <w:sz w:val="28"/>
          <w:szCs w:val="28"/>
        </w:rPr>
        <w:t xml:space="preserve">, </w:t>
      </w:r>
      <w:r w:rsidRPr="007A603F">
        <w:rPr>
          <w:sz w:val="28"/>
          <w:szCs w:val="28"/>
        </w:rPr>
        <w:t xml:space="preserve">одно </w:t>
      </w:r>
      <w:r>
        <w:rPr>
          <w:sz w:val="28"/>
          <w:szCs w:val="28"/>
        </w:rPr>
        <w:t>из которых в настоящее время</w:t>
      </w:r>
      <w:r w:rsidRPr="007A603F">
        <w:rPr>
          <w:sz w:val="28"/>
          <w:szCs w:val="28"/>
        </w:rPr>
        <w:t xml:space="preserve"> закрыто на капитальный ремонт</w:t>
      </w:r>
      <w:r>
        <w:rPr>
          <w:sz w:val="28"/>
          <w:szCs w:val="28"/>
        </w:rPr>
        <w:t>.</w:t>
      </w:r>
      <w:r w:rsidRPr="007A603F">
        <w:rPr>
          <w:sz w:val="28"/>
          <w:szCs w:val="28"/>
        </w:rPr>
        <w:t xml:space="preserve"> Окончание ремонта запланировано к </w:t>
      </w:r>
      <w:r w:rsidRPr="000716B3">
        <w:rPr>
          <w:sz w:val="28"/>
          <w:szCs w:val="28"/>
        </w:rPr>
        <w:t>декабрю 2022</w:t>
      </w:r>
      <w:r w:rsidRPr="007A603F">
        <w:rPr>
          <w:sz w:val="28"/>
          <w:szCs w:val="28"/>
        </w:rPr>
        <w:t xml:space="preserve"> года. В прогнозный период проблема предоставления мест для детей дошкольного и школьного возраста будет решаться путем открытия дополнительных групп и классов в МОУ «СОШ «Токсовский центр образования».</w:t>
      </w:r>
      <w:r w:rsidR="003D2EFC">
        <w:rPr>
          <w:sz w:val="28"/>
          <w:szCs w:val="28"/>
        </w:rPr>
        <w:t xml:space="preserve"> В перспективе планируется</w:t>
      </w:r>
      <w:r w:rsidR="003D2EFC" w:rsidRPr="003D2EFC">
        <w:rPr>
          <w:sz w:val="28"/>
          <w:szCs w:val="28"/>
        </w:rPr>
        <w:t xml:space="preserve"> реконструкция общеобразовательной школы в г</w:t>
      </w:r>
      <w:r w:rsidR="003D2EFC">
        <w:rPr>
          <w:sz w:val="28"/>
          <w:szCs w:val="28"/>
        </w:rPr>
        <w:t>.</w:t>
      </w:r>
      <w:r w:rsidR="003D2EFC" w:rsidRPr="003D2EFC">
        <w:rPr>
          <w:sz w:val="28"/>
          <w:szCs w:val="28"/>
        </w:rPr>
        <w:t>п. Токсово.</w:t>
      </w:r>
      <w:r w:rsidR="00CF2CBE">
        <w:rPr>
          <w:sz w:val="28"/>
          <w:szCs w:val="28"/>
        </w:rPr>
        <w:t xml:space="preserve"> </w:t>
      </w:r>
    </w:p>
    <w:p w14:paraId="2FBEDD4A" w14:textId="77777777" w:rsidR="00CF2CBE" w:rsidRPr="00CF2CBE" w:rsidRDefault="00CF2CBE" w:rsidP="00CF2CBE">
      <w:pPr>
        <w:ind w:firstLine="567"/>
        <w:jc w:val="both"/>
        <w:rPr>
          <w:sz w:val="28"/>
          <w:szCs w:val="28"/>
        </w:rPr>
      </w:pPr>
      <w:r w:rsidRPr="00CF2CBE">
        <w:rPr>
          <w:iCs/>
          <w:sz w:val="28"/>
          <w:szCs w:val="28"/>
        </w:rPr>
        <w:lastRenderedPageBreak/>
        <w:t>Библиотечный фонд содержит справочную, научную общественно-политическую, детскую литературу, разнообразен выбор периодических изданий</w:t>
      </w:r>
      <w:r w:rsidR="00D1570C">
        <w:rPr>
          <w:iCs/>
          <w:sz w:val="28"/>
          <w:szCs w:val="28"/>
        </w:rPr>
        <w:t xml:space="preserve"> - </w:t>
      </w:r>
      <w:r w:rsidRPr="00CF2CBE">
        <w:rPr>
          <w:sz w:val="28"/>
          <w:szCs w:val="28"/>
        </w:rPr>
        <w:t>мощностью 18,2 тыс. единиц хранения</w:t>
      </w:r>
      <w:r w:rsidR="00D1570C">
        <w:rPr>
          <w:sz w:val="28"/>
          <w:szCs w:val="28"/>
        </w:rPr>
        <w:t xml:space="preserve"> в</w:t>
      </w:r>
      <w:r w:rsidRPr="00CF2CBE">
        <w:rPr>
          <w:sz w:val="28"/>
          <w:szCs w:val="28"/>
        </w:rPr>
        <w:t xml:space="preserve"> г</w:t>
      </w:r>
      <w:r w:rsidR="00D1570C">
        <w:rPr>
          <w:sz w:val="28"/>
          <w:szCs w:val="28"/>
        </w:rPr>
        <w:t>.</w:t>
      </w:r>
      <w:r w:rsidRPr="00CF2CBE">
        <w:rPr>
          <w:sz w:val="28"/>
          <w:szCs w:val="28"/>
        </w:rPr>
        <w:t>п. Токсово;</w:t>
      </w:r>
      <w:r w:rsidR="00D1570C" w:rsidRPr="00D1570C">
        <w:rPr>
          <w:sz w:val="28"/>
          <w:szCs w:val="28"/>
        </w:rPr>
        <w:t xml:space="preserve"> </w:t>
      </w:r>
      <w:r w:rsidR="00D1570C" w:rsidRPr="00CF2CBE">
        <w:rPr>
          <w:sz w:val="28"/>
          <w:szCs w:val="28"/>
        </w:rPr>
        <w:t>мощностью 9,0 тыс. единиц хранения, д. Рапполова</w:t>
      </w:r>
      <w:r w:rsidR="00D1570C">
        <w:rPr>
          <w:sz w:val="28"/>
          <w:szCs w:val="28"/>
        </w:rPr>
        <w:t>.</w:t>
      </w:r>
    </w:p>
    <w:p w14:paraId="483C39DF" w14:textId="77777777" w:rsidR="00CF2CBE" w:rsidRPr="00CF2CBE" w:rsidRDefault="00CF2CBE" w:rsidP="00CF2CBE">
      <w:pPr>
        <w:ind w:firstLine="567"/>
        <w:jc w:val="both"/>
        <w:rPr>
          <w:sz w:val="28"/>
          <w:szCs w:val="28"/>
        </w:rPr>
      </w:pPr>
      <w:r w:rsidRPr="00CF2CBE">
        <w:rPr>
          <w:sz w:val="28"/>
          <w:szCs w:val="28"/>
        </w:rPr>
        <w:t>Кроме того, в МОУ «СОШ «ТЦО им. Петрова В.Я.» действует школьная библиотека.</w:t>
      </w:r>
    </w:p>
    <w:p w14:paraId="4984FF9F" w14:textId="77777777" w:rsidR="00CF2CBE" w:rsidRPr="00CF2CBE" w:rsidRDefault="00E00420" w:rsidP="00D157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00420">
        <w:rPr>
          <w:sz w:val="28"/>
          <w:szCs w:val="28"/>
        </w:rPr>
        <w:t xml:space="preserve">чреждения культуры </w:t>
      </w:r>
      <w:r>
        <w:rPr>
          <w:sz w:val="28"/>
          <w:szCs w:val="28"/>
        </w:rPr>
        <w:t xml:space="preserve">представляют МКУ «Культурно-досуговый центр «Токсово» и ЧУК </w:t>
      </w:r>
      <w:r w:rsidR="00CF2CBE" w:rsidRPr="00CF2CBE">
        <w:rPr>
          <w:sz w:val="28"/>
          <w:szCs w:val="28"/>
        </w:rPr>
        <w:t>«Музей советской игрушки»</w:t>
      </w:r>
      <w:r>
        <w:rPr>
          <w:sz w:val="28"/>
          <w:szCs w:val="28"/>
        </w:rPr>
        <w:t>.</w:t>
      </w:r>
    </w:p>
    <w:p w14:paraId="0E4F47EA" w14:textId="77777777" w:rsidR="0066429C" w:rsidRPr="007A603F" w:rsidRDefault="0066429C" w:rsidP="0066429C">
      <w:pPr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На территории поселения находится 3</w:t>
      </w:r>
      <w:r>
        <w:rPr>
          <w:sz w:val="28"/>
          <w:szCs w:val="28"/>
        </w:rPr>
        <w:t>3</w:t>
      </w:r>
      <w:r w:rsidRPr="007A603F">
        <w:rPr>
          <w:sz w:val="28"/>
          <w:szCs w:val="28"/>
        </w:rPr>
        <w:t xml:space="preserve"> спортивных сооружений федерального и регионального значения (трассы для велотриала, кросс-кантри, биатлона, трамплины, катки, стадионы, стрельбище). </w:t>
      </w:r>
    </w:p>
    <w:p w14:paraId="1286849F" w14:textId="77777777" w:rsidR="0066429C" w:rsidRPr="007A603F" w:rsidRDefault="0066429C" w:rsidP="0066429C">
      <w:pPr>
        <w:shd w:val="clear" w:color="auto" w:fill="FFFFFF"/>
        <w:spacing w:line="240" w:lineRule="atLeast"/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В Токсово сосредоточены крупнейшие в Ленинградской области лыжные базы и горные склоны:</w:t>
      </w:r>
    </w:p>
    <w:p w14:paraId="4D9A8C78" w14:textId="77777777" w:rsidR="0066429C" w:rsidRPr="007A603F" w:rsidRDefault="0066429C" w:rsidP="0066429C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A603F">
        <w:rPr>
          <w:color w:val="000000"/>
          <w:sz w:val="28"/>
          <w:szCs w:val="28"/>
        </w:rPr>
        <w:t>-центр спорта и отдыха «Северный склон» (горнолыжный курорт),</w:t>
      </w:r>
    </w:p>
    <w:p w14:paraId="3D0BC716" w14:textId="77777777" w:rsidR="0066429C" w:rsidRPr="007A603F" w:rsidRDefault="0066429C" w:rsidP="0066429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A603F">
        <w:rPr>
          <w:color w:val="000000"/>
          <w:sz w:val="28"/>
          <w:szCs w:val="28"/>
        </w:rPr>
        <w:t>-лыжно-биатлонная база СКА-5,</w:t>
      </w:r>
    </w:p>
    <w:p w14:paraId="07E17BA0" w14:textId="77777777" w:rsidR="0066429C" w:rsidRPr="007A603F" w:rsidRDefault="0066429C" w:rsidP="0066429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A603F">
        <w:rPr>
          <w:color w:val="000000"/>
          <w:sz w:val="28"/>
          <w:szCs w:val="28"/>
        </w:rPr>
        <w:t>-спортивно-тренировочная база Военного института физической культуры,</w:t>
      </w:r>
    </w:p>
    <w:p w14:paraId="70505A6D" w14:textId="77777777" w:rsidR="0066429C" w:rsidRPr="007A603F" w:rsidRDefault="0066429C" w:rsidP="0066429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A603F">
        <w:rPr>
          <w:color w:val="000000"/>
          <w:sz w:val="28"/>
          <w:szCs w:val="28"/>
        </w:rPr>
        <w:t>-тренировочная база</w:t>
      </w:r>
      <w:r w:rsidRPr="007A603F">
        <w:rPr>
          <w:color w:val="000000"/>
        </w:rPr>
        <w:t> </w:t>
      </w:r>
      <w:hyperlink r:id="rId8" w:tooltip="Национальный государственный университет физической культуры, спорта и здоровья имени П. Ф. Лесгафта" w:history="1">
        <w:r w:rsidRPr="007A603F">
          <w:rPr>
            <w:color w:val="000000"/>
            <w:sz w:val="28"/>
            <w:szCs w:val="28"/>
          </w:rPr>
          <w:t>Университета имени Лесгафта</w:t>
        </w:r>
      </w:hyperlink>
      <w:r w:rsidRPr="007A603F">
        <w:rPr>
          <w:color w:val="000000"/>
          <w:sz w:val="28"/>
          <w:szCs w:val="28"/>
        </w:rPr>
        <w:t>,</w:t>
      </w:r>
    </w:p>
    <w:p w14:paraId="55A9F55E" w14:textId="77777777" w:rsidR="0066429C" w:rsidRPr="007A603F" w:rsidRDefault="0066429C" w:rsidP="0066429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A603F">
        <w:rPr>
          <w:color w:val="000000"/>
          <w:sz w:val="28"/>
          <w:szCs w:val="28"/>
        </w:rPr>
        <w:t>-лыжедром.</w:t>
      </w:r>
    </w:p>
    <w:p w14:paraId="7436F508" w14:textId="77777777" w:rsidR="007A603F" w:rsidRDefault="007A603F" w:rsidP="00E00420">
      <w:pPr>
        <w:ind w:firstLine="567"/>
        <w:jc w:val="both"/>
        <w:rPr>
          <w:color w:val="0000FF"/>
          <w:sz w:val="28"/>
          <w:szCs w:val="20"/>
          <w:lang w:val="x-none" w:eastAsia="ar-SA"/>
        </w:rPr>
      </w:pPr>
      <w:r w:rsidRPr="007A603F">
        <w:rPr>
          <w:sz w:val="28"/>
          <w:szCs w:val="28"/>
          <w:lang w:val="x-none" w:eastAsia="ar-SA"/>
        </w:rPr>
        <w:t>В планируемом периоде предусмотрена реализация проект</w:t>
      </w:r>
      <w:r w:rsidRPr="007A603F">
        <w:rPr>
          <w:sz w:val="28"/>
          <w:szCs w:val="28"/>
          <w:lang w:eastAsia="ar-SA"/>
        </w:rPr>
        <w:t>ов</w:t>
      </w:r>
      <w:r w:rsidRPr="007A603F">
        <w:rPr>
          <w:sz w:val="28"/>
          <w:szCs w:val="28"/>
          <w:lang w:val="x-none" w:eastAsia="ar-SA"/>
        </w:rPr>
        <w:t xml:space="preserve"> по строительству в г.п. Токсово</w:t>
      </w:r>
      <w:r w:rsidRPr="007A603F">
        <w:rPr>
          <w:sz w:val="28"/>
          <w:szCs w:val="28"/>
          <w:lang w:eastAsia="ar-SA"/>
        </w:rPr>
        <w:t xml:space="preserve"> </w:t>
      </w:r>
      <w:r w:rsidRPr="007A603F">
        <w:rPr>
          <w:sz w:val="28"/>
          <w:szCs w:val="20"/>
          <w:lang w:eastAsia="ar-SA"/>
        </w:rPr>
        <w:t>физкультурно-оздоровительного комплекса с универсальным залом</w:t>
      </w:r>
      <w:r w:rsidRPr="007A603F">
        <w:rPr>
          <w:sz w:val="28"/>
          <w:szCs w:val="28"/>
          <w:lang w:val="x-none" w:eastAsia="ar-SA"/>
        </w:rPr>
        <w:t xml:space="preserve"> </w:t>
      </w:r>
      <w:r w:rsidRPr="007A603F">
        <w:rPr>
          <w:sz w:val="28"/>
          <w:szCs w:val="28"/>
          <w:lang w:eastAsia="ar-SA"/>
        </w:rPr>
        <w:t xml:space="preserve">и </w:t>
      </w:r>
      <w:r w:rsidRPr="007A603F">
        <w:rPr>
          <w:sz w:val="28"/>
          <w:szCs w:val="28"/>
          <w:lang w:val="x-none" w:eastAsia="ar-SA"/>
        </w:rPr>
        <w:t>Дома культуры</w:t>
      </w:r>
      <w:r w:rsidRPr="007A603F">
        <w:rPr>
          <w:sz w:val="28"/>
          <w:szCs w:val="28"/>
          <w:lang w:eastAsia="ar-SA"/>
        </w:rPr>
        <w:t>,</w:t>
      </w:r>
      <w:r w:rsidRPr="007A603F">
        <w:rPr>
          <w:sz w:val="28"/>
          <w:szCs w:val="28"/>
          <w:lang w:val="x-none" w:eastAsia="ar-SA"/>
        </w:rPr>
        <w:t xml:space="preserve"> </w:t>
      </w:r>
      <w:r w:rsidRPr="007A603F">
        <w:rPr>
          <w:sz w:val="28"/>
          <w:szCs w:val="20"/>
          <w:lang w:eastAsia="ar-SA"/>
        </w:rPr>
        <w:t>в которых будут</w:t>
      </w:r>
      <w:r w:rsidRPr="007A603F">
        <w:rPr>
          <w:color w:val="000000"/>
          <w:sz w:val="28"/>
          <w:szCs w:val="20"/>
          <w:lang w:eastAsia="ar-SA"/>
        </w:rPr>
        <w:t xml:space="preserve"> </w:t>
      </w:r>
      <w:r w:rsidR="00A6622D">
        <w:rPr>
          <w:color w:val="000000"/>
          <w:sz w:val="28"/>
          <w:szCs w:val="20"/>
          <w:lang w:eastAsia="ar-SA"/>
        </w:rPr>
        <w:t>использоваться</w:t>
      </w:r>
      <w:r w:rsidRPr="007A603F">
        <w:rPr>
          <w:color w:val="000000"/>
          <w:sz w:val="28"/>
          <w:szCs w:val="20"/>
          <w:lang w:val="x-none" w:eastAsia="ar-SA"/>
        </w:rPr>
        <w:t xml:space="preserve"> новы</w:t>
      </w:r>
      <w:r w:rsidRPr="007A603F">
        <w:rPr>
          <w:color w:val="000000"/>
          <w:sz w:val="28"/>
          <w:szCs w:val="20"/>
          <w:lang w:eastAsia="ar-SA"/>
        </w:rPr>
        <w:t>е</w:t>
      </w:r>
      <w:r w:rsidRPr="007A603F">
        <w:rPr>
          <w:color w:val="000000"/>
          <w:sz w:val="28"/>
          <w:szCs w:val="20"/>
          <w:lang w:val="x-none" w:eastAsia="ar-SA"/>
        </w:rPr>
        <w:t xml:space="preserve"> технологи</w:t>
      </w:r>
      <w:r w:rsidRPr="007A603F">
        <w:rPr>
          <w:color w:val="000000"/>
          <w:sz w:val="28"/>
          <w:szCs w:val="20"/>
          <w:lang w:eastAsia="ar-SA"/>
        </w:rPr>
        <w:t>и</w:t>
      </w:r>
      <w:r w:rsidRPr="007A603F">
        <w:rPr>
          <w:color w:val="000000"/>
          <w:sz w:val="28"/>
          <w:szCs w:val="20"/>
          <w:lang w:val="x-none" w:eastAsia="ar-SA"/>
        </w:rPr>
        <w:t xml:space="preserve"> </w:t>
      </w:r>
      <w:r w:rsidRPr="007A603F">
        <w:rPr>
          <w:color w:val="000000"/>
          <w:sz w:val="28"/>
          <w:szCs w:val="20"/>
          <w:lang w:eastAsia="ar-SA"/>
        </w:rPr>
        <w:t>для</w:t>
      </w:r>
      <w:r w:rsidRPr="007A603F">
        <w:rPr>
          <w:color w:val="000000"/>
          <w:sz w:val="28"/>
          <w:szCs w:val="20"/>
          <w:lang w:val="x-none" w:eastAsia="ar-SA"/>
        </w:rPr>
        <w:t xml:space="preserve"> развити</w:t>
      </w:r>
      <w:r w:rsidRPr="007A603F">
        <w:rPr>
          <w:color w:val="000000"/>
          <w:sz w:val="28"/>
          <w:szCs w:val="20"/>
          <w:lang w:eastAsia="ar-SA"/>
        </w:rPr>
        <w:t>я</w:t>
      </w:r>
      <w:r w:rsidRPr="007A603F">
        <w:rPr>
          <w:color w:val="000000"/>
          <w:sz w:val="28"/>
          <w:szCs w:val="20"/>
          <w:lang w:val="x-none" w:eastAsia="ar-SA"/>
        </w:rPr>
        <w:t xml:space="preserve"> современных форм организации культурного досуга с учетом потребностей различных социально-возрастных групп населения.</w:t>
      </w:r>
      <w:r w:rsidRPr="007A603F">
        <w:rPr>
          <w:color w:val="0000FF"/>
          <w:sz w:val="28"/>
          <w:szCs w:val="20"/>
          <w:lang w:val="x-none" w:eastAsia="ar-SA"/>
        </w:rPr>
        <w:t xml:space="preserve"> </w:t>
      </w:r>
    </w:p>
    <w:p w14:paraId="7B632498" w14:textId="77777777" w:rsidR="00C415AC" w:rsidRPr="007A603F" w:rsidRDefault="00C415AC" w:rsidP="000716B3">
      <w:pPr>
        <w:keepNext/>
        <w:spacing w:before="120" w:after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7A603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БЛАГОУСТРО</w:t>
      </w:r>
      <w:r w:rsidRPr="007A603F">
        <w:rPr>
          <w:bCs/>
          <w:sz w:val="28"/>
          <w:szCs w:val="28"/>
        </w:rPr>
        <w:t>ЙСТВО</w:t>
      </w:r>
    </w:p>
    <w:p w14:paraId="257FE29E" w14:textId="77777777" w:rsidR="005D068B" w:rsidRPr="007A603F" w:rsidRDefault="00C415AC" w:rsidP="005D068B">
      <w:pPr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t xml:space="preserve">Основным направлением </w:t>
      </w:r>
      <w:r w:rsidR="005D068B">
        <w:rPr>
          <w:sz w:val="28"/>
          <w:szCs w:val="28"/>
        </w:rPr>
        <w:t>благоустройства</w:t>
      </w:r>
      <w:r w:rsidRPr="007A603F">
        <w:rPr>
          <w:sz w:val="28"/>
          <w:szCs w:val="28"/>
        </w:rPr>
        <w:t xml:space="preserve"> на прогнозный период является улучшение условий жизни, обеспечение эффективного и надежного функционирования жилищно-коммунального хозяйства, </w:t>
      </w:r>
    </w:p>
    <w:p w14:paraId="36258391" w14:textId="77777777" w:rsidR="00C415AC" w:rsidRPr="007A603F" w:rsidRDefault="00C415AC" w:rsidP="00C415AC">
      <w:pPr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t xml:space="preserve">Планируется дальнейшее обустройство детских и спортивных площадок во дворах многоквартирных домов и на общественных территориях. </w:t>
      </w:r>
    </w:p>
    <w:p w14:paraId="5835260B" w14:textId="77777777" w:rsidR="00C415AC" w:rsidRPr="007A603F" w:rsidRDefault="00C415AC" w:rsidP="00C415AC">
      <w:pPr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Проводится работа по модернизации сетей уличного освещения – установка узлов учета, замена старых фонарей на светодиодные лампы. Общая протяженность освещенных улиц в поселении 54 км, что составляет 74,4% от всех улиц.</w:t>
      </w:r>
    </w:p>
    <w:p w14:paraId="0A016212" w14:textId="77777777" w:rsidR="00DD158A" w:rsidRPr="007A603F" w:rsidRDefault="00DD158A" w:rsidP="00DD158A">
      <w:pPr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t xml:space="preserve">Услуги по благоустройству территории в муниципальном образовании оказывает бюджетное муниципальное учреждение «Токсовская служба заказчика». На территории поселения организовано 40 контейнерных площадок по сбору ТКО. В прогнозируемом периоде контейнерные площадки по сбору твердых коммунальных отходов в поселении будут обустраиваться по мере необходимости. При этом планируется широко развивать систему раздельного сбора мусора. </w:t>
      </w:r>
    </w:p>
    <w:p w14:paraId="721BF97E" w14:textId="77777777" w:rsidR="00C415AC" w:rsidRPr="007A603F" w:rsidRDefault="00C415AC" w:rsidP="00C415AC">
      <w:pPr>
        <w:ind w:firstLine="567"/>
        <w:rPr>
          <w:i/>
          <w:sz w:val="28"/>
          <w:szCs w:val="28"/>
        </w:rPr>
      </w:pPr>
      <w:r w:rsidRPr="007A603F">
        <w:rPr>
          <w:i/>
          <w:sz w:val="28"/>
          <w:szCs w:val="28"/>
        </w:rPr>
        <w:t>Обслуживание жилищного фонда.</w:t>
      </w:r>
    </w:p>
    <w:p w14:paraId="363F5661" w14:textId="77777777" w:rsidR="009869ED" w:rsidRPr="009869ED" w:rsidRDefault="00C415AC" w:rsidP="009869ED">
      <w:pPr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Обслуживанием жилищного фонда на территории Токсовского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занима</w:t>
      </w:r>
      <w:r w:rsidR="00A26947">
        <w:rPr>
          <w:sz w:val="28"/>
          <w:szCs w:val="28"/>
        </w:rPr>
        <w:t>ю</w:t>
      </w:r>
      <w:r w:rsidRPr="007A603F">
        <w:rPr>
          <w:sz w:val="28"/>
          <w:szCs w:val="28"/>
        </w:rPr>
        <w:t>тся МП «Токсовский ЖЭК»</w:t>
      </w:r>
      <w:r w:rsidR="00A26947">
        <w:rPr>
          <w:sz w:val="28"/>
          <w:szCs w:val="28"/>
        </w:rPr>
        <w:t xml:space="preserve">, </w:t>
      </w:r>
      <w:r w:rsidR="00A26947" w:rsidRPr="007A603F">
        <w:rPr>
          <w:sz w:val="28"/>
          <w:szCs w:val="28"/>
        </w:rPr>
        <w:t>ТСЖ</w:t>
      </w:r>
      <w:r w:rsidR="00A26947">
        <w:rPr>
          <w:sz w:val="28"/>
          <w:szCs w:val="28"/>
        </w:rPr>
        <w:t xml:space="preserve"> (Н)</w:t>
      </w:r>
      <w:r w:rsidR="00A26947" w:rsidRPr="007A603F">
        <w:rPr>
          <w:sz w:val="28"/>
          <w:szCs w:val="28"/>
        </w:rPr>
        <w:t xml:space="preserve"> «Дом на Коротком»</w:t>
      </w:r>
      <w:r w:rsidR="00A26947">
        <w:rPr>
          <w:sz w:val="28"/>
          <w:szCs w:val="28"/>
        </w:rPr>
        <w:t xml:space="preserve">, ТСЖ </w:t>
      </w:r>
      <w:r w:rsidR="00A26947" w:rsidRPr="007A603F">
        <w:rPr>
          <w:sz w:val="28"/>
          <w:szCs w:val="28"/>
        </w:rPr>
        <w:t>«Северный простор», ООО «</w:t>
      </w:r>
      <w:r w:rsidR="00A26947">
        <w:rPr>
          <w:sz w:val="28"/>
          <w:szCs w:val="28"/>
        </w:rPr>
        <w:t>Интерус</w:t>
      </w:r>
      <w:r w:rsidR="00A26947" w:rsidRPr="007A603F">
        <w:rPr>
          <w:sz w:val="28"/>
          <w:szCs w:val="28"/>
        </w:rPr>
        <w:t>»</w:t>
      </w:r>
      <w:r w:rsidR="00A26947">
        <w:rPr>
          <w:sz w:val="28"/>
          <w:szCs w:val="28"/>
        </w:rPr>
        <w:t>, ООО «ТехАккорд», ООО «ГК «Юнисервис»</w:t>
      </w:r>
      <w:r w:rsidRPr="007A603F">
        <w:rPr>
          <w:sz w:val="28"/>
          <w:szCs w:val="28"/>
        </w:rPr>
        <w:t xml:space="preserve">. В их управлении находится </w:t>
      </w:r>
      <w:r w:rsidR="001E5978">
        <w:rPr>
          <w:sz w:val="28"/>
          <w:szCs w:val="28"/>
        </w:rPr>
        <w:t>52</w:t>
      </w:r>
      <w:r w:rsidRPr="007A603F">
        <w:rPr>
          <w:sz w:val="28"/>
          <w:szCs w:val="28"/>
        </w:rPr>
        <w:t xml:space="preserve"> многоквартирных дома. Общая площадь жилых помещений многоквартирных и индивидуальных домов составляет </w:t>
      </w:r>
      <w:r w:rsidRPr="009869ED">
        <w:rPr>
          <w:sz w:val="28"/>
          <w:szCs w:val="28"/>
        </w:rPr>
        <w:t>3</w:t>
      </w:r>
      <w:r w:rsidR="009869ED" w:rsidRPr="009869ED">
        <w:rPr>
          <w:sz w:val="28"/>
          <w:szCs w:val="28"/>
        </w:rPr>
        <w:t>7</w:t>
      </w:r>
      <w:r w:rsidRPr="009869ED">
        <w:rPr>
          <w:sz w:val="28"/>
          <w:szCs w:val="28"/>
        </w:rPr>
        <w:t>8,</w:t>
      </w:r>
      <w:r w:rsidR="009869ED">
        <w:rPr>
          <w:sz w:val="28"/>
          <w:szCs w:val="28"/>
        </w:rPr>
        <w:t>5</w:t>
      </w:r>
      <w:r w:rsidRPr="007A603F">
        <w:rPr>
          <w:sz w:val="28"/>
          <w:szCs w:val="28"/>
        </w:rPr>
        <w:t xml:space="preserve"> тыс. кв. м.</w:t>
      </w:r>
      <w:r w:rsidR="009869ED">
        <w:rPr>
          <w:sz w:val="28"/>
          <w:szCs w:val="28"/>
        </w:rPr>
        <w:t xml:space="preserve"> </w:t>
      </w:r>
      <w:r w:rsidR="009869ED" w:rsidRPr="009869ED">
        <w:rPr>
          <w:sz w:val="28"/>
          <w:szCs w:val="28"/>
        </w:rPr>
        <w:t xml:space="preserve">В жилом фонде городского поселения преобладают индивидуальные жилые дома (85% от общей площади жилья). </w:t>
      </w:r>
    </w:p>
    <w:p w14:paraId="36E1879A" w14:textId="77777777" w:rsidR="00C415AC" w:rsidRPr="007A603F" w:rsidRDefault="00C415AC" w:rsidP="00C415AC">
      <w:pPr>
        <w:spacing w:line="240" w:lineRule="atLeast"/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lastRenderedPageBreak/>
        <w:t>Для обеспечения содержания жилищного фонда в нормативном состоянии управляющими компаниями разработаны планы капитального ремонта жилищного фонда на прогнозный период, в который включены следующие работы:</w:t>
      </w:r>
    </w:p>
    <w:p w14:paraId="051BF9EA" w14:textId="77777777" w:rsidR="00C415AC" w:rsidRPr="007A603F" w:rsidRDefault="00C415AC" w:rsidP="00C415AC">
      <w:pPr>
        <w:spacing w:line="240" w:lineRule="atLeast"/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- ремонт кровли, инженерных сетей, подвалов, фундаментов;</w:t>
      </w:r>
    </w:p>
    <w:p w14:paraId="1D4F26C1" w14:textId="77777777" w:rsidR="00C415AC" w:rsidRPr="007A603F" w:rsidRDefault="00C415AC" w:rsidP="00C415AC">
      <w:pPr>
        <w:spacing w:line="240" w:lineRule="atLeast"/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- восстановление герметизации швов жилых домов;</w:t>
      </w:r>
    </w:p>
    <w:p w14:paraId="008E7C0E" w14:textId="77777777" w:rsidR="003651A9" w:rsidRDefault="00C415AC" w:rsidP="00C415AC">
      <w:pPr>
        <w:spacing w:line="240" w:lineRule="atLeast"/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- замен</w:t>
      </w:r>
      <w:r>
        <w:rPr>
          <w:sz w:val="28"/>
          <w:szCs w:val="28"/>
        </w:rPr>
        <w:t>а</w:t>
      </w:r>
      <w:r w:rsidRPr="007A603F">
        <w:rPr>
          <w:sz w:val="28"/>
          <w:szCs w:val="28"/>
        </w:rPr>
        <w:t xml:space="preserve"> входных дверей в подъездах</w:t>
      </w:r>
      <w:r w:rsidR="003651A9">
        <w:rPr>
          <w:sz w:val="28"/>
          <w:szCs w:val="28"/>
        </w:rPr>
        <w:t>;</w:t>
      </w:r>
    </w:p>
    <w:p w14:paraId="7539D291" w14:textId="77777777" w:rsidR="00C415AC" w:rsidRPr="007A603F" w:rsidRDefault="003651A9" w:rsidP="00C415AC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ремонт фасадов</w:t>
      </w:r>
      <w:r w:rsidR="00C415AC" w:rsidRPr="007A603F">
        <w:rPr>
          <w:sz w:val="28"/>
          <w:szCs w:val="28"/>
        </w:rPr>
        <w:t>.</w:t>
      </w:r>
    </w:p>
    <w:p w14:paraId="464FE855" w14:textId="77777777" w:rsidR="007A603F" w:rsidRPr="00D86A72" w:rsidRDefault="007A603F" w:rsidP="00E25CA7">
      <w:pPr>
        <w:rPr>
          <w:sz w:val="20"/>
          <w:szCs w:val="20"/>
        </w:rPr>
      </w:pPr>
    </w:p>
    <w:sectPr w:rsidR="007A603F" w:rsidRPr="00D86A72" w:rsidSect="00F21FE8">
      <w:headerReference w:type="default" r:id="rId9"/>
      <w:pgSz w:w="11906" w:h="16838"/>
      <w:pgMar w:top="284" w:right="566" w:bottom="567" w:left="993" w:header="709" w:footer="10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5CD0F" w14:textId="77777777" w:rsidR="00546359" w:rsidRDefault="00546359">
      <w:r>
        <w:separator/>
      </w:r>
    </w:p>
  </w:endnote>
  <w:endnote w:type="continuationSeparator" w:id="0">
    <w:p w14:paraId="186F3B48" w14:textId="77777777" w:rsidR="00546359" w:rsidRDefault="0054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0DA3A" w14:textId="77777777" w:rsidR="00546359" w:rsidRDefault="00546359">
      <w:r>
        <w:separator/>
      </w:r>
    </w:p>
  </w:footnote>
  <w:footnote w:type="continuationSeparator" w:id="0">
    <w:p w14:paraId="38C871E8" w14:textId="77777777" w:rsidR="00546359" w:rsidRDefault="00546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4797" w14:textId="77777777" w:rsidR="001D2E94" w:rsidRDefault="001D2E94" w:rsidP="00F4018E">
    <w:pPr>
      <w:pStyle w:val="a4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86A72">
      <w:rPr>
        <w:rStyle w:val="ac"/>
        <w:noProof/>
      </w:rPr>
      <w:t>2</w:t>
    </w:r>
    <w:r>
      <w:rPr>
        <w:rStyle w:val="ac"/>
      </w:rPr>
      <w:fldChar w:fldCharType="end"/>
    </w:r>
  </w:p>
  <w:p w14:paraId="6DAA4F48" w14:textId="77777777" w:rsidR="001D2E94" w:rsidRDefault="001D2E9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36BB7"/>
    <w:multiLevelType w:val="hybridMultilevel"/>
    <w:tmpl w:val="FFFFFFFF"/>
    <w:lvl w:ilvl="0" w:tplc="1EA4D2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FA17FF1"/>
    <w:multiLevelType w:val="hybridMultilevel"/>
    <w:tmpl w:val="FFFFFFFF"/>
    <w:lvl w:ilvl="0" w:tplc="47285BC4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1" w:tplc="67AC9D06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80271CB"/>
    <w:multiLevelType w:val="hybridMultilevel"/>
    <w:tmpl w:val="FFFFFFFF"/>
    <w:lvl w:ilvl="0" w:tplc="1EA4D2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7EAA1BA9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365522320">
    <w:abstractNumId w:val="1"/>
  </w:num>
  <w:num w:numId="2" w16cid:durableId="2042238754">
    <w:abstractNumId w:val="3"/>
  </w:num>
  <w:num w:numId="3" w16cid:durableId="600651993">
    <w:abstractNumId w:val="2"/>
  </w:num>
  <w:num w:numId="4" w16cid:durableId="524289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DE"/>
    <w:rsid w:val="00010CCE"/>
    <w:rsid w:val="00011923"/>
    <w:rsid w:val="00012F62"/>
    <w:rsid w:val="00014445"/>
    <w:rsid w:val="00015E4F"/>
    <w:rsid w:val="00030D53"/>
    <w:rsid w:val="000440BB"/>
    <w:rsid w:val="00050463"/>
    <w:rsid w:val="00060C21"/>
    <w:rsid w:val="00063066"/>
    <w:rsid w:val="000716B3"/>
    <w:rsid w:val="00080701"/>
    <w:rsid w:val="000808DA"/>
    <w:rsid w:val="0008112C"/>
    <w:rsid w:val="00085EB2"/>
    <w:rsid w:val="0008684B"/>
    <w:rsid w:val="00096BC2"/>
    <w:rsid w:val="000A0A07"/>
    <w:rsid w:val="000A4BAC"/>
    <w:rsid w:val="000A6A37"/>
    <w:rsid w:val="000B06A2"/>
    <w:rsid w:val="000C2094"/>
    <w:rsid w:val="000D1C5F"/>
    <w:rsid w:val="000E114E"/>
    <w:rsid w:val="000F6A28"/>
    <w:rsid w:val="000F7571"/>
    <w:rsid w:val="00117F37"/>
    <w:rsid w:val="0013656F"/>
    <w:rsid w:val="001438E1"/>
    <w:rsid w:val="001454C3"/>
    <w:rsid w:val="001466B9"/>
    <w:rsid w:val="00152395"/>
    <w:rsid w:val="00152A6F"/>
    <w:rsid w:val="00165D9E"/>
    <w:rsid w:val="00184BDB"/>
    <w:rsid w:val="001A07D1"/>
    <w:rsid w:val="001A771C"/>
    <w:rsid w:val="001B3222"/>
    <w:rsid w:val="001C0C30"/>
    <w:rsid w:val="001D2E94"/>
    <w:rsid w:val="001E55D0"/>
    <w:rsid w:val="001E5978"/>
    <w:rsid w:val="001E7720"/>
    <w:rsid w:val="001F3845"/>
    <w:rsid w:val="001F5CEA"/>
    <w:rsid w:val="001F6777"/>
    <w:rsid w:val="002175CA"/>
    <w:rsid w:val="00223C34"/>
    <w:rsid w:val="0022571E"/>
    <w:rsid w:val="00266260"/>
    <w:rsid w:val="00266DC8"/>
    <w:rsid w:val="00273CDF"/>
    <w:rsid w:val="00275C40"/>
    <w:rsid w:val="00280DA9"/>
    <w:rsid w:val="00285203"/>
    <w:rsid w:val="002C3E9C"/>
    <w:rsid w:val="002C5835"/>
    <w:rsid w:val="002E2D24"/>
    <w:rsid w:val="002E3819"/>
    <w:rsid w:val="002E5941"/>
    <w:rsid w:val="002E6BB0"/>
    <w:rsid w:val="002E709F"/>
    <w:rsid w:val="0031626C"/>
    <w:rsid w:val="003201D9"/>
    <w:rsid w:val="003314D4"/>
    <w:rsid w:val="003365C7"/>
    <w:rsid w:val="00352691"/>
    <w:rsid w:val="00363DF5"/>
    <w:rsid w:val="003651A9"/>
    <w:rsid w:val="00373E41"/>
    <w:rsid w:val="003A5568"/>
    <w:rsid w:val="003B09D3"/>
    <w:rsid w:val="003B17BC"/>
    <w:rsid w:val="003B73B4"/>
    <w:rsid w:val="003D2EFC"/>
    <w:rsid w:val="003D7E4E"/>
    <w:rsid w:val="003E1BC3"/>
    <w:rsid w:val="003E4977"/>
    <w:rsid w:val="003F2883"/>
    <w:rsid w:val="0041443F"/>
    <w:rsid w:val="0043014C"/>
    <w:rsid w:val="00430D99"/>
    <w:rsid w:val="004508D6"/>
    <w:rsid w:val="004554D4"/>
    <w:rsid w:val="004555FA"/>
    <w:rsid w:val="00465743"/>
    <w:rsid w:val="00486B7A"/>
    <w:rsid w:val="004A2399"/>
    <w:rsid w:val="004A633E"/>
    <w:rsid w:val="004C3FEC"/>
    <w:rsid w:val="004D2969"/>
    <w:rsid w:val="004F5870"/>
    <w:rsid w:val="004F70C2"/>
    <w:rsid w:val="0050653D"/>
    <w:rsid w:val="005108AA"/>
    <w:rsid w:val="005367E5"/>
    <w:rsid w:val="005371F5"/>
    <w:rsid w:val="00540907"/>
    <w:rsid w:val="00546359"/>
    <w:rsid w:val="00554C79"/>
    <w:rsid w:val="00557B2D"/>
    <w:rsid w:val="005761F7"/>
    <w:rsid w:val="00577F50"/>
    <w:rsid w:val="00583678"/>
    <w:rsid w:val="00592AAD"/>
    <w:rsid w:val="00594FB3"/>
    <w:rsid w:val="005A2453"/>
    <w:rsid w:val="005A2CEB"/>
    <w:rsid w:val="005C2B31"/>
    <w:rsid w:val="005D068B"/>
    <w:rsid w:val="005D7C79"/>
    <w:rsid w:val="005D7E8D"/>
    <w:rsid w:val="005E5E66"/>
    <w:rsid w:val="005F5724"/>
    <w:rsid w:val="00607E84"/>
    <w:rsid w:val="006151F2"/>
    <w:rsid w:val="006267CE"/>
    <w:rsid w:val="006269C1"/>
    <w:rsid w:val="0063347F"/>
    <w:rsid w:val="00645562"/>
    <w:rsid w:val="00651300"/>
    <w:rsid w:val="00661CF4"/>
    <w:rsid w:val="0066429C"/>
    <w:rsid w:val="00697AFB"/>
    <w:rsid w:val="006C13B7"/>
    <w:rsid w:val="006C1BFF"/>
    <w:rsid w:val="0071316B"/>
    <w:rsid w:val="0072299A"/>
    <w:rsid w:val="0074228A"/>
    <w:rsid w:val="00751428"/>
    <w:rsid w:val="00753021"/>
    <w:rsid w:val="00777EB9"/>
    <w:rsid w:val="007860C4"/>
    <w:rsid w:val="0079716F"/>
    <w:rsid w:val="007A2F23"/>
    <w:rsid w:val="007A4FE4"/>
    <w:rsid w:val="007A603F"/>
    <w:rsid w:val="007B3158"/>
    <w:rsid w:val="007C31C8"/>
    <w:rsid w:val="007C549F"/>
    <w:rsid w:val="007E5471"/>
    <w:rsid w:val="007E578E"/>
    <w:rsid w:val="00802490"/>
    <w:rsid w:val="00803E13"/>
    <w:rsid w:val="0081334A"/>
    <w:rsid w:val="00813557"/>
    <w:rsid w:val="00813E76"/>
    <w:rsid w:val="008150E2"/>
    <w:rsid w:val="00821592"/>
    <w:rsid w:val="0082300B"/>
    <w:rsid w:val="0083267A"/>
    <w:rsid w:val="008356F4"/>
    <w:rsid w:val="008365E7"/>
    <w:rsid w:val="008464F5"/>
    <w:rsid w:val="00847D2C"/>
    <w:rsid w:val="00864EC7"/>
    <w:rsid w:val="008710E6"/>
    <w:rsid w:val="00876C62"/>
    <w:rsid w:val="008822AA"/>
    <w:rsid w:val="00892DE7"/>
    <w:rsid w:val="008A25BB"/>
    <w:rsid w:val="008A5794"/>
    <w:rsid w:val="008B2EC9"/>
    <w:rsid w:val="008B5E95"/>
    <w:rsid w:val="008C5265"/>
    <w:rsid w:val="008E0775"/>
    <w:rsid w:val="008E49FA"/>
    <w:rsid w:val="008E4F37"/>
    <w:rsid w:val="008F1189"/>
    <w:rsid w:val="008F7A5F"/>
    <w:rsid w:val="00907CC7"/>
    <w:rsid w:val="00910C94"/>
    <w:rsid w:val="00947A47"/>
    <w:rsid w:val="00954BF6"/>
    <w:rsid w:val="009674AF"/>
    <w:rsid w:val="009869ED"/>
    <w:rsid w:val="00990128"/>
    <w:rsid w:val="009A0831"/>
    <w:rsid w:val="009A1C17"/>
    <w:rsid w:val="009A2BDF"/>
    <w:rsid w:val="009C202C"/>
    <w:rsid w:val="009C6B7D"/>
    <w:rsid w:val="009F71D3"/>
    <w:rsid w:val="009F7FB1"/>
    <w:rsid w:val="00A06823"/>
    <w:rsid w:val="00A1499C"/>
    <w:rsid w:val="00A15EED"/>
    <w:rsid w:val="00A164DC"/>
    <w:rsid w:val="00A252AF"/>
    <w:rsid w:val="00A267A9"/>
    <w:rsid w:val="00A26947"/>
    <w:rsid w:val="00A554E5"/>
    <w:rsid w:val="00A60C71"/>
    <w:rsid w:val="00A63749"/>
    <w:rsid w:val="00A6622D"/>
    <w:rsid w:val="00A71E56"/>
    <w:rsid w:val="00A7445E"/>
    <w:rsid w:val="00A818B8"/>
    <w:rsid w:val="00A83E97"/>
    <w:rsid w:val="00A85642"/>
    <w:rsid w:val="00A90226"/>
    <w:rsid w:val="00AA54F9"/>
    <w:rsid w:val="00AA7C19"/>
    <w:rsid w:val="00AB00AA"/>
    <w:rsid w:val="00AB46C0"/>
    <w:rsid w:val="00AC520B"/>
    <w:rsid w:val="00AC54F5"/>
    <w:rsid w:val="00AD439A"/>
    <w:rsid w:val="00AE7F7A"/>
    <w:rsid w:val="00AF0277"/>
    <w:rsid w:val="00AF1B6D"/>
    <w:rsid w:val="00B04D07"/>
    <w:rsid w:val="00B20568"/>
    <w:rsid w:val="00B3757D"/>
    <w:rsid w:val="00B40F26"/>
    <w:rsid w:val="00B42FA3"/>
    <w:rsid w:val="00B457C2"/>
    <w:rsid w:val="00B63B5A"/>
    <w:rsid w:val="00B65D3C"/>
    <w:rsid w:val="00B6674D"/>
    <w:rsid w:val="00B77490"/>
    <w:rsid w:val="00B8607F"/>
    <w:rsid w:val="00BA3A79"/>
    <w:rsid w:val="00BA6342"/>
    <w:rsid w:val="00BB626E"/>
    <w:rsid w:val="00BC3E2E"/>
    <w:rsid w:val="00BC6811"/>
    <w:rsid w:val="00BD207C"/>
    <w:rsid w:val="00BD2DFF"/>
    <w:rsid w:val="00BD47BF"/>
    <w:rsid w:val="00BE45C3"/>
    <w:rsid w:val="00BF09E6"/>
    <w:rsid w:val="00C005A3"/>
    <w:rsid w:val="00C00C87"/>
    <w:rsid w:val="00C05BD5"/>
    <w:rsid w:val="00C1066A"/>
    <w:rsid w:val="00C415AC"/>
    <w:rsid w:val="00C42D75"/>
    <w:rsid w:val="00C52A12"/>
    <w:rsid w:val="00C55DED"/>
    <w:rsid w:val="00C57024"/>
    <w:rsid w:val="00C57EDE"/>
    <w:rsid w:val="00C710BE"/>
    <w:rsid w:val="00C80E3C"/>
    <w:rsid w:val="00C8299A"/>
    <w:rsid w:val="00C83123"/>
    <w:rsid w:val="00CA0EC1"/>
    <w:rsid w:val="00CB6AD0"/>
    <w:rsid w:val="00CC738C"/>
    <w:rsid w:val="00CE10C1"/>
    <w:rsid w:val="00CE3C35"/>
    <w:rsid w:val="00CF010B"/>
    <w:rsid w:val="00CF2CBE"/>
    <w:rsid w:val="00D15081"/>
    <w:rsid w:val="00D1570C"/>
    <w:rsid w:val="00D20213"/>
    <w:rsid w:val="00D25299"/>
    <w:rsid w:val="00D51F93"/>
    <w:rsid w:val="00D53340"/>
    <w:rsid w:val="00D60F24"/>
    <w:rsid w:val="00D71248"/>
    <w:rsid w:val="00D86A72"/>
    <w:rsid w:val="00D904FD"/>
    <w:rsid w:val="00D92003"/>
    <w:rsid w:val="00DD0225"/>
    <w:rsid w:val="00DD158A"/>
    <w:rsid w:val="00DD36C9"/>
    <w:rsid w:val="00DD487E"/>
    <w:rsid w:val="00DF1822"/>
    <w:rsid w:val="00DF55A6"/>
    <w:rsid w:val="00E00420"/>
    <w:rsid w:val="00E02E7D"/>
    <w:rsid w:val="00E0410A"/>
    <w:rsid w:val="00E060F7"/>
    <w:rsid w:val="00E25CA7"/>
    <w:rsid w:val="00E34996"/>
    <w:rsid w:val="00E354E2"/>
    <w:rsid w:val="00E63679"/>
    <w:rsid w:val="00E63E21"/>
    <w:rsid w:val="00E736A1"/>
    <w:rsid w:val="00E96A9E"/>
    <w:rsid w:val="00EA4716"/>
    <w:rsid w:val="00EB53F7"/>
    <w:rsid w:val="00EB6C54"/>
    <w:rsid w:val="00EC02FC"/>
    <w:rsid w:val="00EC4A03"/>
    <w:rsid w:val="00EF08E1"/>
    <w:rsid w:val="00EF4AB1"/>
    <w:rsid w:val="00F03EC0"/>
    <w:rsid w:val="00F06E19"/>
    <w:rsid w:val="00F21FE8"/>
    <w:rsid w:val="00F23FAD"/>
    <w:rsid w:val="00F33182"/>
    <w:rsid w:val="00F36206"/>
    <w:rsid w:val="00F4018E"/>
    <w:rsid w:val="00F84251"/>
    <w:rsid w:val="00FA7FD9"/>
    <w:rsid w:val="00FB6F8D"/>
    <w:rsid w:val="00FC10A5"/>
    <w:rsid w:val="00FC170E"/>
    <w:rsid w:val="00FC30F5"/>
    <w:rsid w:val="00FC4A23"/>
    <w:rsid w:val="00FD29B8"/>
    <w:rsid w:val="00FD3C1B"/>
    <w:rsid w:val="00FD659B"/>
    <w:rsid w:val="00FE253D"/>
    <w:rsid w:val="00F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A5609"/>
  <w14:defaultImageDpi w14:val="0"/>
  <w15:docId w15:val="{1C3BDE5C-4AC2-4986-B043-BAAB5207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7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ED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</w:rPr>
  </w:style>
  <w:style w:type="paragraph" w:styleId="a6">
    <w:name w:val="footer"/>
    <w:basedOn w:val="a"/>
    <w:link w:val="a7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</w:rPr>
  </w:style>
  <w:style w:type="paragraph" w:styleId="a8">
    <w:name w:val="Document Map"/>
    <w:basedOn w:val="a"/>
    <w:link w:val="a9"/>
    <w:uiPriority w:val="99"/>
    <w:semiHidden/>
    <w:rsid w:val="000F6A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Pr>
      <w:rFonts w:ascii="Tahoma" w:hAnsi="Tahoma" w:cs="Times New Roman"/>
      <w:sz w:val="16"/>
    </w:rPr>
  </w:style>
  <w:style w:type="paragraph" w:styleId="aa">
    <w:name w:val="Title"/>
    <w:basedOn w:val="a"/>
    <w:link w:val="ab"/>
    <w:uiPriority w:val="99"/>
    <w:qFormat/>
    <w:rsid w:val="008A5794"/>
    <w:pPr>
      <w:jc w:val="center"/>
    </w:pPr>
    <w:rPr>
      <w:b/>
      <w:bCs/>
      <w:sz w:val="28"/>
      <w:szCs w:val="28"/>
    </w:rPr>
  </w:style>
  <w:style w:type="character" w:customStyle="1" w:styleId="ab">
    <w:name w:val="Заголовок Знак"/>
    <w:basedOn w:val="a0"/>
    <w:link w:val="aa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ConsPlusNormal">
    <w:name w:val="ConsPlusNormal"/>
    <w:uiPriority w:val="99"/>
    <w:rsid w:val="008A57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8A5794"/>
    <w:rPr>
      <w:rFonts w:cs="Times New Roman"/>
    </w:rPr>
  </w:style>
  <w:style w:type="paragraph" w:styleId="ad">
    <w:name w:val="Normal (Web)"/>
    <w:basedOn w:val="a"/>
    <w:uiPriority w:val="99"/>
    <w:semiHidden/>
    <w:rsid w:val="00557B2D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557B2D"/>
  </w:style>
  <w:style w:type="character" w:styleId="ae">
    <w:name w:val="Hyperlink"/>
    <w:basedOn w:val="a0"/>
    <w:uiPriority w:val="99"/>
    <w:rsid w:val="00557B2D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A603F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rsid w:val="007A603F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7A603F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7A603F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7A603F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7A603F"/>
    <w:pPr>
      <w:spacing w:before="100" w:beforeAutospacing="1" w:after="100" w:afterAutospacing="1"/>
    </w:pPr>
    <w:rPr>
      <w:color w:val="FF0000"/>
    </w:rPr>
  </w:style>
  <w:style w:type="paragraph" w:customStyle="1" w:styleId="xl70">
    <w:name w:val="xl70"/>
    <w:basedOn w:val="a"/>
    <w:rsid w:val="007A603F"/>
    <w:pPr>
      <w:spacing w:before="100" w:beforeAutospacing="1" w:after="100" w:afterAutospacing="1"/>
    </w:pPr>
  </w:style>
  <w:style w:type="paragraph" w:customStyle="1" w:styleId="xl71">
    <w:name w:val="xl71"/>
    <w:basedOn w:val="a"/>
    <w:rsid w:val="007A603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7A603F"/>
    <w:pP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5">
    <w:name w:val="xl85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7A603F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7A603F"/>
    <w:pP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7A603F"/>
    <w:pP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7A603F"/>
    <w:pP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A603F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7A603F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7A603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7A603F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08">
    <w:name w:val="xl108"/>
    <w:basedOn w:val="a"/>
    <w:rsid w:val="007A603F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7A603F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7A6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7A6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7A6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7A6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7A6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7A6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ConsPlusNonformat">
    <w:name w:val="ConsPlusNonformat"/>
    <w:link w:val="ConsPlusNonformat0"/>
    <w:rsid w:val="00A149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A1499C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3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0%D1%86%D0%B8%D0%BE%D0%BD%D0%B0%D0%BB%D1%8C%D0%BD%D1%8B%D0%B9_%D0%B3%D0%BE%D1%81%D1%83%D0%B4%D0%B0%D1%80%D1%81%D1%82%D0%B2%D0%B5%D0%BD%D0%BD%D1%8B%D0%B9_%D1%83%D0%BD%D0%B8%D0%B2%D0%B5%D1%80%D1%81%D0%B8%D1%82%D0%B5%D1%82_%D1%84%D0%B8%D0%B7%D0%B8%D1%87%D0%B5%D1%81%D0%BA%D0%BE%D0%B9_%D0%BA%D1%83%D0%BB%D1%8C%D1%82%D1%83%D1%80%D1%8B,_%D1%81%D0%BF%D0%BE%D1%80%D1%82%D0%B0_%D0%B8_%D0%B7%D0%B4%D0%BE%D1%80%D0%BE%D0%B2%D1%8C%D1%8F_%D0%B8%D0%BC%D0%B5%D0%BD%D0%B8_%D0%9F._%D0%A4._%D0%9B%D0%B5%D1%81%D0%B3%D0%B0%D1%84%D1%82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26B5-86EC-41D1-89F1-54B0B179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2358</Words>
  <Characters>22261</Characters>
  <Application>Microsoft Office Word</Application>
  <DocSecurity>0</DocSecurity>
  <Lines>185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KAG</Company>
  <LinksUpToDate>false</LinksUpToDate>
  <CharactersWithSpaces>24570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Aslava</dc:creator>
  <cp:keywords/>
  <dc:description/>
  <cp:lastModifiedBy>user</cp:lastModifiedBy>
  <cp:revision>4</cp:revision>
  <cp:lastPrinted>2022-09-15T13:20:00Z</cp:lastPrinted>
  <dcterms:created xsi:type="dcterms:W3CDTF">2022-09-20T07:31:00Z</dcterms:created>
  <dcterms:modified xsi:type="dcterms:W3CDTF">2022-09-20T07:52:00Z</dcterms:modified>
</cp:coreProperties>
</file>