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B" w:rsidRDefault="0096605B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p w:rsidR="00E44A34" w:rsidRDefault="00DB25B8" w:rsidP="004B3D8B">
      <w:pPr>
        <w:pStyle w:val="a3"/>
        <w:tabs>
          <w:tab w:val="clear" w:pos="4677"/>
          <w:tab w:val="clear" w:pos="9355"/>
        </w:tabs>
        <w:ind w:firstLine="0"/>
      </w:pPr>
      <w:r>
        <w:t>20.05.2024                                                                                   298</w:t>
      </w:r>
    </w:p>
    <w:p w:rsidR="00E44A34" w:rsidRDefault="00E44A34" w:rsidP="004B3D8B">
      <w:pPr>
        <w:pStyle w:val="a3"/>
        <w:tabs>
          <w:tab w:val="clear" w:pos="4677"/>
          <w:tab w:val="clear" w:pos="9355"/>
        </w:tabs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4"/>
        <w:gridCol w:w="222"/>
      </w:tblGrid>
      <w:tr w:rsidR="004B3D8B" w:rsidRPr="001D2D53" w:rsidTr="004B3D8B">
        <w:tc>
          <w:tcPr>
            <w:tcW w:w="4672" w:type="dxa"/>
          </w:tcPr>
          <w:p w:rsidR="006C6462" w:rsidRDefault="006C6462" w:rsidP="001F280D">
            <w:pPr>
              <w:widowControl/>
              <w:ind w:firstLine="0"/>
              <w:contextualSpacing w:val="0"/>
              <w:rPr>
                <w:bCs/>
                <w:color w:val="auto"/>
                <w:sz w:val="24"/>
                <w:szCs w:val="24"/>
              </w:rPr>
            </w:pPr>
            <w:bookmarkStart w:id="0" w:name="_Hlk166930038"/>
          </w:p>
          <w:p w:rsidR="001F280D" w:rsidRPr="001F280D" w:rsidRDefault="001F280D" w:rsidP="001F280D">
            <w:pPr>
              <w:widowControl/>
              <w:ind w:firstLine="0"/>
              <w:contextualSpacing w:val="0"/>
              <w:rPr>
                <w:color w:val="auto"/>
                <w:sz w:val="24"/>
                <w:szCs w:val="24"/>
              </w:rPr>
            </w:pPr>
            <w:r w:rsidRPr="001F280D">
              <w:rPr>
                <w:bCs/>
                <w:color w:val="auto"/>
                <w:sz w:val="24"/>
                <w:szCs w:val="24"/>
              </w:rPr>
              <w:t>Обутверждении муниципальнойпрограммы</w:t>
            </w:r>
            <w:r w:rsidRPr="001F280D">
              <w:rPr>
                <w:color w:val="auto"/>
                <w:sz w:val="24"/>
                <w:szCs w:val="24"/>
              </w:rPr>
              <w:t>«</w:t>
            </w:r>
            <w:bookmarkStart w:id="1" w:name="_Hlk166928004"/>
            <w:r w:rsidRPr="001F280D">
              <w:rPr>
                <w:color w:val="auto"/>
                <w:sz w:val="24"/>
                <w:szCs w:val="24"/>
              </w:rPr>
              <w:t xml:space="preserve">Укреплениемежнациональногоимежконфессиональногосогласия, сохранение и развитие языков и культурынародов Российской Федерации, проживающихна территории </w:t>
            </w:r>
            <w:r>
              <w:rPr>
                <w:color w:val="auto"/>
                <w:sz w:val="24"/>
                <w:szCs w:val="24"/>
              </w:rPr>
              <w:t xml:space="preserve">муниципального образования «Токсовское городское поселение»Всеволожского </w:t>
            </w:r>
            <w:r w:rsidRPr="001F280D">
              <w:rPr>
                <w:color w:val="auto"/>
                <w:sz w:val="24"/>
                <w:szCs w:val="24"/>
              </w:rPr>
              <w:t>муниципального района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1F280D">
              <w:rPr>
                <w:color w:val="auto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1F280D">
              <w:rPr>
                <w:color w:val="auto"/>
                <w:sz w:val="24"/>
                <w:szCs w:val="24"/>
              </w:rPr>
              <w:t>-202</w:t>
            </w:r>
            <w:r>
              <w:rPr>
                <w:color w:val="auto"/>
                <w:sz w:val="24"/>
                <w:szCs w:val="24"/>
              </w:rPr>
              <w:t>6</w:t>
            </w:r>
            <w:r w:rsidRPr="001F280D">
              <w:rPr>
                <w:color w:val="auto"/>
                <w:sz w:val="24"/>
                <w:szCs w:val="24"/>
              </w:rPr>
              <w:t xml:space="preserve"> годы»</w:t>
            </w:r>
            <w:bookmarkEnd w:id="1"/>
          </w:p>
          <w:p w:rsidR="001F280D" w:rsidRPr="001F280D" w:rsidRDefault="001F280D" w:rsidP="001F280D">
            <w:pPr>
              <w:widowControl/>
              <w:ind w:firstLine="0"/>
              <w:contextualSpacing w:val="0"/>
              <w:rPr>
                <w:bCs/>
                <w:color w:val="000000"/>
                <w:sz w:val="24"/>
                <w:szCs w:val="24"/>
              </w:rPr>
            </w:pPr>
          </w:p>
          <w:p w:rsidR="0082232B" w:rsidRPr="001D2D53" w:rsidRDefault="0082232B" w:rsidP="0082232B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B3D8B" w:rsidRPr="001D2D53" w:rsidRDefault="004B3D8B" w:rsidP="00AC0F12">
            <w:pPr>
              <w:pStyle w:val="a3"/>
              <w:tabs>
                <w:tab w:val="clear" w:pos="4677"/>
                <w:tab w:val="clear" w:pos="9355"/>
              </w:tabs>
              <w:spacing w:before="240"/>
              <w:ind w:firstLine="0"/>
              <w:contextualSpacing w:val="0"/>
              <w:rPr>
                <w:szCs w:val="28"/>
              </w:rPr>
            </w:pPr>
          </w:p>
        </w:tc>
      </w:tr>
    </w:tbl>
    <w:p w:rsidR="00A30A0A" w:rsidRDefault="00C65472" w:rsidP="00E50C40">
      <w:pPr>
        <w:shd w:val="clear" w:color="auto" w:fill="FFFFFF"/>
        <w:tabs>
          <w:tab w:val="left" w:pos="0"/>
        </w:tabs>
        <w:ind w:firstLine="701"/>
        <w:rPr>
          <w:color w:val="000000"/>
          <w:szCs w:val="28"/>
        </w:rPr>
      </w:pPr>
      <w:r w:rsidRPr="00C65472">
        <w:rPr>
          <w:color w:val="000000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1 июня 2005 г. N 53-ФЗ"О государственном языке Российской Федерации", от 25 октября 1991 г. N 1807-1 "О языках народов Российской Федерации", от 17 июня 1996 г. N 74-ФЗ"О национально-культурной автономии", Указами Президента Российской Федерации от 7 мая 2012 г. N 602"Об обеспечении межнационального согласия", от 19.12.2012 № 1666 «О стратегии государственной национальной политики Российской Федерации до 2025 года», Уставом муниципального образования «Токсовское городское поселение» Всеволожского муниципального района Ленинградской области</w:t>
      </w:r>
      <w:r w:rsidR="00A73B46" w:rsidRPr="00A73B4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решением совета депутатов </w:t>
      </w:r>
      <w:r w:rsidR="00A30A0A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«Токсовское городское поселение»</w:t>
      </w:r>
      <w:r w:rsidR="00A30A0A">
        <w:rPr>
          <w:color w:val="000000"/>
          <w:szCs w:val="28"/>
        </w:rPr>
        <w:t xml:space="preserve"> Всеволожского района Ленинградской области</w:t>
      </w:r>
      <w:r>
        <w:rPr>
          <w:color w:val="000000"/>
          <w:szCs w:val="28"/>
        </w:rPr>
        <w:t xml:space="preserve"> №39 от 09 сентября 2022 года «</w:t>
      </w:r>
      <w:r w:rsidRPr="00C65472">
        <w:rPr>
          <w:color w:val="000000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«Токсовское городское поселение» Всеволожского муниципального района Ленинградской области</w:t>
      </w:r>
      <w:r>
        <w:rPr>
          <w:color w:val="000000"/>
          <w:szCs w:val="28"/>
        </w:rPr>
        <w:t xml:space="preserve">», </w:t>
      </w:r>
    </w:p>
    <w:p w:rsidR="00AD1691" w:rsidRPr="00A73B46" w:rsidRDefault="003720AC" w:rsidP="00A30A0A">
      <w:pPr>
        <w:shd w:val="clear" w:color="auto" w:fill="FFFFFF"/>
        <w:tabs>
          <w:tab w:val="left" w:pos="0"/>
        </w:tabs>
        <w:ind w:firstLine="0"/>
        <w:rPr>
          <w:color w:val="000000"/>
          <w:szCs w:val="28"/>
        </w:rPr>
      </w:pPr>
      <w:r w:rsidRPr="00A73B46">
        <w:rPr>
          <w:color w:val="000000"/>
          <w:szCs w:val="28"/>
        </w:rPr>
        <w:t>администрация муниципального образования «Токсовское городское поселение» Всеволожского муниципального района Ленинградской области,</w:t>
      </w:r>
    </w:p>
    <w:p w:rsidR="003720AC" w:rsidRPr="00A73B46" w:rsidRDefault="003720AC" w:rsidP="003720AC">
      <w:pPr>
        <w:shd w:val="clear" w:color="auto" w:fill="FFFFFF"/>
        <w:tabs>
          <w:tab w:val="left" w:pos="0"/>
        </w:tabs>
        <w:ind w:firstLine="701"/>
        <w:rPr>
          <w:color w:val="000000"/>
          <w:szCs w:val="28"/>
        </w:rPr>
      </w:pPr>
      <w:r w:rsidRPr="00A73B46">
        <w:rPr>
          <w:color w:val="000000"/>
          <w:szCs w:val="28"/>
        </w:rPr>
        <w:t>ПОСТАН</w:t>
      </w:r>
      <w:r w:rsidR="00403AF7" w:rsidRPr="00A73B46">
        <w:rPr>
          <w:color w:val="000000"/>
          <w:szCs w:val="28"/>
        </w:rPr>
        <w:t>О</w:t>
      </w:r>
      <w:r w:rsidRPr="00A73B46">
        <w:rPr>
          <w:color w:val="000000"/>
          <w:szCs w:val="28"/>
        </w:rPr>
        <w:t>ВЛЯЕТ:</w:t>
      </w:r>
    </w:p>
    <w:p w:rsidR="00AD1691" w:rsidRPr="00A73B46" w:rsidRDefault="00AD1691" w:rsidP="003720AC">
      <w:pPr>
        <w:shd w:val="clear" w:color="auto" w:fill="FFFFFF"/>
        <w:tabs>
          <w:tab w:val="left" w:pos="0"/>
        </w:tabs>
        <w:ind w:firstLine="701"/>
        <w:rPr>
          <w:color w:val="000000"/>
          <w:szCs w:val="28"/>
        </w:rPr>
      </w:pPr>
    </w:p>
    <w:p w:rsidR="00C65472" w:rsidRPr="00C65472" w:rsidRDefault="00E50C40" w:rsidP="00C65472">
      <w:pPr>
        <w:shd w:val="clear" w:color="auto" w:fill="FFFFFF"/>
        <w:rPr>
          <w:color w:val="000000"/>
          <w:szCs w:val="28"/>
        </w:rPr>
      </w:pPr>
      <w:r w:rsidRPr="00A73B46">
        <w:rPr>
          <w:color w:val="000000"/>
          <w:szCs w:val="28"/>
        </w:rPr>
        <w:t>1.</w:t>
      </w:r>
      <w:r w:rsidR="003720AC" w:rsidRPr="00A73B46">
        <w:rPr>
          <w:color w:val="000000"/>
          <w:szCs w:val="28"/>
        </w:rPr>
        <w:tab/>
      </w:r>
      <w:r w:rsidR="00C65472" w:rsidRPr="00C65472">
        <w:rPr>
          <w:color w:val="000000"/>
          <w:szCs w:val="28"/>
        </w:rPr>
        <w:t xml:space="preserve">Утвердить </w:t>
      </w:r>
      <w:r w:rsidR="00887A62" w:rsidRPr="00887A62">
        <w:rPr>
          <w:color w:val="000000"/>
          <w:szCs w:val="28"/>
        </w:rPr>
        <w:t>муниципальн</w:t>
      </w:r>
      <w:r w:rsidR="00887A62">
        <w:rPr>
          <w:color w:val="000000"/>
          <w:szCs w:val="28"/>
        </w:rPr>
        <w:t>ую</w:t>
      </w:r>
      <w:r w:rsidR="00887A62" w:rsidRPr="00887A62">
        <w:rPr>
          <w:color w:val="000000"/>
          <w:szCs w:val="28"/>
        </w:rPr>
        <w:t xml:space="preserve"> программ</w:t>
      </w:r>
      <w:r w:rsidR="00887A62">
        <w:rPr>
          <w:color w:val="000000"/>
          <w:szCs w:val="28"/>
        </w:rPr>
        <w:t>у</w:t>
      </w:r>
      <w:r w:rsidR="001F280D">
        <w:rPr>
          <w:color w:val="000000"/>
          <w:szCs w:val="28"/>
        </w:rPr>
        <w:t>«</w:t>
      </w:r>
      <w:r w:rsidR="001F280D" w:rsidRPr="001F280D">
        <w:rPr>
          <w:color w:val="000000"/>
          <w:szCs w:val="28"/>
        </w:rPr>
        <w:t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«Токсовское городское поселение» Всеволожского муниципального района на 2024 год и плановый период 2025-2026 годы»</w:t>
      </w:r>
      <w:r w:rsidR="00C65472" w:rsidRPr="00C65472">
        <w:rPr>
          <w:color w:val="000000"/>
          <w:szCs w:val="28"/>
        </w:rPr>
        <w:t>(приложение).</w:t>
      </w:r>
    </w:p>
    <w:p w:rsidR="001F280D" w:rsidRPr="001F280D" w:rsidRDefault="0082232B" w:rsidP="001F280D">
      <w:pPr>
        <w:shd w:val="clear" w:color="auto" w:fill="FFFFFF"/>
        <w:tabs>
          <w:tab w:val="left" w:pos="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1F280D">
        <w:rPr>
          <w:color w:val="000000"/>
          <w:szCs w:val="28"/>
        </w:rPr>
        <w:t>2.</w:t>
      </w:r>
      <w:r w:rsidR="001F280D">
        <w:rPr>
          <w:color w:val="000000"/>
          <w:szCs w:val="28"/>
        </w:rPr>
        <w:tab/>
      </w:r>
      <w:r w:rsidR="001F280D" w:rsidRPr="001F280D">
        <w:rPr>
          <w:color w:val="000000"/>
          <w:szCs w:val="28"/>
        </w:rPr>
        <w:t xml:space="preserve">Финансирование мероприятий Муниципальной программы производить в пределах ассигнований, предусмотренных на эти цели в бюджете </w:t>
      </w:r>
      <w:r w:rsidR="001F280D">
        <w:rPr>
          <w:color w:val="000000"/>
          <w:szCs w:val="28"/>
        </w:rPr>
        <w:t>МО «Токсовское городское поселение»</w:t>
      </w:r>
      <w:r w:rsidR="001F280D" w:rsidRPr="001F280D">
        <w:rPr>
          <w:color w:val="000000"/>
          <w:szCs w:val="28"/>
        </w:rPr>
        <w:t xml:space="preserve"> на соответствующий финансовый год.</w:t>
      </w:r>
    </w:p>
    <w:p w:rsidR="001F280D" w:rsidRPr="001F280D" w:rsidRDefault="001F280D" w:rsidP="001F280D">
      <w:pPr>
        <w:shd w:val="clear" w:color="auto" w:fill="FFFFFF"/>
        <w:tabs>
          <w:tab w:val="left" w:pos="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  <w:t>3</w:t>
      </w:r>
      <w:r w:rsidRPr="00A73B46">
        <w:rPr>
          <w:color w:val="000000"/>
          <w:szCs w:val="28"/>
        </w:rPr>
        <w:t>.</w:t>
      </w:r>
      <w:r w:rsidRPr="00A73B46">
        <w:rPr>
          <w:color w:val="000000"/>
          <w:szCs w:val="28"/>
        </w:rPr>
        <w:tab/>
        <w:t xml:space="preserve">Опубликовать настоящее постановление в газете «Вести Токсово» и разместить на официальном сайте муниципального образования «Токсовское городское поселение» Всеволожского муниципального района Ленинградской области </w:t>
      </w:r>
      <w:hyperlink r:id="rId7" w:history="1">
        <w:r w:rsidRPr="00CD45F2">
          <w:rPr>
            <w:rStyle w:val="a8"/>
            <w:szCs w:val="28"/>
          </w:rPr>
          <w:t>http://www.toksovo-lo.ru</w:t>
        </w:r>
      </w:hyperlink>
      <w:r w:rsidRPr="00A73B46">
        <w:rPr>
          <w:color w:val="000000"/>
          <w:szCs w:val="28"/>
        </w:rPr>
        <w:t>в сети Интернет.</w:t>
      </w:r>
    </w:p>
    <w:p w:rsidR="001F280D" w:rsidRPr="00A73B46" w:rsidRDefault="001F280D" w:rsidP="0082232B">
      <w:pPr>
        <w:shd w:val="clear" w:color="auto" w:fill="FFFFFF"/>
        <w:tabs>
          <w:tab w:val="left" w:pos="0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1F280D">
        <w:rPr>
          <w:color w:val="000000"/>
          <w:szCs w:val="28"/>
        </w:rPr>
        <w:t>4.</w:t>
      </w:r>
      <w:r>
        <w:rPr>
          <w:color w:val="000000"/>
          <w:szCs w:val="28"/>
        </w:rPr>
        <w:tab/>
      </w:r>
      <w:r w:rsidRPr="001F280D">
        <w:rPr>
          <w:color w:val="000000"/>
          <w:szCs w:val="28"/>
        </w:rPr>
        <w:t>Настоящее постановление вступает в силу с момента его официального опубликования.</w:t>
      </w:r>
    </w:p>
    <w:p w:rsidR="00E44A34" w:rsidRPr="00A73B46" w:rsidRDefault="001F280D" w:rsidP="00A73B46">
      <w:pPr>
        <w:shd w:val="clear" w:color="auto" w:fill="FFFFFF"/>
        <w:tabs>
          <w:tab w:val="left" w:pos="0"/>
        </w:tabs>
        <w:ind w:firstLine="703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73B46" w:rsidRPr="00A73B46">
        <w:rPr>
          <w:color w:val="000000"/>
          <w:szCs w:val="28"/>
        </w:rPr>
        <w:t>.</w:t>
      </w:r>
      <w:r w:rsidR="00A30A0A">
        <w:rPr>
          <w:color w:val="000000"/>
          <w:szCs w:val="28"/>
        </w:rPr>
        <w:tab/>
      </w:r>
      <w:r w:rsidR="00A73B46" w:rsidRPr="00A73B46">
        <w:rPr>
          <w:color w:val="000000"/>
          <w:szCs w:val="28"/>
        </w:rPr>
        <w:t xml:space="preserve">Контроль за исполнением постановления </w:t>
      </w:r>
      <w:r w:rsidR="0082232B">
        <w:rPr>
          <w:color w:val="000000"/>
          <w:szCs w:val="28"/>
        </w:rPr>
        <w:t>возложить на заместителя главы администрации городского поселения по социальному развитию Пугачеву С.О.</w:t>
      </w:r>
    </w:p>
    <w:p w:rsidR="00A73B46" w:rsidRPr="00A73B46" w:rsidRDefault="00A73B46" w:rsidP="00A73B46">
      <w:pPr>
        <w:shd w:val="clear" w:color="auto" w:fill="FFFFFF"/>
        <w:tabs>
          <w:tab w:val="left" w:pos="0"/>
        </w:tabs>
        <w:ind w:firstLine="703"/>
        <w:rPr>
          <w:color w:val="000000"/>
          <w:szCs w:val="28"/>
        </w:rPr>
      </w:pPr>
    </w:p>
    <w:p w:rsidR="00A73B46" w:rsidRDefault="00A73B46" w:rsidP="00A73B46">
      <w:pPr>
        <w:shd w:val="clear" w:color="auto" w:fill="FFFFFF"/>
        <w:tabs>
          <w:tab w:val="left" w:pos="0"/>
        </w:tabs>
        <w:ind w:firstLine="703"/>
        <w:rPr>
          <w:color w:val="000000"/>
          <w:szCs w:val="28"/>
        </w:rPr>
      </w:pPr>
    </w:p>
    <w:p w:rsidR="00A73B46" w:rsidRPr="00A73B46" w:rsidRDefault="00A73B46" w:rsidP="00A73B46">
      <w:pPr>
        <w:shd w:val="clear" w:color="auto" w:fill="FFFFFF"/>
        <w:tabs>
          <w:tab w:val="left" w:pos="0"/>
        </w:tabs>
        <w:ind w:firstLine="703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9"/>
        <w:gridCol w:w="4847"/>
      </w:tblGrid>
      <w:tr w:rsidR="00A73B46" w:rsidRPr="00A73B46" w:rsidTr="00252009">
        <w:tc>
          <w:tcPr>
            <w:tcW w:w="5099" w:type="dxa"/>
          </w:tcPr>
          <w:p w:rsidR="00A73B46" w:rsidRPr="00A73B46" w:rsidRDefault="00A73B46" w:rsidP="00252009">
            <w:pPr>
              <w:tabs>
                <w:tab w:val="left" w:pos="0"/>
              </w:tabs>
              <w:ind w:firstLine="0"/>
              <w:rPr>
                <w:color w:val="000000"/>
                <w:szCs w:val="28"/>
              </w:rPr>
            </w:pPr>
            <w:r w:rsidRPr="00A73B46">
              <w:rPr>
                <w:color w:val="000000"/>
                <w:szCs w:val="28"/>
              </w:rPr>
              <w:t>Глава администрации</w:t>
            </w:r>
          </w:p>
        </w:tc>
        <w:tc>
          <w:tcPr>
            <w:tcW w:w="5099" w:type="dxa"/>
          </w:tcPr>
          <w:p w:rsidR="00A73B46" w:rsidRPr="00A73B46" w:rsidRDefault="00A73B46" w:rsidP="00252009">
            <w:pPr>
              <w:tabs>
                <w:tab w:val="left" w:pos="0"/>
              </w:tabs>
              <w:ind w:firstLine="701"/>
              <w:jc w:val="right"/>
              <w:rPr>
                <w:color w:val="000000"/>
                <w:szCs w:val="28"/>
              </w:rPr>
            </w:pPr>
            <w:r w:rsidRPr="00A73B46">
              <w:rPr>
                <w:color w:val="000000"/>
                <w:szCs w:val="28"/>
              </w:rPr>
              <w:t>О.А. Ивано</w:t>
            </w:r>
            <w:r w:rsidR="00CE5591">
              <w:rPr>
                <w:color w:val="000000"/>
                <w:szCs w:val="28"/>
              </w:rPr>
              <w:t>в</w:t>
            </w:r>
          </w:p>
        </w:tc>
      </w:tr>
    </w:tbl>
    <w:p w:rsidR="00A73B46" w:rsidRPr="001D2D53" w:rsidRDefault="00A73B46" w:rsidP="006C6462">
      <w:pPr>
        <w:shd w:val="clear" w:color="auto" w:fill="FFFFFF"/>
        <w:tabs>
          <w:tab w:val="left" w:pos="0"/>
        </w:tabs>
        <w:ind w:firstLine="0"/>
        <w:rPr>
          <w:szCs w:val="28"/>
        </w:rPr>
        <w:sectPr w:rsidR="00A73B46" w:rsidRPr="001D2D53" w:rsidSect="009F6D45">
          <w:headerReference w:type="default" r:id="rId8"/>
          <w:pgSz w:w="11906" w:h="16838"/>
          <w:pgMar w:top="819" w:right="1106" w:bottom="1134" w:left="1260" w:header="0" w:footer="0" w:gutter="0"/>
          <w:cols w:space="708"/>
          <w:docGrid w:linePitch="381"/>
        </w:sectPr>
      </w:pPr>
    </w:p>
    <w:bookmarkEnd w:id="0"/>
    <w:p w:rsidR="00A003A6" w:rsidRPr="00566B39" w:rsidRDefault="00A003A6" w:rsidP="00CE5591">
      <w:pPr>
        <w:widowControl/>
        <w:autoSpaceDE/>
        <w:autoSpaceDN/>
        <w:adjustRightInd/>
        <w:spacing w:line="259" w:lineRule="auto"/>
        <w:ind w:firstLine="0"/>
        <w:contextualSpacing w:val="0"/>
        <w:jc w:val="left"/>
        <w:rPr>
          <w:sz w:val="22"/>
          <w:szCs w:val="22"/>
        </w:rPr>
      </w:pPr>
    </w:p>
    <w:sectPr w:rsidR="00A003A6" w:rsidRPr="00566B39" w:rsidSect="006C6462">
      <w:headerReference w:type="default" r:id="rId9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71" w:rsidRDefault="00CD0F71" w:rsidP="00C43332">
      <w:r>
        <w:separator/>
      </w:r>
    </w:p>
  </w:endnote>
  <w:endnote w:type="continuationSeparator" w:id="1">
    <w:p w:rsidR="00CD0F71" w:rsidRDefault="00CD0F71" w:rsidP="00C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71" w:rsidRDefault="00CD0F71" w:rsidP="00C43332">
      <w:r>
        <w:separator/>
      </w:r>
    </w:p>
  </w:footnote>
  <w:footnote w:type="continuationSeparator" w:id="1">
    <w:p w:rsidR="00CD0F71" w:rsidRDefault="00CD0F71" w:rsidP="00C4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81" w:rsidRDefault="00B4238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19050</wp:posOffset>
          </wp:positionV>
          <wp:extent cx="7515225" cy="10782300"/>
          <wp:effectExtent l="0" t="0" r="9525" b="0"/>
          <wp:wrapNone/>
          <wp:docPr id="228387168" name="Рисунок 228387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78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34" w:rsidRDefault="00E44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4FA55D2"/>
    <w:multiLevelType w:val="hybridMultilevel"/>
    <w:tmpl w:val="C34CEB4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C0F12"/>
    <w:rsid w:val="00006645"/>
    <w:rsid w:val="00012CF3"/>
    <w:rsid w:val="00014FA4"/>
    <w:rsid w:val="00050B4C"/>
    <w:rsid w:val="000F6247"/>
    <w:rsid w:val="00186EAE"/>
    <w:rsid w:val="001A25B5"/>
    <w:rsid w:val="001A72EC"/>
    <w:rsid w:val="001B47A4"/>
    <w:rsid w:val="001D2D53"/>
    <w:rsid w:val="001F280D"/>
    <w:rsid w:val="001F5CA6"/>
    <w:rsid w:val="00207DD0"/>
    <w:rsid w:val="00211979"/>
    <w:rsid w:val="002651F2"/>
    <w:rsid w:val="002675C7"/>
    <w:rsid w:val="00280729"/>
    <w:rsid w:val="00281698"/>
    <w:rsid w:val="002A7883"/>
    <w:rsid w:val="00315343"/>
    <w:rsid w:val="00341413"/>
    <w:rsid w:val="003471A9"/>
    <w:rsid w:val="00361BD2"/>
    <w:rsid w:val="00365338"/>
    <w:rsid w:val="003720AC"/>
    <w:rsid w:val="003720F0"/>
    <w:rsid w:val="003C6624"/>
    <w:rsid w:val="003D2524"/>
    <w:rsid w:val="003F30C7"/>
    <w:rsid w:val="003F7EAF"/>
    <w:rsid w:val="00403AF7"/>
    <w:rsid w:val="0040716E"/>
    <w:rsid w:val="0045384D"/>
    <w:rsid w:val="00491316"/>
    <w:rsid w:val="004B3D8B"/>
    <w:rsid w:val="004B767D"/>
    <w:rsid w:val="004C1481"/>
    <w:rsid w:val="005108C5"/>
    <w:rsid w:val="005126B3"/>
    <w:rsid w:val="00551DC2"/>
    <w:rsid w:val="00566B39"/>
    <w:rsid w:val="00632957"/>
    <w:rsid w:val="00651A04"/>
    <w:rsid w:val="00655ECA"/>
    <w:rsid w:val="00661129"/>
    <w:rsid w:val="006837F7"/>
    <w:rsid w:val="006C6462"/>
    <w:rsid w:val="006F2664"/>
    <w:rsid w:val="007708DF"/>
    <w:rsid w:val="00777120"/>
    <w:rsid w:val="007D2329"/>
    <w:rsid w:val="007D7C39"/>
    <w:rsid w:val="007E3DAC"/>
    <w:rsid w:val="007F7FE1"/>
    <w:rsid w:val="008063CD"/>
    <w:rsid w:val="0082232B"/>
    <w:rsid w:val="00845FB5"/>
    <w:rsid w:val="00856E3B"/>
    <w:rsid w:val="00887A62"/>
    <w:rsid w:val="008F4A47"/>
    <w:rsid w:val="008F7C70"/>
    <w:rsid w:val="009112DB"/>
    <w:rsid w:val="00934C0E"/>
    <w:rsid w:val="00947FD8"/>
    <w:rsid w:val="00960FC4"/>
    <w:rsid w:val="0096605B"/>
    <w:rsid w:val="009950E2"/>
    <w:rsid w:val="009A4DFC"/>
    <w:rsid w:val="009D5AA2"/>
    <w:rsid w:val="009E2508"/>
    <w:rsid w:val="009F6D45"/>
    <w:rsid w:val="00A003A6"/>
    <w:rsid w:val="00A0620E"/>
    <w:rsid w:val="00A20889"/>
    <w:rsid w:val="00A30A0A"/>
    <w:rsid w:val="00A73B46"/>
    <w:rsid w:val="00AC0F12"/>
    <w:rsid w:val="00AD1691"/>
    <w:rsid w:val="00B25992"/>
    <w:rsid w:val="00B42381"/>
    <w:rsid w:val="00B57144"/>
    <w:rsid w:val="00B77D01"/>
    <w:rsid w:val="00BD3C4A"/>
    <w:rsid w:val="00C43332"/>
    <w:rsid w:val="00C65472"/>
    <w:rsid w:val="00CB41A5"/>
    <w:rsid w:val="00CD0F71"/>
    <w:rsid w:val="00CE5591"/>
    <w:rsid w:val="00D14758"/>
    <w:rsid w:val="00D221F6"/>
    <w:rsid w:val="00D47347"/>
    <w:rsid w:val="00D8221B"/>
    <w:rsid w:val="00DB25B8"/>
    <w:rsid w:val="00DE4A8D"/>
    <w:rsid w:val="00DF0961"/>
    <w:rsid w:val="00E064FD"/>
    <w:rsid w:val="00E105AE"/>
    <w:rsid w:val="00E43660"/>
    <w:rsid w:val="00E44A34"/>
    <w:rsid w:val="00E50C40"/>
    <w:rsid w:val="00E932F9"/>
    <w:rsid w:val="00EB10CB"/>
    <w:rsid w:val="00EB37D7"/>
    <w:rsid w:val="00EC73AC"/>
    <w:rsid w:val="00F15D42"/>
    <w:rsid w:val="00F54F5C"/>
    <w:rsid w:val="00F62881"/>
    <w:rsid w:val="00F66753"/>
    <w:rsid w:val="00F841D5"/>
    <w:rsid w:val="00F85AE4"/>
    <w:rsid w:val="00FA0DF7"/>
    <w:rsid w:val="00FD411F"/>
    <w:rsid w:val="00FD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46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4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7A4"/>
    <w:rPr>
      <w:color w:val="605E5C"/>
      <w:shd w:val="clear" w:color="auto" w:fill="E1DFDD"/>
    </w:rPr>
  </w:style>
  <w:style w:type="paragraph" w:styleId="a9">
    <w:name w:val="No Spacing"/>
    <w:qFormat/>
    <w:rsid w:val="001F2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66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ksovo-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Бланк.dotx</Template>
  <TotalTime>51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</cp:lastModifiedBy>
  <cp:revision>8</cp:revision>
  <cp:lastPrinted>2022-05-13T09:41:00Z</cp:lastPrinted>
  <dcterms:created xsi:type="dcterms:W3CDTF">2024-05-18T09:13:00Z</dcterms:created>
  <dcterms:modified xsi:type="dcterms:W3CDTF">2024-05-22T09:19:00Z</dcterms:modified>
</cp:coreProperties>
</file>