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«ТОКСОВСКОЕ ГОРОДСКОЕ ПОСЕЛЕНИЕ»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МУНИЦИПАЛЬНОГО РАЙОНА 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КОМИССИЯ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2C6898" w:rsidRDefault="00F417DA" w:rsidP="00F417DA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</w:pPr>
      <w:r w:rsidRPr="002C6898"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  <w:t xml:space="preserve">ЗАКЛЮЧЕНИЕ </w:t>
      </w:r>
      <w:bookmarkStart w:id="0" w:name="_GoBack"/>
      <w:bookmarkEnd w:id="0"/>
    </w:p>
    <w:p w:rsidR="00F417DA" w:rsidRPr="002C6898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</w:pPr>
      <w:r w:rsidRPr="002C6898"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  <w:t>о результатах публичных слушаний</w:t>
      </w:r>
    </w:p>
    <w:p w:rsidR="003D371C" w:rsidRPr="00415B5A" w:rsidRDefault="003D371C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</w:p>
    <w:p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Ленинградская обл., Всеволожский район</w:t>
      </w:r>
    </w:p>
    <w:p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proofErr w:type="spellStart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г.п</w:t>
      </w:r>
      <w:proofErr w:type="spellEnd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. Токсово                                                              </w:t>
      </w:r>
      <w:r w:rsidR="008D3088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</w:t>
      </w:r>
      <w:r w:rsidR="00F465B8"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  </w:t>
      </w:r>
      <w:r w:rsidR="007015C7"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1</w:t>
      </w:r>
      <w:r w:rsidR="00A026AD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8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марта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201</w:t>
      </w:r>
      <w:r w:rsidR="00582EA2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9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г.  </w:t>
      </w:r>
    </w:p>
    <w:p w:rsidR="00F20C40" w:rsidRPr="00415B5A" w:rsidRDefault="00F20C40" w:rsidP="00767C2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E2E" w:rsidRPr="00415B5A" w:rsidRDefault="00F465B8" w:rsidP="00F20C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проекта, рассмотренного на публичных слушаниях:</w:t>
      </w:r>
    </w:p>
    <w:p w:rsidR="00F465B8" w:rsidRPr="00415B5A" w:rsidRDefault="00582EA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вопросу установления постоянного публичного сервитута на земельных участках с кадастровыми номерами 47:07:1424001:131, 47:07:1424001:113, 47:07:1424001:106, расположенных по адресу: Ленинградская область, </w:t>
      </w:r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пос. Новое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Токсово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ях 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обеспечения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свободного доступа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 к 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водному объекту общего пользования - 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озеру </w:t>
      </w:r>
      <w:proofErr w:type="spellStart"/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Лассылампи</w:t>
      </w:r>
      <w:proofErr w:type="spellEnd"/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его береговой полосе.</w:t>
      </w:r>
    </w:p>
    <w:p w:rsidR="00F465B8" w:rsidRPr="00415B5A" w:rsidRDefault="00A84E2E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участников публичных слушаний</w:t>
      </w:r>
      <w:r w:rsidR="00F465B8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417DA" w:rsidRPr="00415B5A" w:rsidRDefault="00582EA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F465B8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человека.</w:t>
      </w:r>
    </w:p>
    <w:p w:rsidR="00A84E2E" w:rsidRPr="00415B5A" w:rsidRDefault="00ED65D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Протокол собрания участников публичных слушаний от 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82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марта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582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ED65DB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Основания</w:t>
      </w:r>
      <w:r w:rsidR="00ED65DB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проведения публичных слушаний:</w:t>
      </w:r>
    </w:p>
    <w:p w:rsidR="00ED65DB" w:rsidRPr="00415B5A" w:rsidRDefault="00F417DA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Градостроитель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ный кодекс РФ, Земельный кодекс РФ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D65DB" w:rsidRPr="00415B5A" w:rsidRDefault="00F417DA" w:rsidP="00F2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№</w:t>
      </w:r>
      <w:r w:rsidR="00F465B8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EC5394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и проведении публичных слушаний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публичных слушаний: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 (далее Комиссия).</w:t>
      </w:r>
    </w:p>
    <w:p w:rsidR="00ED6A44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проведения публичных слушаний: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7332F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Оповещение о начале публичных слушаний –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г;</w:t>
      </w:r>
    </w:p>
    <w:p w:rsidR="00575833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</w:t>
      </w:r>
      <w:r w:rsidR="002D0545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Размещение 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информационных материалов по вопросу, подлежащему </w:t>
      </w:r>
      <w:r w:rsidR="002D0545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рассмотрению на публичных слушаниях </w:t>
      </w:r>
      <w:r w:rsidR="00E54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58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75833" w:rsidRPr="00415B5A" w:rsidRDefault="0011547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Проведение собрания участников публичных слушаний – 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г;</w:t>
      </w:r>
    </w:p>
    <w:p w:rsidR="00EB648F" w:rsidRPr="00415B5A" w:rsidRDefault="0011547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Подготовка и оформление протокола публичных слушаний – с 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1</w:t>
      </w:r>
      <w:r w:rsidR="005F45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B648F" w:rsidRPr="00415B5A" w:rsidRDefault="0011547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Подготовка и опубликование заключения о результатах публичных слушаний – с 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76E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по 2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EB648F" w:rsidRPr="00415B5A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</w:t>
      </w:r>
      <w:r w:rsidR="00ED6A44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время проведения собрания участников</w:t>
      </w: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:rsidR="0097332F" w:rsidRPr="00415B5A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здании МОУ СОШ «</w:t>
      </w:r>
      <w:proofErr w:type="spellStart"/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Токсовский</w:t>
      </w:r>
      <w:proofErr w:type="spellEnd"/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 образования» по адресу: Ленинградская область, Всеволожский район, </w:t>
      </w:r>
      <w:proofErr w:type="spellStart"/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Токсово, ул. Дорожников, д.</w:t>
      </w:r>
      <w:r w:rsidR="008D3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 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5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173AF1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81C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начало 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00 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минут,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окончание 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C4F68" w:rsidRPr="00415B5A" w:rsidRDefault="004C4F68" w:rsidP="00F20C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общественности:</w:t>
      </w:r>
    </w:p>
    <w:p w:rsidR="004C4F68" w:rsidRPr="00415B5A" w:rsidRDefault="004C4F68" w:rsidP="00F20C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</w:t>
      </w:r>
      <w:r w:rsidR="00E12060"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60"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Вести Токсово</w:t>
      </w:r>
      <w:r w:rsidR="00E1206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февраль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– </w:t>
      </w:r>
      <w:r w:rsidR="00896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размещение в сети интернет на сайте МО «Токсовское городское поселение» </w:t>
      </w:r>
      <w:r w:rsidR="00BC5F30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 информационных стендах муниципального образования </w:t>
      </w:r>
      <w:r w:rsidR="00BC5F30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F161FC" w:rsidRPr="00415B5A" w:rsidRDefault="004C4F68" w:rsidP="00F20C4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в официальном печатном издании - газете 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“Вести Токсово” № </w:t>
      </w:r>
      <w:r w:rsidR="00895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95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февраль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895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размещение в сети интернет на сайте МО «Токсовское городское поселение» Постановления главы муниципального образования «Об оповещении и проведении публичных слушаний» №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59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C4F68" w:rsidRPr="00415B5A" w:rsidRDefault="005F4508" w:rsidP="00F20C40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C4F68" w:rsidRPr="00415B5A">
        <w:rPr>
          <w:rFonts w:ascii="Times New Roman" w:hAnsi="Times New Roman"/>
          <w:color w:val="000000" w:themeColor="text1"/>
          <w:sz w:val="28"/>
          <w:szCs w:val="28"/>
        </w:rPr>
        <w:t>рга</w:t>
      </w:r>
      <w:r w:rsidR="00281755">
        <w:rPr>
          <w:rFonts w:ascii="Times New Roman" w:hAnsi="Times New Roman"/>
          <w:color w:val="000000" w:themeColor="text1"/>
          <w:sz w:val="28"/>
          <w:szCs w:val="28"/>
        </w:rPr>
        <w:t>низация экспозиции по предмету публичных слушаний</w:t>
      </w:r>
      <w:r w:rsidR="004C4F68" w:rsidRPr="00415B5A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Токсовское</w:t>
      </w:r>
      <w:proofErr w:type="spellEnd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городское поселение, </w:t>
      </w:r>
      <w:proofErr w:type="spellStart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Токсово, Ленинградское шоссе, д.55А, здание администрации МО «Токсовское городское поселение», холл 2 этажа, с 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25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 по 1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марта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89594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</w:t>
      </w:r>
      <w:r w:rsidR="004C4F68" w:rsidRPr="00415B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1B41" w:rsidRPr="00415B5A" w:rsidRDefault="00181B4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2117" w:rsidRPr="00415B5A" w:rsidRDefault="00852117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публичных слушаний, с 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по 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включительно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адрес Комиссии </w:t>
      </w:r>
      <w:proofErr w:type="gramStart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895940" w:rsidRP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1" w:name="_Hlk3881581"/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</w:t>
      </w:r>
      <w:proofErr w:type="gramEnd"/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установления постоянного публичного сервитута на земельных участках с кадастровыми номерами 47:07:1424001:131, 47:07:1424001:113, 47:07:1424001:106, расположенных по адресу: Ленинградская область, </w:t>
      </w:r>
      <w:r w:rsidR="0089594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Всеволожск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r w:rsidR="0089594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="0089594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895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пос. Новое Токсово, </w:t>
      </w:r>
      <w:bookmarkEnd w:id="1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упило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86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предложени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замечани</w:t>
      </w:r>
      <w:r w:rsidR="009B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физических  лиц.</w:t>
      </w:r>
    </w:p>
    <w:p w:rsidR="00852117" w:rsidRPr="00415B5A" w:rsidRDefault="00852117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2D0F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предложений и замечаний участников публичных слушаний 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415B5A" w:rsidRPr="00415B5A" w:rsidTr="00415B5A">
        <w:trPr>
          <w:trHeight w:val="335"/>
        </w:trPr>
        <w:tc>
          <w:tcPr>
            <w:tcW w:w="9781" w:type="dxa"/>
            <w:gridSpan w:val="2"/>
          </w:tcPr>
          <w:p w:rsidR="009A7BB7" w:rsidRPr="00415B5A" w:rsidRDefault="009A7BB7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ПРЕДЛОЖЕНИЯ</w:t>
            </w:r>
          </w:p>
        </w:tc>
      </w:tr>
      <w:tr w:rsidR="00415B5A" w:rsidRPr="00415B5A" w:rsidTr="00415B5A">
        <w:trPr>
          <w:trHeight w:val="910"/>
        </w:trPr>
        <w:tc>
          <w:tcPr>
            <w:tcW w:w="4111" w:type="dxa"/>
          </w:tcPr>
          <w:p w:rsidR="009A7BB7" w:rsidRPr="00415B5A" w:rsidRDefault="009A7BB7" w:rsidP="00F20C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7BB7" w:rsidRPr="00415B5A" w:rsidRDefault="003C541E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предложений</w:t>
            </w:r>
          </w:p>
        </w:tc>
        <w:tc>
          <w:tcPr>
            <w:tcW w:w="5670" w:type="dxa"/>
            <w:vAlign w:val="center"/>
          </w:tcPr>
          <w:p w:rsidR="009A7BB7" w:rsidRPr="00415B5A" w:rsidRDefault="009A7BB7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415B5A" w:rsidRPr="00415B5A" w:rsidTr="00415B5A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7" w:rsidRPr="00415B5A" w:rsidRDefault="00E14FD8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86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 установлении публичного сервитута</w:t>
            </w:r>
            <w:r w:rsidR="00C64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земельные участки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415B5A" w:rsidRDefault="00086E0C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будет рассмотрено</w:t>
            </w:r>
            <w:r w:rsidR="0081587F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086E0C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устанавливать сервитут. Есть альтернативные пути подхода к озеру.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415B5A" w:rsidRDefault="00086E0C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будет рассмотрено</w:t>
            </w:r>
            <w:r w:rsidR="00C64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предмет установления альтернативных путей подхода к озеру.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C64ED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свободным проход по дороге к озеру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Лассылампи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6" w:rsidRPr="00415B5A" w:rsidRDefault="00C64ED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будет рассмотрено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7" w:rsidRPr="00415B5A" w:rsidRDefault="00C64ED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Вернуть дорогу в муниципальную собственность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C7" w:rsidRPr="00415B5A" w:rsidRDefault="00C64ED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будет рассмотрено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</w:tbl>
    <w:p w:rsidR="008424CA" w:rsidRPr="00415B5A" w:rsidRDefault="008424CA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93B" w:rsidRPr="00415B5A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 </w:t>
      </w:r>
      <w:r w:rsidR="000D3D18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результатам</w:t>
      </w: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:rsidR="0010193B" w:rsidRPr="00415B5A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Публичные слушания проведены в соответствии с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Градостроительны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кодекс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 РФ, Земельным кодексом РФ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№</w:t>
      </w:r>
      <w:r w:rsidR="003D371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52117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иными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правовыми актами.</w:t>
      </w:r>
    </w:p>
    <w:p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по вопросам публичных слушаний доведена до сведения жителей 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«</w:t>
      </w:r>
      <w:proofErr w:type="spellStart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Токсовско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proofErr w:type="spellEnd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е» Всеволожского муниципального района Ленинградской области, собственников земельных участков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заинтересованных лиц в соответствии с требованиями действующего законодательства.</w:t>
      </w:r>
    </w:p>
    <w:p w:rsidR="000031D0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Публичные слушания </w:t>
      </w:r>
      <w:proofErr w:type="gramStart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C64EDB" w:rsidRP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</w:t>
      </w:r>
      <w:proofErr w:type="gramEnd"/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установления постоянного публичного сервитута на земельных участках с кадастровыми номерами 47:07:1424001:131, 47:07:1424001:113, 47:07:1424001:106, расположенных по адресу: Ленинградская область, </w:t>
      </w:r>
      <w:r w:rsidR="00C64E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Всеволожск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r w:rsidR="00C64E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="00C64E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E5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пос. Новое 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Токсово</w:t>
      </w:r>
      <w:r w:rsidR="003156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6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ризнаны состоявшимися.</w:t>
      </w:r>
    </w:p>
    <w:p w:rsidR="00EE5E9D" w:rsidRPr="00415B5A" w:rsidRDefault="00EE5E9D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По итогам голосования большинством голосов участники публичных слушаний поддержали установление постоянного публичного сервитута.</w:t>
      </w:r>
    </w:p>
    <w:p w:rsidR="000031D0" w:rsidRPr="00415B5A" w:rsidRDefault="00257AF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3D371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заключение подлежит официальному опубликованию в газете «Вести Токсово» и размещению на сайте МО «Токсовское городское поселение»</w:t>
      </w:r>
      <w:r w:rsidR="00BE7B9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852117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B5032" w:rsidRDefault="001B503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57AF2" w:rsidRDefault="00257AF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Заместитель председателя комиссии                                                  Е. В. Белякова</w:t>
      </w:r>
    </w:p>
    <w:p w:rsidR="005C1B4F" w:rsidRDefault="005C1B4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1B4F" w:rsidRPr="00415B5A" w:rsidRDefault="005C1B4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Секретарь комиссии                                                                             Э. В. Кузьмина</w:t>
      </w:r>
    </w:p>
    <w:sectPr w:rsidR="005C1B4F" w:rsidRPr="00415B5A" w:rsidSect="0041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22" w:rsidRDefault="008C2A22" w:rsidP="00E346DB">
      <w:pPr>
        <w:spacing w:after="0" w:line="240" w:lineRule="auto"/>
      </w:pPr>
      <w:r>
        <w:separator/>
      </w:r>
    </w:p>
  </w:endnote>
  <w:endnote w:type="continuationSeparator" w:id="0">
    <w:p w:rsidR="008C2A22" w:rsidRDefault="008C2A22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98">
          <w:rPr>
            <w:noProof/>
          </w:rPr>
          <w:t>3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22" w:rsidRDefault="008C2A22" w:rsidP="00E346DB">
      <w:pPr>
        <w:spacing w:after="0" w:line="240" w:lineRule="auto"/>
      </w:pPr>
      <w:r>
        <w:separator/>
      </w:r>
    </w:p>
  </w:footnote>
  <w:footnote w:type="continuationSeparator" w:id="0">
    <w:p w:rsidR="008C2A22" w:rsidRDefault="008C2A22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6E0C"/>
    <w:rsid w:val="000D3D18"/>
    <w:rsid w:val="000E7623"/>
    <w:rsid w:val="0010193B"/>
    <w:rsid w:val="00107D72"/>
    <w:rsid w:val="00115471"/>
    <w:rsid w:val="00135027"/>
    <w:rsid w:val="001533EE"/>
    <w:rsid w:val="00172BD4"/>
    <w:rsid w:val="00173AF1"/>
    <w:rsid w:val="00181B41"/>
    <w:rsid w:val="001B5032"/>
    <w:rsid w:val="001D4251"/>
    <w:rsid w:val="00251F35"/>
    <w:rsid w:val="00257AF2"/>
    <w:rsid w:val="00281755"/>
    <w:rsid w:val="002C6898"/>
    <w:rsid w:val="002D0545"/>
    <w:rsid w:val="003112FB"/>
    <w:rsid w:val="00315615"/>
    <w:rsid w:val="003507BD"/>
    <w:rsid w:val="0035399F"/>
    <w:rsid w:val="00354A2F"/>
    <w:rsid w:val="00370D06"/>
    <w:rsid w:val="003C541E"/>
    <w:rsid w:val="003D371C"/>
    <w:rsid w:val="003E03F9"/>
    <w:rsid w:val="00415B5A"/>
    <w:rsid w:val="004867D5"/>
    <w:rsid w:val="004A1F6B"/>
    <w:rsid w:val="004A2D0F"/>
    <w:rsid w:val="004C4F68"/>
    <w:rsid w:val="004F6C25"/>
    <w:rsid w:val="00503047"/>
    <w:rsid w:val="00567C3C"/>
    <w:rsid w:val="00575833"/>
    <w:rsid w:val="00582EA2"/>
    <w:rsid w:val="0059282D"/>
    <w:rsid w:val="005B7347"/>
    <w:rsid w:val="005C1B4F"/>
    <w:rsid w:val="005F4508"/>
    <w:rsid w:val="00651226"/>
    <w:rsid w:val="0066538B"/>
    <w:rsid w:val="00693590"/>
    <w:rsid w:val="00693FA8"/>
    <w:rsid w:val="006E3AA1"/>
    <w:rsid w:val="006F3F97"/>
    <w:rsid w:val="007015C7"/>
    <w:rsid w:val="00730A37"/>
    <w:rsid w:val="00737C14"/>
    <w:rsid w:val="0075486D"/>
    <w:rsid w:val="007625AD"/>
    <w:rsid w:val="00767C26"/>
    <w:rsid w:val="007B531F"/>
    <w:rsid w:val="007F40C7"/>
    <w:rsid w:val="00814F19"/>
    <w:rsid w:val="0081587F"/>
    <w:rsid w:val="008276F8"/>
    <w:rsid w:val="008424CA"/>
    <w:rsid w:val="00852117"/>
    <w:rsid w:val="008676AF"/>
    <w:rsid w:val="00895940"/>
    <w:rsid w:val="00896FCA"/>
    <w:rsid w:val="008C2A22"/>
    <w:rsid w:val="008D3088"/>
    <w:rsid w:val="00925FD7"/>
    <w:rsid w:val="00943CB9"/>
    <w:rsid w:val="0097332F"/>
    <w:rsid w:val="009A7BB7"/>
    <w:rsid w:val="009B221E"/>
    <w:rsid w:val="009F30B4"/>
    <w:rsid w:val="00A026AD"/>
    <w:rsid w:val="00A45FB1"/>
    <w:rsid w:val="00A71B2A"/>
    <w:rsid w:val="00A84E2E"/>
    <w:rsid w:val="00AA6D5A"/>
    <w:rsid w:val="00AD1EED"/>
    <w:rsid w:val="00B5028A"/>
    <w:rsid w:val="00B8323D"/>
    <w:rsid w:val="00BA197F"/>
    <w:rsid w:val="00BC18FD"/>
    <w:rsid w:val="00BC5F30"/>
    <w:rsid w:val="00BD18B2"/>
    <w:rsid w:val="00BE7B93"/>
    <w:rsid w:val="00C5768C"/>
    <w:rsid w:val="00C64EDB"/>
    <w:rsid w:val="00C84B75"/>
    <w:rsid w:val="00CE3179"/>
    <w:rsid w:val="00CF23B5"/>
    <w:rsid w:val="00D15073"/>
    <w:rsid w:val="00D51DC7"/>
    <w:rsid w:val="00D7589B"/>
    <w:rsid w:val="00D80CD5"/>
    <w:rsid w:val="00D83176"/>
    <w:rsid w:val="00D95479"/>
    <w:rsid w:val="00DA4AAC"/>
    <w:rsid w:val="00DD41D2"/>
    <w:rsid w:val="00E0022E"/>
    <w:rsid w:val="00E04BF0"/>
    <w:rsid w:val="00E12060"/>
    <w:rsid w:val="00E14FD8"/>
    <w:rsid w:val="00E25692"/>
    <w:rsid w:val="00E346DB"/>
    <w:rsid w:val="00E547D0"/>
    <w:rsid w:val="00E81C33"/>
    <w:rsid w:val="00EB648F"/>
    <w:rsid w:val="00EC5394"/>
    <w:rsid w:val="00ED65DB"/>
    <w:rsid w:val="00ED6A44"/>
    <w:rsid w:val="00EE5E9D"/>
    <w:rsid w:val="00F151B6"/>
    <w:rsid w:val="00F161FC"/>
    <w:rsid w:val="00F20C40"/>
    <w:rsid w:val="00F323DA"/>
    <w:rsid w:val="00F417DA"/>
    <w:rsid w:val="00F465B8"/>
    <w:rsid w:val="00FA6572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54FC"/>
  <w15:chartTrackingRefBased/>
  <w15:docId w15:val="{53439E8D-7E6B-422F-9383-15CF924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B4AF-4552-474A-A614-56078C2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2019-03-25T10:54:00Z</cp:lastPrinted>
  <dcterms:created xsi:type="dcterms:W3CDTF">2019-03-25T10:56:00Z</dcterms:created>
  <dcterms:modified xsi:type="dcterms:W3CDTF">2019-03-27T12:04:00Z</dcterms:modified>
</cp:coreProperties>
</file>