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3005D" w:rsidRPr="00F4757D" w14:paraId="2D3B4917" w14:textId="77777777" w:rsidTr="006D084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F023351" w14:textId="77777777" w:rsidR="0073005D" w:rsidRPr="00F4757D" w:rsidRDefault="0073005D" w:rsidP="006D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6512562"/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об исполнении</w:t>
            </w:r>
          </w:p>
          <w:p w14:paraId="03D38F7D" w14:textId="0C1817FE" w:rsidR="00F4757D" w:rsidRPr="00F4757D" w:rsidRDefault="0073005D" w:rsidP="006D084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</w:r>
            <w:r w:rsidR="00F4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5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126F8489" w14:textId="0C99D02A" w:rsidR="0073005D" w:rsidRPr="00F4757D" w:rsidRDefault="0073005D" w:rsidP="006D08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«Токсовское городское поселение» Всеволожского муниципального района Ленинградской области</w:t>
            </w:r>
          </w:p>
          <w:bookmarkEnd w:id="0"/>
          <w:p w14:paraId="5B3C23EE" w14:textId="211B273E" w:rsidR="0073005D" w:rsidRPr="00F4757D" w:rsidRDefault="0073005D" w:rsidP="006D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FB2D9" w14:textId="77777777" w:rsidR="0073005D" w:rsidRPr="00F4757D" w:rsidRDefault="0073005D" w:rsidP="00730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494"/>
        <w:gridCol w:w="2324"/>
        <w:gridCol w:w="2154"/>
      </w:tblGrid>
      <w:tr w:rsidR="0073005D" w:rsidRPr="00F4757D" w14:paraId="2A6B066F" w14:textId="77777777" w:rsidTr="006D084B">
        <w:tc>
          <w:tcPr>
            <w:tcW w:w="2098" w:type="dxa"/>
          </w:tcPr>
          <w:p w14:paraId="162D1137" w14:textId="77777777" w:rsidR="0073005D" w:rsidRPr="00F4757D" w:rsidRDefault="0073005D" w:rsidP="006D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2494" w:type="dxa"/>
          </w:tcPr>
          <w:p w14:paraId="59FA3169" w14:textId="77777777" w:rsidR="0073005D" w:rsidRPr="00F4757D" w:rsidRDefault="0073005D" w:rsidP="006D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 &lt;1&gt;</w:t>
            </w:r>
          </w:p>
          <w:p w14:paraId="6E467F74" w14:textId="77777777" w:rsidR="0073005D" w:rsidRPr="00F4757D" w:rsidRDefault="0073005D" w:rsidP="006D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(далее - уведомление)</w:t>
            </w:r>
          </w:p>
        </w:tc>
        <w:tc>
          <w:tcPr>
            <w:tcW w:w="2324" w:type="dxa"/>
          </w:tcPr>
          <w:p w14:paraId="21947E14" w14:textId="77777777" w:rsidR="0073005D" w:rsidRPr="00F4757D" w:rsidRDefault="0073005D" w:rsidP="006D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</w:t>
            </w:r>
          </w:p>
          <w:p w14:paraId="58B57F55" w14:textId="77777777" w:rsidR="0073005D" w:rsidRPr="00F4757D" w:rsidRDefault="0073005D" w:rsidP="006D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(далее - сведения)</w:t>
            </w:r>
          </w:p>
        </w:tc>
        <w:tc>
          <w:tcPr>
            <w:tcW w:w="2154" w:type="dxa"/>
          </w:tcPr>
          <w:p w14:paraId="45E2D751" w14:textId="77777777" w:rsidR="0073005D" w:rsidRPr="00F4757D" w:rsidRDefault="0073005D" w:rsidP="006D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73005D" w:rsidRPr="00F4757D" w14:paraId="3B79284D" w14:textId="77777777" w:rsidTr="006D084B">
        <w:tc>
          <w:tcPr>
            <w:tcW w:w="2098" w:type="dxa"/>
          </w:tcPr>
          <w:p w14:paraId="66E29927" w14:textId="04C0AFA6" w:rsidR="0073005D" w:rsidRPr="00F4757D" w:rsidRDefault="002C31FA" w:rsidP="002C31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14:paraId="1E1A5C4A" w14:textId="6F1F13BF" w:rsidR="0073005D" w:rsidRPr="00F4757D" w:rsidRDefault="002C31FA" w:rsidP="002C31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4" w:type="dxa"/>
          </w:tcPr>
          <w:p w14:paraId="745344AB" w14:textId="1645792E" w:rsidR="0073005D" w:rsidRPr="00F4757D" w:rsidRDefault="002C31FA" w:rsidP="002C31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54" w:type="dxa"/>
          </w:tcPr>
          <w:p w14:paraId="397E4065" w14:textId="024697AE" w:rsidR="0073005D" w:rsidRPr="00F4757D" w:rsidRDefault="002C31FA" w:rsidP="002C31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E9DD352" w14:textId="77777777" w:rsidR="0073005D" w:rsidRPr="00F4757D" w:rsidRDefault="0073005D" w:rsidP="00730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2770ED" w14:textId="77777777" w:rsidR="002C31FA" w:rsidRPr="00D1318F" w:rsidRDefault="002C31FA" w:rsidP="002C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18F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4">
        <w:r w:rsidRPr="00D1318F">
          <w:rPr>
            <w:rFonts w:ascii="Times New Roman" w:hAnsi="Times New Roman" w:cs="Times New Roman"/>
            <w:color w:val="0000FF"/>
            <w:sz w:val="18"/>
            <w:szCs w:val="18"/>
          </w:rPr>
          <w:t>Уведомление</w:t>
        </w:r>
      </w:hyperlink>
      <w:r w:rsidRPr="00D1318F">
        <w:rPr>
          <w:rFonts w:ascii="Times New Roman" w:hAnsi="Times New Roman" w:cs="Times New Roman"/>
          <w:sz w:val="18"/>
          <w:szCs w:val="18"/>
        </w:rPr>
        <w:t xml:space="preserve"> о несовершении в отчетном периоде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периоду, по форме, установленной областным законом от 20 января 2020 года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должности".</w:t>
      </w:r>
    </w:p>
    <w:p w14:paraId="402422D8" w14:textId="77777777" w:rsidR="002C31FA" w:rsidRPr="00D1318F" w:rsidRDefault="002C31FA" w:rsidP="002C31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318F">
        <w:rPr>
          <w:rFonts w:ascii="Times New Roman" w:hAnsi="Times New Roman" w:cs="Times New Roman"/>
          <w:sz w:val="18"/>
          <w:szCs w:val="18"/>
        </w:rPr>
        <w:t xml:space="preserve">&lt;2&gt; Форма </w:t>
      </w:r>
      <w:hyperlink r:id="rId5">
        <w:r w:rsidRPr="00D1318F">
          <w:rPr>
            <w:rFonts w:ascii="Times New Roman" w:hAnsi="Times New Roman" w:cs="Times New Roman"/>
            <w:color w:val="0000FF"/>
            <w:sz w:val="18"/>
            <w:szCs w:val="18"/>
          </w:rPr>
          <w:t>справки</w:t>
        </w:r>
      </w:hyperlink>
      <w:r w:rsidRPr="00D1318F">
        <w:rPr>
          <w:rFonts w:ascii="Times New Roman" w:hAnsi="Times New Roman" w:cs="Times New Roman"/>
          <w:sz w:val="18"/>
          <w:szCs w:val="18"/>
        </w:rPr>
        <w:t xml:space="preserve"> о доходах, расходах, об имуществе и обязательствах имущественного характера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14:paraId="0ED722FB" w14:textId="77777777" w:rsidR="00D35D5D" w:rsidRPr="00D1318F" w:rsidRDefault="00D35D5D">
      <w:pPr>
        <w:rPr>
          <w:rFonts w:ascii="Times New Roman" w:hAnsi="Times New Roman" w:cs="Times New Roman"/>
          <w:sz w:val="18"/>
          <w:szCs w:val="18"/>
        </w:rPr>
      </w:pPr>
    </w:p>
    <w:sectPr w:rsidR="00D35D5D" w:rsidRPr="00D1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E6"/>
    <w:rsid w:val="002C31FA"/>
    <w:rsid w:val="00383313"/>
    <w:rsid w:val="00644BE6"/>
    <w:rsid w:val="0073005D"/>
    <w:rsid w:val="0092682D"/>
    <w:rsid w:val="00D1318F"/>
    <w:rsid w:val="00D35D5D"/>
    <w:rsid w:val="00F4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0689"/>
  <w15:chartTrackingRefBased/>
  <w15:docId w15:val="{0DD609C9-10DD-4F41-BCE2-D74FD0FE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0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468048&amp;dst=100045" TargetMode="External"/><Relationship Id="rId4" Type="http://schemas.openxmlformats.org/officeDocument/2006/relationships/hyperlink" Target="https://login.consultant.ru/link/?req=doc&amp;base=SPB&amp;n=289053&amp;dst=100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2024-05-14T06:50:00Z</cp:lastPrinted>
  <dcterms:created xsi:type="dcterms:W3CDTF">2024-05-13T14:02:00Z</dcterms:created>
  <dcterms:modified xsi:type="dcterms:W3CDTF">2024-05-14T06:50:00Z</dcterms:modified>
</cp:coreProperties>
</file>