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98" w:rsidRPr="008B4198" w:rsidRDefault="008B4198" w:rsidP="008B4198">
      <w:pPr>
        <w:jc w:val="center"/>
        <w:rPr>
          <w:rFonts w:ascii="Times New Roman" w:hAnsi="Times New Roman" w:cs="Times New Roman"/>
          <w:b/>
          <w:sz w:val="28"/>
        </w:rPr>
      </w:pPr>
      <w:r w:rsidRPr="008B4198">
        <w:rPr>
          <w:rFonts w:ascii="Times New Roman" w:hAnsi="Times New Roman" w:cs="Times New Roman"/>
          <w:b/>
          <w:sz w:val="28"/>
        </w:rPr>
        <w:t>Как попасть в Единый реестр субъектов малого и среднего предпринимательства.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Налоговая служба включает организации (предпринимателей) в Единый реестр субъектов малого и среднего предпринимательства (далее – реестр) на основании данных о (ч. 4, 4.1 ст. 4.1 Федерального закона от 24.07.2007 № 2</w:t>
      </w:r>
      <w:r>
        <w:rPr>
          <w:rFonts w:ascii="Times New Roman" w:hAnsi="Times New Roman" w:cs="Times New Roman"/>
          <w:sz w:val="28"/>
        </w:rPr>
        <w:t>09-ФЗ, далее - Закон № 209-ФЗ):</w:t>
      </w:r>
    </w:p>
    <w:p w:rsidR="008B4198" w:rsidRPr="008B4198" w:rsidRDefault="008B4198" w:rsidP="008B4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среднесписочной численности работников,</w:t>
      </w:r>
    </w:p>
    <w:p w:rsidR="008B4198" w:rsidRPr="008B4198" w:rsidRDefault="008B4198" w:rsidP="008B4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доходе, полученном от предпринимательской деятельности и др.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Внесение в реестр происходит:</w:t>
      </w:r>
    </w:p>
    <w:p w:rsidR="008B4198" w:rsidRPr="008B4198" w:rsidRDefault="008B4198" w:rsidP="008B4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с 10 января по 10 июня – на основании сведений за календарный год, предшествующий предыдущему году,</w:t>
      </w:r>
    </w:p>
    <w:p w:rsidR="008B4198" w:rsidRPr="008B4198" w:rsidRDefault="008B4198" w:rsidP="008B4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с 10 июля по 10 декабря – на основании сведений за предшествующий календарный год.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Налогоплательщики попадают в реестр 10-го числа каждого месяца по состоянию на 1-е число этого месяца (п. 1 ч. 5 ст. 4.1 Закона № 209-ФЗ). При соответствии критериям субъектов малого и среднего предпринимательства организация (ИП) включается в реестр автоматически, никаких других действий для этого предпринимать не нужно.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Организация (ИП), отвечающая требованиям к субъектам малого и среднего предпринимательства, которая ранее была исключена из реестра, включается в реестр 10-го числа месяца (п. 5.1 ч. 5 ст. 4.1 Закона № 209-ФЗ).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  <w:u w:val="single"/>
        </w:rPr>
      </w:pPr>
      <w:r w:rsidRPr="008B4198">
        <w:rPr>
          <w:rFonts w:ascii="Times New Roman" w:hAnsi="Times New Roman" w:cs="Times New Roman"/>
          <w:sz w:val="28"/>
          <w:u w:val="single"/>
        </w:rPr>
        <w:t>Как включаются в реестр вновь созданные организации (ИП)?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Сведения о вновь созданных организациях и ИП вносятся в реестр 10-го числа месяца, следующего за тем, в котором они были зарегистрированы в ЕГРЮЛ или ЕГРИП.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Причем они также должны соответствовать критериям субъектов малого и среднего предпринимательства, но без учета сведений о среднесписочной численности работников и размере дохода за предыдущий год, так как эти сведения (отчетность) еще не представляли (п. 2 ч. 5 ст. 4.1 Закона № 209-ФЗ). Другими словами, они попадают в реестр автоматически, никакие дополнительные документы в налоговую им подавать не нужно.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  <w:u w:val="single"/>
        </w:rPr>
      </w:pPr>
      <w:r w:rsidRPr="008B4198">
        <w:rPr>
          <w:rFonts w:ascii="Times New Roman" w:hAnsi="Times New Roman" w:cs="Times New Roman"/>
          <w:sz w:val="28"/>
          <w:u w:val="single"/>
        </w:rPr>
        <w:t>Что делать, если организации (предпринимателя) нет в реестре?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Если организация или ИП отсутствуют в реестре или данные о них некорректные, можно сообщить об этом через специальную форму на сайте реестра. Для этого понадобится ИНН или ОГРН/ОГРНИП.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  <w:u w:val="single"/>
        </w:rPr>
      </w:pPr>
      <w:r w:rsidRPr="008B4198">
        <w:rPr>
          <w:rFonts w:ascii="Times New Roman" w:hAnsi="Times New Roman" w:cs="Times New Roman"/>
          <w:sz w:val="28"/>
          <w:u w:val="single"/>
        </w:rPr>
        <w:t>Как дополнить информацию реестра?</w:t>
      </w:r>
    </w:p>
    <w:p w:rsidR="008B4198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lastRenderedPageBreak/>
        <w:t>Если организация или ИП уже включены в реестр, они могут дополнить сведения следующей информацией (ч. 8 ст. 4.1 Закона № 209-ФЗ):</w:t>
      </w:r>
    </w:p>
    <w:p w:rsidR="008B4198" w:rsidRPr="008B4198" w:rsidRDefault="008B4198" w:rsidP="008B41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о производимой продукции с указанием на соответствие такой продукции критериям отнесения к инновационной или высокотехнологичной продукции;</w:t>
      </w:r>
    </w:p>
    <w:p w:rsidR="008B4198" w:rsidRPr="008B4198" w:rsidRDefault="008B4198" w:rsidP="008B41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о включении организации или ИП в реестры (перечни) участников программ по закупках в рамках Федерального закона от 18.07.2011 № 223-ФЗ;</w:t>
      </w:r>
    </w:p>
    <w:p w:rsidR="008B4198" w:rsidRPr="008B4198" w:rsidRDefault="008B4198" w:rsidP="008B41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о наличии в предшествующем календарном году контрактов (договоров), заключенных в соответствии с законодательством о закупках (в рамках Федеральных законов от 05.04.2013 № 44-ФЗ и от 18.07.2011 № 223-ФЗ).</w:t>
      </w:r>
    </w:p>
    <w:p w:rsidR="00A0730A" w:rsidRPr="008B4198" w:rsidRDefault="008B4198" w:rsidP="008B4198">
      <w:pPr>
        <w:jc w:val="both"/>
        <w:rPr>
          <w:rFonts w:ascii="Times New Roman" w:hAnsi="Times New Roman" w:cs="Times New Roman"/>
          <w:sz w:val="28"/>
        </w:rPr>
      </w:pPr>
      <w:r w:rsidRPr="008B4198">
        <w:rPr>
          <w:rFonts w:ascii="Times New Roman" w:hAnsi="Times New Roman" w:cs="Times New Roman"/>
          <w:sz w:val="28"/>
        </w:rPr>
        <w:t>Эти сведения следует направить в электронной форме через официальный сайт ФНС России. Документ должен быть подписан усиленной квалифицированной электронной подписью. Подро</w:t>
      </w:r>
      <w:r w:rsidR="005F3C05">
        <w:rPr>
          <w:rFonts w:ascii="Times New Roman" w:hAnsi="Times New Roman" w:cs="Times New Roman"/>
          <w:sz w:val="28"/>
        </w:rPr>
        <w:t xml:space="preserve">бная инструкция приведена здесь - </w:t>
      </w:r>
      <w:hyperlink r:id="rId5" w:history="1">
        <w:r w:rsidR="005F3C05" w:rsidRPr="00E71BAA">
          <w:rPr>
            <w:rStyle w:val="a4"/>
            <w:rFonts w:ascii="Times New Roman" w:hAnsi="Times New Roman" w:cs="Times New Roman"/>
            <w:sz w:val="28"/>
          </w:rPr>
          <w:t>https://www.nalog.gov.ru/rn77/related_activities/regbusiness/reestrquetoin/por_sved_site/</w:t>
        </w:r>
      </w:hyperlink>
      <w:r w:rsidR="005F3C05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sectPr w:rsidR="00A0730A" w:rsidRPr="008B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DE8"/>
    <w:multiLevelType w:val="hybridMultilevel"/>
    <w:tmpl w:val="6D56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7D3A"/>
    <w:multiLevelType w:val="hybridMultilevel"/>
    <w:tmpl w:val="E7A0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B25D1"/>
    <w:multiLevelType w:val="hybridMultilevel"/>
    <w:tmpl w:val="193C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98"/>
    <w:rsid w:val="005F3C05"/>
    <w:rsid w:val="008B4198"/>
    <w:rsid w:val="00A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72D9"/>
  <w15:chartTrackingRefBased/>
  <w15:docId w15:val="{29833AED-D4C1-492D-8F7E-B3FA1C29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related_activities/regbusiness/reestrquetoin/por_sved_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2023-08-18T11:08:00Z</dcterms:created>
  <dcterms:modified xsi:type="dcterms:W3CDTF">2023-08-18T11:15:00Z</dcterms:modified>
</cp:coreProperties>
</file>