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1DF" w:rsidRDefault="001A11DF">
      <w:pPr>
        <w:pStyle w:val="a3"/>
        <w:jc w:val="left"/>
        <w:rPr>
          <w:sz w:val="20"/>
        </w:rPr>
      </w:pPr>
    </w:p>
    <w:p w:rsidR="001A11DF" w:rsidRDefault="001A11DF">
      <w:pPr>
        <w:pStyle w:val="a3"/>
        <w:spacing w:before="7"/>
        <w:jc w:val="left"/>
        <w:rPr>
          <w:sz w:val="11"/>
        </w:rPr>
      </w:pPr>
    </w:p>
    <w:p w:rsidR="001A11DF" w:rsidRDefault="00E96ACD">
      <w:pPr>
        <w:pStyle w:val="a3"/>
        <w:ind w:left="2468"/>
        <w:jc w:val="left"/>
        <w:rPr>
          <w:sz w:val="20"/>
        </w:rPr>
      </w:pPr>
      <w:r>
        <w:rPr>
          <w:noProof/>
          <w:sz w:val="20"/>
          <w:lang w:eastAsia="ru-RU"/>
        </w:rPr>
        <w:drawing>
          <wp:inline distT="0" distB="0" distL="0" distR="0">
            <wp:extent cx="2933382" cy="3540442"/>
            <wp:effectExtent l="0" t="0" r="0" b="0"/>
            <wp:docPr id="1" name="image1.jpeg" descr="https://upload.wikimedia.org/wikipedia/commons/b/b2/Coat_of_Arms_of_Toksovo_%28Leningrad_oblast%29_%28200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33382" cy="3540442"/>
                    </a:xfrm>
                    <a:prstGeom prst="rect">
                      <a:avLst/>
                    </a:prstGeom>
                  </pic:spPr>
                </pic:pic>
              </a:graphicData>
            </a:graphic>
          </wp:inline>
        </w:drawing>
      </w:r>
    </w:p>
    <w:p w:rsidR="001A11DF" w:rsidRDefault="001A11DF">
      <w:pPr>
        <w:pStyle w:val="a3"/>
        <w:spacing w:before="5"/>
        <w:jc w:val="left"/>
        <w:rPr>
          <w:sz w:val="17"/>
        </w:rPr>
      </w:pPr>
    </w:p>
    <w:p w:rsidR="001A11DF" w:rsidRDefault="00E96ACD">
      <w:pPr>
        <w:pStyle w:val="a4"/>
      </w:pPr>
      <w:r>
        <w:t>Схематеплоснабжения</w:t>
      </w:r>
    </w:p>
    <w:p w:rsidR="001A11DF" w:rsidRDefault="00E96ACD">
      <w:pPr>
        <w:spacing w:before="3"/>
        <w:ind w:left="106" w:right="252"/>
        <w:jc w:val="center"/>
        <w:rPr>
          <w:b/>
          <w:sz w:val="36"/>
        </w:rPr>
      </w:pPr>
      <w:r>
        <w:rPr>
          <w:b/>
          <w:sz w:val="36"/>
        </w:rPr>
        <w:t>муниципального образ</w:t>
      </w:r>
      <w:r w:rsidR="0090543B">
        <w:rPr>
          <w:b/>
          <w:sz w:val="36"/>
        </w:rPr>
        <w:t>ования «Токсовское городское по</w:t>
      </w:r>
      <w:r>
        <w:rPr>
          <w:b/>
          <w:sz w:val="36"/>
        </w:rPr>
        <w:t>селение» на</w:t>
      </w:r>
      <w:r w:rsidR="0090543B">
        <w:rPr>
          <w:b/>
          <w:sz w:val="36"/>
        </w:rPr>
        <w:t xml:space="preserve"> </w:t>
      </w:r>
      <w:r>
        <w:rPr>
          <w:b/>
          <w:sz w:val="36"/>
        </w:rPr>
        <w:t>период</w:t>
      </w:r>
      <w:r w:rsidR="0090543B">
        <w:rPr>
          <w:b/>
          <w:sz w:val="36"/>
        </w:rPr>
        <w:t xml:space="preserve"> </w:t>
      </w:r>
      <w:r>
        <w:rPr>
          <w:b/>
          <w:sz w:val="36"/>
        </w:rPr>
        <w:t>до</w:t>
      </w:r>
      <w:r w:rsidR="0090543B">
        <w:rPr>
          <w:b/>
          <w:sz w:val="36"/>
        </w:rPr>
        <w:t xml:space="preserve"> </w:t>
      </w:r>
      <w:r>
        <w:rPr>
          <w:b/>
          <w:sz w:val="36"/>
        </w:rPr>
        <w:t>203</w:t>
      </w:r>
      <w:r w:rsidR="00A71948">
        <w:rPr>
          <w:b/>
          <w:sz w:val="36"/>
        </w:rPr>
        <w:t>8</w:t>
      </w:r>
      <w:r>
        <w:rPr>
          <w:b/>
          <w:sz w:val="36"/>
        </w:rPr>
        <w:t>г.</w:t>
      </w:r>
    </w:p>
    <w:p w:rsidR="001A11DF" w:rsidRDefault="00E96ACD">
      <w:pPr>
        <w:spacing w:line="367" w:lineRule="exact"/>
        <w:ind w:left="106" w:right="177"/>
        <w:jc w:val="center"/>
        <w:rPr>
          <w:sz w:val="32"/>
        </w:rPr>
      </w:pPr>
      <w:r>
        <w:rPr>
          <w:sz w:val="32"/>
        </w:rPr>
        <w:t>(актуализированная</w:t>
      </w:r>
      <w:r w:rsidR="00E83028">
        <w:rPr>
          <w:sz w:val="32"/>
        </w:rPr>
        <w:t xml:space="preserve"> </w:t>
      </w:r>
      <w:r>
        <w:rPr>
          <w:sz w:val="32"/>
        </w:rPr>
        <w:t>редакция</w:t>
      </w:r>
      <w:r w:rsidR="00E83028">
        <w:rPr>
          <w:sz w:val="32"/>
        </w:rPr>
        <w:t xml:space="preserve"> </w:t>
      </w:r>
      <w:r>
        <w:rPr>
          <w:sz w:val="32"/>
        </w:rPr>
        <w:t>на</w:t>
      </w:r>
      <w:r w:rsidR="00E83028">
        <w:rPr>
          <w:sz w:val="32"/>
        </w:rPr>
        <w:t xml:space="preserve"> </w:t>
      </w:r>
      <w:r>
        <w:rPr>
          <w:sz w:val="32"/>
        </w:rPr>
        <w:t>202</w:t>
      </w:r>
      <w:r w:rsidR="00CA47FD">
        <w:rPr>
          <w:sz w:val="32"/>
        </w:rPr>
        <w:t>3</w:t>
      </w:r>
      <w:r>
        <w:rPr>
          <w:sz w:val="32"/>
        </w:rPr>
        <w:t>год)</w:t>
      </w: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34"/>
        </w:rPr>
      </w:pPr>
    </w:p>
    <w:p w:rsidR="001A11DF" w:rsidRDefault="001A11DF">
      <w:pPr>
        <w:pStyle w:val="a3"/>
        <w:jc w:val="left"/>
        <w:rPr>
          <w:sz w:val="48"/>
        </w:rPr>
      </w:pPr>
    </w:p>
    <w:p w:rsidR="001A11DF" w:rsidRDefault="00E96ACD">
      <w:pPr>
        <w:pStyle w:val="1"/>
        <w:ind w:left="3714" w:right="3860"/>
        <w:jc w:val="center"/>
      </w:pPr>
      <w:r>
        <w:t>г. Санкт-Петербург202</w:t>
      </w:r>
      <w:r w:rsidR="00CA47FD">
        <w:t>3</w:t>
      </w:r>
      <w:r>
        <w:t>год</w:t>
      </w:r>
    </w:p>
    <w:p w:rsidR="001A11DF" w:rsidRDefault="001A11DF">
      <w:pPr>
        <w:jc w:val="center"/>
        <w:sectPr w:rsidR="001A11DF">
          <w:type w:val="continuous"/>
          <w:pgSz w:w="11910" w:h="16840"/>
          <w:pgMar w:top="1580" w:right="600" w:bottom="280" w:left="1600" w:header="720" w:footer="720" w:gutter="0"/>
          <w:cols w:space="720"/>
        </w:sectPr>
      </w:pPr>
    </w:p>
    <w:p w:rsidR="001A11DF" w:rsidRDefault="00E96ACD">
      <w:pPr>
        <w:spacing w:before="91"/>
        <w:ind w:left="810"/>
        <w:rPr>
          <w:rFonts w:ascii="Cambria" w:hAnsi="Cambria"/>
          <w:b/>
          <w:sz w:val="24"/>
        </w:rPr>
      </w:pPr>
      <w:r>
        <w:rPr>
          <w:rFonts w:ascii="Cambria" w:hAnsi="Cambria"/>
          <w:b/>
          <w:sz w:val="24"/>
        </w:rPr>
        <w:lastRenderedPageBreak/>
        <w:t>Оглавление</w:t>
      </w:r>
    </w:p>
    <w:p w:rsidR="001A11DF" w:rsidRDefault="001A11DF">
      <w:pPr>
        <w:rPr>
          <w:rFonts w:ascii="Cambria" w:hAnsi="Cambria"/>
          <w:sz w:val="24"/>
        </w:rPr>
        <w:sectPr w:rsidR="001A11DF">
          <w:headerReference w:type="default" r:id="rId9"/>
          <w:footerReference w:type="default" r:id="rId10"/>
          <w:pgSz w:w="11910" w:h="16840"/>
          <w:pgMar w:top="1340" w:right="600" w:bottom="1250" w:left="1600" w:header="718" w:footer="885" w:gutter="0"/>
          <w:pgNumType w:start="2"/>
          <w:cols w:space="720"/>
        </w:sectPr>
      </w:pPr>
    </w:p>
    <w:sdt>
      <w:sdtPr>
        <w:id w:val="672763324"/>
        <w:docPartObj>
          <w:docPartGallery w:val="Table of Contents"/>
          <w:docPartUnique/>
        </w:docPartObj>
      </w:sdtPr>
      <w:sdtContent>
        <w:p w:rsidR="001A11DF" w:rsidRDefault="00C41A26">
          <w:pPr>
            <w:pStyle w:val="20"/>
            <w:tabs>
              <w:tab w:val="left" w:leader="dot" w:pos="9218"/>
            </w:tabs>
            <w:spacing w:before="42"/>
            <w:ind w:left="810" w:right="0" w:firstLine="0"/>
          </w:pPr>
          <w:hyperlink w:anchor="_bookmark0" w:history="1">
            <w:r w:rsidR="00E96ACD">
              <w:t>ВВЕДЕНИЕ</w:t>
            </w:r>
            <w:r w:rsidR="00E96ACD">
              <w:tab/>
              <w:t>11</w:t>
            </w:r>
          </w:hyperlink>
        </w:p>
        <w:p w:rsidR="001A11DF" w:rsidRDefault="00C41A26">
          <w:pPr>
            <w:pStyle w:val="20"/>
            <w:tabs>
              <w:tab w:val="left" w:leader="dot" w:pos="9218"/>
            </w:tabs>
            <w:ind w:left="810" w:right="0" w:firstLine="0"/>
          </w:pPr>
          <w:hyperlink w:anchor="_bookmark1" w:history="1">
            <w:r w:rsidR="00E96ACD">
              <w:t>ОСНОВНЫЕТЕРМИНЫИОПРЕДЕЛЕНИЯ</w:t>
            </w:r>
            <w:r w:rsidR="00E96ACD">
              <w:tab/>
              <w:t>12</w:t>
            </w:r>
          </w:hyperlink>
        </w:p>
        <w:p w:rsidR="001A11DF" w:rsidRDefault="00C41A26">
          <w:pPr>
            <w:pStyle w:val="20"/>
            <w:tabs>
              <w:tab w:val="left" w:leader="dot" w:pos="9218"/>
            </w:tabs>
            <w:ind w:left="810" w:right="0" w:firstLine="0"/>
          </w:pPr>
          <w:hyperlink w:anchor="_bookmark2" w:history="1">
            <w:r w:rsidR="00E96ACD">
              <w:t>ОБЩИЕСВЕДЕНИЯ</w:t>
            </w:r>
            <w:r w:rsidR="00E96ACD">
              <w:tab/>
              <w:t>14</w:t>
            </w:r>
          </w:hyperlink>
        </w:p>
        <w:p w:rsidR="001A11DF" w:rsidRDefault="00C41A26" w:rsidP="00B8029A">
          <w:pPr>
            <w:pStyle w:val="20"/>
            <w:numPr>
              <w:ilvl w:val="0"/>
              <w:numId w:val="56"/>
            </w:numPr>
            <w:tabs>
              <w:tab w:val="left" w:pos="1050"/>
              <w:tab w:val="left" w:leader="dot" w:pos="9218"/>
            </w:tabs>
            <w:ind w:right="0"/>
            <w:jc w:val="both"/>
          </w:pPr>
          <w:hyperlink w:anchor="_bookmark3" w:history="1">
            <w:r w:rsidR="00E96ACD">
              <w:t>Утверждаемаячасть(Пояснительнаязаписка)</w:t>
            </w:r>
            <w:r w:rsidR="00E96ACD">
              <w:tab/>
              <w:t>16</w:t>
            </w:r>
          </w:hyperlink>
        </w:p>
        <w:p w:rsidR="001A11DF" w:rsidRDefault="00C41A26" w:rsidP="00B8029A">
          <w:pPr>
            <w:pStyle w:val="20"/>
            <w:numPr>
              <w:ilvl w:val="1"/>
              <w:numId w:val="56"/>
            </w:numPr>
            <w:tabs>
              <w:tab w:val="left" w:pos="1285"/>
              <w:tab w:val="left" w:leader="dot" w:pos="9218"/>
            </w:tabs>
            <w:ind w:right="244" w:firstLine="707"/>
            <w:jc w:val="both"/>
          </w:pPr>
          <w:hyperlink w:anchor="_bookmark4" w:history="1">
            <w:r w:rsidR="00E96ACD">
              <w:t>Показатели существующего и перспективного спроса на тепловую энергию</w:t>
            </w:r>
          </w:hyperlink>
          <w:hyperlink w:anchor="_bookmark4" w:history="1">
            <w:r w:rsidR="00E96ACD">
              <w:t>(мощность)итеплоносительвустановленныхграницахтерриториимуниципального</w:t>
            </w:r>
          </w:hyperlink>
          <w:hyperlink w:anchor="_bookmark4" w:history="1">
            <w:r w:rsidR="00E96ACD">
              <w:t>образования</w:t>
            </w:r>
            <w:r w:rsidR="00E96ACD">
              <w:tab/>
            </w:r>
            <w:r w:rsidR="00E96ACD">
              <w:rPr>
                <w:spacing w:val="-1"/>
              </w:rPr>
              <w:t>16</w:t>
            </w:r>
          </w:hyperlink>
        </w:p>
        <w:p w:rsidR="001A11DF" w:rsidRDefault="00C41A26" w:rsidP="00B8029A">
          <w:pPr>
            <w:pStyle w:val="20"/>
            <w:numPr>
              <w:ilvl w:val="2"/>
              <w:numId w:val="56"/>
            </w:numPr>
            <w:tabs>
              <w:tab w:val="left" w:pos="1427"/>
            </w:tabs>
            <w:ind w:right="526" w:firstLine="707"/>
            <w:jc w:val="both"/>
          </w:pPr>
          <w:hyperlink w:anchor="_bookmark5" w:history="1">
            <w:r w:rsidR="00E96ACD">
              <w:t>Величины существующей отапливаемой площади строительных фондов и</w:t>
            </w:r>
          </w:hyperlink>
          <w:hyperlink w:anchor="_bookmark5" w:history="1">
            <w:r w:rsidR="00E96ACD">
              <w:t>приростыотапливаемойплощадистроительныхфондовпорасчетнымэлементам</w:t>
            </w:r>
          </w:hyperlink>
          <w:hyperlink w:anchor="_bookmark5" w:history="1">
            <w:r w:rsidR="00E96ACD">
              <w:t>территориального деления с разделением объектов строительства на многоквартирные</w:t>
            </w:r>
          </w:hyperlink>
          <w:hyperlink w:anchor="_bookmark5" w:history="1">
            <w:r w:rsidR="00E96ACD">
              <w:t>дома, индивидуальные жилые дома, общественные здания и производственные здания</w:t>
            </w:r>
          </w:hyperlink>
          <w:hyperlink w:anchor="_bookmark5" w:history="1">
            <w:r w:rsidR="00E96ACD">
              <w:t>промышленныхпредприятийпоэтапам -накаждыйгодпервого5-летнегопериодаина</w:t>
            </w:r>
          </w:hyperlink>
        </w:p>
        <w:p w:rsidR="001A11DF" w:rsidRDefault="00C41A26" w:rsidP="00B8029A">
          <w:pPr>
            <w:pStyle w:val="10"/>
            <w:tabs>
              <w:tab w:val="left" w:leader="dot" w:pos="9218"/>
            </w:tabs>
          </w:pPr>
          <w:hyperlink w:anchor="_bookmark5" w:history="1">
            <w:r w:rsidR="00E96ACD">
              <w:t>последующие5-летниепериоды</w:t>
            </w:r>
            <w:r w:rsidR="00E96ACD">
              <w:tab/>
              <w:t>16</w:t>
            </w:r>
          </w:hyperlink>
        </w:p>
        <w:p w:rsidR="001A11DF" w:rsidRDefault="00C41A26" w:rsidP="00B8029A">
          <w:pPr>
            <w:pStyle w:val="20"/>
            <w:numPr>
              <w:ilvl w:val="2"/>
              <w:numId w:val="56"/>
            </w:numPr>
            <w:tabs>
              <w:tab w:val="left" w:pos="1449"/>
              <w:tab w:val="left" w:leader="dot" w:pos="9218"/>
            </w:tabs>
            <w:ind w:firstLine="707"/>
            <w:jc w:val="both"/>
          </w:pPr>
          <w:hyperlink w:anchor="_bookmark6" w:history="1">
            <w:r w:rsidR="00E96ACD">
              <w:t>Существующиеиперспективные объемыпотреблениятепловойэнергии</w:t>
            </w:r>
          </w:hyperlink>
          <w:hyperlink w:anchor="_bookmark6" w:history="1">
            <w:r w:rsidR="00E96ACD">
              <w:t>(мощности)итеплоносителясразделениемповидамтеплопотреблениявкаждом</w:t>
            </w:r>
          </w:hyperlink>
          <w:hyperlink w:anchor="_bookmark6" w:history="1">
            <w:r w:rsidR="00E96ACD">
              <w:t>расчетномэлементетерриториальногоделениянакаждомэтапе</w:t>
            </w:r>
            <w:r w:rsidR="00E96ACD">
              <w:tab/>
            </w:r>
            <w:r w:rsidR="00E96ACD">
              <w:rPr>
                <w:spacing w:val="-1"/>
              </w:rPr>
              <w:t>18</w:t>
            </w:r>
          </w:hyperlink>
        </w:p>
        <w:p w:rsidR="001A11DF" w:rsidRDefault="00C41A26" w:rsidP="00B8029A">
          <w:pPr>
            <w:pStyle w:val="20"/>
            <w:numPr>
              <w:ilvl w:val="2"/>
              <w:numId w:val="56"/>
            </w:numPr>
            <w:tabs>
              <w:tab w:val="left" w:pos="1441"/>
            </w:tabs>
            <w:spacing w:before="1"/>
            <w:ind w:right="530" w:firstLine="707"/>
            <w:jc w:val="both"/>
          </w:pPr>
          <w:hyperlink w:anchor="_bookmark7" w:history="1">
            <w:r w:rsidR="00E96ACD">
              <w:t>Существующие и перспективные величины средневзвешенной плотности</w:t>
            </w:r>
          </w:hyperlink>
          <w:hyperlink w:anchor="_bookmark7" w:history="1">
            <w:r w:rsidR="00E96ACD">
              <w:t>тепловойнагрузкивкаждомрасчетномэлементетерриториальногоделения,зоне</w:t>
            </w:r>
          </w:hyperlink>
          <w:hyperlink w:anchor="_bookmark7" w:history="1">
            <w:r w:rsidR="00E96ACD">
              <w:t>действиякаждогоисточникатепловойэнергии,каждойсистеметеплоснабженияипо</w:t>
            </w:r>
          </w:hyperlink>
        </w:p>
        <w:p w:rsidR="001A11DF" w:rsidRDefault="00C41A26" w:rsidP="00B8029A">
          <w:pPr>
            <w:pStyle w:val="10"/>
            <w:tabs>
              <w:tab w:val="left" w:leader="dot" w:pos="9218"/>
            </w:tabs>
          </w:pPr>
          <w:hyperlink w:anchor="_bookmark7" w:history="1">
            <w:r w:rsidR="00E96ACD">
              <w:t>поселению</w:t>
            </w:r>
            <w:r w:rsidR="00E96ACD">
              <w:tab/>
              <w:t>18</w:t>
            </w:r>
          </w:hyperlink>
        </w:p>
        <w:p w:rsidR="001A11DF" w:rsidRDefault="00C41A26" w:rsidP="00B8029A">
          <w:pPr>
            <w:pStyle w:val="20"/>
            <w:numPr>
              <w:ilvl w:val="1"/>
              <w:numId w:val="56"/>
            </w:numPr>
            <w:tabs>
              <w:tab w:val="left" w:pos="1266"/>
              <w:tab w:val="left" w:leader="dot" w:pos="9218"/>
            </w:tabs>
            <w:ind w:firstLine="707"/>
            <w:jc w:val="both"/>
          </w:pPr>
          <w:hyperlink w:anchor="_bookmark8" w:history="1">
            <w:r w:rsidR="00E96ACD">
              <w:t>Существующиеиперспективныебалансытепловоймощностиисточников</w:t>
            </w:r>
          </w:hyperlink>
          <w:hyperlink w:anchor="_bookmark8" w:history="1">
            <w:r w:rsidR="00E96ACD">
              <w:t>тепловойэнергииитепловойнагрузкипотребителей</w:t>
            </w:r>
            <w:r w:rsidR="00E96ACD">
              <w:tab/>
            </w:r>
            <w:r w:rsidR="00E96ACD">
              <w:rPr>
                <w:spacing w:val="-1"/>
              </w:rPr>
              <w:t>21</w:t>
            </w:r>
          </w:hyperlink>
        </w:p>
        <w:p w:rsidR="001A11DF" w:rsidRDefault="00C41A26" w:rsidP="00B8029A">
          <w:pPr>
            <w:pStyle w:val="20"/>
            <w:numPr>
              <w:ilvl w:val="2"/>
              <w:numId w:val="56"/>
            </w:numPr>
            <w:tabs>
              <w:tab w:val="left" w:pos="1576"/>
              <w:tab w:val="left" w:leader="dot" w:pos="9218"/>
            </w:tabs>
            <w:ind w:firstLine="707"/>
            <w:jc w:val="both"/>
          </w:pPr>
          <w:hyperlink w:anchor="_bookmark9" w:history="1">
            <w:r w:rsidR="00E96ACD">
              <w:t>Описаниесуществующихиперспективныхзондействиясистем</w:t>
            </w:r>
          </w:hyperlink>
          <w:hyperlink w:anchor="_bookmark9" w:history="1">
            <w:r w:rsidR="00E96ACD">
              <w:t>теплоснабженияиисточниковтепловойэнергии</w:t>
            </w:r>
            <w:r w:rsidR="00E96ACD">
              <w:tab/>
            </w:r>
            <w:r w:rsidR="00E96ACD">
              <w:rPr>
                <w:spacing w:val="-1"/>
              </w:rPr>
              <w:t>21</w:t>
            </w:r>
          </w:hyperlink>
        </w:p>
        <w:p w:rsidR="001A11DF" w:rsidRDefault="00C41A26" w:rsidP="00B8029A">
          <w:pPr>
            <w:pStyle w:val="20"/>
            <w:numPr>
              <w:ilvl w:val="2"/>
              <w:numId w:val="56"/>
            </w:numPr>
            <w:tabs>
              <w:tab w:val="left" w:pos="1427"/>
              <w:tab w:val="left" w:leader="dot" w:pos="9218"/>
            </w:tabs>
            <w:ind w:firstLine="707"/>
            <w:jc w:val="both"/>
          </w:pPr>
          <w:hyperlink w:anchor="_bookmark10" w:history="1">
            <w:r w:rsidR="00E96ACD">
              <w:t>Описание существующих и перспективных зон действия индивидуальных</w:t>
            </w:r>
          </w:hyperlink>
          <w:hyperlink w:anchor="_bookmark10" w:history="1">
            <w:r w:rsidR="00E96ACD">
              <w:t>источниковтепловойэнергии</w:t>
            </w:r>
            <w:r w:rsidR="00E96ACD">
              <w:tab/>
            </w:r>
            <w:r w:rsidR="00E96ACD">
              <w:rPr>
                <w:spacing w:val="-1"/>
              </w:rPr>
              <w:t>21</w:t>
            </w:r>
          </w:hyperlink>
        </w:p>
        <w:p w:rsidR="001A11DF" w:rsidRDefault="00C41A26" w:rsidP="00B8029A">
          <w:pPr>
            <w:pStyle w:val="20"/>
            <w:numPr>
              <w:ilvl w:val="2"/>
              <w:numId w:val="56"/>
            </w:numPr>
            <w:tabs>
              <w:tab w:val="left" w:pos="1463"/>
              <w:tab w:val="left" w:leader="dot" w:pos="9218"/>
            </w:tabs>
            <w:ind w:firstLine="707"/>
            <w:jc w:val="both"/>
          </w:pPr>
          <w:hyperlink w:anchor="_bookmark11" w:history="1">
            <w:r w:rsidR="00E96ACD">
              <w:t>Существующие и перспективные балансы тепловой мощности и тепловой</w:t>
            </w:r>
          </w:hyperlink>
          <w:hyperlink w:anchor="_bookmark11" w:history="1">
            <w:r w:rsidR="00E96ACD">
              <w:t>нагрузкипотребителейвзонахдействияисточниковтепловойэнергии,втомчисле</w:t>
            </w:r>
          </w:hyperlink>
          <w:hyperlink w:anchor="_bookmark11" w:history="1">
            <w:r w:rsidR="00E96ACD">
              <w:t>работающихнаединуютепловуюсеть,накаждомэтапе</w:t>
            </w:r>
            <w:r w:rsidR="00E96ACD">
              <w:tab/>
            </w:r>
            <w:r w:rsidR="00E96ACD">
              <w:rPr>
                <w:spacing w:val="-1"/>
              </w:rPr>
              <w:t>21</w:t>
            </w:r>
          </w:hyperlink>
        </w:p>
        <w:p w:rsidR="001A11DF" w:rsidRDefault="00C41A26" w:rsidP="00B8029A">
          <w:pPr>
            <w:pStyle w:val="20"/>
            <w:numPr>
              <w:ilvl w:val="2"/>
              <w:numId w:val="56"/>
            </w:numPr>
            <w:tabs>
              <w:tab w:val="left" w:pos="1413"/>
            </w:tabs>
            <w:spacing w:before="1"/>
            <w:ind w:right="532" w:firstLine="707"/>
            <w:jc w:val="both"/>
          </w:pPr>
          <w:hyperlink w:anchor="_bookmark12" w:history="1">
            <w:r w:rsidR="00E96ACD">
              <w:t>Перспективные балансы тепловой мощности источников тепловой энергии</w:t>
            </w:r>
          </w:hyperlink>
          <w:hyperlink w:anchor="_bookmark12" w:history="1">
            <w:r w:rsidR="00E96ACD">
              <w:t>и тепловой нагрузки потребителей в случае, если зона действия источника тепловой</w:t>
            </w:r>
          </w:hyperlink>
          <w:hyperlink w:anchor="_bookmark12" w:history="1">
            <w:r w:rsidR="00E96ACD">
              <w:t>энергии расположена в границах двух или более поселений, городских округов либо в</w:t>
            </w:r>
          </w:hyperlink>
          <w:hyperlink w:anchor="_bookmark12" w:history="1">
            <w:r w:rsidR="00E96ACD">
              <w:t>границах городского округа (округа) и города федерального значения или городских</w:t>
            </w:r>
          </w:hyperlink>
          <w:hyperlink w:anchor="_bookmark12" w:history="1">
            <w:r w:rsidR="00E96ACD">
              <w:t>округов (поселений) и города федерального значения, с указанием величины тепловой</w:t>
            </w:r>
          </w:hyperlink>
          <w:hyperlink w:anchor="_bookmark12" w:history="1">
            <w:r w:rsidR="00E96ACD">
              <w:t>нагрузкидляпотребителейкаждогоокруга,городскогоокруга,городафедерального</w:t>
            </w:r>
          </w:hyperlink>
        </w:p>
        <w:p w:rsidR="001A11DF" w:rsidRDefault="00C41A26" w:rsidP="00B8029A">
          <w:pPr>
            <w:pStyle w:val="10"/>
            <w:tabs>
              <w:tab w:val="left" w:leader="dot" w:pos="9218"/>
            </w:tabs>
          </w:pPr>
          <w:hyperlink w:anchor="_bookmark12" w:history="1">
            <w:r w:rsidR="00E96ACD">
              <w:t>значения</w:t>
            </w:r>
            <w:r w:rsidR="00E96ACD">
              <w:tab/>
              <w:t>26</w:t>
            </w:r>
          </w:hyperlink>
        </w:p>
        <w:p w:rsidR="001A11DF" w:rsidRDefault="00C41A26" w:rsidP="00B8029A">
          <w:pPr>
            <w:pStyle w:val="20"/>
            <w:numPr>
              <w:ilvl w:val="2"/>
              <w:numId w:val="56"/>
            </w:numPr>
            <w:tabs>
              <w:tab w:val="left" w:pos="1473"/>
              <w:tab w:val="left" w:leader="dot" w:pos="9218"/>
            </w:tabs>
            <w:ind w:firstLine="707"/>
            <w:jc w:val="both"/>
          </w:pPr>
          <w:hyperlink w:anchor="_bookmark13" w:history="1">
            <w:r w:rsidR="00E96ACD">
              <w:t>Радиусэффективноготеплоснабжения,определяемыйвсоответствиис</w:t>
            </w:r>
          </w:hyperlink>
          <w:hyperlink w:anchor="_bookmark13" w:history="1">
            <w:r w:rsidR="00E96ACD">
              <w:t>методическимиуказаниямипоразработкесхемтеплоснабжения</w:t>
            </w:r>
            <w:r w:rsidR="00E96ACD">
              <w:tab/>
            </w:r>
            <w:r w:rsidR="00E96ACD">
              <w:rPr>
                <w:spacing w:val="-1"/>
              </w:rPr>
              <w:t>26</w:t>
            </w:r>
          </w:hyperlink>
        </w:p>
        <w:p w:rsidR="001A11DF" w:rsidRDefault="00C41A26" w:rsidP="00B8029A">
          <w:pPr>
            <w:pStyle w:val="20"/>
            <w:numPr>
              <w:ilvl w:val="1"/>
              <w:numId w:val="56"/>
            </w:numPr>
            <w:tabs>
              <w:tab w:val="left" w:pos="1230"/>
              <w:tab w:val="left" w:leader="dot" w:pos="9218"/>
            </w:tabs>
            <w:spacing w:line="274" w:lineRule="exact"/>
            <w:ind w:left="1230" w:right="0" w:hanging="420"/>
            <w:jc w:val="both"/>
          </w:pPr>
          <w:hyperlink w:anchor="_bookmark14" w:history="1">
            <w:r w:rsidR="00E96ACD">
              <w:t>Существующиеиперспективныебалансытеплоносителя</w:t>
            </w:r>
            <w:r w:rsidR="00E96ACD">
              <w:tab/>
              <w:t>27</w:t>
            </w:r>
          </w:hyperlink>
        </w:p>
        <w:p w:rsidR="001A11DF" w:rsidRDefault="00C41A26" w:rsidP="00B8029A">
          <w:pPr>
            <w:pStyle w:val="20"/>
            <w:numPr>
              <w:ilvl w:val="2"/>
              <w:numId w:val="56"/>
            </w:numPr>
            <w:tabs>
              <w:tab w:val="left" w:pos="1664"/>
              <w:tab w:val="left" w:pos="1665"/>
              <w:tab w:val="left" w:pos="3590"/>
              <w:tab w:val="left" w:pos="4034"/>
              <w:tab w:val="left" w:leader="dot" w:pos="9218"/>
            </w:tabs>
            <w:ind w:firstLine="707"/>
            <w:jc w:val="both"/>
          </w:pPr>
          <w:hyperlink w:anchor="_bookmark15" w:history="1">
            <w:r w:rsidR="00E96ACD">
              <w:t>Существующие</w:t>
            </w:r>
            <w:r w:rsidR="00E96ACD">
              <w:tab/>
              <w:t>и</w:t>
            </w:r>
            <w:r w:rsidR="00E96ACD">
              <w:tab/>
            </w:r>
            <w:r w:rsidR="00E96ACD">
              <w:rPr>
                <w:spacing w:val="-1"/>
              </w:rPr>
              <w:t>перспективныебалансы</w:t>
            </w:r>
            <w:r w:rsidR="00E96ACD">
              <w:t>производительности</w:t>
            </w:r>
          </w:hyperlink>
          <w:hyperlink w:anchor="_bookmark15" w:history="1">
            <w:r w:rsidR="00E96ACD">
              <w:t>водоподготовительных установокимаксимальногопотреблениятеплоносителятепло</w:t>
            </w:r>
          </w:hyperlink>
          <w:hyperlink w:anchor="_bookmark15" w:history="1">
            <w:r w:rsidR="00E96ACD">
              <w:t>потребляющимиустановкамипотребителей</w:t>
            </w:r>
            <w:r w:rsidR="00E96ACD">
              <w:tab/>
            </w:r>
            <w:r w:rsidR="00E96ACD">
              <w:rPr>
                <w:spacing w:val="-1"/>
              </w:rPr>
              <w:t>27</w:t>
            </w:r>
          </w:hyperlink>
        </w:p>
        <w:p w:rsidR="001A11DF" w:rsidRDefault="00C41A26" w:rsidP="00B8029A">
          <w:pPr>
            <w:pStyle w:val="20"/>
            <w:numPr>
              <w:ilvl w:val="2"/>
              <w:numId w:val="56"/>
            </w:numPr>
            <w:tabs>
              <w:tab w:val="left" w:pos="1664"/>
              <w:tab w:val="left" w:pos="1665"/>
              <w:tab w:val="left" w:pos="3590"/>
              <w:tab w:val="left" w:pos="4034"/>
              <w:tab w:val="left" w:pos="5902"/>
              <w:tab w:val="left" w:pos="7065"/>
              <w:tab w:val="left" w:leader="dot" w:pos="9218"/>
            </w:tabs>
            <w:spacing w:before="1"/>
            <w:ind w:firstLine="707"/>
            <w:jc w:val="both"/>
          </w:pPr>
          <w:hyperlink w:anchor="_bookmark16" w:history="1">
            <w:r w:rsidR="00E96ACD">
              <w:t>Существующие</w:t>
            </w:r>
            <w:r w:rsidR="00E96ACD">
              <w:tab/>
              <w:t>и</w:t>
            </w:r>
            <w:r w:rsidR="00E96ACD">
              <w:tab/>
              <w:t>перспективные</w:t>
            </w:r>
            <w:r w:rsidR="00E96ACD">
              <w:tab/>
              <w:t>балансы</w:t>
            </w:r>
            <w:r w:rsidR="00E96ACD">
              <w:tab/>
              <w:t>производительности</w:t>
            </w:r>
          </w:hyperlink>
          <w:hyperlink w:anchor="_bookmark16" w:history="1">
            <w:r w:rsidR="00E96ACD">
              <w:t>водоподготовительныхустановокисточниковтепловойэнергиидлякомпенсации</w:t>
            </w:r>
          </w:hyperlink>
          <w:hyperlink w:anchor="_bookmark16" w:history="1">
            <w:r w:rsidR="00E96ACD">
              <w:t>потерьтеплоносителяваварийныхрежимахработысистемтеплоснабжения</w:t>
            </w:r>
            <w:r w:rsidR="00E96ACD">
              <w:tab/>
            </w:r>
            <w:r w:rsidR="00E96ACD">
              <w:rPr>
                <w:spacing w:val="-1"/>
              </w:rPr>
              <w:t>28</w:t>
            </w:r>
          </w:hyperlink>
        </w:p>
        <w:p w:rsidR="001A11DF" w:rsidRDefault="00C41A26" w:rsidP="00B8029A">
          <w:pPr>
            <w:pStyle w:val="20"/>
            <w:numPr>
              <w:ilvl w:val="1"/>
              <w:numId w:val="56"/>
            </w:numPr>
            <w:tabs>
              <w:tab w:val="left" w:pos="1412"/>
              <w:tab w:val="left" w:pos="1413"/>
              <w:tab w:val="left" w:pos="2690"/>
              <w:tab w:val="left" w:leader="dot" w:pos="9218"/>
            </w:tabs>
            <w:ind w:firstLine="707"/>
            <w:jc w:val="both"/>
          </w:pPr>
          <w:hyperlink w:anchor="_bookmark17" w:history="1">
            <w:r w:rsidR="00E96ACD">
              <w:t>Основные</w:t>
            </w:r>
            <w:r w:rsidR="00E96ACD">
              <w:tab/>
              <w:t>положениямастер-планаразвитиясистемтеплоснабжения</w:t>
            </w:r>
          </w:hyperlink>
          <w:hyperlink w:anchor="_bookmark17" w:history="1">
            <w:r w:rsidR="00E96ACD">
              <w:t>муниципальногообразования</w:t>
            </w:r>
            <w:r w:rsidR="00E96ACD">
              <w:tab/>
            </w:r>
            <w:r w:rsidR="00E96ACD">
              <w:rPr>
                <w:spacing w:val="-1"/>
              </w:rPr>
              <w:t>31</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18" w:history="1">
            <w:r w:rsidR="00E96ACD">
              <w:t>Описаниесценариевразвитиятеплоснабженияпоселения</w:t>
            </w:r>
            <w:r w:rsidR="00E96ACD">
              <w:tab/>
              <w:t>31</w:t>
            </w:r>
          </w:hyperlink>
        </w:p>
        <w:p w:rsidR="001A11DF" w:rsidRDefault="00C41A26" w:rsidP="00B8029A">
          <w:pPr>
            <w:pStyle w:val="20"/>
            <w:numPr>
              <w:ilvl w:val="2"/>
              <w:numId w:val="56"/>
            </w:numPr>
            <w:tabs>
              <w:tab w:val="left" w:pos="1463"/>
              <w:tab w:val="left" w:leader="dot" w:pos="9218"/>
            </w:tabs>
            <w:spacing w:after="20"/>
            <w:ind w:firstLine="707"/>
            <w:jc w:val="both"/>
          </w:pPr>
          <w:hyperlink w:anchor="_bookmark19" w:history="1">
            <w:r w:rsidR="00E96ACD">
              <w:t>Обоснованиевыбораприоритетногосценарияразвитиятеплоснабжения</w:t>
            </w:r>
          </w:hyperlink>
          <w:hyperlink w:anchor="_bookmark19" w:history="1">
            <w:r w:rsidR="00E96ACD">
              <w:t>округа</w:t>
            </w:r>
            <w:r w:rsidR="00E96ACD">
              <w:tab/>
            </w:r>
            <w:r w:rsidR="00A71948">
              <w:t>…………………………………………………………………………………….</w:t>
            </w:r>
            <w:r w:rsidR="00E96ACD">
              <w:t>31</w:t>
            </w:r>
          </w:hyperlink>
        </w:p>
        <w:p w:rsidR="001A11DF" w:rsidRDefault="00C41A26" w:rsidP="00B8029A">
          <w:pPr>
            <w:pStyle w:val="20"/>
            <w:numPr>
              <w:ilvl w:val="1"/>
              <w:numId w:val="56"/>
            </w:numPr>
            <w:tabs>
              <w:tab w:val="left" w:pos="1503"/>
              <w:tab w:val="left" w:pos="1504"/>
              <w:tab w:val="left" w:pos="3240"/>
              <w:tab w:val="left" w:pos="3823"/>
              <w:tab w:val="left" w:pos="5682"/>
              <w:tab w:val="left" w:leader="dot" w:pos="9218"/>
            </w:tabs>
            <w:spacing w:before="90"/>
            <w:ind w:firstLine="707"/>
            <w:jc w:val="both"/>
          </w:pPr>
          <w:hyperlink w:anchor="_bookmark20" w:history="1">
            <w:r w:rsidR="00E96ACD">
              <w:t>Предложения</w:t>
            </w:r>
            <w:r w:rsidR="00E96ACD">
              <w:tab/>
              <w:t>по</w:t>
            </w:r>
            <w:r w:rsidR="00E96ACD">
              <w:tab/>
              <w:t>строительству,</w:t>
            </w:r>
            <w:r w:rsidR="00E96ACD">
              <w:tab/>
            </w:r>
            <w:r w:rsidR="00E96ACD">
              <w:rPr>
                <w:spacing w:val="-1"/>
              </w:rPr>
              <w:t>реконструкции</w:t>
            </w:r>
            <w:r w:rsidR="00E96ACD">
              <w:t>и    техническому</w:t>
            </w:r>
          </w:hyperlink>
          <w:hyperlink w:anchor="_bookmark20" w:history="1">
            <w:r w:rsidR="00E96ACD">
              <w:t>перевооружениюи(или)модернизацииисточниковтепловойэнергии</w:t>
            </w:r>
            <w:r w:rsidR="00E96ACD">
              <w:tab/>
            </w:r>
            <w:r w:rsidR="00E96ACD">
              <w:rPr>
                <w:spacing w:val="-1"/>
              </w:rPr>
              <w:t>31</w:t>
            </w:r>
          </w:hyperlink>
        </w:p>
        <w:p w:rsidR="001A11DF" w:rsidRDefault="00C41A26" w:rsidP="00B8029A">
          <w:pPr>
            <w:pStyle w:val="20"/>
            <w:numPr>
              <w:ilvl w:val="2"/>
              <w:numId w:val="56"/>
            </w:numPr>
            <w:tabs>
              <w:tab w:val="left" w:pos="1635"/>
              <w:tab w:val="left" w:pos="1636"/>
              <w:tab w:val="left" w:pos="2143"/>
              <w:tab w:val="left" w:leader="dot" w:pos="9218"/>
            </w:tabs>
            <w:spacing w:before="1"/>
            <w:ind w:firstLine="707"/>
            <w:jc w:val="both"/>
          </w:pPr>
          <w:hyperlink w:anchor="_bookmark21" w:history="1">
            <w:r w:rsidR="00E96ACD">
              <w:rPr>
                <w:spacing w:val="-1"/>
              </w:rPr>
              <w:t>Предложения</w:t>
            </w:r>
            <w:r w:rsidR="00E96ACD">
              <w:t xml:space="preserve">по     </w:t>
            </w:r>
            <w:r w:rsidR="00E96ACD">
              <w:rPr>
                <w:spacing w:val="-1"/>
              </w:rPr>
              <w:t>строительствуисточниковтепловой</w:t>
            </w:r>
            <w:r w:rsidR="00E96ACD">
              <w:t>энергии,</w:t>
            </w:r>
          </w:hyperlink>
          <w:hyperlink w:anchor="_bookmark21" w:history="1">
            <w:r w:rsidR="00E96ACD">
              <w:t>обеспечивающихперспективнуютепловуюнагрузкунаосваиваемыхтерриториях</w:t>
            </w:r>
          </w:hyperlink>
          <w:hyperlink w:anchor="_bookmark21" w:history="1">
            <w:r w:rsidR="00E96ACD">
              <w:t>муниципального</w:t>
            </w:r>
            <w:r w:rsidR="00E96ACD">
              <w:tab/>
            </w:r>
            <w:r w:rsidR="00E96ACD">
              <w:rPr>
                <w:spacing w:val="-1"/>
              </w:rPr>
              <w:t>образования</w:t>
            </w:r>
            <w:r w:rsidR="00E96ACD">
              <w:t xml:space="preserve">для     </w:t>
            </w:r>
            <w:r w:rsidR="00E96ACD">
              <w:rPr>
                <w:spacing w:val="-1"/>
              </w:rPr>
              <w:t>которыхотсутствуетвозможность</w:t>
            </w:r>
            <w:r w:rsidR="00E96ACD">
              <w:t>или</w:t>
            </w:r>
          </w:hyperlink>
          <w:hyperlink w:anchor="_bookmark21" w:history="1">
            <w:r w:rsidR="00E96ACD">
              <w:t>целесообразность передачи тепловой энергии от существующих или реконструируемых</w:t>
            </w:r>
          </w:hyperlink>
          <w:hyperlink w:anchor="_bookmark21" w:history="1">
            <w:r w:rsidR="00E96ACD">
              <w:t>источниковтепловойэнергии</w:t>
            </w:r>
            <w:r w:rsidR="00E96ACD">
              <w:tab/>
            </w:r>
            <w:r w:rsidR="00E96ACD">
              <w:rPr>
                <w:spacing w:val="-1"/>
              </w:rPr>
              <w:t>31</w:t>
            </w:r>
          </w:hyperlink>
        </w:p>
        <w:p w:rsidR="001A11DF" w:rsidRDefault="00C41A26" w:rsidP="00B8029A">
          <w:pPr>
            <w:pStyle w:val="20"/>
            <w:numPr>
              <w:ilvl w:val="2"/>
              <w:numId w:val="56"/>
            </w:numPr>
            <w:tabs>
              <w:tab w:val="left" w:pos="1669"/>
              <w:tab w:val="left" w:leader="dot" w:pos="9218"/>
            </w:tabs>
            <w:ind w:firstLine="707"/>
            <w:jc w:val="both"/>
          </w:pPr>
          <w:hyperlink w:anchor="_bookmark22" w:history="1">
            <w:r w:rsidR="00E96ACD">
              <w:t>Предложенияпореконструкцииисточниковтепловойэнергии,</w:t>
            </w:r>
          </w:hyperlink>
          <w:hyperlink w:anchor="_bookmark22" w:history="1">
            <w:r w:rsidR="00E96ACD">
              <w:t>обеспечивающихперспективнуютепловуюнагрузкувсуществующихирасширяемых</w:t>
            </w:r>
          </w:hyperlink>
          <w:hyperlink w:anchor="_bookmark22" w:history="1">
            <w:r w:rsidR="00E96ACD">
              <w:t>зонахдействияисточниковтепловойэнергии</w:t>
            </w:r>
            <w:r w:rsidR="00E96ACD">
              <w:tab/>
            </w:r>
            <w:r w:rsidR="00E96ACD">
              <w:rPr>
                <w:spacing w:val="-1"/>
              </w:rPr>
              <w:t>32</w:t>
            </w:r>
          </w:hyperlink>
        </w:p>
        <w:p w:rsidR="001A11DF" w:rsidRDefault="00C41A26" w:rsidP="00B8029A">
          <w:pPr>
            <w:pStyle w:val="20"/>
            <w:numPr>
              <w:ilvl w:val="2"/>
              <w:numId w:val="56"/>
            </w:numPr>
            <w:tabs>
              <w:tab w:val="left" w:pos="1492"/>
              <w:tab w:val="left" w:leader="dot" w:pos="9218"/>
            </w:tabs>
            <w:ind w:firstLine="707"/>
            <w:jc w:val="both"/>
          </w:pPr>
          <w:hyperlink w:anchor="_bookmark23" w:history="1">
            <w:r w:rsidR="00E96ACD">
              <w:t>Предложенияпотехническомуперевооружениюисточниковтепловой</w:t>
            </w:r>
          </w:hyperlink>
          <w:hyperlink w:anchor="_bookmark23" w:history="1">
            <w:r w:rsidR="00E96ACD">
              <w:t>энергиисцельюповышенияэффективностиработысистем</w:t>
            </w:r>
            <w:r w:rsidR="00E96ACD">
              <w:tab/>
            </w:r>
            <w:r w:rsidR="00E96ACD">
              <w:rPr>
                <w:spacing w:val="-1"/>
              </w:rPr>
              <w:t>32</w:t>
            </w:r>
          </w:hyperlink>
        </w:p>
        <w:p w:rsidR="001A11DF" w:rsidRDefault="00C41A26" w:rsidP="00B8029A">
          <w:pPr>
            <w:pStyle w:val="20"/>
            <w:numPr>
              <w:ilvl w:val="2"/>
              <w:numId w:val="56"/>
            </w:numPr>
            <w:tabs>
              <w:tab w:val="left" w:pos="1684"/>
            </w:tabs>
            <w:ind w:right="532" w:firstLine="707"/>
            <w:jc w:val="both"/>
          </w:pPr>
          <w:hyperlink w:anchor="_bookmark24" w:history="1">
            <w:r w:rsidR="00E96ACD">
              <w:t>Графикисовместнойработыисточниковтепловойэнергии,</w:t>
            </w:r>
          </w:hyperlink>
          <w:hyperlink w:anchor="_bookmark24" w:history="1">
            <w:r w:rsidR="00E96ACD">
              <w:t>функционирующихврежимекомбинированнойвыработкиэлектрическойитепловой</w:t>
            </w:r>
          </w:hyperlink>
        </w:p>
        <w:p w:rsidR="001A11DF" w:rsidRDefault="00C41A26" w:rsidP="00B8029A">
          <w:pPr>
            <w:pStyle w:val="10"/>
            <w:tabs>
              <w:tab w:val="left" w:leader="dot" w:pos="9218"/>
            </w:tabs>
          </w:pPr>
          <w:hyperlink w:anchor="_bookmark24" w:history="1">
            <w:r w:rsidR="00E96ACD">
              <w:t>энергииикотельных</w:t>
            </w:r>
            <w:r w:rsidR="00E96ACD">
              <w:tab/>
              <w:t>32</w:t>
            </w:r>
          </w:hyperlink>
        </w:p>
        <w:p w:rsidR="001A11DF" w:rsidRDefault="00C41A26" w:rsidP="00B8029A">
          <w:pPr>
            <w:pStyle w:val="20"/>
            <w:numPr>
              <w:ilvl w:val="2"/>
              <w:numId w:val="56"/>
            </w:numPr>
            <w:tabs>
              <w:tab w:val="left" w:pos="1432"/>
              <w:tab w:val="left" w:leader="dot" w:pos="9218"/>
            </w:tabs>
            <w:ind w:firstLine="707"/>
            <w:jc w:val="both"/>
          </w:pPr>
          <w:hyperlink w:anchor="_bookmark25" w:history="1">
            <w:r w:rsidR="00E96ACD">
              <w:t>Меры повыводу из эксплуатации,консервациии демонтажу избыточных</w:t>
            </w:r>
          </w:hyperlink>
          <w:hyperlink w:anchor="_bookmark25" w:history="1">
            <w:r w:rsidR="00E96ACD">
              <w:t>источников тепловойэнергии,атакжеисточников тепловойэнергии,выработавших</w:t>
            </w:r>
          </w:hyperlink>
          <w:hyperlink w:anchor="_bookmark25" w:history="1">
            <w:r w:rsidR="00E96ACD">
              <w:t>нормативныйсрокслужбы,вслучаееслипродлениесрокаслужбытехнически</w:t>
            </w:r>
          </w:hyperlink>
          <w:hyperlink w:anchor="_bookmark25" w:history="1">
            <w:r w:rsidR="00E96ACD">
              <w:t>невозможноилиэкономическинецелесообразно</w:t>
            </w:r>
            <w:r w:rsidR="00E96ACD">
              <w:tab/>
            </w:r>
            <w:r w:rsidR="00E96ACD">
              <w:rPr>
                <w:spacing w:val="-1"/>
              </w:rPr>
              <w:t>32</w:t>
            </w:r>
          </w:hyperlink>
        </w:p>
        <w:p w:rsidR="001A11DF" w:rsidRDefault="00C41A26" w:rsidP="00B8029A">
          <w:pPr>
            <w:pStyle w:val="20"/>
            <w:numPr>
              <w:ilvl w:val="2"/>
              <w:numId w:val="56"/>
            </w:numPr>
            <w:tabs>
              <w:tab w:val="left" w:pos="1475"/>
              <w:tab w:val="left" w:leader="dot" w:pos="9218"/>
            </w:tabs>
            <w:spacing w:before="1"/>
            <w:ind w:firstLine="707"/>
            <w:jc w:val="both"/>
          </w:pPr>
          <w:hyperlink w:anchor="_bookmark26" w:history="1">
            <w:r w:rsidR="00E96ACD">
              <w:t>Мерыпопереоборудованиюкотельныхвисточникикомбинированной</w:t>
            </w:r>
          </w:hyperlink>
          <w:hyperlink w:anchor="_bookmark26" w:history="1">
            <w:r w:rsidR="00E96ACD">
              <w:t>выработкиэлектрическойитепловойэнергиидлякаждогоэтапа</w:t>
            </w:r>
            <w:r w:rsidR="00E96ACD">
              <w:tab/>
            </w:r>
            <w:r w:rsidR="00E96ACD">
              <w:rPr>
                <w:spacing w:val="-1"/>
              </w:rPr>
              <w:t>32</w:t>
            </w:r>
          </w:hyperlink>
        </w:p>
        <w:p w:rsidR="001A11DF" w:rsidRDefault="00C41A26" w:rsidP="00B8029A">
          <w:pPr>
            <w:pStyle w:val="20"/>
            <w:numPr>
              <w:ilvl w:val="2"/>
              <w:numId w:val="56"/>
            </w:numPr>
            <w:tabs>
              <w:tab w:val="left" w:pos="1558"/>
              <w:tab w:val="left" w:pos="1559"/>
              <w:tab w:val="left" w:pos="2366"/>
              <w:tab w:val="left" w:pos="2824"/>
              <w:tab w:val="left" w:pos="3966"/>
              <w:tab w:val="left" w:leader="dot" w:pos="9218"/>
            </w:tabs>
            <w:ind w:firstLine="707"/>
            <w:jc w:val="both"/>
          </w:pPr>
          <w:hyperlink w:anchor="_bookmark27" w:history="1">
            <w:r w:rsidR="00E96ACD">
              <w:t>Меры</w:t>
            </w:r>
            <w:r w:rsidR="00E96ACD">
              <w:tab/>
              <w:t>по</w:t>
            </w:r>
            <w:r w:rsidR="00E96ACD">
              <w:tab/>
              <w:t>переводу</w:t>
            </w:r>
            <w:r w:rsidR="00E96ACD">
              <w:tab/>
              <w:t>котельных,размещенныхвсуществующихи</w:t>
            </w:r>
          </w:hyperlink>
          <w:hyperlink w:anchor="_bookmark27" w:history="1">
            <w:r w:rsidR="00E96ACD">
              <w:t>расширяемыхзонахдействияисточниковкомбинированнойвыработкитепловойи</w:t>
            </w:r>
          </w:hyperlink>
          <w:hyperlink w:anchor="_bookmark27" w:history="1">
            <w:r w:rsidR="00E96ACD">
              <w:t>электрическойэнергии,впиковыйрежимработы</w:t>
            </w:r>
            <w:r w:rsidR="00E96ACD">
              <w:tab/>
            </w:r>
            <w:r w:rsidR="00E96ACD">
              <w:rPr>
                <w:spacing w:val="-1"/>
              </w:rPr>
              <w:t>33</w:t>
            </w:r>
          </w:hyperlink>
        </w:p>
        <w:p w:rsidR="001A11DF" w:rsidRDefault="00C41A26" w:rsidP="00B8029A">
          <w:pPr>
            <w:pStyle w:val="20"/>
            <w:numPr>
              <w:ilvl w:val="2"/>
              <w:numId w:val="56"/>
            </w:numPr>
            <w:tabs>
              <w:tab w:val="left" w:pos="1552"/>
            </w:tabs>
            <w:ind w:right="532" w:firstLine="707"/>
            <w:jc w:val="both"/>
          </w:pPr>
          <w:hyperlink w:anchor="_bookmark28" w:history="1">
            <w:r w:rsidR="00E96ACD">
              <w:t>Решенияозагрузкеисточниковтепловойэнергии,распределении</w:t>
            </w:r>
          </w:hyperlink>
          <w:hyperlink w:anchor="_bookmark28" w:history="1">
            <w:r w:rsidR="00E96ACD">
              <w:t>(перераспределении) тепловой нагрузки потребителей тепловой энергии в каждой зоне</w:t>
            </w:r>
          </w:hyperlink>
          <w:hyperlink w:anchor="_bookmark28" w:history="1">
            <w:r w:rsidR="00E96ACD">
              <w:t>действиясистемытеплоснабжениямеждуисточникамитепловойэнергии,</w:t>
            </w:r>
          </w:hyperlink>
        </w:p>
        <w:p w:rsidR="001A11DF" w:rsidRDefault="00C41A26" w:rsidP="00B8029A">
          <w:pPr>
            <w:pStyle w:val="10"/>
            <w:tabs>
              <w:tab w:val="left" w:leader="dot" w:pos="9218"/>
            </w:tabs>
          </w:pPr>
          <w:hyperlink w:anchor="_bookmark28" w:history="1">
            <w:r w:rsidR="00E96ACD">
              <w:t>поставляющимитепловуюэнергию,накаждомэтапе</w:t>
            </w:r>
            <w:r w:rsidR="00E96ACD">
              <w:tab/>
              <w:t>33</w:t>
            </w:r>
          </w:hyperlink>
        </w:p>
        <w:p w:rsidR="001A11DF" w:rsidRDefault="00C41A26" w:rsidP="00B8029A">
          <w:pPr>
            <w:pStyle w:val="20"/>
            <w:numPr>
              <w:ilvl w:val="2"/>
              <w:numId w:val="56"/>
            </w:numPr>
            <w:tabs>
              <w:tab w:val="left" w:pos="1432"/>
              <w:tab w:val="left" w:leader="dot" w:pos="9218"/>
            </w:tabs>
            <w:ind w:firstLine="707"/>
            <w:jc w:val="both"/>
          </w:pPr>
          <w:hyperlink w:anchor="_bookmark29" w:history="1">
            <w:r w:rsidR="00E96ACD">
              <w:t>Температурныйграфикотпускатепловойэнергиидля каждогоисточника</w:t>
            </w:r>
          </w:hyperlink>
          <w:hyperlink w:anchor="_bookmark29" w:history="1">
            <w:r w:rsidR="00E96ACD">
              <w:t>тепловойэнергииили группыисточниковвсистеметеплоснабжения,работающейна</w:t>
            </w:r>
          </w:hyperlink>
          <w:hyperlink w:anchor="_bookmark29" w:history="1">
            <w:r w:rsidR="00E96ACD">
              <w:t>общуютепловуюсеть,устанавливаемыйдлякаждогоэтапа,иоценкузатратпри</w:t>
            </w:r>
          </w:hyperlink>
          <w:hyperlink w:anchor="_bookmark29" w:history="1">
            <w:r w:rsidR="00E96ACD">
              <w:t>необходимостиегоизменения</w:t>
            </w:r>
            <w:r w:rsidR="00E96ACD">
              <w:tab/>
            </w:r>
            <w:r w:rsidR="00E96ACD">
              <w:rPr>
                <w:spacing w:val="-1"/>
              </w:rPr>
              <w:t>33</w:t>
            </w:r>
          </w:hyperlink>
        </w:p>
        <w:p w:rsidR="001A11DF" w:rsidRDefault="00C41A26" w:rsidP="00B8029A">
          <w:pPr>
            <w:pStyle w:val="20"/>
            <w:numPr>
              <w:ilvl w:val="2"/>
              <w:numId w:val="56"/>
            </w:numPr>
            <w:tabs>
              <w:tab w:val="left" w:pos="1636"/>
              <w:tab w:val="left" w:leader="dot" w:pos="9218"/>
            </w:tabs>
            <w:ind w:firstLine="707"/>
            <w:jc w:val="both"/>
          </w:pPr>
          <w:hyperlink w:anchor="_bookmark30" w:history="1">
            <w:r w:rsidR="00E96ACD">
              <w:t>Предложенияпоперспективнойустановленнойтепловоймощности</w:t>
            </w:r>
          </w:hyperlink>
          <w:hyperlink w:anchor="_bookmark30" w:history="1">
            <w:r w:rsidR="00E96ACD">
              <w:t>каждогоисточникатепловойэнергииспредложениямипосрокувводавэксплуатацию</w:t>
            </w:r>
          </w:hyperlink>
          <w:hyperlink w:anchor="_bookmark30" w:history="1">
            <w:r w:rsidR="00E96ACD">
              <w:t>новыхмощностей</w:t>
            </w:r>
            <w:r w:rsidR="00E96ACD">
              <w:tab/>
            </w:r>
            <w:r w:rsidR="00E96ACD">
              <w:rPr>
                <w:spacing w:val="-1"/>
              </w:rPr>
              <w:t>33</w:t>
            </w:r>
          </w:hyperlink>
        </w:p>
        <w:p w:rsidR="001A11DF" w:rsidRDefault="00C41A26" w:rsidP="00B8029A">
          <w:pPr>
            <w:pStyle w:val="20"/>
            <w:numPr>
              <w:ilvl w:val="2"/>
              <w:numId w:val="56"/>
            </w:numPr>
            <w:tabs>
              <w:tab w:val="left" w:pos="1695"/>
              <w:tab w:val="left" w:pos="1696"/>
              <w:tab w:val="left" w:leader="dot" w:pos="9218"/>
            </w:tabs>
            <w:ind w:firstLine="707"/>
            <w:jc w:val="both"/>
          </w:pPr>
          <w:hyperlink w:anchor="_bookmark31" w:history="1">
            <w:r w:rsidR="00E96ACD">
              <w:t>Предложенияповводуновыхиреконструкциисуществующих</w:t>
            </w:r>
          </w:hyperlink>
          <w:hyperlink w:anchor="_bookmark31" w:history="1">
            <w:r w:rsidR="00E96ACD">
              <w:t>источников тепловой энергии с использованием возобновляемых источников энергии, а</w:t>
            </w:r>
          </w:hyperlink>
          <w:hyperlink w:anchor="_bookmark31" w:history="1">
            <w:r w:rsidR="00E96ACD">
              <w:t>такжеместныхвидовтоплива</w:t>
            </w:r>
            <w:r w:rsidR="00E96ACD">
              <w:tab/>
            </w:r>
            <w:r w:rsidR="00E96ACD">
              <w:rPr>
                <w:spacing w:val="-1"/>
              </w:rPr>
              <w:t>34</w:t>
            </w:r>
          </w:hyperlink>
        </w:p>
        <w:p w:rsidR="001A11DF" w:rsidRDefault="00C41A26" w:rsidP="00B8029A">
          <w:pPr>
            <w:pStyle w:val="20"/>
            <w:numPr>
              <w:ilvl w:val="1"/>
              <w:numId w:val="56"/>
            </w:numPr>
            <w:tabs>
              <w:tab w:val="left" w:pos="1314"/>
              <w:tab w:val="left" w:leader="dot" w:pos="9218"/>
            </w:tabs>
            <w:ind w:firstLine="707"/>
            <w:jc w:val="both"/>
          </w:pPr>
          <w:hyperlink w:anchor="_bookmark32" w:history="1">
            <w:r w:rsidR="00E96ACD">
              <w:t>Предложенияпостроительству,реконструкцииимодернизациитепловых</w:t>
            </w:r>
          </w:hyperlink>
          <w:r w:rsidR="00A71948">
            <w:t xml:space="preserve"> сетей</w:t>
          </w:r>
          <w:r w:rsidR="00A71948" w:rsidRPr="00A71948">
            <w:tab/>
          </w:r>
          <w:r w:rsidR="00A71948">
            <w:t>……………………………………………………………………………………...</w:t>
          </w:r>
          <w:r w:rsidR="00A71948" w:rsidRPr="00A71948">
            <w:t>34</w:t>
          </w:r>
        </w:p>
        <w:p w:rsidR="001A11DF" w:rsidRDefault="00C41A26" w:rsidP="00B8029A">
          <w:pPr>
            <w:pStyle w:val="20"/>
            <w:numPr>
              <w:ilvl w:val="2"/>
              <w:numId w:val="56"/>
            </w:numPr>
            <w:tabs>
              <w:tab w:val="left" w:pos="1556"/>
              <w:tab w:val="left" w:pos="1557"/>
              <w:tab w:val="left" w:pos="2109"/>
              <w:tab w:val="left" w:pos="3163"/>
              <w:tab w:val="left" w:pos="3619"/>
              <w:tab w:val="left" w:pos="4313"/>
              <w:tab w:val="left" w:pos="5293"/>
              <w:tab w:val="left" w:pos="5491"/>
              <w:tab w:val="left" w:pos="5626"/>
              <w:tab w:val="left" w:pos="6639"/>
              <w:tab w:val="left" w:leader="dot" w:pos="9218"/>
            </w:tabs>
            <w:ind w:firstLine="707"/>
            <w:jc w:val="both"/>
          </w:pPr>
          <w:hyperlink w:anchor="_bookmark33" w:history="1">
            <w:r w:rsidR="00E96ACD">
              <w:t>Предложения</w:t>
            </w:r>
            <w:r w:rsidR="00E96ACD">
              <w:tab/>
              <w:t>по</w:t>
            </w:r>
            <w:r w:rsidR="00E96ACD">
              <w:tab/>
              <w:t>строительству</w:t>
            </w:r>
            <w:r w:rsidR="00E96ACD">
              <w:tab/>
              <w:t>и</w:t>
            </w:r>
            <w:r w:rsidR="00E96ACD">
              <w:tab/>
            </w:r>
            <w:r w:rsidR="00E96ACD">
              <w:tab/>
              <w:t>реконструкциитепловыхсетей,</w:t>
            </w:r>
          </w:hyperlink>
          <w:hyperlink w:anchor="_bookmark33" w:history="1">
            <w:r w:rsidR="00E96ACD">
              <w:t>обеспечивающих</w:t>
            </w:r>
            <w:r w:rsidR="00E96ACD">
              <w:tab/>
              <w:t>перераспределение</w:t>
            </w:r>
            <w:r w:rsidR="00E96ACD">
              <w:tab/>
              <w:t>тепловой</w:t>
            </w:r>
            <w:r w:rsidR="00E96ACD">
              <w:tab/>
            </w:r>
            <w:r w:rsidR="00E96ACD">
              <w:tab/>
              <w:t>нагрузки</w:t>
            </w:r>
            <w:r w:rsidR="00E96ACD">
              <w:tab/>
              <w:t>иззонсдефицитом</w:t>
            </w:r>
          </w:hyperlink>
          <w:hyperlink w:anchor="_bookmark33" w:history="1">
            <w:r w:rsidR="00E96ACD">
              <w:t>располагаемойтепловоймощностиисточниковтепловойэнергиив зонысрезервом</w:t>
            </w:r>
          </w:hyperlink>
          <w:hyperlink w:anchor="_bookmark33" w:history="1">
            <w:r w:rsidR="00E96ACD">
              <w:t>располагаемойтепловоймощностиисточниковтепловойэнергии</w:t>
            </w:r>
            <w:r w:rsidR="00E96ACD">
              <w:tab/>
            </w:r>
            <w:r w:rsidR="00E96ACD">
              <w:rPr>
                <w:spacing w:val="-1"/>
              </w:rPr>
              <w:t>34</w:t>
            </w:r>
          </w:hyperlink>
        </w:p>
        <w:p w:rsidR="001A11DF" w:rsidRDefault="00C41A26" w:rsidP="00B8029A">
          <w:pPr>
            <w:pStyle w:val="20"/>
            <w:numPr>
              <w:ilvl w:val="2"/>
              <w:numId w:val="56"/>
            </w:numPr>
            <w:tabs>
              <w:tab w:val="left" w:pos="1494"/>
              <w:tab w:val="left" w:leader="dot" w:pos="9218"/>
            </w:tabs>
            <w:spacing w:before="1"/>
            <w:ind w:firstLine="707"/>
            <w:jc w:val="both"/>
          </w:pPr>
          <w:hyperlink w:anchor="_bookmark34" w:history="1">
            <w:r w:rsidR="00E96ACD">
              <w:t>Предложенияпостроительствуиреконструкциитепловыхсетейдля</w:t>
            </w:r>
          </w:hyperlink>
          <w:hyperlink w:anchor="_bookmark34" w:history="1">
            <w:r w:rsidR="00E96ACD">
              <w:t>обеспеченияперспективныхприростовтепловойнагрузкивосваиваемыхрайонах</w:t>
            </w:r>
          </w:hyperlink>
          <w:hyperlink w:anchor="_bookmark34" w:history="1">
            <w:r w:rsidR="00E96ACD">
              <w:t>муниципальногообразованияподновуюжилищнуюзастройку</w:t>
            </w:r>
            <w:r w:rsidR="00E96ACD">
              <w:tab/>
            </w:r>
            <w:r w:rsidR="00E96ACD">
              <w:rPr>
                <w:spacing w:val="-1"/>
              </w:rPr>
              <w:t>34</w:t>
            </w:r>
          </w:hyperlink>
        </w:p>
        <w:p w:rsidR="001A11DF" w:rsidRDefault="00C41A26" w:rsidP="00B8029A">
          <w:pPr>
            <w:pStyle w:val="20"/>
            <w:numPr>
              <w:ilvl w:val="2"/>
              <w:numId w:val="56"/>
            </w:numPr>
            <w:tabs>
              <w:tab w:val="left" w:pos="1441"/>
              <w:tab w:val="left" w:leader="dot" w:pos="9218"/>
            </w:tabs>
            <w:spacing w:after="65"/>
            <w:ind w:firstLine="707"/>
            <w:jc w:val="both"/>
          </w:pPr>
          <w:hyperlink w:anchor="_bookmark35" w:history="1">
            <w:r w:rsidR="00E96ACD">
              <w:t>Предложенияпостроительствуиреконструкциитепловыхсетейвцелях</w:t>
            </w:r>
          </w:hyperlink>
          <w:hyperlink w:anchor="_bookmark35" w:history="1">
            <w:r w:rsidR="00E96ACD">
              <w:t>обеспеченияусловий,приналичиикоторыхсуществуетвозможностьпоставок</w:t>
            </w:r>
          </w:hyperlink>
          <w:hyperlink w:anchor="_bookmark35" w:history="1">
            <w:r w:rsidR="00E96ACD">
              <w:t>тепловойэнергиипотребителямотразличныхисточниковтепловойэнергиипри</w:t>
            </w:r>
          </w:hyperlink>
          <w:hyperlink w:anchor="_bookmark35" w:history="1">
            <w:r w:rsidR="00E96ACD">
              <w:t>сохранениинадежноститеплоснабжения</w:t>
            </w:r>
            <w:r w:rsidR="00E96ACD">
              <w:tab/>
            </w:r>
            <w:r w:rsidR="00E96ACD">
              <w:rPr>
                <w:spacing w:val="-1"/>
              </w:rPr>
              <w:t>34</w:t>
            </w:r>
          </w:hyperlink>
        </w:p>
        <w:p w:rsidR="001A11DF" w:rsidRDefault="00C41A26" w:rsidP="00B8029A">
          <w:pPr>
            <w:pStyle w:val="20"/>
            <w:numPr>
              <w:ilvl w:val="2"/>
              <w:numId w:val="56"/>
            </w:numPr>
            <w:tabs>
              <w:tab w:val="left" w:pos="1494"/>
            </w:tabs>
            <w:spacing w:before="90"/>
            <w:ind w:right="535" w:firstLine="707"/>
            <w:jc w:val="both"/>
          </w:pPr>
          <w:hyperlink w:anchor="_bookmark36" w:history="1">
            <w:r w:rsidR="00E96ACD">
              <w:t>Предложенияпостроительствуиреконструкциитепловыхсетейдля</w:t>
            </w:r>
          </w:hyperlink>
          <w:hyperlink w:anchor="_bookmark36" w:history="1">
            <w:r w:rsidR="00E96ACD">
              <w:t>повышенияэффективностифункционированиясистемытеплоснабжения,втомчисле</w:t>
            </w:r>
          </w:hyperlink>
        </w:p>
        <w:p w:rsidR="001A11DF" w:rsidRDefault="00C41A26" w:rsidP="00B8029A">
          <w:pPr>
            <w:pStyle w:val="10"/>
            <w:tabs>
              <w:tab w:val="left" w:leader="dot" w:pos="9218"/>
            </w:tabs>
            <w:spacing w:before="1"/>
          </w:pPr>
          <w:hyperlink w:anchor="_bookmark36" w:history="1">
            <w:r w:rsidR="00E96ACD">
              <w:t>засчетпереводакотельныхвпиковыйрежимработыили ликвидациикотельных</w:t>
            </w:r>
            <w:r w:rsidR="00E96ACD">
              <w:tab/>
              <w:t>35</w:t>
            </w:r>
          </w:hyperlink>
        </w:p>
        <w:p w:rsidR="001A11DF" w:rsidRDefault="00C41A26" w:rsidP="00B8029A">
          <w:pPr>
            <w:pStyle w:val="20"/>
            <w:numPr>
              <w:ilvl w:val="2"/>
              <w:numId w:val="56"/>
            </w:numPr>
            <w:tabs>
              <w:tab w:val="left" w:pos="1494"/>
              <w:tab w:val="left" w:leader="dot" w:pos="9218"/>
            </w:tabs>
            <w:ind w:firstLine="707"/>
            <w:jc w:val="both"/>
          </w:pPr>
          <w:hyperlink w:anchor="_bookmark37" w:history="1">
            <w:r w:rsidR="00E96ACD">
              <w:t>Предложенияпостроительствуиреконструкциитепловыхсетейдля</w:t>
            </w:r>
          </w:hyperlink>
          <w:hyperlink w:anchor="_bookmark37" w:history="1">
            <w:r w:rsidR="00E96ACD">
              <w:t>обеспечениянормативнойнадежностиибезопасноститеплоснабжения</w:t>
            </w:r>
            <w:r w:rsidR="00E96ACD">
              <w:tab/>
            </w:r>
            <w:r w:rsidR="00E96ACD">
              <w:rPr>
                <w:spacing w:val="-1"/>
              </w:rPr>
              <w:t>35</w:t>
            </w:r>
          </w:hyperlink>
        </w:p>
        <w:p w:rsidR="001A11DF" w:rsidRDefault="00C41A26" w:rsidP="00B8029A">
          <w:pPr>
            <w:pStyle w:val="20"/>
            <w:numPr>
              <w:ilvl w:val="1"/>
              <w:numId w:val="56"/>
            </w:numPr>
            <w:tabs>
              <w:tab w:val="left" w:pos="1360"/>
              <w:tab w:val="left" w:leader="dot" w:pos="9218"/>
            </w:tabs>
            <w:ind w:firstLine="707"/>
            <w:jc w:val="both"/>
          </w:pPr>
          <w:hyperlink w:anchor="_bookmark38" w:history="1">
            <w:r w:rsidR="00E96ACD">
              <w:t>Предложенияпопереводуоткрытыхсистемтеплоснабжения(горячего</w:t>
            </w:r>
          </w:hyperlink>
          <w:hyperlink w:anchor="_bookmark38" w:history="1">
            <w:r w:rsidR="00E96ACD">
              <w:t>водоснабжения)взакрытыесистемыгорячеговодоснабжения</w:t>
            </w:r>
            <w:r w:rsidR="00E96ACD">
              <w:tab/>
            </w:r>
            <w:r w:rsidR="00E96ACD">
              <w:rPr>
                <w:spacing w:val="-1"/>
              </w:rPr>
              <w:t>35</w:t>
            </w:r>
          </w:hyperlink>
        </w:p>
        <w:p w:rsidR="001A11DF" w:rsidRDefault="00C41A26" w:rsidP="00B8029A">
          <w:pPr>
            <w:pStyle w:val="20"/>
            <w:numPr>
              <w:ilvl w:val="2"/>
              <w:numId w:val="56"/>
            </w:numPr>
            <w:tabs>
              <w:tab w:val="left" w:pos="1673"/>
              <w:tab w:val="left" w:pos="1674"/>
              <w:tab w:val="left" w:pos="2104"/>
              <w:tab w:val="left" w:pos="2851"/>
              <w:tab w:val="left" w:pos="3393"/>
              <w:tab w:val="left" w:pos="3972"/>
              <w:tab w:val="left" w:pos="4787"/>
              <w:tab w:val="left" w:leader="dot" w:pos="9218"/>
            </w:tabs>
            <w:ind w:firstLine="707"/>
            <w:jc w:val="both"/>
          </w:pPr>
          <w:hyperlink w:anchor="_bookmark39" w:history="1">
            <w:r w:rsidR="00E96ACD">
              <w:t>Предложения</w:t>
            </w:r>
            <w:r w:rsidR="00E96ACD">
              <w:tab/>
              <w:t>по</w:t>
            </w:r>
            <w:r w:rsidR="00E96ACD">
              <w:tab/>
            </w:r>
            <w:r w:rsidR="00E96ACD">
              <w:rPr>
                <w:spacing w:val="-1"/>
              </w:rPr>
              <w:t>переводусуществующихоткрытых</w:t>
            </w:r>
            <w:r w:rsidR="00E96ACD">
              <w:t>систем</w:t>
            </w:r>
          </w:hyperlink>
          <w:hyperlink w:anchor="_bookmark39" w:history="1">
            <w:r w:rsidR="00E96ACD">
              <w:t>теплоснабжения</w:t>
            </w:r>
            <w:r w:rsidR="00E96ACD">
              <w:tab/>
              <w:t>(горячего</w:t>
            </w:r>
            <w:r w:rsidR="00E96ACD">
              <w:tab/>
            </w:r>
            <w:r w:rsidR="00E96ACD">
              <w:rPr>
                <w:spacing w:val="-1"/>
              </w:rPr>
              <w:t>водоснабжения)</w:t>
            </w:r>
            <w:r w:rsidR="00E96ACD">
              <w:t xml:space="preserve">в     </w:t>
            </w:r>
            <w:r w:rsidR="00E96ACD">
              <w:rPr>
                <w:spacing w:val="-1"/>
              </w:rPr>
              <w:t>закрытыесистемы</w:t>
            </w:r>
            <w:r w:rsidR="00E96ACD">
              <w:t>горячего</w:t>
            </w:r>
          </w:hyperlink>
          <w:hyperlink w:anchor="_bookmark39" w:history="1">
            <w:r w:rsidR="00E96ACD">
              <w:t>водоснабжения,</w:t>
            </w:r>
            <w:r w:rsidR="00E96ACD">
              <w:tab/>
              <w:t>для</w:t>
            </w:r>
            <w:r w:rsidR="00E96ACD">
              <w:tab/>
              <w:t>осуществления</w:t>
            </w:r>
            <w:r w:rsidR="00E96ACD">
              <w:tab/>
            </w:r>
            <w:r w:rsidR="00E96ACD">
              <w:rPr>
                <w:spacing w:val="-1"/>
              </w:rPr>
              <w:t>которогонеобходимо</w:t>
            </w:r>
            <w:r w:rsidR="00E96ACD">
              <w:t>строительство</w:t>
            </w:r>
          </w:hyperlink>
          <w:hyperlink w:anchor="_bookmark39" w:history="1">
            <w:r w:rsidR="00E96ACD">
              <w:t>индивидуальныхи(или)центральныхтепловыхпунктовприналичииупотребителей</w:t>
            </w:r>
          </w:hyperlink>
          <w:hyperlink w:anchor="_bookmark39" w:history="1">
            <w:r w:rsidR="00E96ACD">
              <w:t>внутридомовыхсистемгорячеговодоснабжения</w:t>
            </w:r>
            <w:r w:rsidR="00E96ACD">
              <w:tab/>
            </w:r>
            <w:r w:rsidR="00E96ACD">
              <w:rPr>
                <w:spacing w:val="-1"/>
              </w:rPr>
              <w:t>35</w:t>
            </w:r>
          </w:hyperlink>
        </w:p>
        <w:p w:rsidR="001A11DF" w:rsidRDefault="00C41A26" w:rsidP="00B8029A">
          <w:pPr>
            <w:pStyle w:val="20"/>
            <w:numPr>
              <w:ilvl w:val="2"/>
              <w:numId w:val="56"/>
            </w:numPr>
            <w:tabs>
              <w:tab w:val="left" w:pos="1673"/>
              <w:tab w:val="left" w:pos="1674"/>
              <w:tab w:val="left" w:pos="2104"/>
              <w:tab w:val="left" w:pos="3393"/>
              <w:tab w:val="left" w:pos="3972"/>
              <w:tab w:val="left" w:pos="5231"/>
              <w:tab w:val="left" w:pos="5369"/>
              <w:tab w:val="left" w:pos="5801"/>
              <w:tab w:val="left" w:leader="dot" w:pos="9218"/>
            </w:tabs>
            <w:ind w:firstLine="707"/>
            <w:jc w:val="both"/>
          </w:pPr>
          <w:hyperlink w:anchor="_bookmark40" w:history="1">
            <w:r w:rsidR="00E96ACD">
              <w:t>Предложения</w:t>
            </w:r>
            <w:r w:rsidR="00E96ACD">
              <w:tab/>
              <w:t>по</w:t>
            </w:r>
            <w:r w:rsidR="00E96ACD">
              <w:tab/>
              <w:t>переводу</w:t>
            </w:r>
            <w:r w:rsidR="00E96ACD">
              <w:tab/>
            </w:r>
            <w:r w:rsidR="00E96ACD">
              <w:rPr>
                <w:spacing w:val="-1"/>
              </w:rPr>
              <w:t>существующихоткрытых</w:t>
            </w:r>
            <w:r w:rsidR="00E96ACD">
              <w:t>систем</w:t>
            </w:r>
          </w:hyperlink>
          <w:hyperlink w:anchor="_bookmark40" w:history="1">
            <w:r w:rsidR="00E96ACD">
              <w:t>теплоснабжения</w:t>
            </w:r>
            <w:r w:rsidR="00E96ACD">
              <w:tab/>
              <w:t>(горячего</w:t>
            </w:r>
            <w:r w:rsidR="00E96ACD">
              <w:tab/>
              <w:t>водоснабжения)</w:t>
            </w:r>
            <w:r w:rsidR="00E96ACD">
              <w:tab/>
            </w:r>
            <w:r w:rsidR="00E96ACD">
              <w:tab/>
              <w:t>в</w:t>
            </w:r>
            <w:r w:rsidR="00E96ACD">
              <w:tab/>
            </w:r>
            <w:r w:rsidR="00E96ACD">
              <w:rPr>
                <w:spacing w:val="-1"/>
              </w:rPr>
              <w:t>закрытыесистемы</w:t>
            </w:r>
            <w:r w:rsidR="00E96ACD">
              <w:t>горячего</w:t>
            </w:r>
          </w:hyperlink>
          <w:hyperlink w:anchor="_bookmark40" w:history="1">
            <w:r w:rsidR="00E96ACD">
              <w:t>водоснабжения, дляосуществлениякоторого отсутствуетнеобходимостьстроительства</w:t>
            </w:r>
          </w:hyperlink>
          <w:hyperlink w:anchor="_bookmark40" w:history="1">
            <w:r w:rsidR="00E96ACD">
              <w:t>индивидуальныхи(или)центральныхтепловыхпунктовпопричинеотсутствияу</w:t>
            </w:r>
          </w:hyperlink>
          <w:hyperlink w:anchor="_bookmark40" w:history="1">
            <w:r w:rsidR="00E96ACD">
              <w:t>потребителейвнутридомовыхсистемгорячеговодоснабжения</w:t>
            </w:r>
            <w:r w:rsidR="00E96ACD">
              <w:tab/>
            </w:r>
            <w:r w:rsidR="00E96ACD">
              <w:rPr>
                <w:spacing w:val="-1"/>
              </w:rPr>
              <w:t>36</w:t>
            </w:r>
          </w:hyperlink>
        </w:p>
        <w:p w:rsidR="001A11DF" w:rsidRDefault="00C41A26" w:rsidP="00B8029A">
          <w:pPr>
            <w:pStyle w:val="20"/>
            <w:numPr>
              <w:ilvl w:val="1"/>
              <w:numId w:val="56"/>
            </w:numPr>
            <w:tabs>
              <w:tab w:val="left" w:pos="1230"/>
              <w:tab w:val="left" w:leader="dot" w:pos="9218"/>
            </w:tabs>
            <w:spacing w:before="1"/>
            <w:ind w:left="1230" w:right="0" w:hanging="420"/>
            <w:jc w:val="both"/>
          </w:pPr>
          <w:hyperlink w:anchor="_bookmark41" w:history="1">
            <w:r w:rsidR="00E96ACD">
              <w:t>Перспективныетопливныебалансы</w:t>
            </w:r>
            <w:r w:rsidR="00E96ACD">
              <w:tab/>
              <w:t>36</w:t>
            </w:r>
          </w:hyperlink>
        </w:p>
        <w:p w:rsidR="001A11DF" w:rsidRDefault="00C41A26" w:rsidP="00B8029A">
          <w:pPr>
            <w:pStyle w:val="20"/>
            <w:numPr>
              <w:ilvl w:val="2"/>
              <w:numId w:val="56"/>
            </w:numPr>
            <w:tabs>
              <w:tab w:val="left" w:pos="1501"/>
              <w:tab w:val="left" w:leader="dot" w:pos="9218"/>
            </w:tabs>
            <w:ind w:firstLine="707"/>
            <w:jc w:val="both"/>
          </w:pPr>
          <w:hyperlink w:anchor="_bookmark42" w:history="1">
            <w:r w:rsidR="00E96ACD">
              <w:t>Перспективныетопливныебалансыдлякаждогоисточникатепловой</w:t>
            </w:r>
          </w:hyperlink>
          <w:hyperlink w:anchor="_bookmark42" w:history="1">
            <w:r w:rsidR="00E96ACD">
              <w:t>энергииповидамосновного,резервногоиаварийноготопливанакаждомэтапе</w:t>
            </w:r>
            <w:r w:rsidR="00E96ACD">
              <w:tab/>
            </w:r>
            <w:r w:rsidR="00E96ACD">
              <w:rPr>
                <w:spacing w:val="-1"/>
              </w:rPr>
              <w:t>36</w:t>
            </w:r>
          </w:hyperlink>
        </w:p>
        <w:p w:rsidR="001A11DF" w:rsidRDefault="00C41A26" w:rsidP="00B8029A">
          <w:pPr>
            <w:pStyle w:val="20"/>
            <w:numPr>
              <w:ilvl w:val="2"/>
              <w:numId w:val="56"/>
            </w:numPr>
            <w:tabs>
              <w:tab w:val="left" w:pos="1504"/>
              <w:tab w:val="left" w:leader="dot" w:pos="9218"/>
            </w:tabs>
            <w:ind w:firstLine="707"/>
            <w:jc w:val="both"/>
          </w:pPr>
          <w:hyperlink w:anchor="_bookmark43" w:history="1">
            <w:r w:rsidR="00E96ACD">
              <w:t>Потребляемыеисточникомтепловойэнергиивидытоплива,включая</w:t>
            </w:r>
          </w:hyperlink>
          <w:hyperlink w:anchor="_bookmark43" w:history="1">
            <w:r w:rsidR="00E96ACD">
              <w:t>местныевидытоплива,атакжеиспользуемыевозобновляемыеисточникиэнергии</w:t>
            </w:r>
            <w:r w:rsidR="00E96ACD">
              <w:tab/>
            </w:r>
            <w:r w:rsidR="00E96ACD">
              <w:rPr>
                <w:spacing w:val="-1"/>
              </w:rPr>
              <w:t>39</w:t>
            </w:r>
          </w:hyperlink>
        </w:p>
        <w:p w:rsidR="001A11DF" w:rsidRDefault="00C41A26" w:rsidP="00B8029A">
          <w:pPr>
            <w:pStyle w:val="20"/>
            <w:numPr>
              <w:ilvl w:val="2"/>
              <w:numId w:val="56"/>
            </w:numPr>
            <w:tabs>
              <w:tab w:val="left" w:pos="1461"/>
            </w:tabs>
            <w:ind w:firstLine="707"/>
            <w:jc w:val="both"/>
          </w:pPr>
          <w:hyperlink w:anchor="_bookmark44" w:history="1">
            <w:r w:rsidR="00E96ACD">
              <w:t>Видытоплива(ихдолюизначениенизшейтеплотысгораниятоплива,</w:t>
            </w:r>
          </w:hyperlink>
          <w:hyperlink w:anchor="_bookmark44" w:history="1">
            <w:r w:rsidR="00E96ACD">
              <w:rPr>
                <w:spacing w:val="-1"/>
              </w:rPr>
              <w:t>используемые</w:t>
            </w:r>
            <w:r w:rsidR="00E96ACD">
              <w:t>дляпроизводстватепловойэнергии)покаждойсистеме теплоснабжения.39</w:t>
            </w:r>
          </w:hyperlink>
        </w:p>
        <w:p w:rsidR="001A11DF" w:rsidRDefault="00C41A26" w:rsidP="00B8029A">
          <w:pPr>
            <w:pStyle w:val="20"/>
            <w:numPr>
              <w:ilvl w:val="2"/>
              <w:numId w:val="56"/>
            </w:numPr>
            <w:tabs>
              <w:tab w:val="left" w:pos="1652"/>
              <w:tab w:val="left" w:pos="1653"/>
              <w:tab w:val="left" w:pos="1805"/>
              <w:tab w:val="left" w:pos="2277"/>
              <w:tab w:val="left" w:leader="dot" w:pos="9218"/>
            </w:tabs>
            <w:ind w:firstLine="707"/>
            <w:jc w:val="both"/>
          </w:pPr>
          <w:hyperlink w:anchor="_bookmark45" w:history="1">
            <w:r w:rsidR="00E96ACD">
              <w:rPr>
                <w:spacing w:val="-1"/>
              </w:rPr>
              <w:t>Преобладающий</w:t>
            </w:r>
            <w:r w:rsidR="00E96ACD">
              <w:t>в</w:t>
            </w:r>
            <w:r w:rsidR="00E96ACD">
              <w:rPr>
                <w:spacing w:val="-1"/>
              </w:rPr>
              <w:t>муниципальномобразованиивид</w:t>
            </w:r>
            <w:r w:rsidR="00E96ACD">
              <w:t>топлива,</w:t>
            </w:r>
          </w:hyperlink>
          <w:hyperlink w:anchor="_bookmark45" w:history="1">
            <w:r w:rsidR="00E96ACD">
              <w:t>определяемый</w:t>
            </w:r>
            <w:r w:rsidR="00E96ACD">
              <w:tab/>
            </w:r>
            <w:r w:rsidR="00E96ACD">
              <w:tab/>
              <w:t>по</w:t>
            </w:r>
            <w:r w:rsidR="00E96ACD">
              <w:tab/>
              <w:t>совокупностивсехсистемтеплоснабжения,находящихсяв</w:t>
            </w:r>
          </w:hyperlink>
          <w:hyperlink w:anchor="_bookmark45" w:history="1">
            <w:r w:rsidR="00E96ACD">
              <w:t>соответствующемпоселении</w:t>
            </w:r>
            <w:r w:rsidR="00E96ACD">
              <w:tab/>
            </w:r>
            <w:r w:rsidR="00E96ACD">
              <w:rPr>
                <w:spacing w:val="-1"/>
              </w:rPr>
              <w:t>39</w:t>
            </w:r>
          </w:hyperlink>
        </w:p>
        <w:p w:rsidR="001A11DF" w:rsidRDefault="00C41A26" w:rsidP="00B8029A">
          <w:pPr>
            <w:pStyle w:val="20"/>
            <w:numPr>
              <w:ilvl w:val="2"/>
              <w:numId w:val="56"/>
            </w:numPr>
            <w:tabs>
              <w:tab w:val="left" w:pos="1429"/>
              <w:tab w:val="left" w:leader="dot" w:pos="9218"/>
            </w:tabs>
            <w:ind w:firstLine="707"/>
            <w:jc w:val="both"/>
          </w:pPr>
          <w:hyperlink w:anchor="_bookmark46" w:history="1">
            <w:r w:rsidR="00E96ACD">
              <w:t>Приоритетноенаправлениеразвитиятопливногобалансамуниципального</w:t>
            </w:r>
          </w:hyperlink>
          <w:hyperlink w:anchor="_bookmark46" w:history="1">
            <w:r w:rsidR="00E96ACD">
              <w:t>образования</w:t>
            </w:r>
            <w:r w:rsidR="00E96ACD">
              <w:tab/>
            </w:r>
            <w:r w:rsidR="00E96ACD">
              <w:tab/>
            </w:r>
            <w:r w:rsidR="00E96ACD">
              <w:rPr>
                <w:spacing w:val="-1"/>
              </w:rPr>
              <w:t>39</w:t>
            </w:r>
          </w:hyperlink>
        </w:p>
        <w:p w:rsidR="001A11DF" w:rsidRDefault="00C41A26" w:rsidP="00B8029A">
          <w:pPr>
            <w:pStyle w:val="20"/>
            <w:numPr>
              <w:ilvl w:val="1"/>
              <w:numId w:val="56"/>
            </w:numPr>
            <w:tabs>
              <w:tab w:val="left" w:pos="1171"/>
            </w:tabs>
            <w:ind w:left="1171" w:right="0" w:hanging="361"/>
            <w:jc w:val="both"/>
          </w:pPr>
          <w:hyperlink w:anchor="_bookmark47" w:history="1">
            <w:r w:rsidR="00E96ACD">
              <w:t>Инвестициивстроительство,реконструкциюитехническоеперевооружение39</w:t>
            </w:r>
          </w:hyperlink>
        </w:p>
        <w:p w:rsidR="001A11DF" w:rsidRDefault="00C41A26" w:rsidP="00B8029A">
          <w:pPr>
            <w:pStyle w:val="20"/>
            <w:numPr>
              <w:ilvl w:val="2"/>
              <w:numId w:val="56"/>
            </w:numPr>
            <w:tabs>
              <w:tab w:val="left" w:pos="1489"/>
              <w:tab w:val="left" w:leader="dot" w:pos="9218"/>
            </w:tabs>
            <w:ind w:firstLine="707"/>
            <w:jc w:val="both"/>
          </w:pPr>
          <w:hyperlink w:anchor="_bookmark48" w:history="1">
            <w:r w:rsidR="00E96ACD">
              <w:t>Предложенияповеличиненеобходимыхинвестицийвстроительство,</w:t>
            </w:r>
          </w:hyperlink>
          <w:hyperlink w:anchor="_bookmark48" w:history="1">
            <w:r w:rsidR="00E96ACD">
              <w:t>реконструкциюитехническоеперевооружениеисточниковтепловойэнергиина</w:t>
            </w:r>
          </w:hyperlink>
          <w:hyperlink w:anchor="_bookmark48" w:history="1">
            <w:r w:rsidR="00E96ACD">
              <w:t>каждомэтапе</w:t>
            </w:r>
            <w:r w:rsidR="00E96ACD">
              <w:tab/>
            </w:r>
            <w:r w:rsidR="00E96ACD">
              <w:rPr>
                <w:spacing w:val="-1"/>
              </w:rPr>
              <w:t>39</w:t>
            </w:r>
          </w:hyperlink>
        </w:p>
        <w:p w:rsidR="001A11DF" w:rsidRDefault="00C41A26" w:rsidP="00B8029A">
          <w:pPr>
            <w:pStyle w:val="20"/>
            <w:numPr>
              <w:ilvl w:val="2"/>
              <w:numId w:val="56"/>
            </w:numPr>
            <w:tabs>
              <w:tab w:val="left" w:pos="1489"/>
              <w:tab w:val="left" w:leader="dot" w:pos="9218"/>
            </w:tabs>
            <w:ind w:firstLine="707"/>
            <w:jc w:val="both"/>
          </w:pPr>
          <w:hyperlink w:anchor="_bookmark49" w:history="1">
            <w:r w:rsidR="00E96ACD">
              <w:t>Предложенияповеличиненеобходимыхинвестицийвстроительство,</w:t>
            </w:r>
          </w:hyperlink>
          <w:hyperlink w:anchor="_bookmark49" w:history="1">
            <w:r w:rsidR="00E96ACD">
              <w:t>реконструкциюитехническоеперевооружениетепловыхсетей,насосныхстанцийи</w:t>
            </w:r>
          </w:hyperlink>
          <w:hyperlink w:anchor="_bookmark49" w:history="1">
            <w:r w:rsidR="00E96ACD">
              <w:t>тепловыхпунктовнакаждомэтапе</w:t>
            </w:r>
            <w:r w:rsidR="00E96ACD">
              <w:tab/>
            </w:r>
            <w:r w:rsidR="00E96ACD">
              <w:rPr>
                <w:spacing w:val="-1"/>
              </w:rPr>
              <w:t>40</w:t>
            </w:r>
          </w:hyperlink>
        </w:p>
        <w:p w:rsidR="001A11DF" w:rsidRDefault="00C41A26" w:rsidP="00B8029A">
          <w:pPr>
            <w:pStyle w:val="20"/>
            <w:numPr>
              <w:ilvl w:val="2"/>
              <w:numId w:val="56"/>
            </w:numPr>
            <w:tabs>
              <w:tab w:val="left" w:pos="1461"/>
              <w:tab w:val="left" w:pos="1615"/>
              <w:tab w:val="left" w:leader="dot" w:pos="9218"/>
            </w:tabs>
            <w:ind w:firstLine="707"/>
            <w:jc w:val="both"/>
          </w:pPr>
          <w:hyperlink w:anchor="_bookmark50" w:history="1">
            <w:r w:rsidR="00E96ACD">
              <w:t>Предложенияповеличинеинвестицийвстроительство, реконструкцию,</w:t>
            </w:r>
          </w:hyperlink>
          <w:hyperlink w:anchor="_bookmark50" w:history="1">
            <w:r w:rsidR="00E96ACD">
              <w:t>техническое</w:t>
            </w:r>
            <w:r w:rsidR="00E96ACD">
              <w:tab/>
              <w:t>перевооружениеи(или)модернизациювсвязисизменениями</w:t>
            </w:r>
          </w:hyperlink>
          <w:hyperlink w:anchor="_bookmark50" w:history="1">
            <w:r w:rsidR="00E96ACD">
              <w:t>температурногографикаигидравлическогорежимаработысистемытеплоснабжения</w:t>
            </w:r>
          </w:hyperlink>
          <w:hyperlink w:anchor="_bookmark50" w:history="1">
            <w:r w:rsidR="00E96ACD">
              <w:t>накаждомэтапе</w:t>
            </w:r>
            <w:r w:rsidR="00E96ACD">
              <w:tab/>
            </w:r>
            <w:r w:rsidR="00E96ACD">
              <w:rPr>
                <w:spacing w:val="-1"/>
              </w:rPr>
              <w:t>40</w:t>
            </w:r>
          </w:hyperlink>
        </w:p>
        <w:p w:rsidR="001A11DF" w:rsidRDefault="00C41A26" w:rsidP="00B8029A">
          <w:pPr>
            <w:pStyle w:val="20"/>
            <w:numPr>
              <w:ilvl w:val="2"/>
              <w:numId w:val="56"/>
            </w:numPr>
            <w:tabs>
              <w:tab w:val="left" w:pos="1542"/>
              <w:tab w:val="left" w:leader="dot" w:pos="9218"/>
            </w:tabs>
            <w:ind w:firstLine="707"/>
            <w:jc w:val="both"/>
          </w:pPr>
          <w:hyperlink w:anchor="_bookmark51" w:history="1">
            <w:r w:rsidR="00E96ACD">
              <w:t>Предложенияповеличиненеобходимыхинвестицийдляперевода</w:t>
            </w:r>
          </w:hyperlink>
          <w:hyperlink w:anchor="_bookmark51" w:history="1">
            <w:r w:rsidR="00E96ACD">
              <w:t>открытойсистемытеплоснабжения(горячеговодоснабжения)взакрытуюсистему</w:t>
            </w:r>
          </w:hyperlink>
          <w:hyperlink w:anchor="_bookmark51" w:history="1">
            <w:r w:rsidR="00E96ACD">
              <w:t>горячеговодоснабжениян</w:t>
            </w:r>
            <w:r w:rsidR="00E96ACD">
              <w:lastRenderedPageBreak/>
              <w:t>акаждомэтапе</w:t>
            </w:r>
            <w:r w:rsidR="00E96ACD">
              <w:tab/>
            </w:r>
            <w:r w:rsidR="00E96ACD">
              <w:rPr>
                <w:spacing w:val="-1"/>
              </w:rPr>
              <w:t>40</w:t>
            </w:r>
          </w:hyperlink>
        </w:p>
        <w:p w:rsidR="001A11DF" w:rsidRDefault="00C41A26" w:rsidP="00B8029A">
          <w:pPr>
            <w:pStyle w:val="20"/>
            <w:numPr>
              <w:ilvl w:val="2"/>
              <w:numId w:val="56"/>
            </w:numPr>
            <w:tabs>
              <w:tab w:val="left" w:pos="1410"/>
              <w:tab w:val="left" w:leader="dot" w:pos="9218"/>
            </w:tabs>
            <w:spacing w:before="1"/>
            <w:ind w:left="1410" w:right="0" w:hanging="600"/>
            <w:jc w:val="both"/>
          </w:pPr>
          <w:hyperlink w:anchor="_bookmark52" w:history="1">
            <w:r w:rsidR="00E96ACD">
              <w:t>Оценкаэффективностиинвестицийпоотдельнымпредложениям</w:t>
            </w:r>
            <w:r w:rsidR="00E96ACD">
              <w:tab/>
              <w:t>41</w:t>
            </w:r>
          </w:hyperlink>
        </w:p>
        <w:p w:rsidR="001A11DF" w:rsidRDefault="00C41A26" w:rsidP="00B8029A">
          <w:pPr>
            <w:pStyle w:val="20"/>
            <w:numPr>
              <w:ilvl w:val="1"/>
              <w:numId w:val="56"/>
            </w:numPr>
            <w:tabs>
              <w:tab w:val="left" w:pos="1468"/>
              <w:tab w:val="left" w:leader="dot" w:pos="9218"/>
            </w:tabs>
            <w:ind w:firstLine="707"/>
            <w:jc w:val="both"/>
          </w:pPr>
          <w:hyperlink w:anchor="_bookmark53" w:history="1">
            <w:r w:rsidR="00E96ACD">
              <w:t>Решениеоприсвоениистатусаединойтеплоснабжающейорганизации</w:t>
            </w:r>
          </w:hyperlink>
          <w:hyperlink w:anchor="_bookmark53" w:history="1">
            <w:r w:rsidR="00E96ACD">
              <w:t>(организациям)</w:t>
            </w:r>
            <w:r w:rsidR="00E96ACD">
              <w:tab/>
            </w:r>
            <w:r w:rsidR="00E96ACD">
              <w:rPr>
                <w:spacing w:val="-1"/>
              </w:rPr>
              <w:t>43</w:t>
            </w:r>
          </w:hyperlink>
        </w:p>
        <w:p w:rsidR="001A11DF" w:rsidRDefault="00C41A26" w:rsidP="00B8029A">
          <w:pPr>
            <w:pStyle w:val="20"/>
            <w:numPr>
              <w:ilvl w:val="2"/>
              <w:numId w:val="56"/>
            </w:numPr>
            <w:tabs>
              <w:tab w:val="left" w:pos="1583"/>
              <w:tab w:val="left" w:leader="dot" w:pos="9218"/>
            </w:tabs>
            <w:ind w:firstLine="707"/>
            <w:jc w:val="both"/>
          </w:pPr>
          <w:hyperlink w:anchor="_bookmark54" w:history="1">
            <w:r w:rsidR="00E96ACD">
              <w:t>Решениеоприсвоениистатусаединойтеплоснабжающейорганизации</w:t>
            </w:r>
          </w:hyperlink>
          <w:hyperlink w:anchor="_bookmark54" w:history="1">
            <w:r w:rsidR="00E96ACD">
              <w:t>(организациям)</w:t>
            </w:r>
            <w:r w:rsidR="00E96ACD">
              <w:tab/>
            </w:r>
            <w:r w:rsidR="00E96ACD">
              <w:rPr>
                <w:spacing w:val="-1"/>
              </w:rPr>
              <w:t>43</w:t>
            </w:r>
          </w:hyperlink>
        </w:p>
        <w:p w:rsidR="001A11DF" w:rsidRDefault="00C41A26" w:rsidP="00B8029A">
          <w:pPr>
            <w:pStyle w:val="20"/>
            <w:numPr>
              <w:ilvl w:val="2"/>
              <w:numId w:val="56"/>
            </w:numPr>
            <w:tabs>
              <w:tab w:val="left" w:pos="1557"/>
              <w:tab w:val="left" w:leader="dot" w:pos="9218"/>
            </w:tabs>
            <w:spacing w:after="240"/>
            <w:ind w:firstLine="707"/>
            <w:jc w:val="both"/>
          </w:pPr>
          <w:hyperlink w:anchor="_bookmark55" w:history="1">
            <w:r w:rsidR="00E96ACD">
              <w:t>Информацияо поданныхтеплоснабжающимиорганизациями заявкахна</w:t>
            </w:r>
          </w:hyperlink>
          <w:hyperlink w:anchor="_bookmark55" w:history="1">
            <w:r w:rsidR="00E96ACD">
              <w:t>присвоениестатусаединойтеплоснабжающейорганизации</w:t>
            </w:r>
            <w:r w:rsidR="00E96ACD">
              <w:tab/>
            </w:r>
            <w:r w:rsidR="00E96ACD">
              <w:rPr>
                <w:spacing w:val="-1"/>
              </w:rPr>
              <w:t>44</w:t>
            </w:r>
          </w:hyperlink>
        </w:p>
        <w:p w:rsidR="001A11DF" w:rsidRDefault="00C41A26" w:rsidP="00B8029A">
          <w:pPr>
            <w:pStyle w:val="20"/>
            <w:numPr>
              <w:ilvl w:val="2"/>
              <w:numId w:val="56"/>
            </w:numPr>
            <w:tabs>
              <w:tab w:val="left" w:pos="1701"/>
              <w:tab w:val="left" w:leader="dot" w:pos="9218"/>
            </w:tabs>
            <w:spacing w:before="90"/>
            <w:ind w:firstLine="707"/>
            <w:jc w:val="both"/>
          </w:pPr>
          <w:hyperlink w:anchor="_bookmark56" w:history="1">
            <w:r w:rsidR="00E96ACD">
              <w:t>Реестрзондеятельностиединойтеплоснабжающейорганизации</w:t>
            </w:r>
          </w:hyperlink>
          <w:hyperlink w:anchor="_bookmark56" w:history="1">
            <w:r w:rsidR="00E96ACD">
              <w:t>(организаций)</w:t>
            </w:r>
            <w:r w:rsidR="00E96ACD">
              <w:tab/>
            </w:r>
            <w:r w:rsidR="00A71948">
              <w:t>………………………………………………………………………………….</w:t>
            </w:r>
            <w:r w:rsidR="00E96ACD">
              <w:t>44</w:t>
            </w:r>
          </w:hyperlink>
        </w:p>
        <w:p w:rsidR="001A11DF" w:rsidRDefault="00C41A26" w:rsidP="00B8029A">
          <w:pPr>
            <w:pStyle w:val="20"/>
            <w:numPr>
              <w:ilvl w:val="1"/>
              <w:numId w:val="56"/>
            </w:numPr>
            <w:tabs>
              <w:tab w:val="left" w:pos="1393"/>
              <w:tab w:val="left" w:leader="dot" w:pos="9218"/>
            </w:tabs>
            <w:spacing w:before="1"/>
            <w:ind w:firstLine="707"/>
            <w:jc w:val="both"/>
          </w:pPr>
          <w:hyperlink w:anchor="_bookmark57" w:history="1">
            <w:r w:rsidR="00E96ACD">
              <w:t>Решения о распределении тепловой нагрузки между источниками тепловой</w:t>
            </w:r>
          </w:hyperlink>
          <w:hyperlink w:anchor="_bookmark57" w:history="1">
            <w:r w:rsidR="00E96ACD">
              <w:t>энергии</w:t>
            </w:r>
            <w:r w:rsidR="00E96ACD">
              <w:tab/>
            </w:r>
            <w:r w:rsidR="00A71948">
              <w:t>……………………………………………………………………………………..</w:t>
            </w:r>
            <w:r w:rsidR="00E96ACD">
              <w:t>44</w:t>
            </w:r>
          </w:hyperlink>
        </w:p>
        <w:p w:rsidR="001A11DF" w:rsidRDefault="00C41A26" w:rsidP="00B8029A">
          <w:pPr>
            <w:pStyle w:val="20"/>
            <w:numPr>
              <w:ilvl w:val="1"/>
              <w:numId w:val="56"/>
            </w:numPr>
            <w:tabs>
              <w:tab w:val="left" w:pos="1350"/>
              <w:tab w:val="left" w:leader="dot" w:pos="9218"/>
            </w:tabs>
            <w:ind w:left="1350" w:right="0" w:hanging="540"/>
            <w:jc w:val="both"/>
          </w:pPr>
          <w:hyperlink w:anchor="_bookmark58" w:history="1">
            <w:r w:rsidR="00E96ACD">
              <w:t>Решенияпобесхозяйнымтепловымсетям</w:t>
            </w:r>
            <w:r w:rsidR="00E96ACD">
              <w:tab/>
              <w:t>44</w:t>
            </w:r>
          </w:hyperlink>
        </w:p>
        <w:p w:rsidR="001A11DF" w:rsidRDefault="00C41A26" w:rsidP="00B8029A">
          <w:pPr>
            <w:pStyle w:val="20"/>
            <w:numPr>
              <w:ilvl w:val="1"/>
              <w:numId w:val="56"/>
            </w:numPr>
            <w:tabs>
              <w:tab w:val="left" w:pos="1523"/>
              <w:tab w:val="left" w:leader="dot" w:pos="9218"/>
            </w:tabs>
            <w:ind w:firstLine="707"/>
            <w:jc w:val="both"/>
          </w:pPr>
          <w:hyperlink w:anchor="_bookmark59" w:history="1">
            <w:r w:rsidR="00E96ACD">
              <w:t>Синхронизациясхемытеплоснабжениясосхемойгазоснабженияи</w:t>
            </w:r>
          </w:hyperlink>
          <w:hyperlink w:anchor="_bookmark59" w:history="1">
            <w:r w:rsidR="00E96ACD">
              <w:t>газификациисубъектаРоссийскойФедерациии(или)округа,схемойипрограммой</w:t>
            </w:r>
          </w:hyperlink>
          <w:hyperlink w:anchor="_bookmark59" w:history="1">
            <w:r w:rsidR="00E96ACD">
              <w:t>развитияэлектроэнергетики,атакжесосхемойводоснабженияиводоотведения</w:t>
            </w:r>
          </w:hyperlink>
          <w:hyperlink w:anchor="_bookmark59" w:history="1">
            <w:r w:rsidR="00E96ACD">
              <w:t>муниципальногообразования</w:t>
            </w:r>
            <w:r w:rsidR="00E96ACD">
              <w:tab/>
            </w:r>
            <w:r w:rsidR="00E96ACD">
              <w:rPr>
                <w:spacing w:val="-1"/>
              </w:rPr>
              <w:t>45</w:t>
            </w:r>
          </w:hyperlink>
        </w:p>
        <w:p w:rsidR="001A11DF" w:rsidRDefault="00C41A26" w:rsidP="00B8029A">
          <w:pPr>
            <w:pStyle w:val="20"/>
            <w:numPr>
              <w:ilvl w:val="2"/>
              <w:numId w:val="56"/>
            </w:numPr>
            <w:tabs>
              <w:tab w:val="left" w:pos="1786"/>
              <w:tab w:val="left" w:pos="1787"/>
              <w:tab w:val="left" w:pos="1973"/>
              <w:tab w:val="left" w:pos="2320"/>
              <w:tab w:val="left" w:pos="3110"/>
              <w:tab w:val="left" w:pos="3695"/>
              <w:tab w:val="left" w:pos="4332"/>
              <w:tab w:val="left" w:pos="4723"/>
              <w:tab w:val="left" w:pos="4963"/>
              <w:tab w:val="left" w:pos="5083"/>
              <w:tab w:val="left" w:pos="5239"/>
              <w:tab w:val="left" w:pos="5975"/>
              <w:tab w:val="left" w:pos="6249"/>
              <w:tab w:val="left" w:pos="7757"/>
              <w:tab w:val="left" w:leader="dot" w:pos="9218"/>
            </w:tabs>
            <w:ind w:firstLine="707"/>
            <w:jc w:val="both"/>
          </w:pPr>
          <w:hyperlink w:anchor="_bookmark60" w:history="1">
            <w:r w:rsidR="00E96ACD">
              <w:t>Описание</w:t>
            </w:r>
            <w:r w:rsidR="00E96ACD">
              <w:tab/>
              <w:t>решений</w:t>
            </w:r>
            <w:r w:rsidR="00E96ACD">
              <w:tab/>
              <w:t>(на</w:t>
            </w:r>
            <w:r w:rsidR="00E96ACD">
              <w:tab/>
            </w:r>
            <w:r w:rsidR="00E96ACD">
              <w:tab/>
              <w:t>основе</w:t>
            </w:r>
            <w:r w:rsidR="00E96ACD">
              <w:tab/>
              <w:t>утвержденной</w:t>
            </w:r>
            <w:r w:rsidR="00E96ACD">
              <w:tab/>
              <w:t>региональной</w:t>
            </w:r>
          </w:hyperlink>
          <w:hyperlink w:anchor="_bookmark60" w:history="1">
            <w:r w:rsidR="00E96ACD">
              <w:t>(межрегиональной)</w:t>
            </w:r>
            <w:r w:rsidR="00E96ACD">
              <w:tab/>
              <w:t>программы</w:t>
            </w:r>
            <w:r w:rsidR="00E96ACD">
              <w:tab/>
              <w:t>газификации</w:t>
            </w:r>
            <w:r w:rsidR="00E96ACD">
              <w:tab/>
            </w:r>
            <w:r w:rsidR="00E96ACD">
              <w:tab/>
              <w:t>жилищно-коммунальногохозяйства,</w:t>
            </w:r>
          </w:hyperlink>
          <w:hyperlink w:anchor="_bookmark60" w:history="1">
            <w:r w:rsidR="00E96ACD">
              <w:t>промышленных</w:t>
            </w:r>
            <w:r w:rsidR="00E96ACD">
              <w:tab/>
            </w:r>
            <w:r w:rsidR="00E96ACD">
              <w:tab/>
              <w:t>и</w:t>
            </w:r>
            <w:r w:rsidR="00E96ACD">
              <w:tab/>
              <w:t>иных</w:t>
            </w:r>
            <w:r w:rsidR="00E96ACD">
              <w:tab/>
              <w:t>организаций)</w:t>
            </w:r>
            <w:r w:rsidR="00E96ACD">
              <w:tab/>
              <w:t>о</w:t>
            </w:r>
            <w:r w:rsidR="00E96ACD">
              <w:tab/>
            </w:r>
            <w:r w:rsidR="00E96ACD">
              <w:tab/>
              <w:t>развитии</w:t>
            </w:r>
            <w:r w:rsidR="00E96ACD">
              <w:tab/>
              <w:t>соответствующейсистемы</w:t>
            </w:r>
          </w:hyperlink>
          <w:hyperlink w:anchor="_bookmark60" w:history="1">
            <w:r w:rsidR="00E96ACD">
              <w:t>газоснабжениявчастиобеспечениятопливомисточниковтепловойэнергии</w:t>
            </w:r>
            <w:r w:rsidR="00E96ACD">
              <w:tab/>
            </w:r>
            <w:r w:rsidR="00E96ACD">
              <w:rPr>
                <w:spacing w:val="-1"/>
              </w:rPr>
              <w:t>45</w:t>
            </w:r>
          </w:hyperlink>
        </w:p>
        <w:p w:rsidR="001A11DF" w:rsidRDefault="00C41A26" w:rsidP="00B8029A">
          <w:pPr>
            <w:pStyle w:val="20"/>
            <w:numPr>
              <w:ilvl w:val="2"/>
              <w:numId w:val="56"/>
            </w:numPr>
            <w:tabs>
              <w:tab w:val="left" w:pos="1619"/>
              <w:tab w:val="left" w:leader="dot" w:pos="9218"/>
            </w:tabs>
            <w:ind w:firstLine="707"/>
            <w:jc w:val="both"/>
          </w:pPr>
          <w:hyperlink w:anchor="_bookmark61" w:history="1">
            <w:r w:rsidR="00E96ACD">
              <w:t>Описаниепроблеморганизациигазоснабженияисточниковтепловой</w:t>
            </w:r>
          </w:hyperlink>
          <w:hyperlink w:anchor="_bookmark61" w:history="1">
            <w:r w:rsidR="00E96ACD">
              <w:t>энергии</w:t>
            </w:r>
            <w:r w:rsidR="00E96ACD">
              <w:tab/>
              <w:t>45</w:t>
            </w:r>
          </w:hyperlink>
        </w:p>
        <w:p w:rsidR="001A11DF" w:rsidRDefault="00C41A26" w:rsidP="00B8029A">
          <w:pPr>
            <w:pStyle w:val="20"/>
            <w:numPr>
              <w:ilvl w:val="2"/>
              <w:numId w:val="56"/>
            </w:numPr>
            <w:tabs>
              <w:tab w:val="left" w:pos="1535"/>
              <w:tab w:val="left" w:pos="1956"/>
              <w:tab w:val="left" w:pos="2306"/>
              <w:tab w:val="left" w:pos="3066"/>
              <w:tab w:val="left" w:pos="3695"/>
              <w:tab w:val="left" w:pos="4577"/>
              <w:tab w:val="left" w:leader="dot" w:pos="9218"/>
            </w:tabs>
            <w:ind w:firstLine="707"/>
            <w:jc w:val="both"/>
          </w:pPr>
          <w:hyperlink w:anchor="_bookmark62" w:history="1">
            <w:r w:rsidR="00E96ACD">
              <w:t>Предложенияпо корректировкеутвержденной(разработке)региональной</w:t>
            </w:r>
          </w:hyperlink>
          <w:hyperlink w:anchor="_bookmark62" w:history="1">
            <w:r w:rsidR="00E96ACD">
              <w:t>(межрегиональной)</w:t>
            </w:r>
            <w:r w:rsidR="00E96ACD">
              <w:tab/>
              <w:t>программы</w:t>
            </w:r>
            <w:r w:rsidR="00E96ACD">
              <w:tab/>
              <w:t>газификациижилищно-коммунальногохозяйства,</w:t>
            </w:r>
          </w:hyperlink>
          <w:hyperlink w:anchor="_bookmark62" w:history="1">
            <w:r w:rsidR="00E96ACD">
              <w:t>промышленных</w:t>
            </w:r>
            <w:r w:rsidR="00E96ACD">
              <w:tab/>
              <w:t>и</w:t>
            </w:r>
            <w:r w:rsidR="00E96ACD">
              <w:tab/>
              <w:t>иных</w:t>
            </w:r>
            <w:r w:rsidR="00E96ACD">
              <w:tab/>
              <w:t>организаций</w:t>
            </w:r>
            <w:r w:rsidR="00E96ACD">
              <w:tab/>
              <w:t>дляобеспечениясогласованноститакой</w:t>
            </w:r>
          </w:hyperlink>
          <w:hyperlink w:anchor="_bookmark62" w:history="1">
            <w:r w:rsidR="00E96ACD">
              <w:t>программысуказаннымивсхеметеплоснабжениярешениямиоразвитииисточников</w:t>
            </w:r>
          </w:hyperlink>
          <w:hyperlink w:anchor="_bookmark62" w:history="1">
            <w:r w:rsidR="00E96ACD">
              <w:t>тепловойэнергииисистемтеплоснабжения</w:t>
            </w:r>
            <w:r w:rsidR="00E96ACD">
              <w:tab/>
            </w:r>
            <w:r w:rsidR="00E96ACD">
              <w:rPr>
                <w:spacing w:val="-1"/>
              </w:rPr>
              <w:t>45</w:t>
            </w:r>
          </w:hyperlink>
        </w:p>
        <w:p w:rsidR="001A11DF" w:rsidRDefault="00C41A26" w:rsidP="00B8029A">
          <w:pPr>
            <w:pStyle w:val="20"/>
            <w:numPr>
              <w:ilvl w:val="2"/>
              <w:numId w:val="56"/>
            </w:numPr>
            <w:tabs>
              <w:tab w:val="left" w:pos="1545"/>
              <w:tab w:val="left" w:pos="1935"/>
              <w:tab w:val="left" w:leader="dot" w:pos="9218"/>
            </w:tabs>
            <w:spacing w:before="1"/>
            <w:ind w:firstLine="707"/>
            <w:jc w:val="both"/>
          </w:pPr>
          <w:hyperlink w:anchor="_bookmark63" w:history="1">
            <w:r w:rsidR="00E96ACD">
              <w:t>Описаниерешений(вырабатываемыхсучетомположенийутвержденной</w:t>
            </w:r>
          </w:hyperlink>
          <w:hyperlink w:anchor="_bookmark63" w:history="1">
            <w:r w:rsidR="00E96ACD">
              <w:t>схемыипрограммы развития Единойэнергетическойсистемы России)остроительстве,</w:t>
            </w:r>
          </w:hyperlink>
          <w:hyperlink w:anchor="_bookmark63" w:history="1">
            <w:r w:rsidR="00E96ACD">
              <w:t>реконструкции,</w:t>
            </w:r>
            <w:r w:rsidR="00E96ACD">
              <w:tab/>
              <w:t>техническомперевооружениии(или)модернизации ,выводеиз</w:t>
            </w:r>
          </w:hyperlink>
          <w:hyperlink w:anchor="_bookmark63" w:history="1">
            <w:r w:rsidR="00E96ACD">
              <w:t>эксплуатацииисточниковтепловойэнергииигенерирующихобъектов,включая</w:t>
            </w:r>
          </w:hyperlink>
          <w:hyperlink w:anchor="_bookmark63" w:history="1">
            <w:r w:rsidR="00E96ACD">
              <w:t>входящеевихсоставоборудование,функционирующихврежимекомбинированной</w:t>
            </w:r>
          </w:hyperlink>
          <w:hyperlink w:anchor="_bookmark63" w:history="1">
            <w:r w:rsidR="00E96ACD">
              <w:t>выработкиэлектрическойитепловойэнергии,вчастиперспективныхбалансов</w:t>
            </w:r>
          </w:hyperlink>
          <w:hyperlink w:anchor="_bookmark63" w:history="1">
            <w:r w:rsidR="00E96ACD">
              <w:t>тепловоймощностивсхемахтеплоснабжения</w:t>
            </w:r>
            <w:r w:rsidR="00E96ACD">
              <w:tab/>
            </w:r>
            <w:r w:rsidR="00E96ACD">
              <w:rPr>
                <w:spacing w:val="-1"/>
              </w:rPr>
              <w:t>45</w:t>
            </w:r>
          </w:hyperlink>
        </w:p>
        <w:p w:rsidR="001A11DF" w:rsidRDefault="00C41A26" w:rsidP="00B8029A">
          <w:pPr>
            <w:pStyle w:val="20"/>
            <w:numPr>
              <w:ilvl w:val="2"/>
              <w:numId w:val="56"/>
            </w:numPr>
            <w:tabs>
              <w:tab w:val="left" w:pos="1883"/>
            </w:tabs>
            <w:ind w:right="526" w:firstLine="707"/>
            <w:jc w:val="both"/>
          </w:pPr>
          <w:hyperlink w:anchor="_bookmark64" w:history="1">
            <w:r w:rsidR="00E96ACD">
              <w:t>Предложенияпостроительствугенерирующихобъектов,</w:t>
            </w:r>
          </w:hyperlink>
          <w:hyperlink w:anchor="_bookmark64" w:history="1">
            <w:r w:rsidR="00E96ACD">
              <w:t>функционирующих в режиме комбинированной выработки электрической и тепловой</w:t>
            </w:r>
          </w:hyperlink>
          <w:hyperlink w:anchor="_bookmark64" w:history="1">
            <w:r w:rsidR="00E96ACD">
              <w:t>энергии, указанных в схеме теплоснабжения, для их учета при разработке схемы и</w:t>
            </w:r>
          </w:hyperlink>
          <w:hyperlink w:anchor="_bookmark64" w:history="1">
            <w:r w:rsidR="00E96ACD">
              <w:t>программыперспективногоразвитияэлектроэнергетикисубъектаРоссийской</w:t>
            </w:r>
          </w:hyperlink>
          <w:hyperlink w:anchor="_bookmark64" w:history="1">
            <w:r w:rsidR="00E96ACD">
              <w:t>Федерации,схемыипрограммыразвитияЕдинойэнергетическойсистемыРоссии,</w:t>
            </w:r>
          </w:hyperlink>
          <w:hyperlink w:anchor="_bookmark64" w:history="1">
            <w:r w:rsidR="00E96ACD">
              <w:t>содержащиевтомчислеописаниеучастияуказанныхобъектоввперспективных</w:t>
            </w:r>
          </w:hyperlink>
        </w:p>
        <w:p w:rsidR="001A11DF" w:rsidRDefault="00C41A26" w:rsidP="00B8029A">
          <w:pPr>
            <w:pStyle w:val="10"/>
            <w:tabs>
              <w:tab w:val="left" w:leader="dot" w:pos="9218"/>
            </w:tabs>
          </w:pPr>
          <w:hyperlink w:anchor="_bookmark64" w:history="1">
            <w:r w:rsidR="00E96ACD">
              <w:t>балансахтепловоймощности иэнергии</w:t>
            </w:r>
            <w:r w:rsidR="00E96ACD">
              <w:tab/>
              <w:t>45</w:t>
            </w:r>
          </w:hyperlink>
        </w:p>
        <w:p w:rsidR="001A11DF" w:rsidRDefault="00C41A26" w:rsidP="00B8029A">
          <w:pPr>
            <w:pStyle w:val="20"/>
            <w:numPr>
              <w:ilvl w:val="2"/>
              <w:numId w:val="56"/>
            </w:numPr>
            <w:tabs>
              <w:tab w:val="left" w:pos="1540"/>
            </w:tabs>
            <w:ind w:left="1539" w:right="0" w:hanging="730"/>
            <w:jc w:val="both"/>
          </w:pPr>
          <w:hyperlink w:anchor="_bookmark65" w:history="1">
            <w:r w:rsidR="00E96ACD">
              <w:t>Описаниерешенийоразвитиисоответствующейсистемыводоснабжения</w:t>
            </w:r>
          </w:hyperlink>
        </w:p>
        <w:p w:rsidR="001A11DF" w:rsidRDefault="00C41A26" w:rsidP="00B8029A">
          <w:pPr>
            <w:pStyle w:val="10"/>
            <w:tabs>
              <w:tab w:val="left" w:leader="dot" w:pos="9218"/>
            </w:tabs>
          </w:pPr>
          <w:hyperlink w:anchor="_bookmark65" w:history="1">
            <w:r w:rsidR="00E96ACD">
              <w:t>вчасти,относящейсяксистемамтеплоснабжения</w:t>
            </w:r>
            <w:r w:rsidR="00E96ACD">
              <w:tab/>
              <w:t>46</w:t>
            </w:r>
          </w:hyperlink>
        </w:p>
        <w:p w:rsidR="001A11DF" w:rsidRDefault="00C41A26" w:rsidP="00B8029A">
          <w:pPr>
            <w:pStyle w:val="20"/>
            <w:numPr>
              <w:ilvl w:val="2"/>
              <w:numId w:val="56"/>
            </w:numPr>
            <w:tabs>
              <w:tab w:val="left" w:pos="1653"/>
              <w:tab w:val="left" w:leader="dot" w:pos="9218"/>
            </w:tabs>
            <w:ind w:firstLine="707"/>
            <w:jc w:val="both"/>
          </w:pPr>
          <w:hyperlink w:anchor="_bookmark66" w:history="1">
            <w:r w:rsidR="00E96ACD">
              <w:t>Предложенияпокорректировке,утвержденной(разработке)схемы</w:t>
            </w:r>
          </w:hyperlink>
          <w:hyperlink w:anchor="_bookmark66" w:history="1">
            <w:r w:rsidR="00E96ACD">
              <w:t>водоснабж</w:t>
            </w:r>
            <w:r w:rsidR="00E96ACD">
              <w:lastRenderedPageBreak/>
              <w:t>ениямуниципальногообразования дляобеспечениясогласованноститакой</w:t>
            </w:r>
          </w:hyperlink>
          <w:hyperlink w:anchor="_bookmark66" w:history="1">
            <w:r w:rsidR="00E96ACD">
              <w:t>схемыиуказанныхвсхеметеплоснабжениярешенийоразвитииисточниковтепловой</w:t>
            </w:r>
          </w:hyperlink>
          <w:hyperlink w:anchor="_bookmark66" w:history="1">
            <w:r w:rsidR="00E96ACD">
              <w:t>энергииисистемтеплоснабжения</w:t>
            </w:r>
            <w:r w:rsidR="00E96ACD">
              <w:tab/>
            </w:r>
            <w:r w:rsidR="00E96ACD">
              <w:rPr>
                <w:spacing w:val="-1"/>
              </w:rPr>
              <w:t>46</w:t>
            </w:r>
          </w:hyperlink>
        </w:p>
        <w:p w:rsidR="001A11DF" w:rsidRDefault="00C41A26" w:rsidP="00B8029A">
          <w:pPr>
            <w:pStyle w:val="20"/>
            <w:numPr>
              <w:ilvl w:val="1"/>
              <w:numId w:val="56"/>
            </w:numPr>
            <w:tabs>
              <w:tab w:val="left" w:pos="1291"/>
            </w:tabs>
            <w:ind w:left="1291" w:right="0" w:hanging="481"/>
            <w:jc w:val="both"/>
          </w:pPr>
          <w:hyperlink w:anchor="_bookmark67" w:history="1">
            <w:r w:rsidR="00E96ACD">
              <w:t>Индикаторыразвитиясистемтеплоснабжениямуниципальногообразования46</w:t>
            </w:r>
          </w:hyperlink>
        </w:p>
        <w:p w:rsidR="001A11DF" w:rsidRDefault="00C41A26" w:rsidP="00B8029A">
          <w:pPr>
            <w:pStyle w:val="20"/>
            <w:numPr>
              <w:ilvl w:val="1"/>
              <w:numId w:val="56"/>
            </w:numPr>
            <w:tabs>
              <w:tab w:val="left" w:pos="1350"/>
              <w:tab w:val="left" w:leader="dot" w:pos="9218"/>
            </w:tabs>
            <w:ind w:left="1350" w:right="0" w:hanging="540"/>
            <w:jc w:val="both"/>
          </w:pPr>
          <w:hyperlink w:anchor="_bookmark68" w:history="1">
            <w:r w:rsidR="00E96ACD">
              <w:t>Ценовые(тарифные)последствия</w:t>
            </w:r>
            <w:r w:rsidR="00E96ACD">
              <w:tab/>
              <w:t>51</w:t>
            </w:r>
          </w:hyperlink>
        </w:p>
        <w:p w:rsidR="001A11DF" w:rsidRDefault="00C41A26" w:rsidP="00B8029A">
          <w:pPr>
            <w:pStyle w:val="20"/>
            <w:numPr>
              <w:ilvl w:val="0"/>
              <w:numId w:val="56"/>
            </w:numPr>
            <w:tabs>
              <w:tab w:val="left" w:pos="1050"/>
              <w:tab w:val="left" w:leader="dot" w:pos="9218"/>
            </w:tabs>
            <w:spacing w:before="1"/>
            <w:ind w:right="0"/>
            <w:jc w:val="both"/>
          </w:pPr>
          <w:hyperlink w:anchor="_bookmark69" w:history="1">
            <w:r w:rsidR="00E96ACD">
              <w:t>Обосновывающиематериалы</w:t>
            </w:r>
            <w:r w:rsidR="00E96ACD">
              <w:tab/>
              <w:t>54</w:t>
            </w:r>
          </w:hyperlink>
        </w:p>
        <w:p w:rsidR="001A11DF" w:rsidRDefault="00C41A26" w:rsidP="00B8029A">
          <w:pPr>
            <w:pStyle w:val="20"/>
            <w:numPr>
              <w:ilvl w:val="1"/>
              <w:numId w:val="56"/>
            </w:numPr>
            <w:tabs>
              <w:tab w:val="left" w:pos="1266"/>
              <w:tab w:val="left" w:leader="dot" w:pos="9218"/>
            </w:tabs>
            <w:ind w:firstLine="707"/>
            <w:jc w:val="both"/>
          </w:pPr>
          <w:hyperlink w:anchor="_bookmark70" w:history="1">
            <w:r w:rsidR="00E96ACD">
              <w:t>Существующееположениевсферепроизводства,передачиипотребления</w:t>
            </w:r>
          </w:hyperlink>
          <w:hyperlink w:anchor="_bookmark70" w:history="1">
            <w:r w:rsidR="00E96ACD">
              <w:t>тепловойэнергиидляцелейтеплоснабжения</w:t>
            </w:r>
            <w:r w:rsidR="00E96ACD">
              <w:tab/>
            </w:r>
            <w:r w:rsidR="00E96ACD">
              <w:rPr>
                <w:spacing w:val="-1"/>
              </w:rPr>
              <w:t>54</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71" w:history="1">
            <w:r w:rsidR="00E96ACD">
              <w:t>Функциональнаяструктуратеплоснабжения</w:t>
            </w:r>
            <w:r w:rsidR="00E96ACD">
              <w:tab/>
              <w:t>54</w:t>
            </w:r>
          </w:hyperlink>
        </w:p>
        <w:p w:rsidR="001A11DF" w:rsidRDefault="00C41A26" w:rsidP="00B8029A">
          <w:pPr>
            <w:pStyle w:val="20"/>
            <w:tabs>
              <w:tab w:val="left" w:leader="dot" w:pos="9218"/>
            </w:tabs>
            <w:ind w:left="810" w:right="0" w:firstLine="0"/>
            <w:jc w:val="both"/>
          </w:pPr>
          <w:hyperlink w:anchor="_bookmark72" w:history="1">
            <w:r w:rsidR="00E96ACD">
              <w:t>2.1.1.3.Зоныдействияиндивидуальноготеплоснабжения</w:t>
            </w:r>
            <w:r w:rsidR="00E96ACD">
              <w:tab/>
              <w:t>55</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73" w:history="1">
            <w:r w:rsidR="00E96ACD">
              <w:t>Источникитепловойэнергии</w:t>
            </w:r>
            <w:r w:rsidR="00E96ACD">
              <w:tab/>
              <w:t>55</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74" w:history="1">
            <w:r w:rsidR="00E96ACD">
              <w:t>Тепловыесети,сооружениянанихитепловыепункты</w:t>
            </w:r>
            <w:r w:rsidR="00E96ACD">
              <w:tab/>
              <w:t>61</w:t>
            </w:r>
          </w:hyperlink>
        </w:p>
        <w:p w:rsidR="001A11DF" w:rsidRDefault="00C41A26" w:rsidP="00B8029A">
          <w:pPr>
            <w:pStyle w:val="20"/>
            <w:tabs>
              <w:tab w:val="left" w:leader="dot" w:pos="9360"/>
            </w:tabs>
            <w:ind w:left="810" w:right="0" w:firstLine="0"/>
            <w:jc w:val="both"/>
          </w:pPr>
          <w:hyperlink w:anchor="_bookmark75" w:history="1">
            <w:r w:rsidR="00E96ACD">
              <w:t>-расчетноминальногогидравлическогорежима;</w:t>
            </w:r>
            <w:r w:rsidR="00A71948">
              <w:t>…………………………………….</w:t>
            </w:r>
            <w:r w:rsidR="00E96ACD">
              <w:t>69</w:t>
            </w:r>
          </w:hyperlink>
        </w:p>
        <w:p w:rsidR="001A11DF" w:rsidRDefault="00C41A26" w:rsidP="00B8029A">
          <w:pPr>
            <w:pStyle w:val="20"/>
            <w:numPr>
              <w:ilvl w:val="2"/>
              <w:numId w:val="56"/>
            </w:numPr>
            <w:tabs>
              <w:tab w:val="left" w:pos="1410"/>
              <w:tab w:val="left" w:leader="dot" w:pos="9218"/>
            </w:tabs>
            <w:spacing w:after="65"/>
            <w:ind w:left="1410" w:right="0" w:hanging="600"/>
            <w:jc w:val="both"/>
          </w:pPr>
          <w:hyperlink w:anchor="_bookmark76" w:history="1">
            <w:r w:rsidR="00E96ACD">
              <w:t>Зоныдействияисточниковтепловойэнергии</w:t>
            </w:r>
            <w:r w:rsidR="00E96ACD">
              <w:tab/>
              <w:t>77</w:t>
            </w:r>
          </w:hyperlink>
        </w:p>
        <w:p w:rsidR="001A11DF" w:rsidRDefault="00C41A26" w:rsidP="00B8029A">
          <w:pPr>
            <w:pStyle w:val="20"/>
            <w:numPr>
              <w:ilvl w:val="2"/>
              <w:numId w:val="56"/>
            </w:numPr>
            <w:tabs>
              <w:tab w:val="left" w:pos="1451"/>
              <w:tab w:val="left" w:leader="dot" w:pos="9218"/>
            </w:tabs>
            <w:spacing w:before="90"/>
            <w:ind w:firstLine="707"/>
            <w:jc w:val="both"/>
          </w:pPr>
          <w:hyperlink w:anchor="_bookmark77" w:history="1">
            <w:r w:rsidR="00E96ACD">
              <w:t>Тепловыенагрузкипотребителейтепловойэнергии,групппотребителей</w:t>
            </w:r>
          </w:hyperlink>
          <w:hyperlink w:anchor="_bookmark77" w:history="1">
            <w:r w:rsidR="00E96ACD">
              <w:t>тепловойэнергии</w:t>
            </w:r>
            <w:r w:rsidR="00E96ACD">
              <w:tab/>
            </w:r>
            <w:r w:rsidR="00E96ACD">
              <w:rPr>
                <w:spacing w:val="-1"/>
              </w:rPr>
              <w:t>77</w:t>
            </w:r>
          </w:hyperlink>
        </w:p>
        <w:p w:rsidR="001A11DF" w:rsidRDefault="00C41A26" w:rsidP="00B8029A">
          <w:pPr>
            <w:pStyle w:val="20"/>
            <w:numPr>
              <w:ilvl w:val="2"/>
              <w:numId w:val="56"/>
            </w:numPr>
            <w:tabs>
              <w:tab w:val="left" w:pos="1504"/>
              <w:tab w:val="left" w:leader="dot" w:pos="9218"/>
            </w:tabs>
            <w:spacing w:before="1"/>
            <w:ind w:firstLine="707"/>
            <w:jc w:val="both"/>
          </w:pPr>
          <w:hyperlink w:anchor="_bookmark78" w:history="1">
            <w:r w:rsidR="00E96ACD">
              <w:t>Балансытепловоймощностиитепловойнагрузкивзонахдействия</w:t>
            </w:r>
          </w:hyperlink>
          <w:hyperlink w:anchor="_bookmark78" w:history="1">
            <w:r w:rsidR="00E96ACD">
              <w:t>источниковтепловойэнергии</w:t>
            </w:r>
            <w:r w:rsidR="00E96ACD">
              <w:tab/>
            </w:r>
            <w:r w:rsidR="00E96ACD">
              <w:rPr>
                <w:spacing w:val="-1"/>
              </w:rPr>
              <w:t>81</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79" w:history="1">
            <w:r w:rsidR="00E96ACD">
              <w:t>Балансытеплоносителя</w:t>
            </w:r>
            <w:r w:rsidR="00E96ACD">
              <w:tab/>
              <w:t>83</w:t>
            </w:r>
          </w:hyperlink>
        </w:p>
        <w:p w:rsidR="001A11DF" w:rsidRDefault="00C41A26" w:rsidP="00B8029A">
          <w:pPr>
            <w:pStyle w:val="20"/>
            <w:numPr>
              <w:ilvl w:val="2"/>
              <w:numId w:val="56"/>
            </w:numPr>
            <w:tabs>
              <w:tab w:val="left" w:pos="1432"/>
              <w:tab w:val="left" w:leader="dot" w:pos="9218"/>
            </w:tabs>
            <w:ind w:firstLine="707"/>
            <w:jc w:val="both"/>
          </w:pPr>
          <w:hyperlink w:anchor="_bookmark80" w:history="1">
            <w:r w:rsidR="00E96ACD">
              <w:t>Топливныебалансыисточниковтепловойэнергииисистемаобеспечения</w:t>
            </w:r>
          </w:hyperlink>
          <w:hyperlink w:anchor="_bookmark80" w:history="1">
            <w:r w:rsidR="00E96ACD">
              <w:t>топливом</w:t>
            </w:r>
            <w:r w:rsidR="00E96ACD">
              <w:tab/>
              <w:t>85</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81" w:history="1">
            <w:r w:rsidR="00E96ACD">
              <w:t>Надежностьтеплоснабжения</w:t>
            </w:r>
            <w:r w:rsidR="00E96ACD">
              <w:tab/>
              <w:t>88</w:t>
            </w:r>
          </w:hyperlink>
        </w:p>
        <w:p w:rsidR="001A11DF" w:rsidRDefault="00C41A26" w:rsidP="00B8029A">
          <w:pPr>
            <w:pStyle w:val="20"/>
            <w:numPr>
              <w:ilvl w:val="2"/>
              <w:numId w:val="56"/>
            </w:numPr>
            <w:tabs>
              <w:tab w:val="left" w:pos="1593"/>
              <w:tab w:val="left" w:leader="dot" w:pos="9218"/>
            </w:tabs>
            <w:ind w:firstLine="707"/>
            <w:jc w:val="both"/>
          </w:pPr>
          <w:hyperlink w:anchor="_bookmark82" w:history="1">
            <w:r w:rsidR="00E96ACD">
              <w:t>Технико-экономическиепоказателитеплоснабжающихитеплосетевых</w:t>
            </w:r>
          </w:hyperlink>
          <w:hyperlink w:anchor="_bookmark82" w:history="1">
            <w:r w:rsidR="00E96ACD">
              <w:t>организаций</w:t>
            </w:r>
            <w:r w:rsidR="00E96ACD">
              <w:tab/>
              <w:t>92</w:t>
            </w:r>
          </w:hyperlink>
        </w:p>
        <w:p w:rsidR="001A11DF" w:rsidRDefault="00C41A26" w:rsidP="00B8029A">
          <w:pPr>
            <w:pStyle w:val="20"/>
            <w:numPr>
              <w:ilvl w:val="2"/>
              <w:numId w:val="56"/>
            </w:numPr>
            <w:tabs>
              <w:tab w:val="left" w:pos="1530"/>
              <w:tab w:val="left" w:leader="dot" w:pos="9218"/>
            </w:tabs>
            <w:ind w:left="1530" w:right="0" w:hanging="720"/>
            <w:jc w:val="both"/>
          </w:pPr>
          <w:hyperlink w:anchor="_bookmark83" w:history="1">
            <w:r w:rsidR="00E96ACD">
              <w:t>Цены(тарифы)всферетеплоснабжения</w:t>
            </w:r>
            <w:r w:rsidR="00E96ACD">
              <w:tab/>
              <w:t>94</w:t>
            </w:r>
          </w:hyperlink>
        </w:p>
        <w:p w:rsidR="001A11DF" w:rsidRDefault="00C41A26" w:rsidP="00B8029A">
          <w:pPr>
            <w:pStyle w:val="20"/>
            <w:numPr>
              <w:ilvl w:val="2"/>
              <w:numId w:val="56"/>
            </w:numPr>
            <w:tabs>
              <w:tab w:val="left" w:pos="1609"/>
              <w:tab w:val="left" w:leader="dot" w:pos="9218"/>
            </w:tabs>
            <w:ind w:firstLine="707"/>
            <w:jc w:val="both"/>
          </w:pPr>
          <w:hyperlink w:anchor="_bookmark84" w:history="1">
            <w:r w:rsidR="00E96ACD">
              <w:t>Описаниесуществующихтехническихитехнологическихпроблемв</w:t>
            </w:r>
          </w:hyperlink>
          <w:hyperlink w:anchor="_bookmark84" w:history="1">
            <w:r w:rsidR="00E96ACD">
              <w:t>системахтеплоснабжениямуниципальногообразования</w:t>
            </w:r>
            <w:r w:rsidR="00E96ACD">
              <w:tab/>
            </w:r>
            <w:r w:rsidR="00E96ACD">
              <w:rPr>
                <w:spacing w:val="-1"/>
              </w:rPr>
              <w:t>96</w:t>
            </w:r>
          </w:hyperlink>
        </w:p>
        <w:p w:rsidR="001A11DF" w:rsidRDefault="00C41A26" w:rsidP="00B8029A">
          <w:pPr>
            <w:pStyle w:val="20"/>
            <w:numPr>
              <w:ilvl w:val="1"/>
              <w:numId w:val="56"/>
            </w:numPr>
            <w:tabs>
              <w:tab w:val="left" w:pos="1230"/>
              <w:tab w:val="left" w:leader="dot" w:pos="9218"/>
            </w:tabs>
            <w:ind w:left="1230" w:right="0" w:hanging="420"/>
            <w:jc w:val="both"/>
          </w:pPr>
          <w:hyperlink w:anchor="_bookmark85" w:history="1">
            <w:r w:rsidR="00E96ACD">
              <w:t>Перспективноепотреблениетепловойэнергиинацелитеплоснабжения</w:t>
            </w:r>
            <w:r w:rsidR="00E96ACD">
              <w:tab/>
              <w:t>98</w:t>
            </w:r>
          </w:hyperlink>
        </w:p>
        <w:p w:rsidR="001A11DF" w:rsidRDefault="00C41A26" w:rsidP="00B8029A">
          <w:pPr>
            <w:pStyle w:val="20"/>
            <w:numPr>
              <w:ilvl w:val="2"/>
              <w:numId w:val="56"/>
            </w:numPr>
            <w:tabs>
              <w:tab w:val="left" w:pos="1410"/>
              <w:tab w:val="left" w:leader="dot" w:pos="9218"/>
            </w:tabs>
            <w:ind w:left="1410" w:right="0" w:hanging="600"/>
            <w:jc w:val="both"/>
          </w:pPr>
          <w:hyperlink w:anchor="_bookmark86" w:history="1">
            <w:r w:rsidR="00E96ACD">
              <w:t>Данныебазовогоуровняпотреблениятепланацелитеплоснабжения</w:t>
            </w:r>
            <w:r w:rsidR="00E96ACD">
              <w:tab/>
              <w:t>98</w:t>
            </w:r>
          </w:hyperlink>
        </w:p>
        <w:p w:rsidR="001A11DF" w:rsidRDefault="00C41A26" w:rsidP="00B8029A">
          <w:pPr>
            <w:pStyle w:val="20"/>
            <w:numPr>
              <w:ilvl w:val="2"/>
              <w:numId w:val="56"/>
            </w:numPr>
            <w:tabs>
              <w:tab w:val="left" w:pos="1477"/>
            </w:tabs>
            <w:ind w:right="528" w:firstLine="707"/>
            <w:jc w:val="both"/>
          </w:pPr>
          <w:hyperlink w:anchor="_bookmark87" w:history="1">
            <w:r w:rsidR="00E96ACD">
              <w:t>Прогнозыприростовнакаждомэтапеплощадистроительныхфондов,</w:t>
            </w:r>
          </w:hyperlink>
          <w:hyperlink w:anchor="_bookmark87" w:history="1">
            <w:r w:rsidR="00E96ACD">
              <w:t>сгруппированныепорасчетнымэлементамтерриториальногоделенияипозонам</w:t>
            </w:r>
          </w:hyperlink>
          <w:hyperlink w:anchor="_bookmark87" w:history="1">
            <w:r w:rsidR="00E96ACD">
              <w:t>действияисточниковтепловойэнергиисразделениемобъектовстроительствана</w:t>
            </w:r>
          </w:hyperlink>
          <w:hyperlink w:anchor="_bookmark87" w:history="1">
            <w:r w:rsidR="00E96ACD">
              <w:t>многоквартирныедома,жилыедома,общественныезданияипроизводственныездания</w:t>
            </w:r>
          </w:hyperlink>
        </w:p>
        <w:p w:rsidR="001A11DF" w:rsidRDefault="00C41A26" w:rsidP="00B8029A">
          <w:pPr>
            <w:pStyle w:val="10"/>
            <w:tabs>
              <w:tab w:val="left" w:leader="dot" w:pos="9218"/>
            </w:tabs>
            <w:spacing w:before="1"/>
          </w:pPr>
          <w:hyperlink w:anchor="_bookmark87" w:history="1">
            <w:r w:rsidR="00E96ACD">
              <w:t>промышленныхпредприятий</w:t>
            </w:r>
            <w:r w:rsidR="00E96ACD">
              <w:tab/>
              <w:t>98</w:t>
            </w:r>
          </w:hyperlink>
        </w:p>
        <w:p w:rsidR="001A11DF" w:rsidRDefault="00C41A26" w:rsidP="00B8029A">
          <w:pPr>
            <w:pStyle w:val="20"/>
            <w:numPr>
              <w:ilvl w:val="2"/>
              <w:numId w:val="56"/>
            </w:numPr>
            <w:tabs>
              <w:tab w:val="left" w:pos="1540"/>
              <w:tab w:val="left" w:pos="1924"/>
              <w:tab w:val="left" w:pos="3723"/>
              <w:tab w:val="left" w:pos="4874"/>
              <w:tab w:val="left" w:leader="dot" w:pos="9098"/>
            </w:tabs>
            <w:ind w:firstLine="707"/>
            <w:jc w:val="both"/>
          </w:pPr>
          <w:hyperlink w:anchor="_bookmark88" w:history="1">
            <w:r w:rsidR="00E96ACD">
              <w:t>Прогнозыперспективныхудельныхрасходовтепловойэнергиина</w:t>
            </w:r>
          </w:hyperlink>
          <w:hyperlink w:anchor="_bookmark88" w:history="1">
            <w:r w:rsidR="00E96ACD">
              <w:t>отопление,вентиляциюигорячееводоснабжение,согласованныхстребованиямик</w:t>
            </w:r>
          </w:hyperlink>
          <w:hyperlink w:anchor="_bookmark88" w:history="1">
            <w:r w:rsidR="00E96ACD">
              <w:t>энергетической</w:t>
            </w:r>
            <w:r w:rsidR="00E96ACD">
              <w:tab/>
              <w:t>эффективности</w:t>
            </w:r>
            <w:r w:rsidR="00E96ACD">
              <w:tab/>
              <w:t>объектов</w:t>
            </w:r>
            <w:r w:rsidR="00E96ACD">
              <w:tab/>
              <w:t>теплопотребления,устанавливаемыхв</w:t>
            </w:r>
          </w:hyperlink>
          <w:hyperlink w:anchor="_bookmark88" w:history="1">
            <w:r w:rsidR="00E96ACD">
              <w:t>соответствиисзаконодательствомРоссийскойФедерации</w:t>
            </w:r>
            <w:r w:rsidR="00E96ACD">
              <w:tab/>
            </w:r>
            <w:r w:rsidR="00E96ACD">
              <w:rPr>
                <w:spacing w:val="-1"/>
              </w:rPr>
              <w:t>102</w:t>
            </w:r>
          </w:hyperlink>
        </w:p>
        <w:p w:rsidR="001A11DF" w:rsidRDefault="00C41A26" w:rsidP="00B8029A">
          <w:pPr>
            <w:pStyle w:val="20"/>
            <w:numPr>
              <w:ilvl w:val="2"/>
              <w:numId w:val="56"/>
            </w:numPr>
            <w:tabs>
              <w:tab w:val="left" w:pos="1413"/>
              <w:tab w:val="left" w:leader="dot" w:pos="9098"/>
            </w:tabs>
            <w:ind w:firstLine="707"/>
            <w:jc w:val="both"/>
          </w:pPr>
          <w:hyperlink w:anchor="_bookmark89" w:history="1">
            <w:r w:rsidR="00E96ACD">
              <w:t>Прогнозыприростовобъемов потреблениятепловойэнергии(мощности) и</w:t>
            </w:r>
          </w:hyperlink>
          <w:hyperlink w:anchor="_bookmark89" w:history="1">
            <w:r w:rsidR="00E96ACD">
              <w:t>теплоносителясразделениемповидамтеплопотреблениявкаждомрасчетном</w:t>
            </w:r>
          </w:hyperlink>
          <w:hyperlink w:anchor="_bookmark89" w:history="1">
            <w:r w:rsidR="00E96ACD">
              <w:t>элементетерриториальногоделенияивзонедействиякаждогоизсуществующихили</w:t>
            </w:r>
          </w:hyperlink>
          <w:hyperlink w:anchor="_bookmark89" w:history="1">
            <w:r w:rsidR="00E96ACD">
              <w:t>предлагаемыхдля строительстваисточниковтепловойэнергиинакаждомэтапе</w:t>
            </w:r>
            <w:r w:rsidR="00E96ACD">
              <w:tab/>
            </w:r>
            <w:r w:rsidR="00E96ACD">
              <w:rPr>
                <w:spacing w:val="-1"/>
              </w:rPr>
              <w:t>105</w:t>
            </w:r>
          </w:hyperlink>
        </w:p>
        <w:p w:rsidR="001A11DF" w:rsidRDefault="00C41A26" w:rsidP="00B8029A">
          <w:pPr>
            <w:pStyle w:val="20"/>
            <w:numPr>
              <w:ilvl w:val="2"/>
              <w:numId w:val="56"/>
            </w:numPr>
            <w:tabs>
              <w:tab w:val="left" w:pos="1413"/>
              <w:tab w:val="left" w:leader="dot" w:pos="9098"/>
            </w:tabs>
            <w:ind w:firstLine="707"/>
            <w:jc w:val="both"/>
          </w:pPr>
          <w:hyperlink w:anchor="_bookmark90" w:history="1">
            <w:r w:rsidR="00E96ACD">
              <w:t>Прогнозыприростовобъемов потреблениятепловойэнергии(мощности) и</w:t>
            </w:r>
          </w:hyperlink>
          <w:hyperlink w:anchor="_bookmark90" w:history="1">
            <w:r w:rsidR="00E96ACD">
              <w:t>теплоносителясразделениемповидамтеплопотребленияврасчетныхэлементах</w:t>
            </w:r>
          </w:hyperlink>
          <w:hyperlink w:anchor="_bookmark90" w:history="1">
            <w:r w:rsidR="00E96ACD">
              <w:t>территориальногоделенияивзонахдействияиндивидуальноготеплоснабженияна</w:t>
            </w:r>
          </w:hyperlink>
          <w:hyperlink w:anchor="_bookmark90" w:history="1">
            <w:r w:rsidR="00E96ACD">
              <w:t>каждомэтапе</w:t>
            </w:r>
            <w:r w:rsidR="00E96ACD">
              <w:tab/>
            </w:r>
            <w:r w:rsidR="00E96ACD">
              <w:rPr>
                <w:spacing w:val="-1"/>
              </w:rPr>
              <w:t>105</w:t>
            </w:r>
          </w:hyperlink>
        </w:p>
        <w:p w:rsidR="001A11DF" w:rsidRDefault="00C41A26" w:rsidP="00B8029A">
          <w:pPr>
            <w:pStyle w:val="20"/>
            <w:numPr>
              <w:ilvl w:val="1"/>
              <w:numId w:val="56"/>
            </w:numPr>
            <w:tabs>
              <w:tab w:val="left" w:pos="1171"/>
            </w:tabs>
            <w:ind w:left="1171" w:right="0" w:hanging="361"/>
            <w:jc w:val="both"/>
          </w:pPr>
          <w:hyperlink w:anchor="_bookmark91" w:history="1">
            <w:r w:rsidR="00E96ACD">
              <w:t>Электроннаямодельсистемытеплоснабжениямуниципальногообразования108</w:t>
            </w:r>
          </w:hyperlink>
        </w:p>
        <w:p w:rsidR="001A11DF" w:rsidRDefault="00C41A26" w:rsidP="00B8029A">
          <w:pPr>
            <w:pStyle w:val="20"/>
            <w:numPr>
              <w:ilvl w:val="1"/>
              <w:numId w:val="56"/>
            </w:numPr>
            <w:tabs>
              <w:tab w:val="left" w:pos="1269"/>
              <w:tab w:val="left" w:leader="dot" w:pos="9098"/>
            </w:tabs>
            <w:ind w:firstLine="707"/>
            <w:jc w:val="both"/>
          </w:pPr>
          <w:hyperlink w:anchor="_bookmark92" w:history="1">
            <w:r w:rsidR="00E96ACD">
              <w:t>Перспективныебалансытепловоймощностиисточниковтепловойэнергиии</w:t>
            </w:r>
          </w:hyperlink>
          <w:hyperlink w:anchor="_bookmark92" w:history="1">
            <w:r w:rsidR="00E96ACD">
              <w:t>тепловойнагрузки</w:t>
            </w:r>
            <w:r w:rsidR="00E96ACD">
              <w:tab/>
            </w:r>
            <w:r w:rsidR="00E96ACD">
              <w:rPr>
                <w:spacing w:val="-1"/>
              </w:rPr>
              <w:t>108</w:t>
            </w:r>
          </w:hyperlink>
        </w:p>
        <w:p w:rsidR="001A11DF" w:rsidRDefault="00C41A26" w:rsidP="00B8029A">
          <w:pPr>
            <w:pStyle w:val="20"/>
            <w:numPr>
              <w:ilvl w:val="2"/>
              <w:numId w:val="56"/>
            </w:numPr>
            <w:tabs>
              <w:tab w:val="left" w:pos="1530"/>
              <w:tab w:val="left" w:leader="dot" w:pos="9098"/>
            </w:tabs>
            <w:ind w:firstLine="707"/>
            <w:jc w:val="both"/>
          </w:pPr>
          <w:hyperlink w:anchor="_bookmark93" w:history="1">
            <w:r w:rsidR="00E96ACD">
              <w:t>Балансысуществующейнабазовыйпериодсхемытеплоснабжения</w:t>
            </w:r>
          </w:hyperlink>
          <w:hyperlink w:anchor="_bookmark93" w:history="1">
            <w:r w:rsidR="00E96ACD">
              <w:t>(актуализациисхемытеплоснабжения)тепловоймощностииперспективнойтепловой</w:t>
            </w:r>
          </w:hyperlink>
          <w:hyperlink w:anchor="_bookmark93" w:history="1">
            <w:r w:rsidR="00E96ACD">
              <w:t>нагрузкивкаждойиззо</w:t>
            </w:r>
            <w:r w:rsidR="00E96ACD">
              <w:lastRenderedPageBreak/>
              <w:t>ндействияисточниковтепловойэнергиисопределением</w:t>
            </w:r>
          </w:hyperlink>
          <w:hyperlink w:anchor="_bookmark93" w:history="1">
            <w:r w:rsidR="00E96ACD">
              <w:t>резервов(дефицитов)существующейрасполагаемойтепловоймощностиисточников</w:t>
            </w:r>
          </w:hyperlink>
          <w:hyperlink w:anchor="_bookmark93" w:history="1">
            <w:r w:rsidR="00E96ACD">
              <w:t>тепловойэнергии,устанавливаемыхнаоснованиивеличинырасчетнойтепловой</w:t>
            </w:r>
          </w:hyperlink>
          <w:hyperlink w:anchor="_bookmark93" w:history="1">
            <w:r w:rsidR="00E96ACD">
              <w:t>нагрузки,авценовыхзонахтеплоснабжениябалансысуществующейнабазовый</w:t>
            </w:r>
          </w:hyperlink>
          <w:hyperlink w:anchor="_bookmark93" w:history="1">
            <w:r w:rsidR="00E96ACD">
              <w:t>периодсхемытеплоснабжения(актуализациисхемытеплоснабжения)тепловой</w:t>
            </w:r>
          </w:hyperlink>
          <w:hyperlink w:anchor="_bookmark93" w:history="1">
            <w:r w:rsidR="00E96ACD">
              <w:t>мощностии перспективнойтепловойнагрузкивкаждойсистеметеплоснабженияс</w:t>
            </w:r>
          </w:hyperlink>
          <w:hyperlink w:anchor="_bookmark93" w:history="1">
            <w:r w:rsidR="00E96ACD">
              <w:t>указаниемсведенийозначенияхсуществующейиперспективнойтепловоймощности</w:t>
            </w:r>
          </w:hyperlink>
          <w:hyperlink w:anchor="_bookmark93" w:history="1">
            <w:r w:rsidR="00E96ACD">
              <w:t>источниковтепловойэнергии,находящихсявгосударственнойилимуниципальной</w:t>
            </w:r>
          </w:hyperlink>
          <w:hyperlink w:anchor="_bookmark93" w:history="1">
            <w:r w:rsidR="00E96ACD">
              <w:t>собственностииявляющихсяобъектамиконцессионныхсоглашенийилидоговоров</w:t>
            </w:r>
          </w:hyperlink>
          <w:hyperlink w:anchor="_bookmark93" w:history="1">
            <w:r w:rsidR="00E96ACD">
              <w:t>аренды</w:t>
            </w:r>
            <w:r w:rsidR="00E96ACD">
              <w:tab/>
              <w:t>108</w:t>
            </w:r>
          </w:hyperlink>
        </w:p>
        <w:p w:rsidR="001A11DF" w:rsidRDefault="00C41A26" w:rsidP="00B8029A">
          <w:pPr>
            <w:pStyle w:val="20"/>
            <w:numPr>
              <w:ilvl w:val="2"/>
              <w:numId w:val="56"/>
            </w:numPr>
            <w:tabs>
              <w:tab w:val="left" w:pos="1654"/>
              <w:tab w:val="left" w:pos="1655"/>
              <w:tab w:val="left" w:pos="1982"/>
              <w:tab w:val="left" w:pos="2980"/>
              <w:tab w:val="left" w:pos="3347"/>
              <w:tab w:val="left" w:pos="3642"/>
              <w:tab w:val="left" w:pos="4253"/>
              <w:tab w:val="left" w:pos="4609"/>
              <w:tab w:val="left" w:pos="5809"/>
              <w:tab w:val="left" w:pos="5854"/>
              <w:tab w:val="left" w:leader="dot" w:pos="9098"/>
            </w:tabs>
            <w:spacing w:before="1" w:after="65"/>
            <w:ind w:firstLine="707"/>
            <w:jc w:val="both"/>
          </w:pPr>
          <w:hyperlink w:anchor="_bookmark94" w:history="1">
            <w:r w:rsidR="00E96ACD">
              <w:t>Гидравлический</w:t>
            </w:r>
            <w:r w:rsidR="00E96ACD">
              <w:tab/>
            </w:r>
            <w:r w:rsidR="00E96ACD">
              <w:tab/>
              <w:t>расчет</w:t>
            </w:r>
            <w:r w:rsidR="00E96ACD">
              <w:tab/>
              <w:t>передачи</w:t>
            </w:r>
            <w:r w:rsidR="00E96ACD">
              <w:tab/>
            </w:r>
            <w:r w:rsidR="00E96ACD">
              <w:tab/>
              <w:t xml:space="preserve">теплоносителя    </w:t>
            </w:r>
            <w:r w:rsidR="00E96ACD">
              <w:rPr>
                <w:spacing w:val="-1"/>
              </w:rPr>
              <w:t>для</w:t>
            </w:r>
            <w:r w:rsidR="00E96ACD">
              <w:t>каждого</w:t>
            </w:r>
          </w:hyperlink>
          <w:hyperlink w:anchor="_bookmark94" w:history="1">
            <w:r w:rsidR="00E96ACD">
              <w:t>магистрального</w:t>
            </w:r>
            <w:r w:rsidR="00E96ACD">
              <w:tab/>
              <w:t>вывода</w:t>
            </w:r>
            <w:r w:rsidR="00E96ACD">
              <w:tab/>
              <w:t>с</w:t>
            </w:r>
            <w:r w:rsidR="00E96ACD">
              <w:tab/>
              <w:t>целью</w:t>
            </w:r>
            <w:r w:rsidR="00E96ACD">
              <w:tab/>
              <w:t>определения</w:t>
            </w:r>
            <w:r w:rsidR="00E96ACD">
              <w:tab/>
              <w:t>возможности(невозможности)</w:t>
            </w:r>
          </w:hyperlink>
          <w:hyperlink w:anchor="_bookmark94" w:history="1">
            <w:r w:rsidR="00E96ACD">
              <w:t>обеспечениятепловойэнергиейсуществующихиперспективныхпотребителей,</w:t>
            </w:r>
          </w:hyperlink>
          <w:hyperlink w:anchor="_bookmark94" w:history="1">
            <w:r w:rsidR="00E96ACD">
              <w:t>присоединенныхктепловойсетиоткаждогомагистральноговывода</w:t>
            </w:r>
            <w:r w:rsidR="00E96ACD">
              <w:tab/>
            </w:r>
            <w:r w:rsidR="00E96ACD">
              <w:rPr>
                <w:spacing w:val="-1"/>
              </w:rPr>
              <w:t>109</w:t>
            </w:r>
          </w:hyperlink>
        </w:p>
        <w:p w:rsidR="001A11DF" w:rsidRDefault="00C41A26" w:rsidP="00B8029A">
          <w:pPr>
            <w:pStyle w:val="20"/>
            <w:numPr>
              <w:ilvl w:val="2"/>
              <w:numId w:val="56"/>
            </w:numPr>
            <w:tabs>
              <w:tab w:val="left" w:pos="1437"/>
              <w:tab w:val="left" w:leader="dot" w:pos="9098"/>
            </w:tabs>
            <w:spacing w:before="90"/>
            <w:ind w:firstLine="707"/>
            <w:jc w:val="both"/>
          </w:pPr>
          <w:hyperlink w:anchor="_bookmark95" w:history="1">
            <w:r w:rsidR="00E96ACD">
              <w:t>Выводыорезервах(дефицитах)существующейсистемытеплоснабжения</w:t>
            </w:r>
          </w:hyperlink>
          <w:hyperlink w:anchor="_bookmark95" w:history="1">
            <w:r w:rsidR="00E96ACD">
              <w:t>приобеспеченииперспективнойтепловойнагрузкипотребителей</w:t>
            </w:r>
            <w:r w:rsidR="00E96ACD">
              <w:tab/>
            </w:r>
            <w:r w:rsidR="00E96ACD">
              <w:rPr>
                <w:spacing w:val="-1"/>
              </w:rPr>
              <w:t>109</w:t>
            </w:r>
          </w:hyperlink>
        </w:p>
        <w:p w:rsidR="001A11DF" w:rsidRDefault="00C41A26" w:rsidP="00B8029A">
          <w:pPr>
            <w:pStyle w:val="20"/>
            <w:numPr>
              <w:ilvl w:val="1"/>
              <w:numId w:val="56"/>
            </w:numPr>
            <w:tabs>
              <w:tab w:val="left" w:pos="1230"/>
            </w:tabs>
            <w:spacing w:before="1"/>
            <w:ind w:left="1230" w:right="0" w:hanging="420"/>
            <w:jc w:val="both"/>
          </w:pPr>
          <w:hyperlink w:anchor="_bookmark96" w:history="1">
            <w:r w:rsidR="00E96ACD">
              <w:t>Мастер-планразвитиясистемтеплоснабжениямуниципальногообразования109</w:t>
            </w:r>
          </w:hyperlink>
        </w:p>
        <w:p w:rsidR="001A11DF" w:rsidRDefault="00C41A26" w:rsidP="00B8029A">
          <w:pPr>
            <w:pStyle w:val="20"/>
            <w:numPr>
              <w:ilvl w:val="2"/>
              <w:numId w:val="56"/>
            </w:numPr>
            <w:tabs>
              <w:tab w:val="left" w:pos="1485"/>
              <w:tab w:val="left" w:leader="dot" w:pos="9098"/>
            </w:tabs>
            <w:ind w:firstLine="707"/>
            <w:jc w:val="both"/>
          </w:pPr>
          <w:hyperlink w:anchor="_bookmark97" w:history="1">
            <w:r w:rsidR="00E96ACD">
              <w:t>Описаниевариантов(неменеедвух)перспективногоразвитиясистем</w:t>
            </w:r>
          </w:hyperlink>
          <w:hyperlink w:anchor="_bookmark97" w:history="1">
            <w:r w:rsidR="00E96ACD">
              <w:t>теплоснабжениямуниципальногообразования(вслучаеихизмененияотносительно</w:t>
            </w:r>
          </w:hyperlink>
          <w:hyperlink w:anchor="_bookmark97" w:history="1">
            <w:r w:rsidR="00E96ACD">
              <w:t>ранеепринятоговариантаразвитиясистемтеплоснабжениявутвержденнойв</w:t>
            </w:r>
          </w:hyperlink>
          <w:hyperlink w:anchor="_bookmark97" w:history="1">
            <w:r w:rsidR="00E96ACD">
              <w:t>установленномпорядкесхеметеплоснабжения)</w:t>
            </w:r>
            <w:r w:rsidR="00E96ACD">
              <w:tab/>
            </w:r>
            <w:r w:rsidR="00E96ACD">
              <w:rPr>
                <w:spacing w:val="-1"/>
              </w:rPr>
              <w:t>109</w:t>
            </w:r>
          </w:hyperlink>
        </w:p>
        <w:p w:rsidR="001A11DF" w:rsidRDefault="00C41A26" w:rsidP="00B8029A">
          <w:pPr>
            <w:pStyle w:val="20"/>
            <w:numPr>
              <w:ilvl w:val="2"/>
              <w:numId w:val="56"/>
            </w:numPr>
            <w:tabs>
              <w:tab w:val="left" w:pos="1492"/>
              <w:tab w:val="left" w:leader="dot" w:pos="9098"/>
            </w:tabs>
            <w:ind w:firstLine="707"/>
            <w:jc w:val="both"/>
          </w:pPr>
          <w:hyperlink w:anchor="_bookmark98" w:history="1">
            <w:r w:rsidR="00E96ACD">
              <w:t>Технико-экономическоесравнениевариантовперспективногоразвития</w:t>
            </w:r>
          </w:hyperlink>
          <w:hyperlink w:anchor="_bookmark98" w:history="1">
            <w:r w:rsidR="00E96ACD">
              <w:t>системтеплоснабжениямуниципальногообразования</w:t>
            </w:r>
            <w:r w:rsidR="00E96ACD">
              <w:tab/>
            </w:r>
            <w:r w:rsidR="00E96ACD">
              <w:rPr>
                <w:spacing w:val="-1"/>
              </w:rPr>
              <w:t>110</w:t>
            </w:r>
          </w:hyperlink>
        </w:p>
        <w:p w:rsidR="001A11DF" w:rsidRDefault="00C41A26" w:rsidP="00B8029A">
          <w:pPr>
            <w:pStyle w:val="20"/>
            <w:numPr>
              <w:ilvl w:val="2"/>
              <w:numId w:val="56"/>
            </w:numPr>
            <w:tabs>
              <w:tab w:val="left" w:pos="1475"/>
              <w:tab w:val="left" w:leader="dot" w:pos="9098"/>
            </w:tabs>
            <w:ind w:firstLine="707"/>
            <w:jc w:val="both"/>
          </w:pPr>
          <w:hyperlink w:anchor="_bookmark99" w:history="1">
            <w:r w:rsidR="00E96ACD">
              <w:t>Обоснованиевыбораприоритетноговариантаперспективногоразвития</w:t>
            </w:r>
          </w:hyperlink>
          <w:hyperlink w:anchor="_bookmark99" w:history="1">
            <w:r w:rsidR="00E96ACD">
              <w:t>системтеплоснабжениямуниципальногообразованиянаосновеанализаценовых</w:t>
            </w:r>
          </w:hyperlink>
          <w:hyperlink w:anchor="_bookmark99" w:history="1">
            <w:r w:rsidR="00E96ACD">
              <w:t>(тарифных)последствийдляпотребителей</w:t>
            </w:r>
            <w:r w:rsidR="00E96ACD">
              <w:tab/>
            </w:r>
            <w:r w:rsidR="00E96ACD">
              <w:rPr>
                <w:spacing w:val="-1"/>
              </w:rPr>
              <w:t>110</w:t>
            </w:r>
          </w:hyperlink>
        </w:p>
        <w:p w:rsidR="001A11DF" w:rsidRDefault="00C41A26" w:rsidP="00B8029A">
          <w:pPr>
            <w:pStyle w:val="20"/>
            <w:numPr>
              <w:ilvl w:val="1"/>
              <w:numId w:val="56"/>
            </w:numPr>
            <w:tabs>
              <w:tab w:val="left" w:pos="1576"/>
            </w:tabs>
            <w:ind w:firstLine="707"/>
            <w:jc w:val="both"/>
          </w:pPr>
          <w:hyperlink w:anchor="_bookmark100" w:history="1">
            <w:r w:rsidR="00E96ACD">
              <w:t>Существующиеиперспективныебалансыпроизводительности</w:t>
            </w:r>
          </w:hyperlink>
          <w:hyperlink w:anchor="_bookmark100" w:history="1">
            <w:r w:rsidR="00E96ACD">
              <w:t>водоподготовительныхустановокимаксимальногопотреблениятеплоносителя</w:t>
            </w:r>
          </w:hyperlink>
          <w:hyperlink w:anchor="_bookmark100" w:history="1">
            <w:r w:rsidR="00E96ACD">
              <w:t>теплопотребляющимиустановкамипотребителей,втомчислеваварийныхрежимах</w:t>
            </w:r>
            <w:r w:rsidR="00A71948">
              <w:t>...</w:t>
            </w:r>
            <w:r w:rsidR="00E96ACD">
              <w:t>111</w:t>
            </w:r>
          </w:hyperlink>
        </w:p>
        <w:p w:rsidR="001A11DF" w:rsidRDefault="00C41A26" w:rsidP="00B8029A">
          <w:pPr>
            <w:pStyle w:val="20"/>
            <w:numPr>
              <w:ilvl w:val="2"/>
              <w:numId w:val="56"/>
            </w:numPr>
            <w:tabs>
              <w:tab w:val="left" w:pos="1429"/>
            </w:tabs>
            <w:ind w:left="1428" w:right="0" w:hanging="619"/>
            <w:jc w:val="both"/>
          </w:pPr>
          <w:hyperlink w:anchor="_bookmark101" w:history="1">
            <w:r w:rsidR="00E96ACD">
              <w:t>Расчетнаявеличинанормативныхпотерьтеплоносителявтепловыхсетях</w:t>
            </w:r>
          </w:hyperlink>
        </w:p>
        <w:p w:rsidR="001A11DF" w:rsidRDefault="00C41A26" w:rsidP="00B8029A">
          <w:pPr>
            <w:pStyle w:val="10"/>
            <w:tabs>
              <w:tab w:val="left" w:leader="dot" w:pos="9098"/>
            </w:tabs>
            <w:spacing w:before="1"/>
          </w:pPr>
          <w:hyperlink w:anchor="_bookmark101" w:history="1">
            <w:r w:rsidR="00E96ACD">
              <w:t>взонахдействияисточниковтепловойэнергии</w:t>
            </w:r>
            <w:r w:rsidR="00E96ACD">
              <w:tab/>
              <w:t>111</w:t>
            </w:r>
          </w:hyperlink>
        </w:p>
        <w:p w:rsidR="001A11DF" w:rsidRDefault="00C41A26" w:rsidP="00B8029A">
          <w:pPr>
            <w:pStyle w:val="20"/>
            <w:numPr>
              <w:ilvl w:val="2"/>
              <w:numId w:val="56"/>
            </w:numPr>
            <w:tabs>
              <w:tab w:val="left" w:pos="1473"/>
              <w:tab w:val="left" w:pos="2097"/>
              <w:tab w:val="left" w:pos="2519"/>
              <w:tab w:val="left" w:leader="dot" w:pos="9098"/>
            </w:tabs>
            <w:ind w:firstLine="707"/>
            <w:jc w:val="both"/>
          </w:pPr>
          <w:hyperlink w:anchor="_bookmark102" w:history="1">
            <w:r w:rsidR="00E96ACD">
              <w:t>Максимальныйисреднечасовойрасходтеплоносителя(расходсетевой</w:t>
            </w:r>
          </w:hyperlink>
          <w:hyperlink w:anchor="_bookmark102" w:history="1">
            <w:r w:rsidR="00E96ACD">
              <w:t>воды)нагорячееводоснабжениепотребителейсиспользованиемоткрытойсистемы</w:t>
            </w:r>
          </w:hyperlink>
          <w:hyperlink w:anchor="_bookmark102" w:history="1">
            <w:r w:rsidR="00E96ACD">
              <w:t>теплоснабжения</w:t>
            </w:r>
            <w:r w:rsidR="00E96ACD">
              <w:tab/>
              <w:t>в</w:t>
            </w:r>
            <w:r w:rsidR="00E96ACD">
              <w:tab/>
              <w:t xml:space="preserve">зоне     </w:t>
            </w:r>
            <w:r w:rsidR="00E96ACD">
              <w:rPr>
                <w:spacing w:val="-1"/>
              </w:rPr>
              <w:t>действиякаждогоисточника</w:t>
            </w:r>
            <w:r w:rsidR="00E96ACD">
              <w:t>тепловой     энергии,</w:t>
            </w:r>
          </w:hyperlink>
          <w:hyperlink w:anchor="_bookmark102" w:history="1">
            <w:r w:rsidR="00E96ACD">
              <w:t>рассчитываемыйсучетомпрогнозныхсроковпереводапотребителей,подключенныхк</w:t>
            </w:r>
          </w:hyperlink>
          <w:hyperlink w:anchor="_bookmark102" w:history="1">
            <w:r w:rsidR="00E96ACD">
              <w:t>открытойсистеметеплоснабжения(горячеговодоснабжения),назакрытуюсистему</w:t>
            </w:r>
          </w:hyperlink>
          <w:hyperlink w:anchor="_bookmark102" w:history="1">
            <w:r w:rsidR="00E96ACD">
              <w:t>горячеговодоснабжения</w:t>
            </w:r>
            <w:r w:rsidR="00E96ACD">
              <w:tab/>
            </w:r>
            <w:r w:rsidR="00E96ACD">
              <w:rPr>
                <w:spacing w:val="-1"/>
              </w:rPr>
              <w:t>111</w:t>
            </w:r>
          </w:hyperlink>
        </w:p>
        <w:p w:rsidR="001A11DF" w:rsidRDefault="00C41A26" w:rsidP="00B8029A">
          <w:pPr>
            <w:pStyle w:val="20"/>
            <w:numPr>
              <w:ilvl w:val="2"/>
              <w:numId w:val="56"/>
            </w:numPr>
            <w:tabs>
              <w:tab w:val="left" w:pos="1410"/>
              <w:tab w:val="left" w:leader="dot" w:pos="9098"/>
            </w:tabs>
            <w:ind w:left="1410" w:right="0" w:hanging="600"/>
            <w:jc w:val="both"/>
          </w:pPr>
          <w:hyperlink w:anchor="_bookmark103" w:history="1">
            <w:r w:rsidR="00E96ACD">
              <w:t>Сведенияоналичиибаков-аккумуляторов</w:t>
            </w:r>
            <w:r w:rsidR="00E96ACD">
              <w:tab/>
              <w:t>111</w:t>
            </w:r>
          </w:hyperlink>
        </w:p>
        <w:p w:rsidR="001A11DF" w:rsidRDefault="00C41A26" w:rsidP="00B8029A">
          <w:pPr>
            <w:pStyle w:val="20"/>
            <w:numPr>
              <w:ilvl w:val="2"/>
              <w:numId w:val="56"/>
            </w:numPr>
            <w:tabs>
              <w:tab w:val="left" w:pos="1525"/>
              <w:tab w:val="left" w:leader="dot" w:pos="9098"/>
            </w:tabs>
            <w:ind w:firstLine="707"/>
            <w:jc w:val="both"/>
          </w:pPr>
          <w:hyperlink w:anchor="_bookmark104" w:history="1">
            <w:r w:rsidR="00E96ACD">
              <w:t>Нормативныйифактический(дляэксплуатационногоиаварийного</w:t>
            </w:r>
          </w:hyperlink>
          <w:hyperlink w:anchor="_bookmark104" w:history="1">
            <w:r w:rsidR="00E96ACD">
              <w:t>режимов)часовойрасходподпиточнойводывзонедействияисточниковтепловой</w:t>
            </w:r>
          </w:hyperlink>
          <w:hyperlink w:anchor="_bookmark104" w:history="1">
            <w:r w:rsidR="00E96ACD">
              <w:t>энергии</w:t>
            </w:r>
            <w:r w:rsidR="00E96ACD">
              <w:tab/>
            </w:r>
            <w:r w:rsidR="00A71948">
              <w:t>…………………………………………………………………………………..</w:t>
            </w:r>
            <w:r w:rsidR="00E96ACD">
              <w:t>111</w:t>
            </w:r>
          </w:hyperlink>
        </w:p>
        <w:p w:rsidR="001A11DF" w:rsidRDefault="00C41A26" w:rsidP="00B8029A">
          <w:pPr>
            <w:pStyle w:val="20"/>
            <w:numPr>
              <w:ilvl w:val="2"/>
              <w:numId w:val="56"/>
            </w:numPr>
            <w:tabs>
              <w:tab w:val="left" w:pos="1688"/>
              <w:tab w:val="left" w:pos="1689"/>
              <w:tab w:val="left" w:leader="dot" w:pos="9098"/>
            </w:tabs>
            <w:ind w:firstLine="707"/>
            <w:jc w:val="both"/>
          </w:pPr>
          <w:hyperlink w:anchor="_bookmark105" w:history="1">
            <w:r w:rsidR="00E96ACD">
              <w:rPr>
                <w:spacing w:val="-1"/>
              </w:rPr>
              <w:t>Существующий</w:t>
            </w:r>
            <w:r w:rsidR="00E96ACD">
              <w:t xml:space="preserve">и      </w:t>
            </w:r>
            <w:r w:rsidR="00E96ACD">
              <w:rPr>
                <w:spacing w:val="-1"/>
              </w:rPr>
              <w:t>перспективныйбаланс</w:t>
            </w:r>
            <w:r w:rsidR="00E96ACD">
              <w:t>производительности</w:t>
            </w:r>
          </w:hyperlink>
          <w:hyperlink w:anchor="_bookmark105" w:history="1">
            <w:r w:rsidR="00E96ACD">
              <w:t>водоподготовительныхустановокипотерьтеплоносителясучетомразвитиясистемы</w:t>
            </w:r>
          </w:hyperlink>
          <w:hyperlink w:anchor="_bookmark105" w:history="1">
            <w:r w:rsidR="00E96ACD">
              <w:t>теплоснабжения.</w:t>
            </w:r>
            <w:r w:rsidR="00E96ACD">
              <w:tab/>
            </w:r>
            <w:r w:rsidR="00E96ACD">
              <w:rPr>
                <w:spacing w:val="-1"/>
              </w:rPr>
              <w:t>112</w:t>
            </w:r>
          </w:hyperlink>
        </w:p>
        <w:p w:rsidR="001A11DF" w:rsidRDefault="00C41A26" w:rsidP="00B8029A">
          <w:pPr>
            <w:pStyle w:val="20"/>
            <w:numPr>
              <w:ilvl w:val="1"/>
              <w:numId w:val="56"/>
            </w:numPr>
            <w:tabs>
              <w:tab w:val="left" w:pos="1503"/>
              <w:tab w:val="left" w:pos="1504"/>
              <w:tab w:val="left" w:pos="3240"/>
              <w:tab w:val="left" w:pos="3823"/>
              <w:tab w:val="left" w:leader="dot" w:pos="9098"/>
            </w:tabs>
            <w:ind w:firstLine="707"/>
            <w:jc w:val="both"/>
          </w:pPr>
          <w:hyperlink w:anchor="_bookmark106" w:history="1">
            <w:r w:rsidR="00E96ACD">
              <w:t>Предложения</w:t>
            </w:r>
            <w:r w:rsidR="00E96ACD">
              <w:tab/>
              <w:t>по</w:t>
            </w:r>
            <w:r w:rsidR="00E96ACD">
              <w:tab/>
            </w:r>
            <w:r w:rsidR="00E96ACD">
              <w:rPr>
                <w:spacing w:val="-1"/>
              </w:rPr>
              <w:t>строительству,реконструкции</w:t>
            </w:r>
            <w:r w:rsidR="00E96ACD">
              <w:t>и    техническому</w:t>
            </w:r>
          </w:hyperlink>
          <w:hyperlink w:anchor="_bookmark106" w:history="1">
            <w:r w:rsidR="00E96ACD">
              <w:t>перевооружениюисточниковтепловойэнергии</w:t>
            </w:r>
            <w:r w:rsidR="00E96ACD">
              <w:tab/>
            </w:r>
            <w:r w:rsidR="00E96ACD">
              <w:rPr>
                <w:spacing w:val="-1"/>
              </w:rPr>
              <w:t>112</w:t>
            </w:r>
          </w:hyperlink>
        </w:p>
        <w:p w:rsidR="001A11DF" w:rsidRDefault="00C41A26" w:rsidP="00B8029A">
          <w:pPr>
            <w:pStyle w:val="20"/>
            <w:numPr>
              <w:ilvl w:val="2"/>
              <w:numId w:val="56"/>
            </w:numPr>
            <w:tabs>
              <w:tab w:val="left" w:pos="1545"/>
              <w:tab w:val="left" w:leader="dot" w:pos="9098"/>
            </w:tabs>
            <w:ind w:firstLine="707"/>
            <w:jc w:val="both"/>
          </w:pPr>
          <w:hyperlink w:anchor="_bookmark107" w:history="1">
            <w:r w:rsidR="00E96ACD">
              <w:t>Описаниеусловийорганизациицентрализованноготеплоснабжения,</w:t>
            </w:r>
          </w:hyperlink>
          <w:hyperlink w:anchor="_bookmark107" w:history="1">
            <w:r w:rsidR="00E96ACD">
              <w:t>индивидуальноготеплоснабжения,атакжепоквартирногоотопления,котороедолжно</w:t>
            </w:r>
          </w:hyperlink>
          <w:hyperlink w:anchor="_bookmark107" w:history="1">
            <w:r w:rsidR="00E96ACD">
              <w:t>содержатьвтомчислеопределениецелесообразностиилинецелесообразности</w:t>
            </w:r>
          </w:hyperlink>
          <w:hyperlink w:anchor="_bookmark107" w:history="1">
            <w:r w:rsidR="00E96ACD">
              <w:t>подключения(технологическогоприсоединения)теплопотребляющейустановкик</w:t>
            </w:r>
          </w:hyperlink>
          <w:hyperlink w:anchor="_bookmark107" w:history="1">
            <w:r w:rsidR="00E96ACD">
              <w:t>существующейсистемецентрализованноготе</w:t>
            </w:r>
            <w:r w:rsidR="00E96ACD">
              <w:lastRenderedPageBreak/>
              <w:t>плоснабженияисходяизнедопущения</w:t>
            </w:r>
          </w:hyperlink>
          <w:hyperlink w:anchor="_bookmark107" w:history="1">
            <w:r w:rsidR="00E96ACD">
              <w:t>увеличениясовокупныхрасходоввтакойсистемецентрализованноготеплоснабжения,</w:t>
            </w:r>
          </w:hyperlink>
          <w:hyperlink w:anchor="_bookmark107" w:history="1">
            <w:r w:rsidR="00E96ACD">
              <w:t>расчеткоторыхвыполняетсявпорядке,установленномметодическимиуказаниями по</w:t>
            </w:r>
          </w:hyperlink>
          <w:hyperlink w:anchor="_bookmark107" w:history="1">
            <w:r w:rsidR="00E96ACD">
              <w:t>разработкесхемтеплоснабжения</w:t>
            </w:r>
            <w:r w:rsidR="00E96ACD">
              <w:tab/>
            </w:r>
            <w:r w:rsidR="00E96ACD">
              <w:rPr>
                <w:spacing w:val="-1"/>
              </w:rPr>
              <w:t>113</w:t>
            </w:r>
          </w:hyperlink>
        </w:p>
        <w:p w:rsidR="001A11DF" w:rsidRDefault="00C41A26" w:rsidP="00B8029A">
          <w:pPr>
            <w:pStyle w:val="20"/>
            <w:numPr>
              <w:ilvl w:val="2"/>
              <w:numId w:val="56"/>
            </w:numPr>
            <w:tabs>
              <w:tab w:val="left" w:pos="1415"/>
            </w:tabs>
            <w:ind w:right="526" w:firstLine="707"/>
            <w:jc w:val="both"/>
          </w:pPr>
          <w:hyperlink w:anchor="_bookmark108" w:history="1">
            <w:r w:rsidR="00E96ACD">
              <w:t>Описание текущей ситуации, связанной с ранее принятыми в соответствии</w:t>
            </w:r>
          </w:hyperlink>
          <w:hyperlink w:anchor="_bookmark108" w:history="1">
            <w:r w:rsidR="00E96ACD">
              <w:t>сзаконодательствомРоссийскойФедерацииобэлектроэнергетикерешениями,об</w:t>
            </w:r>
          </w:hyperlink>
          <w:hyperlink w:anchor="_bookmark108" w:history="1">
            <w:r w:rsidR="00E96ACD">
              <w:t>отнесениигенерирующихобъектовкгенерирующимобъектом,мощностькоторых</w:t>
            </w:r>
          </w:hyperlink>
          <w:hyperlink w:anchor="_bookmark108" w:history="1">
            <w:r w:rsidR="00E96ACD">
              <w:t>поставляетсяввынужденномрежимевцеляхобеспечениянадежноготеплоснабжения</w:t>
            </w:r>
          </w:hyperlink>
        </w:p>
        <w:p w:rsidR="001A11DF" w:rsidRDefault="00C41A26" w:rsidP="00B8029A">
          <w:pPr>
            <w:pStyle w:val="10"/>
            <w:tabs>
              <w:tab w:val="left" w:leader="dot" w:pos="9098"/>
            </w:tabs>
            <w:spacing w:before="1"/>
          </w:pPr>
          <w:hyperlink w:anchor="_bookmark108" w:history="1">
            <w:r w:rsidR="00E96ACD">
              <w:t>потребителей</w:t>
            </w:r>
            <w:r w:rsidR="00E96ACD">
              <w:tab/>
              <w:t>116</w:t>
            </w:r>
          </w:hyperlink>
        </w:p>
        <w:p w:rsidR="001A11DF" w:rsidRDefault="00C41A26" w:rsidP="00B8029A">
          <w:pPr>
            <w:pStyle w:val="20"/>
            <w:numPr>
              <w:ilvl w:val="2"/>
              <w:numId w:val="56"/>
            </w:numPr>
            <w:tabs>
              <w:tab w:val="left" w:pos="1533"/>
              <w:tab w:val="left" w:leader="dot" w:pos="9098"/>
            </w:tabs>
            <w:ind w:firstLine="707"/>
            <w:jc w:val="both"/>
          </w:pPr>
          <w:hyperlink w:anchor="_bookmark109" w:history="1">
            <w:r w:rsidR="00E96ACD">
              <w:t>Обоснованиепредлагаемыхдлястроительстваисточниковтепловой</w:t>
            </w:r>
          </w:hyperlink>
          <w:hyperlink w:anchor="_bookmark109" w:history="1">
            <w:r w:rsidR="00E96ACD">
              <w:t>энергии,функционирующихврежимекомбинированнойвыработки электрической и</w:t>
            </w:r>
          </w:hyperlink>
          <w:hyperlink w:anchor="_bookmark109" w:history="1">
            <w:r w:rsidR="00E96ACD">
              <w:t>тепловойэнергии,дляобеспеченияперспективныхтепловыхнагрузок</w:t>
            </w:r>
            <w:r w:rsidR="00E96ACD">
              <w:tab/>
            </w:r>
            <w:r w:rsidR="00E96ACD">
              <w:rPr>
                <w:spacing w:val="-1"/>
              </w:rPr>
              <w:t>116</w:t>
            </w:r>
          </w:hyperlink>
        </w:p>
        <w:p w:rsidR="001A11DF" w:rsidRDefault="00C41A26" w:rsidP="00B8029A">
          <w:pPr>
            <w:pStyle w:val="20"/>
            <w:numPr>
              <w:ilvl w:val="2"/>
              <w:numId w:val="56"/>
            </w:numPr>
            <w:tabs>
              <w:tab w:val="left" w:pos="1279"/>
              <w:tab w:val="left" w:pos="1437"/>
              <w:tab w:val="left" w:pos="2385"/>
              <w:tab w:val="left" w:pos="4625"/>
              <w:tab w:val="left" w:pos="4970"/>
              <w:tab w:val="left" w:pos="5982"/>
              <w:tab w:val="left" w:pos="8078"/>
            </w:tabs>
            <w:spacing w:after="240"/>
            <w:ind w:right="533" w:firstLine="707"/>
            <w:jc w:val="both"/>
          </w:pPr>
          <w:hyperlink w:anchor="_bookmark110" w:history="1">
            <w:r w:rsidR="00E96ACD">
              <w:t>Обоснованиепредлагаемыхдляреконструкциидействующихисточников</w:t>
            </w:r>
          </w:hyperlink>
          <w:hyperlink w:anchor="_bookmark110" w:history="1">
            <w:r w:rsidR="00E96ACD">
              <w:t>тепловой</w:t>
            </w:r>
            <w:r w:rsidR="00E96ACD">
              <w:tab/>
              <w:t>энергии,</w:t>
            </w:r>
            <w:r w:rsidR="00E96ACD">
              <w:tab/>
              <w:t>функционирующих</w:t>
            </w:r>
            <w:r w:rsidR="00E96ACD">
              <w:tab/>
              <w:t>в</w:t>
            </w:r>
            <w:r w:rsidR="00E96ACD">
              <w:tab/>
              <w:t>режиме</w:t>
            </w:r>
            <w:r w:rsidR="00E96ACD">
              <w:tab/>
              <w:t>комбинированной</w:t>
            </w:r>
            <w:r w:rsidR="00E96ACD">
              <w:tab/>
            </w:r>
            <w:r w:rsidR="00E96ACD">
              <w:rPr>
                <w:spacing w:val="-1"/>
              </w:rPr>
              <w:t>выработки</w:t>
            </w:r>
          </w:hyperlink>
        </w:p>
        <w:p w:rsidR="001A11DF" w:rsidRDefault="00C41A26" w:rsidP="00B8029A">
          <w:pPr>
            <w:pStyle w:val="10"/>
            <w:tabs>
              <w:tab w:val="left" w:leader="dot" w:pos="9098"/>
            </w:tabs>
            <w:spacing w:before="90"/>
            <w:ind w:right="245"/>
          </w:pPr>
          <w:hyperlink w:anchor="_bookmark110" w:history="1">
            <w:r w:rsidR="00E96ACD">
              <w:t>электрическойитепловойэнергииикотельныхдляобеспеченияперспективных</w:t>
            </w:r>
          </w:hyperlink>
          <w:hyperlink w:anchor="_bookmark110" w:history="1">
            <w:r w:rsidR="00E96ACD">
              <w:t>приростовтепловыхнагрузок</w:t>
            </w:r>
            <w:r w:rsidR="00E96ACD">
              <w:tab/>
            </w:r>
            <w:r w:rsidR="00E96ACD">
              <w:rPr>
                <w:spacing w:val="-1"/>
              </w:rPr>
              <w:t>116</w:t>
            </w:r>
          </w:hyperlink>
        </w:p>
        <w:p w:rsidR="001A11DF" w:rsidRDefault="00C41A26" w:rsidP="00B8029A">
          <w:pPr>
            <w:pStyle w:val="20"/>
            <w:numPr>
              <w:ilvl w:val="2"/>
              <w:numId w:val="56"/>
            </w:numPr>
            <w:tabs>
              <w:tab w:val="left" w:pos="1437"/>
            </w:tabs>
            <w:spacing w:before="1"/>
            <w:ind w:right="533" w:firstLine="707"/>
            <w:jc w:val="both"/>
          </w:pPr>
          <w:hyperlink w:anchor="_bookmark111" w:history="1">
            <w:r w:rsidR="00E96ACD">
              <w:t>Обоснование предложений по переоборудованию котельных в источники</w:t>
            </w:r>
          </w:hyperlink>
          <w:hyperlink w:anchor="_bookmark111" w:history="1">
            <w:r w:rsidR="00E96ACD">
              <w:t>тепловойэнергии,функционирующиеврежимекомбинированнойвыработки</w:t>
            </w:r>
          </w:hyperlink>
          <w:hyperlink w:anchor="_bookmark111" w:history="1">
            <w:r w:rsidR="00E96ACD">
              <w:t>электрическойитепловойэнергии,свыработкойэлектроэнергиинасобственные</w:t>
            </w:r>
          </w:hyperlink>
          <w:hyperlink w:anchor="_bookmark111" w:history="1">
            <w:r w:rsidR="00E96ACD">
              <w:t>нуждытеплоснабжающейорганизациивотношенииисточникатепловойэнергии,на</w:t>
            </w:r>
          </w:hyperlink>
        </w:p>
        <w:p w:rsidR="001A11DF" w:rsidRDefault="00C41A26" w:rsidP="00B8029A">
          <w:pPr>
            <w:pStyle w:val="10"/>
            <w:tabs>
              <w:tab w:val="left" w:leader="dot" w:pos="9098"/>
            </w:tabs>
          </w:pPr>
          <w:hyperlink w:anchor="_bookmark111" w:history="1">
            <w:r w:rsidR="00E96ACD">
              <w:t>базесуществующихиперспективных тепловыхнагрузок</w:t>
            </w:r>
            <w:r w:rsidR="00E96ACD">
              <w:tab/>
              <w:t>117</w:t>
            </w:r>
          </w:hyperlink>
        </w:p>
        <w:p w:rsidR="001A11DF" w:rsidRDefault="00C41A26" w:rsidP="00B8029A">
          <w:pPr>
            <w:pStyle w:val="20"/>
            <w:numPr>
              <w:ilvl w:val="2"/>
              <w:numId w:val="56"/>
            </w:numPr>
            <w:tabs>
              <w:tab w:val="left" w:pos="1437"/>
              <w:tab w:val="left" w:leader="dot" w:pos="9098"/>
            </w:tabs>
            <w:ind w:firstLine="707"/>
            <w:jc w:val="both"/>
          </w:pPr>
          <w:hyperlink w:anchor="_bookmark112" w:history="1">
            <w:r w:rsidR="00E96ACD">
              <w:t>Обоснованиепредлагаемыхдляреконструкциикотельныхсувеличением</w:t>
            </w:r>
          </w:hyperlink>
          <w:hyperlink w:anchor="_bookmark112" w:history="1">
            <w:r w:rsidR="00E96ACD">
              <w:t>зоныихдействияпутемвключениявнеезондействия,существующихисточников</w:t>
            </w:r>
          </w:hyperlink>
          <w:hyperlink w:anchor="_bookmark112" w:history="1">
            <w:r w:rsidR="00E96ACD">
              <w:t>тепловойэнергии</w:t>
            </w:r>
            <w:r w:rsidR="00E96ACD">
              <w:tab/>
            </w:r>
            <w:r w:rsidR="00E96ACD">
              <w:rPr>
                <w:spacing w:val="-1"/>
              </w:rPr>
              <w:t>117</w:t>
            </w:r>
          </w:hyperlink>
        </w:p>
        <w:p w:rsidR="001A11DF" w:rsidRDefault="00C41A26" w:rsidP="00B8029A">
          <w:pPr>
            <w:pStyle w:val="20"/>
            <w:numPr>
              <w:ilvl w:val="2"/>
              <w:numId w:val="56"/>
            </w:numPr>
            <w:tabs>
              <w:tab w:val="left" w:pos="1516"/>
              <w:tab w:val="left" w:leader="dot" w:pos="9098"/>
            </w:tabs>
            <w:ind w:firstLine="707"/>
            <w:jc w:val="both"/>
          </w:pPr>
          <w:hyperlink w:anchor="_bookmark113" w:history="1">
            <w:r w:rsidR="00E96ACD">
              <w:t>Обоснованиепредлагаемыхдляпереводавпиковыйрежимработы</w:t>
            </w:r>
          </w:hyperlink>
          <w:hyperlink w:anchor="_bookmark113" w:history="1">
            <w:r w:rsidR="00E96ACD">
              <w:t>котельныхпоотношениюкисточникамтепловойэнергии,функционирующимв</w:t>
            </w:r>
          </w:hyperlink>
          <w:hyperlink w:anchor="_bookmark113" w:history="1">
            <w:r w:rsidR="00E96ACD">
              <w:t>режимекомбинированнойвыработкиэлектрическойитепловойэнергии</w:t>
            </w:r>
            <w:r w:rsidR="00E96ACD">
              <w:tab/>
            </w:r>
            <w:r w:rsidR="00E96ACD">
              <w:rPr>
                <w:spacing w:val="-1"/>
              </w:rPr>
              <w:t>117</w:t>
            </w:r>
          </w:hyperlink>
        </w:p>
        <w:p w:rsidR="001A11DF" w:rsidRDefault="00C41A26" w:rsidP="00B8029A">
          <w:pPr>
            <w:pStyle w:val="20"/>
            <w:numPr>
              <w:ilvl w:val="2"/>
              <w:numId w:val="56"/>
            </w:numPr>
            <w:tabs>
              <w:tab w:val="left" w:pos="1521"/>
              <w:tab w:val="left" w:leader="dot" w:pos="9098"/>
            </w:tabs>
            <w:ind w:firstLine="707"/>
            <w:jc w:val="both"/>
          </w:pPr>
          <w:hyperlink w:anchor="_bookmark114" w:history="1">
            <w:r w:rsidR="00E96ACD">
              <w:t>Обоснованиеорганизациииндивидуальноготеплоснабжениявзонах</w:t>
            </w:r>
          </w:hyperlink>
          <w:hyperlink w:anchor="_bookmark114" w:history="1">
            <w:r w:rsidR="00E96ACD">
              <w:t>застройкималоэтажнымижилымизданиями</w:t>
            </w:r>
            <w:r w:rsidR="00E96ACD">
              <w:tab/>
            </w:r>
            <w:r w:rsidR="00E96ACD">
              <w:rPr>
                <w:spacing w:val="-1"/>
              </w:rPr>
              <w:t>117</w:t>
            </w:r>
          </w:hyperlink>
        </w:p>
        <w:p w:rsidR="001A11DF" w:rsidRDefault="00C41A26" w:rsidP="00B8029A">
          <w:pPr>
            <w:pStyle w:val="20"/>
            <w:numPr>
              <w:ilvl w:val="2"/>
              <w:numId w:val="56"/>
            </w:numPr>
            <w:tabs>
              <w:tab w:val="left" w:pos="1547"/>
              <w:tab w:val="left" w:leader="dot" w:pos="9098"/>
            </w:tabs>
            <w:ind w:firstLine="707"/>
            <w:jc w:val="both"/>
          </w:pPr>
          <w:hyperlink w:anchor="_bookmark115" w:history="1">
            <w:r w:rsidR="00E96ACD">
              <w:t>Обоснованиеперспективныхбалансовпроизводстваипотребления</w:t>
            </w:r>
          </w:hyperlink>
          <w:hyperlink w:anchor="_bookmark115" w:history="1">
            <w:r w:rsidR="00E96ACD">
              <w:t>тепловоймощностиисточников тепловойэнергииитеплоносителя иприсоединенной</w:t>
            </w:r>
          </w:hyperlink>
          <w:hyperlink w:anchor="_bookmark115" w:history="1">
            <w:r w:rsidR="00E96ACD">
              <w:t>тепловойнагрузкивкаждойизсистемтеплоснабжения</w:t>
            </w:r>
            <w:r w:rsidR="00E96ACD">
              <w:tab/>
            </w:r>
            <w:r w:rsidR="00E96ACD">
              <w:rPr>
                <w:spacing w:val="-1"/>
              </w:rPr>
              <w:t>118</w:t>
            </w:r>
          </w:hyperlink>
        </w:p>
        <w:p w:rsidR="001A11DF" w:rsidRDefault="00C41A26" w:rsidP="00B8029A">
          <w:pPr>
            <w:pStyle w:val="20"/>
            <w:numPr>
              <w:ilvl w:val="2"/>
              <w:numId w:val="56"/>
            </w:numPr>
            <w:tabs>
              <w:tab w:val="left" w:pos="1561"/>
              <w:tab w:val="left" w:leader="dot" w:pos="9098"/>
            </w:tabs>
            <w:spacing w:before="1"/>
            <w:ind w:firstLine="707"/>
            <w:jc w:val="both"/>
          </w:pPr>
          <w:hyperlink w:anchor="_bookmark116" w:history="1">
            <w:r w:rsidR="00E96ACD">
              <w:t>Анализцелесообразностивводановыхиреконструкциисуществующих</w:t>
            </w:r>
          </w:hyperlink>
          <w:hyperlink w:anchor="_bookmark116" w:history="1">
            <w:r w:rsidR="00E96ACD">
              <w:t>источников тепловой энергии с использованием возобновляемых источников энергии, а</w:t>
            </w:r>
          </w:hyperlink>
          <w:hyperlink w:anchor="_bookmark116" w:history="1">
            <w:r w:rsidR="00E96ACD">
              <w:t>такжеместныхвидовтоплива</w:t>
            </w:r>
            <w:r w:rsidR="00E96ACD">
              <w:tab/>
            </w:r>
            <w:r w:rsidR="00E96ACD">
              <w:rPr>
                <w:spacing w:val="-1"/>
              </w:rPr>
              <w:t>118</w:t>
            </w:r>
          </w:hyperlink>
        </w:p>
        <w:p w:rsidR="001A11DF" w:rsidRDefault="00C41A26" w:rsidP="00B8029A">
          <w:pPr>
            <w:pStyle w:val="20"/>
            <w:numPr>
              <w:ilvl w:val="2"/>
              <w:numId w:val="56"/>
            </w:numPr>
            <w:tabs>
              <w:tab w:val="left" w:pos="1547"/>
              <w:tab w:val="left" w:leader="dot" w:pos="9098"/>
            </w:tabs>
            <w:ind w:firstLine="707"/>
            <w:jc w:val="both"/>
          </w:pPr>
          <w:hyperlink w:anchor="_bookmark117" w:history="1">
            <w:r w:rsidR="00E96ACD">
              <w:t>Обоснованиеорганизациитеплоснабжениявпроизводственныхзонахна</w:t>
            </w:r>
          </w:hyperlink>
          <w:hyperlink w:anchor="_bookmark117" w:history="1">
            <w:r w:rsidR="00E96ACD">
              <w:t>территориимуниципальногообразования</w:t>
            </w:r>
            <w:r w:rsidR="00E96ACD">
              <w:tab/>
            </w:r>
            <w:r w:rsidR="00E96ACD">
              <w:rPr>
                <w:spacing w:val="-1"/>
              </w:rPr>
              <w:t>119</w:t>
            </w:r>
          </w:hyperlink>
        </w:p>
        <w:p w:rsidR="001A11DF" w:rsidRDefault="00C41A26" w:rsidP="00B8029A">
          <w:pPr>
            <w:pStyle w:val="20"/>
            <w:numPr>
              <w:ilvl w:val="2"/>
              <w:numId w:val="56"/>
            </w:numPr>
            <w:tabs>
              <w:tab w:val="left" w:pos="1530"/>
              <w:tab w:val="left" w:leader="dot" w:pos="9098"/>
            </w:tabs>
            <w:ind w:left="1530" w:right="0" w:hanging="720"/>
            <w:jc w:val="both"/>
          </w:pPr>
          <w:hyperlink w:anchor="_bookmark118" w:history="1">
            <w:r w:rsidR="00E96ACD">
              <w:t>Результатырасчетоврадиусаэффективноготеплоснабжения</w:t>
            </w:r>
            <w:r w:rsidR="00E96ACD">
              <w:tab/>
              <w:t>119</w:t>
            </w:r>
          </w:hyperlink>
        </w:p>
        <w:p w:rsidR="001A11DF" w:rsidRDefault="00C41A26" w:rsidP="00B8029A">
          <w:pPr>
            <w:pStyle w:val="20"/>
            <w:numPr>
              <w:ilvl w:val="1"/>
              <w:numId w:val="56"/>
            </w:numPr>
            <w:tabs>
              <w:tab w:val="left" w:pos="1373"/>
              <w:tab w:val="left" w:pos="1374"/>
              <w:tab w:val="left" w:leader="dot" w:pos="9098"/>
            </w:tabs>
            <w:ind w:firstLine="707"/>
            <w:jc w:val="both"/>
          </w:pPr>
          <w:hyperlink w:anchor="_bookmark119" w:history="1">
            <w:r w:rsidR="00E96ACD">
              <w:t>Предложения  по  строительству  и  реконструкции  тепловых  сетей     и</w:t>
            </w:r>
          </w:hyperlink>
          <w:hyperlink w:anchor="_bookmark119" w:history="1">
            <w:r w:rsidR="00E96ACD">
              <w:t>сооруженийнаних</w:t>
            </w:r>
            <w:r w:rsidR="00E96ACD">
              <w:tab/>
            </w:r>
            <w:r w:rsidR="00E96ACD">
              <w:rPr>
                <w:spacing w:val="-1"/>
              </w:rPr>
              <w:t>122</w:t>
            </w:r>
          </w:hyperlink>
        </w:p>
        <w:p w:rsidR="001A11DF" w:rsidRDefault="00C41A26" w:rsidP="00B8029A">
          <w:pPr>
            <w:pStyle w:val="20"/>
            <w:numPr>
              <w:ilvl w:val="2"/>
              <w:numId w:val="56"/>
            </w:numPr>
            <w:tabs>
              <w:tab w:val="left" w:pos="1570"/>
              <w:tab w:val="left" w:pos="1571"/>
              <w:tab w:val="left" w:pos="3332"/>
              <w:tab w:val="left" w:pos="3682"/>
              <w:tab w:val="left" w:pos="5368"/>
              <w:tab w:val="left" w:pos="6563"/>
              <w:tab w:val="left" w:pos="7397"/>
              <w:tab w:val="left" w:leader="dot" w:pos="9098"/>
            </w:tabs>
            <w:ind w:firstLine="707"/>
            <w:jc w:val="both"/>
          </w:pPr>
          <w:hyperlink w:anchor="_bookmark120" w:history="1">
            <w:r w:rsidR="00E96ACD">
              <w:t>Реконструкция</w:t>
            </w:r>
            <w:r w:rsidR="00E96ACD">
              <w:tab/>
              <w:t>и</w:t>
            </w:r>
            <w:r w:rsidR="00E96ACD">
              <w:tab/>
              <w:t>строительство</w:t>
            </w:r>
            <w:r w:rsidR="00E96ACD">
              <w:tab/>
              <w:t>тепловых</w:t>
            </w:r>
            <w:r w:rsidR="00E96ACD">
              <w:tab/>
              <w:t>сетей,</w:t>
            </w:r>
            <w:r w:rsidR="00E96ACD">
              <w:tab/>
              <w:t>обеспечивающих</w:t>
            </w:r>
          </w:hyperlink>
          <w:hyperlink w:anchor="_bookmark120" w:history="1">
            <w:r w:rsidR="00E96ACD">
              <w:t>перераспределениетепловойнагрузкииззонсдефицитомтепловоймощностивзоныс</w:t>
            </w:r>
          </w:hyperlink>
          <w:hyperlink w:anchor="_bookmark120" w:history="1">
            <w:r w:rsidR="00E96ACD">
              <w:t>избыткомтепловоймощности(использованиесуществующихрезервов)</w:t>
            </w:r>
            <w:r w:rsidR="00E96ACD">
              <w:tab/>
            </w:r>
            <w:r w:rsidR="00E96ACD">
              <w:rPr>
                <w:spacing w:val="-1"/>
              </w:rPr>
              <w:t>122</w:t>
            </w:r>
          </w:hyperlink>
        </w:p>
        <w:p w:rsidR="001A11DF" w:rsidRDefault="00C41A26" w:rsidP="00B8029A">
          <w:pPr>
            <w:pStyle w:val="20"/>
            <w:numPr>
              <w:ilvl w:val="2"/>
              <w:numId w:val="56"/>
            </w:numPr>
            <w:tabs>
              <w:tab w:val="left" w:pos="1494"/>
              <w:tab w:val="left" w:leader="dot" w:pos="9098"/>
            </w:tabs>
            <w:ind w:firstLine="707"/>
            <w:jc w:val="both"/>
          </w:pPr>
          <w:hyperlink w:anchor="_bookmark121" w:history="1">
            <w:r w:rsidR="00E96ACD">
              <w:t>Предложенияпостроительствуиреконструкциитепловыхсетейдля</w:t>
            </w:r>
          </w:hyperlink>
          <w:hyperlink w:anchor="_bookmark121" w:history="1">
            <w:r w:rsidR="00E96ACD">
              <w:t>обеспеченияперспективныхприростовтепловойнагрузкивосваиваемыхрайонах</w:t>
            </w:r>
          </w:hyperlink>
          <w:hyperlink w:anchor="_bookmark121" w:history="1">
            <w:r w:rsidR="00E96ACD">
              <w:t>муниципальногообразованияподновуюжилищнуюзастройку</w:t>
            </w:r>
            <w:r w:rsidR="00E96ACD">
              <w:tab/>
            </w:r>
            <w:r w:rsidR="00E96ACD">
              <w:rPr>
                <w:spacing w:val="-1"/>
              </w:rPr>
              <w:t>123</w:t>
            </w:r>
          </w:hyperlink>
        </w:p>
        <w:p w:rsidR="001A11DF" w:rsidRDefault="00C41A26" w:rsidP="00B8029A">
          <w:pPr>
            <w:pStyle w:val="20"/>
            <w:numPr>
              <w:ilvl w:val="2"/>
              <w:numId w:val="56"/>
            </w:numPr>
            <w:tabs>
              <w:tab w:val="left" w:pos="1441"/>
              <w:tab w:val="left" w:leader="dot" w:pos="9098"/>
            </w:tabs>
            <w:ind w:firstLine="707"/>
            <w:jc w:val="both"/>
          </w:pPr>
          <w:hyperlink w:anchor="_bookmark122" w:history="1">
            <w:r w:rsidR="00E96ACD">
              <w:t>Предложения по строительству иреконструкциитепловыхсетейвцелях</w:t>
            </w:r>
          </w:hyperlink>
          <w:hyperlink w:anchor="_bookmark122" w:history="1">
            <w:r w:rsidR="00E96ACD">
              <w:t>обеспеченияусловий,приналичиикоторыхсуществуетвозможностьпоставок</w:t>
            </w:r>
          </w:hyperlink>
          <w:hyperlink w:anchor="_bookmark122" w:history="1">
            <w:r w:rsidR="00E96ACD">
              <w:t>тепловойэнергиипотребителямотразличныхисточниковтепловойэнергиипри</w:t>
            </w:r>
          </w:hyperlink>
          <w:hyperlink w:anchor="_bookmark122" w:history="1">
            <w:r w:rsidR="00E96ACD">
              <w:t>сохранениинадежноститеплоснабжения</w:t>
            </w:r>
            <w:r w:rsidR="00E96ACD">
              <w:tab/>
            </w:r>
            <w:r w:rsidR="00E96ACD">
              <w:rPr>
                <w:spacing w:val="-1"/>
              </w:rPr>
              <w:t>123</w:t>
            </w:r>
          </w:hyperlink>
        </w:p>
        <w:p w:rsidR="001A11DF" w:rsidRDefault="00C41A26" w:rsidP="00B8029A">
          <w:pPr>
            <w:pStyle w:val="20"/>
            <w:numPr>
              <w:ilvl w:val="2"/>
              <w:numId w:val="56"/>
            </w:numPr>
            <w:tabs>
              <w:tab w:val="left" w:pos="1494"/>
            </w:tabs>
            <w:ind w:right="531" w:firstLine="707"/>
            <w:jc w:val="both"/>
          </w:pPr>
          <w:hyperlink w:anchor="_bookmark123" w:history="1">
            <w:r w:rsidR="00E96ACD">
              <w:t>Предложенияпостроительствуиреконструкциитепловыхсетейдля</w:t>
            </w:r>
          </w:hyperlink>
          <w:hyperlink w:anchor="_bookmark123" w:history="1">
            <w:r w:rsidR="00E96ACD">
              <w:t>повышен</w:t>
            </w:r>
            <w:r w:rsidR="00E96ACD">
              <w:lastRenderedPageBreak/>
              <w:t>ияэффективностифункционированиясистемытеплоснабжения,втомчисле</w:t>
            </w:r>
          </w:hyperlink>
        </w:p>
        <w:p w:rsidR="001A11DF" w:rsidRDefault="00C41A26" w:rsidP="00B8029A">
          <w:pPr>
            <w:pStyle w:val="10"/>
            <w:tabs>
              <w:tab w:val="left" w:leader="dot" w:pos="9098"/>
            </w:tabs>
          </w:pPr>
          <w:hyperlink w:anchor="_bookmark123" w:history="1">
            <w:r w:rsidR="00E96ACD">
              <w:t>засчетпереводакотельныхвпиковыйрежимработыили ликвидациикотельных</w:t>
            </w:r>
            <w:r w:rsidR="00E96ACD">
              <w:tab/>
              <w:t>123</w:t>
            </w:r>
          </w:hyperlink>
        </w:p>
        <w:p w:rsidR="001A11DF" w:rsidRDefault="00C41A26" w:rsidP="00B8029A">
          <w:pPr>
            <w:pStyle w:val="20"/>
            <w:numPr>
              <w:ilvl w:val="2"/>
              <w:numId w:val="56"/>
            </w:numPr>
            <w:tabs>
              <w:tab w:val="left" w:pos="1494"/>
              <w:tab w:val="left" w:leader="dot" w:pos="9098"/>
            </w:tabs>
            <w:ind w:firstLine="707"/>
            <w:jc w:val="both"/>
          </w:pPr>
          <w:hyperlink w:anchor="_bookmark124" w:history="1">
            <w:r w:rsidR="00E96ACD">
              <w:t>Предложенияпостроительствуиреконструкциитепловыхсетейдля</w:t>
            </w:r>
          </w:hyperlink>
          <w:hyperlink w:anchor="_bookmark124" w:history="1">
            <w:r w:rsidR="00E96ACD">
              <w:t>обеспечениянормативнойнадежноститеплоснабжения</w:t>
            </w:r>
            <w:r w:rsidR="00E96ACD">
              <w:tab/>
            </w:r>
            <w:r w:rsidR="00E96ACD">
              <w:rPr>
                <w:spacing w:val="-1"/>
              </w:rPr>
              <w:t>123</w:t>
            </w:r>
          </w:hyperlink>
        </w:p>
        <w:p w:rsidR="001A11DF" w:rsidRDefault="00C41A26" w:rsidP="00B8029A">
          <w:pPr>
            <w:pStyle w:val="20"/>
            <w:numPr>
              <w:ilvl w:val="2"/>
              <w:numId w:val="56"/>
            </w:numPr>
            <w:tabs>
              <w:tab w:val="left" w:pos="1446"/>
              <w:tab w:val="left" w:leader="dot" w:pos="9098"/>
            </w:tabs>
            <w:ind w:firstLine="707"/>
            <w:jc w:val="both"/>
          </w:pPr>
          <w:hyperlink w:anchor="_bookmark125" w:history="1">
            <w:r w:rsidR="00E96ACD">
              <w:t>Предложенияпореконструкциии(или)модернизациитепловыхсетейс</w:t>
            </w:r>
          </w:hyperlink>
          <w:hyperlink w:anchor="_bookmark125" w:history="1">
            <w:r w:rsidR="00E96ACD">
              <w:t>увеличениемдиаметратрубопроводовдляобеспеченияперспективныхприростов</w:t>
            </w:r>
          </w:hyperlink>
          <w:hyperlink w:anchor="_bookmark125" w:history="1">
            <w:r w:rsidR="00E96ACD">
              <w:t>тепловойнагрузки</w:t>
            </w:r>
            <w:r w:rsidR="00E96ACD">
              <w:tab/>
            </w:r>
            <w:r w:rsidR="00E96ACD">
              <w:rPr>
                <w:spacing w:val="-1"/>
              </w:rPr>
              <w:t>123</w:t>
            </w:r>
          </w:hyperlink>
        </w:p>
        <w:p w:rsidR="001A11DF" w:rsidRDefault="00C41A26" w:rsidP="00B8029A">
          <w:pPr>
            <w:pStyle w:val="20"/>
            <w:numPr>
              <w:ilvl w:val="2"/>
              <w:numId w:val="56"/>
            </w:numPr>
            <w:tabs>
              <w:tab w:val="left" w:pos="1465"/>
              <w:tab w:val="left" w:leader="dot" w:pos="9098"/>
            </w:tabs>
            <w:spacing w:before="1"/>
            <w:ind w:firstLine="707"/>
            <w:jc w:val="both"/>
          </w:pPr>
          <w:hyperlink w:anchor="_bookmark126" w:history="1">
            <w:r w:rsidR="00E96ACD">
              <w:t>Предложенияпореконструкциии(или)модернизациитепловыхсетей,</w:t>
            </w:r>
          </w:hyperlink>
          <w:hyperlink w:anchor="_bookmark126" w:history="1">
            <w:r w:rsidR="00E96ACD">
              <w:t>подлежащихзаменевсвязисисчерпаниемэксплуатационногоресурса</w:t>
            </w:r>
            <w:r w:rsidR="00E96ACD">
              <w:tab/>
            </w:r>
            <w:r w:rsidR="00E96ACD">
              <w:rPr>
                <w:spacing w:val="-1"/>
              </w:rPr>
              <w:t>123</w:t>
            </w:r>
          </w:hyperlink>
        </w:p>
        <w:p w:rsidR="001A11DF" w:rsidRDefault="00C41A26" w:rsidP="00B8029A">
          <w:pPr>
            <w:pStyle w:val="20"/>
            <w:numPr>
              <w:ilvl w:val="2"/>
              <w:numId w:val="56"/>
            </w:numPr>
            <w:tabs>
              <w:tab w:val="left" w:pos="1489"/>
              <w:tab w:val="left" w:leader="dot" w:pos="9098"/>
            </w:tabs>
            <w:ind w:firstLine="707"/>
            <w:jc w:val="both"/>
          </w:pPr>
          <w:hyperlink w:anchor="_bookmark127" w:history="1">
            <w:r w:rsidR="00E96ACD">
              <w:t>Предложенияпостроительству,реконструкциии(или)модернизации</w:t>
            </w:r>
          </w:hyperlink>
          <w:hyperlink w:anchor="_bookmark127" w:history="1">
            <w:r w:rsidR="00E96ACD">
              <w:t>насосныхстанций</w:t>
            </w:r>
            <w:r w:rsidR="00E96ACD">
              <w:tab/>
            </w:r>
            <w:r w:rsidR="00E96ACD">
              <w:rPr>
                <w:spacing w:val="-1"/>
              </w:rPr>
              <w:t>124</w:t>
            </w:r>
          </w:hyperlink>
        </w:p>
        <w:p w:rsidR="001A11DF" w:rsidRDefault="00C41A26" w:rsidP="00B8029A">
          <w:pPr>
            <w:pStyle w:val="20"/>
            <w:numPr>
              <w:ilvl w:val="1"/>
              <w:numId w:val="56"/>
            </w:numPr>
            <w:tabs>
              <w:tab w:val="left" w:pos="1360"/>
              <w:tab w:val="left" w:leader="dot" w:pos="9098"/>
            </w:tabs>
            <w:spacing w:after="240"/>
            <w:ind w:firstLine="707"/>
            <w:jc w:val="both"/>
          </w:pPr>
          <w:hyperlink w:anchor="_bookmark128" w:history="1">
            <w:r w:rsidR="00E96ACD">
              <w:t>Предложенияпопереводуоткрытыхсистемтеплоснабжения(горячего</w:t>
            </w:r>
          </w:hyperlink>
          <w:hyperlink w:anchor="_bookmark128" w:history="1">
            <w:r w:rsidR="00E96ACD">
              <w:t>водоснабжения)взакрытыесистемыгорячеговодоснабжения</w:t>
            </w:r>
            <w:r w:rsidR="00E96ACD">
              <w:tab/>
            </w:r>
            <w:r w:rsidR="00E96ACD">
              <w:rPr>
                <w:spacing w:val="-1"/>
              </w:rPr>
              <w:t>124</w:t>
            </w:r>
          </w:hyperlink>
        </w:p>
        <w:p w:rsidR="001A11DF" w:rsidRDefault="00C41A26" w:rsidP="00B8029A">
          <w:pPr>
            <w:pStyle w:val="20"/>
            <w:numPr>
              <w:ilvl w:val="2"/>
              <w:numId w:val="56"/>
            </w:numPr>
            <w:tabs>
              <w:tab w:val="left" w:pos="1708"/>
            </w:tabs>
            <w:spacing w:before="90"/>
            <w:ind w:right="530" w:firstLine="707"/>
            <w:jc w:val="both"/>
          </w:pPr>
          <w:hyperlink w:anchor="_bookmark129" w:history="1">
            <w:r w:rsidR="00E96ACD">
              <w:t>Технико-экономическоеобоснованиепредложенийпотипам</w:t>
            </w:r>
          </w:hyperlink>
          <w:hyperlink w:anchor="_bookmark129" w:history="1">
            <w:r w:rsidR="00E96ACD">
              <w:t>присоединенийтеплопотребляющихустановокпотребителей(илиприсоединений</w:t>
            </w:r>
          </w:hyperlink>
          <w:hyperlink w:anchor="_bookmark129" w:history="1">
            <w:r w:rsidR="00E96ACD">
              <w:t>абонентскихвводов)ктепловымсетям,обеспечивающимпереводпотребителей,</w:t>
            </w:r>
          </w:hyperlink>
          <w:hyperlink w:anchor="_bookmark129" w:history="1">
            <w:r w:rsidR="00E96ACD">
              <w:t>подключенныхкоткрытойсистеметеплоснабжения(горячеговодоснабжения),на</w:t>
            </w:r>
          </w:hyperlink>
        </w:p>
        <w:p w:rsidR="001A11DF" w:rsidRDefault="00C41A26" w:rsidP="00B8029A">
          <w:pPr>
            <w:pStyle w:val="10"/>
            <w:tabs>
              <w:tab w:val="left" w:leader="dot" w:pos="9098"/>
            </w:tabs>
            <w:spacing w:before="1"/>
          </w:pPr>
          <w:hyperlink w:anchor="_bookmark129" w:history="1">
            <w:r w:rsidR="00E96ACD">
              <w:t>закрытуюсистемугорячеговодоснабжения</w:t>
            </w:r>
            <w:r w:rsidR="00E96ACD">
              <w:tab/>
              <w:t>124</w:t>
            </w:r>
          </w:hyperlink>
        </w:p>
        <w:p w:rsidR="001A11DF" w:rsidRDefault="00C41A26" w:rsidP="00B8029A">
          <w:pPr>
            <w:pStyle w:val="20"/>
            <w:numPr>
              <w:ilvl w:val="2"/>
              <w:numId w:val="56"/>
            </w:numPr>
            <w:tabs>
              <w:tab w:val="left" w:pos="1427"/>
              <w:tab w:val="left" w:leader="dot" w:pos="9098"/>
            </w:tabs>
            <w:ind w:firstLine="707"/>
            <w:jc w:val="both"/>
          </w:pPr>
          <w:hyperlink w:anchor="_bookmark130" w:history="1">
            <w:r w:rsidR="00E96ACD">
              <w:t>Выбориобоснованиеметодарегулированияотпускатепловойэнергииот</w:t>
            </w:r>
          </w:hyperlink>
          <w:hyperlink w:anchor="_bookmark130" w:history="1">
            <w:r w:rsidR="00E96ACD">
              <w:t>источниковтепловойэнергии</w:t>
            </w:r>
            <w:r w:rsidR="00E96ACD">
              <w:tab/>
            </w:r>
            <w:r w:rsidR="00E96ACD">
              <w:rPr>
                <w:spacing w:val="-1"/>
              </w:rPr>
              <w:t>124</w:t>
            </w:r>
          </w:hyperlink>
        </w:p>
        <w:p w:rsidR="001A11DF" w:rsidRDefault="00C41A26" w:rsidP="00B8029A">
          <w:pPr>
            <w:pStyle w:val="20"/>
            <w:numPr>
              <w:ilvl w:val="2"/>
              <w:numId w:val="56"/>
            </w:numPr>
            <w:tabs>
              <w:tab w:val="left" w:pos="1415"/>
              <w:tab w:val="left" w:leader="dot" w:pos="9098"/>
            </w:tabs>
            <w:ind w:firstLine="707"/>
            <w:jc w:val="both"/>
          </w:pPr>
          <w:hyperlink w:anchor="_bookmark131" w:history="1">
            <w:r w:rsidR="00E96ACD">
              <w:t>Предложенияпореконструкциитепловыхсетейдляобеспеченияпередачи</w:t>
            </w:r>
          </w:hyperlink>
          <w:hyperlink w:anchor="_bookmark131" w:history="1">
            <w:r w:rsidR="00E96ACD">
              <w:t>тепловойэнергииприпереходеототкрытойсистемытеплоснабжения(горячего</w:t>
            </w:r>
          </w:hyperlink>
          <w:hyperlink w:anchor="_bookmark131" w:history="1">
            <w:r w:rsidR="00E96ACD">
              <w:t>водоснабжения)кзакрытойсистемегорячеговодоснабжения</w:t>
            </w:r>
            <w:r w:rsidR="00E96ACD">
              <w:tab/>
            </w:r>
            <w:r w:rsidR="00E96ACD">
              <w:rPr>
                <w:spacing w:val="-1"/>
              </w:rPr>
              <w:t>124</w:t>
            </w:r>
          </w:hyperlink>
        </w:p>
        <w:p w:rsidR="001A11DF" w:rsidRDefault="00C41A26" w:rsidP="00B8029A">
          <w:pPr>
            <w:pStyle w:val="20"/>
            <w:numPr>
              <w:ilvl w:val="2"/>
              <w:numId w:val="56"/>
            </w:numPr>
            <w:tabs>
              <w:tab w:val="left" w:pos="1568"/>
              <w:tab w:val="left" w:pos="1569"/>
              <w:tab w:val="left" w:pos="2105"/>
              <w:tab w:val="left" w:pos="2464"/>
              <w:tab w:val="left" w:pos="3396"/>
              <w:tab w:val="left" w:pos="3975"/>
              <w:tab w:val="left" w:leader="dot" w:pos="9098"/>
            </w:tabs>
            <w:ind w:firstLine="707"/>
            <w:jc w:val="both"/>
          </w:pPr>
          <w:hyperlink w:anchor="_bookmark132" w:history="1">
            <w:r w:rsidR="00E96ACD">
              <w:t>Расчет</w:t>
            </w:r>
            <w:r w:rsidR="00E96ACD">
              <w:tab/>
              <w:t>потребности</w:t>
            </w:r>
            <w:r w:rsidR="00E96ACD">
              <w:tab/>
              <w:t>инвестицийдляпереводаоткрытойсистемы</w:t>
            </w:r>
          </w:hyperlink>
          <w:hyperlink w:anchor="_bookmark132" w:history="1">
            <w:r w:rsidR="00E96ACD">
              <w:t>теплоснабжения</w:t>
            </w:r>
            <w:r w:rsidR="00E96ACD">
              <w:tab/>
              <w:t>(горячего</w:t>
            </w:r>
            <w:r w:rsidR="00E96ACD">
              <w:tab/>
            </w:r>
            <w:r w:rsidR="00E96ACD">
              <w:rPr>
                <w:spacing w:val="-1"/>
              </w:rPr>
              <w:t>водоснабжения)</w:t>
            </w:r>
            <w:r w:rsidR="00E96ACD">
              <w:t xml:space="preserve">в     </w:t>
            </w:r>
            <w:r w:rsidR="00E96ACD">
              <w:rPr>
                <w:spacing w:val="-1"/>
              </w:rPr>
              <w:t>закрытую</w:t>
            </w:r>
            <w:r w:rsidR="00E96ACD">
              <w:t>систему     горячего</w:t>
            </w:r>
          </w:hyperlink>
          <w:hyperlink w:anchor="_bookmark132" w:history="1">
            <w:r w:rsidR="00E96ACD">
              <w:t>водоснабженияипредложенияпоихисточникам</w:t>
            </w:r>
            <w:r w:rsidR="00E96ACD">
              <w:tab/>
            </w:r>
            <w:r w:rsidR="00E96ACD">
              <w:rPr>
                <w:spacing w:val="-1"/>
              </w:rPr>
              <w:t>125</w:t>
            </w:r>
          </w:hyperlink>
        </w:p>
        <w:p w:rsidR="001A11DF" w:rsidRDefault="00C41A26" w:rsidP="00B8029A">
          <w:pPr>
            <w:pStyle w:val="20"/>
            <w:numPr>
              <w:ilvl w:val="2"/>
              <w:numId w:val="56"/>
            </w:numPr>
            <w:tabs>
              <w:tab w:val="left" w:pos="1425"/>
              <w:tab w:val="left" w:leader="dot" w:pos="9098"/>
            </w:tabs>
            <w:ind w:firstLine="707"/>
            <w:jc w:val="both"/>
          </w:pPr>
          <w:hyperlink w:anchor="_bookmark133" w:history="1">
            <w:r w:rsidR="00E96ACD">
              <w:t>Оценкацелевыхпоказателейэффективностиикачестватеплоснабженияв</w:t>
            </w:r>
          </w:hyperlink>
          <w:hyperlink w:anchor="_bookmark133" w:history="1">
            <w:r w:rsidR="00E96ACD">
              <w:t>открытойсистеметеплоснабжения</w:t>
            </w:r>
            <w:r w:rsidR="00E96ACD">
              <w:tab/>
            </w:r>
            <w:r w:rsidR="00E96ACD">
              <w:rPr>
                <w:spacing w:val="-1"/>
              </w:rPr>
              <w:t>125</w:t>
            </w:r>
          </w:hyperlink>
        </w:p>
        <w:p w:rsidR="001A11DF" w:rsidRDefault="00C41A26" w:rsidP="00B8029A">
          <w:pPr>
            <w:pStyle w:val="20"/>
            <w:numPr>
              <w:ilvl w:val="1"/>
              <w:numId w:val="56"/>
            </w:numPr>
            <w:tabs>
              <w:tab w:val="left" w:pos="1350"/>
              <w:tab w:val="left" w:leader="dot" w:pos="9098"/>
            </w:tabs>
            <w:ind w:left="1350" w:right="0" w:hanging="540"/>
            <w:jc w:val="both"/>
          </w:pPr>
          <w:hyperlink w:anchor="_bookmark134" w:history="1">
            <w:r w:rsidR="00E96ACD">
              <w:t>Перспективныетопливныебалансы</w:t>
            </w:r>
            <w:r w:rsidR="00E96ACD">
              <w:tab/>
              <w:t>125</w:t>
            </w:r>
          </w:hyperlink>
        </w:p>
        <w:p w:rsidR="001A11DF" w:rsidRDefault="00C41A26" w:rsidP="00B8029A">
          <w:pPr>
            <w:pStyle w:val="20"/>
            <w:numPr>
              <w:ilvl w:val="2"/>
              <w:numId w:val="56"/>
            </w:numPr>
            <w:tabs>
              <w:tab w:val="left" w:pos="1657"/>
            </w:tabs>
            <w:spacing w:before="1"/>
            <w:ind w:right="528" w:firstLine="707"/>
            <w:jc w:val="both"/>
          </w:pPr>
          <w:hyperlink w:anchor="_bookmark135" w:history="1">
            <w:r w:rsidR="00E96ACD">
              <w:t>Расчетыпокаждомуисточникутепловойэнергииперспективных</w:t>
            </w:r>
          </w:hyperlink>
          <w:hyperlink w:anchor="_bookmark135" w:history="1">
            <w:r w:rsidR="00E96ACD">
              <w:t>максимальныхчасовыхигодовыхрасходовосновноговидатопливадлязимнего,</w:t>
            </w:r>
          </w:hyperlink>
          <w:hyperlink w:anchor="_bookmark135" w:history="1">
            <w:r w:rsidR="00E96ACD">
              <w:t>летнегоипереходногопериодов,необходимогодляобеспечениянормативного</w:t>
            </w:r>
          </w:hyperlink>
          <w:hyperlink w:anchor="_bookmark135" w:history="1">
            <w:r w:rsidR="00E96ACD">
              <w:t>функционированияисточниковтепловойэнергиинатерриториимуниципального</w:t>
            </w:r>
          </w:hyperlink>
        </w:p>
        <w:p w:rsidR="001A11DF" w:rsidRDefault="00C41A26" w:rsidP="00B8029A">
          <w:pPr>
            <w:pStyle w:val="10"/>
            <w:tabs>
              <w:tab w:val="left" w:leader="dot" w:pos="9098"/>
            </w:tabs>
          </w:pPr>
          <w:hyperlink w:anchor="_bookmark135" w:history="1">
            <w:r w:rsidR="00E96ACD">
              <w:t>образования</w:t>
            </w:r>
            <w:r w:rsidR="00E96ACD">
              <w:tab/>
              <w:t>125</w:t>
            </w:r>
          </w:hyperlink>
        </w:p>
        <w:p w:rsidR="001A11DF" w:rsidRDefault="00C41A26" w:rsidP="00B8029A">
          <w:pPr>
            <w:pStyle w:val="20"/>
            <w:numPr>
              <w:ilvl w:val="2"/>
              <w:numId w:val="56"/>
            </w:numPr>
            <w:tabs>
              <w:tab w:val="left" w:pos="1561"/>
              <w:tab w:val="left" w:leader="dot" w:pos="9098"/>
            </w:tabs>
            <w:ind w:firstLine="707"/>
            <w:jc w:val="both"/>
          </w:pPr>
          <w:hyperlink w:anchor="_bookmark136" w:history="1">
            <w:r w:rsidR="00E96ACD">
              <w:t>Расчетыпокаждомуисточникутепловойэнергиинормативныхзапасов</w:t>
            </w:r>
          </w:hyperlink>
          <w:hyperlink w:anchor="_bookmark136" w:history="1">
            <w:r w:rsidR="00E96ACD">
              <w:t>топлива</w:t>
            </w:r>
            <w:r w:rsidR="00E96ACD">
              <w:tab/>
              <w:t>126</w:t>
            </w:r>
          </w:hyperlink>
        </w:p>
        <w:p w:rsidR="001A11DF" w:rsidRDefault="00C41A26" w:rsidP="00B8029A">
          <w:pPr>
            <w:pStyle w:val="20"/>
            <w:numPr>
              <w:ilvl w:val="2"/>
              <w:numId w:val="56"/>
            </w:numPr>
            <w:tabs>
              <w:tab w:val="left" w:pos="1542"/>
              <w:tab w:val="left" w:leader="dot" w:pos="9098"/>
            </w:tabs>
            <w:ind w:firstLine="707"/>
            <w:jc w:val="both"/>
          </w:pPr>
          <w:hyperlink w:anchor="_bookmark137" w:history="1">
            <w:r w:rsidR="00E96ACD">
              <w:t>Видтоплива,потребляемыйисточникомтепловойэнергии,втомчислес</w:t>
            </w:r>
          </w:hyperlink>
          <w:hyperlink w:anchor="_bookmark137" w:history="1">
            <w:r w:rsidR="00E96ACD">
              <w:t>использованиемвозобновляемыхисточниковэнергиииместныхвидовтоплива</w:t>
            </w:r>
            <w:r w:rsidR="00E96ACD">
              <w:tab/>
            </w:r>
            <w:r w:rsidR="00E96ACD">
              <w:rPr>
                <w:spacing w:val="-1"/>
              </w:rPr>
              <w:t>126</w:t>
            </w:r>
          </w:hyperlink>
        </w:p>
        <w:p w:rsidR="001A11DF" w:rsidRDefault="00C41A26" w:rsidP="00B8029A">
          <w:pPr>
            <w:pStyle w:val="20"/>
            <w:numPr>
              <w:ilvl w:val="2"/>
              <w:numId w:val="56"/>
            </w:numPr>
            <w:tabs>
              <w:tab w:val="left" w:pos="1569"/>
            </w:tabs>
            <w:ind w:right="240" w:firstLine="707"/>
            <w:jc w:val="both"/>
          </w:pPr>
          <w:hyperlink w:anchor="_bookmark138" w:history="1">
            <w:r w:rsidR="00E96ACD">
              <w:t>Видытоплива(ихдолюизначениенизшейтеплотысгораниятоплива,</w:t>
            </w:r>
          </w:hyperlink>
          <w:hyperlink w:anchor="_bookmark138" w:history="1">
            <w:r w:rsidR="00E96ACD">
              <w:t>используемыедляпроизводстватепловойэнергии)покаждойсистеметеплоснабжения126</w:t>
            </w:r>
          </w:hyperlink>
        </w:p>
        <w:p w:rsidR="001A11DF" w:rsidRDefault="00C41A26" w:rsidP="00B8029A">
          <w:pPr>
            <w:pStyle w:val="20"/>
            <w:numPr>
              <w:ilvl w:val="2"/>
              <w:numId w:val="56"/>
            </w:numPr>
            <w:tabs>
              <w:tab w:val="left" w:pos="1750"/>
              <w:tab w:val="left" w:pos="1751"/>
              <w:tab w:val="left" w:pos="1805"/>
              <w:tab w:val="left" w:pos="2277"/>
              <w:tab w:val="left" w:leader="dot" w:pos="9098"/>
            </w:tabs>
            <w:ind w:firstLine="707"/>
            <w:jc w:val="both"/>
          </w:pPr>
          <w:hyperlink w:anchor="_bookmark139" w:history="1">
            <w:r w:rsidR="00E96ACD">
              <w:rPr>
                <w:spacing w:val="-1"/>
              </w:rPr>
              <w:t>Преобладающий</w:t>
            </w:r>
            <w:r w:rsidR="00E96ACD">
              <w:t>в</w:t>
            </w:r>
            <w:r w:rsidR="00E96ACD">
              <w:rPr>
                <w:spacing w:val="-1"/>
              </w:rPr>
              <w:t>муниципальномобразованиивид</w:t>
            </w:r>
            <w:r w:rsidR="00E96ACD">
              <w:t>топлива,</w:t>
            </w:r>
          </w:hyperlink>
          <w:hyperlink w:anchor="_bookmark139" w:history="1">
            <w:r w:rsidR="00E96ACD">
              <w:t>определяемый</w:t>
            </w:r>
            <w:r w:rsidR="00E96ACD">
              <w:tab/>
            </w:r>
            <w:r w:rsidR="00E96ACD">
              <w:tab/>
              <w:t>по</w:t>
            </w:r>
            <w:r w:rsidR="00E96ACD">
              <w:tab/>
              <w:t>совокупностивсехсистемтеплоснабжения,находящихсяв</w:t>
            </w:r>
          </w:hyperlink>
          <w:hyperlink w:anchor="_bookmark139" w:history="1">
            <w:r w:rsidR="00E96ACD">
              <w:t>соответствующемпоселении</w:t>
            </w:r>
            <w:r w:rsidR="00E96ACD">
              <w:tab/>
            </w:r>
            <w:r w:rsidR="00E96ACD">
              <w:rPr>
                <w:spacing w:val="-1"/>
              </w:rPr>
              <w:t>126</w:t>
            </w:r>
          </w:hyperlink>
        </w:p>
        <w:p w:rsidR="001A11DF" w:rsidRDefault="00C41A26" w:rsidP="00B8029A">
          <w:pPr>
            <w:pStyle w:val="20"/>
            <w:numPr>
              <w:ilvl w:val="2"/>
              <w:numId w:val="56"/>
            </w:numPr>
            <w:tabs>
              <w:tab w:val="left" w:pos="1882"/>
              <w:tab w:val="left" w:pos="1883"/>
              <w:tab w:val="left" w:leader="dot" w:pos="9098"/>
            </w:tabs>
            <w:ind w:firstLine="707"/>
            <w:jc w:val="both"/>
          </w:pPr>
          <w:hyperlink w:anchor="_bookmark140" w:history="1">
            <w:r w:rsidR="00E96ACD">
              <w:rPr>
                <w:spacing w:val="-1"/>
              </w:rPr>
              <w:t>Приоритетноенаправлениеразвитиятопливного</w:t>
            </w:r>
            <w:r w:rsidR="00E96ACD">
              <w:t>баланса</w:t>
            </w:r>
          </w:hyperlink>
          <w:hyperlink w:anchor="_bookmark140" w:history="1">
            <w:r w:rsidR="00E96ACD">
              <w:t>муниципальногообразования</w:t>
            </w:r>
            <w:r w:rsidR="00E96ACD">
              <w:tab/>
            </w:r>
            <w:r w:rsidR="00E96ACD">
              <w:rPr>
                <w:spacing w:val="-1"/>
              </w:rPr>
              <w:t>127</w:t>
            </w:r>
          </w:hyperlink>
        </w:p>
        <w:p w:rsidR="001A11DF" w:rsidRDefault="00C41A26" w:rsidP="00B8029A">
          <w:pPr>
            <w:pStyle w:val="20"/>
            <w:numPr>
              <w:ilvl w:val="1"/>
              <w:numId w:val="56"/>
            </w:numPr>
            <w:tabs>
              <w:tab w:val="left" w:pos="1350"/>
              <w:tab w:val="left" w:leader="dot" w:pos="9098"/>
            </w:tabs>
            <w:ind w:left="1350" w:right="0" w:hanging="540"/>
            <w:jc w:val="both"/>
          </w:pPr>
          <w:hyperlink w:anchor="_bookmark141" w:history="1">
            <w:r w:rsidR="00E96ACD">
              <w:t>Оценканадежноститеплоснабжения</w:t>
            </w:r>
            <w:r w:rsidR="00E96ACD">
              <w:tab/>
              <w:t>127</w:t>
            </w:r>
          </w:hyperlink>
        </w:p>
        <w:p w:rsidR="001A11DF" w:rsidRDefault="00C41A26" w:rsidP="00B8029A">
          <w:pPr>
            <w:pStyle w:val="20"/>
            <w:numPr>
              <w:ilvl w:val="2"/>
              <w:numId w:val="56"/>
            </w:numPr>
            <w:tabs>
              <w:tab w:val="left" w:pos="1648"/>
              <w:tab w:val="left" w:leader="dot" w:pos="9098"/>
            </w:tabs>
            <w:ind w:firstLine="707"/>
            <w:jc w:val="both"/>
          </w:pPr>
          <w:hyperlink w:anchor="_bookmark142" w:history="1">
            <w:r w:rsidR="00E96ACD">
              <w:t>Обоснованиеметодаирезультатовобработкиданныхпоотказам</w:t>
            </w:r>
          </w:hyperlink>
          <w:hyperlink w:anchor="_bookmark142" w:history="1">
            <w:r w:rsidR="00E96ACD">
              <w:t>участковтепло</w:t>
            </w:r>
            <w:r w:rsidR="00E96ACD">
              <w:lastRenderedPageBreak/>
              <w:t>выхсетей(аварийнымситуациям),среднейчастотыотказовучастков</w:t>
            </w:r>
          </w:hyperlink>
          <w:hyperlink w:anchor="_bookmark142" w:history="1">
            <w:r w:rsidR="00E96ACD">
              <w:t>тепловыхсетей(аварийныхситуаций)вкаждойсистеметеплоснабжения</w:t>
            </w:r>
            <w:r w:rsidR="00E96ACD">
              <w:tab/>
            </w:r>
            <w:r w:rsidR="00E96ACD">
              <w:rPr>
                <w:spacing w:val="-1"/>
              </w:rPr>
              <w:t>127</w:t>
            </w:r>
          </w:hyperlink>
        </w:p>
        <w:p w:rsidR="001A11DF" w:rsidRDefault="00C41A26" w:rsidP="00B8029A">
          <w:pPr>
            <w:pStyle w:val="20"/>
            <w:numPr>
              <w:ilvl w:val="2"/>
              <w:numId w:val="56"/>
            </w:numPr>
            <w:tabs>
              <w:tab w:val="left" w:pos="1215"/>
              <w:tab w:val="left" w:pos="1786"/>
              <w:tab w:val="left" w:pos="1787"/>
              <w:tab w:val="left" w:pos="2609"/>
              <w:tab w:val="left" w:pos="3455"/>
              <w:tab w:val="left" w:pos="3957"/>
              <w:tab w:val="left" w:pos="4482"/>
              <w:tab w:val="left" w:pos="4928"/>
              <w:tab w:val="left" w:pos="5297"/>
              <w:tab w:val="left" w:pos="6453"/>
              <w:tab w:val="left" w:leader="dot" w:pos="9098"/>
            </w:tabs>
            <w:ind w:firstLine="707"/>
            <w:jc w:val="both"/>
          </w:pPr>
          <w:hyperlink w:anchor="_bookmark143" w:history="1">
            <w:r w:rsidR="00E96ACD">
              <w:t>Обоснование</w:t>
            </w:r>
            <w:r w:rsidR="00E96ACD">
              <w:tab/>
              <w:t>метода</w:t>
            </w:r>
            <w:r w:rsidR="00E96ACD">
              <w:tab/>
              <w:t>и</w:t>
            </w:r>
            <w:r w:rsidR="00E96ACD">
              <w:tab/>
              <w:t>результатов</w:t>
            </w:r>
            <w:r w:rsidR="00E96ACD">
              <w:tab/>
            </w:r>
            <w:r w:rsidR="00E96ACD">
              <w:rPr>
                <w:spacing w:val="-1"/>
              </w:rPr>
              <w:t>обработкиданных</w:t>
            </w:r>
            <w:r w:rsidR="00E96ACD">
              <w:t>по</w:t>
            </w:r>
          </w:hyperlink>
          <w:hyperlink w:anchor="_bookmark143" w:history="1">
            <w:r w:rsidR="00E96ACD">
              <w:t>восстановлениямотказавшихучастковтепловыхсетей(участковтепловыхсетей,на</w:t>
            </w:r>
          </w:hyperlink>
          <w:hyperlink w:anchor="_bookmark143" w:history="1">
            <w:r w:rsidR="00E96ACD">
              <w:t>которых</w:t>
            </w:r>
            <w:r w:rsidR="00E96ACD">
              <w:tab/>
              <w:t>произошли</w:t>
            </w:r>
            <w:r w:rsidR="00E96ACD">
              <w:tab/>
              <w:t>аварийные</w:t>
            </w:r>
            <w:r w:rsidR="00E96ACD">
              <w:tab/>
              <w:t>ситуации),</w:t>
            </w:r>
            <w:r w:rsidR="00E96ACD">
              <w:tab/>
              <w:t>среднего</w:t>
            </w:r>
            <w:r w:rsidR="00E96ACD">
              <w:tab/>
              <w:t>временивосстановления</w:t>
            </w:r>
          </w:hyperlink>
          <w:hyperlink w:anchor="_bookmark143" w:history="1">
            <w:r w:rsidR="00E96ACD">
              <w:t>отказавшихучастковтепловыхсетейвкаждойсистеметеплоснабжения</w:t>
            </w:r>
            <w:r w:rsidR="00E96ACD">
              <w:tab/>
            </w:r>
            <w:r w:rsidR="00E96ACD">
              <w:rPr>
                <w:spacing w:val="-1"/>
              </w:rPr>
              <w:t>127</w:t>
            </w:r>
          </w:hyperlink>
        </w:p>
        <w:p w:rsidR="001A11DF" w:rsidRDefault="00C41A26" w:rsidP="00B8029A">
          <w:pPr>
            <w:pStyle w:val="20"/>
            <w:numPr>
              <w:ilvl w:val="2"/>
              <w:numId w:val="56"/>
            </w:numPr>
            <w:tabs>
              <w:tab w:val="left" w:pos="1358"/>
              <w:tab w:val="left" w:pos="1691"/>
              <w:tab w:val="left" w:leader="dot" w:pos="9098"/>
            </w:tabs>
            <w:ind w:firstLine="707"/>
            <w:jc w:val="both"/>
          </w:pPr>
          <w:hyperlink w:anchor="_bookmark144" w:history="1">
            <w:r w:rsidR="00E96ACD">
              <w:t>Обоснованиерезультатовоценкивероятностиотказа(аварийной</w:t>
            </w:r>
          </w:hyperlink>
          <w:hyperlink w:anchor="_bookmark144" w:history="1">
            <w:r w:rsidR="00E96ACD">
              <w:t>ситуации)</w:t>
            </w:r>
            <w:r w:rsidR="00E96ACD">
              <w:tab/>
              <w:t>ибезотказной(безаварийной)работысистемытеплоснабженияпо</w:t>
            </w:r>
          </w:hyperlink>
          <w:hyperlink w:anchor="_bookmark144" w:history="1">
            <w:r w:rsidR="00E96ACD">
              <w:t>отношениюк потребителям, присоединенным кмагистральным ираспределительным</w:t>
            </w:r>
          </w:hyperlink>
          <w:hyperlink w:anchor="_bookmark144" w:history="1">
            <w:r w:rsidR="00E96ACD">
              <w:t>теплопроводам</w:t>
            </w:r>
            <w:r w:rsidR="00E96ACD">
              <w:tab/>
            </w:r>
            <w:r w:rsidR="00E96ACD">
              <w:tab/>
            </w:r>
            <w:r w:rsidR="00E96ACD">
              <w:rPr>
                <w:spacing w:val="-1"/>
              </w:rPr>
              <w:t>128</w:t>
            </w:r>
          </w:hyperlink>
        </w:p>
        <w:p w:rsidR="001A11DF" w:rsidRDefault="00C41A26" w:rsidP="00B8029A">
          <w:pPr>
            <w:pStyle w:val="20"/>
            <w:numPr>
              <w:ilvl w:val="2"/>
              <w:numId w:val="56"/>
            </w:numPr>
            <w:tabs>
              <w:tab w:val="left" w:pos="1798"/>
              <w:tab w:val="left" w:pos="1799"/>
              <w:tab w:val="left" w:pos="3479"/>
              <w:tab w:val="left" w:leader="dot" w:pos="9098"/>
            </w:tabs>
            <w:spacing w:before="1"/>
            <w:ind w:firstLine="707"/>
            <w:jc w:val="both"/>
          </w:pPr>
          <w:hyperlink w:anchor="_bookmark145" w:history="1">
            <w:r w:rsidR="00E96ACD">
              <w:t>Обоснование</w:t>
            </w:r>
            <w:r w:rsidR="00E96ACD">
              <w:tab/>
            </w:r>
            <w:r w:rsidR="00E96ACD">
              <w:rPr>
                <w:spacing w:val="-1"/>
              </w:rPr>
              <w:t>результатовоценкикоэффициентов</w:t>
            </w:r>
            <w:r w:rsidR="00E96ACD">
              <w:t>готовности</w:t>
            </w:r>
          </w:hyperlink>
          <w:hyperlink w:anchor="_bookmark145" w:history="1">
            <w:r w:rsidR="00E96ACD">
              <w:t>теплопроводовкнесениютепловойнагрузки</w:t>
            </w:r>
            <w:r w:rsidR="00E96ACD">
              <w:tab/>
            </w:r>
            <w:r w:rsidR="00E96ACD">
              <w:rPr>
                <w:spacing w:val="-1"/>
              </w:rPr>
              <w:t>129</w:t>
            </w:r>
          </w:hyperlink>
        </w:p>
        <w:p w:rsidR="001A11DF" w:rsidRDefault="00C41A26" w:rsidP="00B8029A">
          <w:pPr>
            <w:pStyle w:val="20"/>
            <w:numPr>
              <w:ilvl w:val="2"/>
              <w:numId w:val="56"/>
            </w:numPr>
            <w:tabs>
              <w:tab w:val="left" w:pos="1631"/>
              <w:tab w:val="left" w:leader="dot" w:pos="9098"/>
            </w:tabs>
            <w:ind w:firstLine="707"/>
            <w:jc w:val="both"/>
          </w:pPr>
          <w:hyperlink w:anchor="_bookmark146" w:history="1">
            <w:r w:rsidR="00E96ACD">
              <w:t>Обоснованиерезультатовоценкинедоотпускатепловойэнергиипо</w:t>
            </w:r>
          </w:hyperlink>
          <w:hyperlink w:anchor="_bookmark146" w:history="1">
            <w:r w:rsidR="00E96ACD">
              <w:t>причинеотказов(аварийныхситуаций)ипростоевтепловыхсетейиисточников</w:t>
            </w:r>
          </w:hyperlink>
          <w:hyperlink w:anchor="_bookmark146" w:history="1">
            <w:r w:rsidR="00E96ACD">
              <w:t>тепловойэнергии</w:t>
            </w:r>
            <w:r w:rsidR="00E96ACD">
              <w:tab/>
            </w:r>
            <w:r w:rsidR="00E96ACD">
              <w:rPr>
                <w:spacing w:val="-1"/>
              </w:rPr>
              <w:t>130</w:t>
            </w:r>
          </w:hyperlink>
        </w:p>
        <w:p w:rsidR="001A11DF" w:rsidRDefault="00C41A26" w:rsidP="00B8029A">
          <w:pPr>
            <w:pStyle w:val="20"/>
            <w:numPr>
              <w:ilvl w:val="1"/>
              <w:numId w:val="56"/>
            </w:numPr>
            <w:tabs>
              <w:tab w:val="left" w:pos="1432"/>
              <w:tab w:val="left" w:leader="dot" w:pos="9098"/>
            </w:tabs>
            <w:spacing w:after="65"/>
            <w:ind w:firstLine="707"/>
            <w:jc w:val="both"/>
          </w:pPr>
          <w:hyperlink w:anchor="_bookmark147" w:history="1">
            <w:r w:rsidR="00E96ACD">
              <w:t>Обоснованиеинвестицийвстроительство,реконструкциюитехническое</w:t>
            </w:r>
          </w:hyperlink>
          <w:hyperlink w:anchor="_bookmark147" w:history="1">
            <w:r w:rsidR="00E96ACD">
              <w:t>перевооружение</w:t>
            </w:r>
            <w:r w:rsidR="00E96ACD">
              <w:tab/>
            </w:r>
            <w:r w:rsidR="00E96ACD">
              <w:rPr>
                <w:spacing w:val="-1"/>
              </w:rPr>
              <w:t>130</w:t>
            </w:r>
          </w:hyperlink>
        </w:p>
        <w:p w:rsidR="001A11DF" w:rsidRDefault="00C41A26" w:rsidP="00B8029A">
          <w:pPr>
            <w:pStyle w:val="20"/>
            <w:numPr>
              <w:ilvl w:val="2"/>
              <w:numId w:val="56"/>
            </w:numPr>
            <w:tabs>
              <w:tab w:val="left" w:pos="1614"/>
              <w:tab w:val="left" w:leader="dot" w:pos="9098"/>
            </w:tabs>
            <w:spacing w:before="90"/>
            <w:ind w:firstLine="707"/>
            <w:jc w:val="both"/>
          </w:pPr>
          <w:hyperlink w:anchor="_bookmark148" w:history="1">
            <w:r w:rsidR="00E96ACD">
              <w:t>Оценкафинансовыхпотребностейдляосуществлениястроительства,</w:t>
            </w:r>
          </w:hyperlink>
          <w:hyperlink w:anchor="_bookmark148" w:history="1">
            <w:r w:rsidR="00E96ACD">
              <w:t>реконструкцииитехническогоперевооруженияисточниковтепловойэнергиии</w:t>
            </w:r>
          </w:hyperlink>
          <w:hyperlink w:anchor="_bookmark148" w:history="1">
            <w:r w:rsidR="00E96ACD">
              <w:t>тепловыхсетей</w:t>
            </w:r>
            <w:r w:rsidR="00E96ACD">
              <w:tab/>
            </w:r>
            <w:r w:rsidR="00E96ACD">
              <w:rPr>
                <w:spacing w:val="-1"/>
              </w:rPr>
              <w:t>130</w:t>
            </w:r>
          </w:hyperlink>
        </w:p>
        <w:p w:rsidR="001A11DF" w:rsidRDefault="00C41A26" w:rsidP="00B8029A">
          <w:pPr>
            <w:pStyle w:val="20"/>
            <w:numPr>
              <w:ilvl w:val="2"/>
              <w:numId w:val="56"/>
            </w:numPr>
            <w:tabs>
              <w:tab w:val="left" w:pos="1892"/>
              <w:tab w:val="left" w:pos="1893"/>
              <w:tab w:val="left" w:pos="2138"/>
              <w:tab w:val="left" w:pos="3656"/>
              <w:tab w:val="left" w:leader="dot" w:pos="9098"/>
            </w:tabs>
            <w:spacing w:before="1"/>
            <w:ind w:firstLine="707"/>
            <w:jc w:val="both"/>
          </w:pPr>
          <w:hyperlink w:anchor="_bookmark149" w:history="1">
            <w:r w:rsidR="00E96ACD">
              <w:rPr>
                <w:spacing w:val="-1"/>
              </w:rPr>
              <w:t>Обоснованные</w:t>
            </w:r>
            <w:r w:rsidR="00E96ACD">
              <w:t xml:space="preserve">предложения      по      </w:t>
            </w:r>
            <w:r w:rsidR="00E96ACD">
              <w:rPr>
                <w:spacing w:val="-1"/>
              </w:rPr>
              <w:t>источникам</w:t>
            </w:r>
            <w:r w:rsidR="00E96ACD">
              <w:t>инвестиций,</w:t>
            </w:r>
          </w:hyperlink>
          <w:hyperlink w:anchor="_bookmark149" w:history="1">
            <w:r w:rsidR="00E96ACD">
              <w:t>обеспечивающих</w:t>
            </w:r>
            <w:r w:rsidR="00E96ACD">
              <w:tab/>
            </w:r>
            <w:r w:rsidR="00E96ACD">
              <w:tab/>
              <w:t>финансовые</w:t>
            </w:r>
            <w:r w:rsidR="00E96ACD">
              <w:tab/>
              <w:t>потребностидляосуществлениястроительства,</w:t>
            </w:r>
          </w:hyperlink>
          <w:hyperlink w:anchor="_bookmark149" w:history="1">
            <w:r w:rsidR="00E96ACD">
              <w:t>реконструкции,техническогоперевооруженияи(или)модернизацииисточников</w:t>
            </w:r>
          </w:hyperlink>
          <w:hyperlink w:anchor="_bookmark149" w:history="1">
            <w:r w:rsidR="00E96ACD">
              <w:t>тепловойэнергииитепловыхсетей</w:t>
            </w:r>
            <w:r w:rsidR="00E96ACD">
              <w:tab/>
            </w:r>
            <w:r w:rsidR="00E96ACD">
              <w:rPr>
                <w:spacing w:val="-1"/>
              </w:rPr>
              <w:t>131</w:t>
            </w:r>
          </w:hyperlink>
        </w:p>
        <w:p w:rsidR="001A11DF" w:rsidRDefault="00C41A26" w:rsidP="00B8029A">
          <w:pPr>
            <w:pStyle w:val="20"/>
            <w:numPr>
              <w:ilvl w:val="2"/>
              <w:numId w:val="56"/>
            </w:numPr>
            <w:tabs>
              <w:tab w:val="left" w:pos="1530"/>
              <w:tab w:val="left" w:leader="dot" w:pos="9098"/>
            </w:tabs>
            <w:ind w:left="1530" w:right="0" w:hanging="720"/>
            <w:jc w:val="both"/>
          </w:pPr>
          <w:hyperlink w:anchor="_bookmark150" w:history="1">
            <w:r w:rsidR="00E96ACD">
              <w:t>Расчетыэкономическойэффективностиинвестиции</w:t>
            </w:r>
            <w:r w:rsidR="00E96ACD">
              <w:tab/>
              <w:t>132</w:t>
            </w:r>
          </w:hyperlink>
        </w:p>
        <w:p w:rsidR="001A11DF" w:rsidRDefault="00C41A26" w:rsidP="00B8029A">
          <w:pPr>
            <w:pStyle w:val="20"/>
            <w:numPr>
              <w:ilvl w:val="1"/>
              <w:numId w:val="56"/>
            </w:numPr>
            <w:tabs>
              <w:tab w:val="left" w:pos="1291"/>
            </w:tabs>
            <w:ind w:left="1291" w:right="0" w:hanging="481"/>
            <w:jc w:val="both"/>
          </w:pPr>
          <w:hyperlink w:anchor="_bookmark151" w:history="1">
            <w:r w:rsidR="00E96ACD">
              <w:t>Индикаторыразвитиясистемтеплоснабжения муниципальногообразования132</w:t>
            </w:r>
          </w:hyperlink>
        </w:p>
        <w:p w:rsidR="001A11DF" w:rsidRDefault="00C41A26" w:rsidP="00B8029A">
          <w:pPr>
            <w:pStyle w:val="20"/>
            <w:numPr>
              <w:ilvl w:val="1"/>
              <w:numId w:val="56"/>
            </w:numPr>
            <w:tabs>
              <w:tab w:val="left" w:pos="1350"/>
              <w:tab w:val="left" w:leader="dot" w:pos="9098"/>
            </w:tabs>
            <w:ind w:left="1350" w:right="0" w:hanging="540"/>
            <w:jc w:val="both"/>
          </w:pPr>
          <w:hyperlink w:anchor="_bookmark152" w:history="1">
            <w:r w:rsidR="00E96ACD">
              <w:t>Ценовые(тарифные)последствия</w:t>
            </w:r>
            <w:r w:rsidR="00E96ACD">
              <w:tab/>
              <w:t>133</w:t>
            </w:r>
          </w:hyperlink>
        </w:p>
        <w:p w:rsidR="001A11DF" w:rsidRDefault="00C41A26" w:rsidP="00B8029A">
          <w:pPr>
            <w:pStyle w:val="20"/>
            <w:numPr>
              <w:ilvl w:val="2"/>
              <w:numId w:val="56"/>
            </w:numPr>
            <w:tabs>
              <w:tab w:val="left" w:pos="1583"/>
              <w:tab w:val="left" w:leader="dot" w:pos="9098"/>
            </w:tabs>
            <w:ind w:firstLine="707"/>
            <w:jc w:val="both"/>
          </w:pPr>
          <w:hyperlink w:anchor="_bookmark153" w:history="1">
            <w:r w:rsidR="00E96ACD">
              <w:t>Тарифно-балансовыерасчетныемоделитеплоснабженияпотребителейпо</w:t>
            </w:r>
          </w:hyperlink>
          <w:hyperlink w:anchor="_bookmark153" w:history="1">
            <w:r w:rsidR="00E96ACD">
              <w:t>каждойсистеметеплоснабжения</w:t>
            </w:r>
            <w:r w:rsidR="00E96ACD">
              <w:tab/>
            </w:r>
            <w:r w:rsidR="00E96ACD">
              <w:rPr>
                <w:spacing w:val="-1"/>
              </w:rPr>
              <w:t>133</w:t>
            </w:r>
          </w:hyperlink>
        </w:p>
        <w:p w:rsidR="001A11DF" w:rsidRDefault="00C41A26" w:rsidP="00B8029A">
          <w:pPr>
            <w:pStyle w:val="20"/>
            <w:numPr>
              <w:ilvl w:val="2"/>
              <w:numId w:val="56"/>
            </w:numPr>
            <w:tabs>
              <w:tab w:val="left" w:pos="1641"/>
              <w:tab w:val="left" w:leader="dot" w:pos="9098"/>
            </w:tabs>
            <w:ind w:firstLine="707"/>
            <w:jc w:val="both"/>
          </w:pPr>
          <w:hyperlink w:anchor="_bookmark154" w:history="1">
            <w:r w:rsidR="00E96ACD">
              <w:t>Тарифно-балансовыерасчетныемоделитеплоснабженияпокаждой</w:t>
            </w:r>
          </w:hyperlink>
          <w:hyperlink w:anchor="_bookmark154" w:history="1">
            <w:r w:rsidR="00E96ACD">
              <w:t>единойтеплоснабжающейорганизации</w:t>
            </w:r>
            <w:r w:rsidR="00E96ACD">
              <w:tab/>
            </w:r>
            <w:r w:rsidR="00E96ACD">
              <w:rPr>
                <w:spacing w:val="-1"/>
              </w:rPr>
              <w:t>134</w:t>
            </w:r>
          </w:hyperlink>
        </w:p>
        <w:p w:rsidR="001A11DF" w:rsidRDefault="00C41A26" w:rsidP="00B8029A">
          <w:pPr>
            <w:pStyle w:val="20"/>
            <w:numPr>
              <w:ilvl w:val="2"/>
              <w:numId w:val="56"/>
            </w:numPr>
            <w:tabs>
              <w:tab w:val="left" w:pos="1686"/>
              <w:tab w:val="left" w:leader="dot" w:pos="9098"/>
            </w:tabs>
            <w:ind w:firstLine="707"/>
            <w:jc w:val="both"/>
          </w:pPr>
          <w:hyperlink w:anchor="_bookmark155" w:history="1">
            <w:r w:rsidR="00E96ACD">
              <w:t>Результатыоценкиценовых(тарифных)последствийреализации</w:t>
            </w:r>
          </w:hyperlink>
          <w:hyperlink w:anchor="_bookmark155" w:history="1">
            <w:r w:rsidR="00E96ACD">
              <w:t>проектовсхемытеплоснабжения,наоснованииразработанныхтарифно-балансовых</w:t>
            </w:r>
          </w:hyperlink>
          <w:hyperlink w:anchor="_bookmark155" w:history="1">
            <w:r w:rsidR="00E96ACD">
              <w:t>моделей</w:t>
            </w:r>
            <w:r w:rsidR="00E96ACD">
              <w:tab/>
              <w:t>134</w:t>
            </w:r>
          </w:hyperlink>
        </w:p>
        <w:p w:rsidR="001A11DF" w:rsidRDefault="00C41A26" w:rsidP="00B8029A">
          <w:pPr>
            <w:pStyle w:val="20"/>
            <w:numPr>
              <w:ilvl w:val="1"/>
              <w:numId w:val="56"/>
            </w:numPr>
            <w:tabs>
              <w:tab w:val="left" w:pos="1350"/>
              <w:tab w:val="left" w:leader="dot" w:pos="9098"/>
            </w:tabs>
            <w:spacing w:before="1"/>
            <w:ind w:left="1350" w:right="0" w:hanging="540"/>
            <w:jc w:val="both"/>
          </w:pPr>
          <w:hyperlink w:anchor="_bookmark156" w:history="1">
            <w:r w:rsidR="00E96ACD">
              <w:t>Реестрединыхтеплоснабжающихорганизаций</w:t>
            </w:r>
            <w:r w:rsidR="00E96ACD">
              <w:tab/>
              <w:t>135</w:t>
            </w:r>
          </w:hyperlink>
        </w:p>
        <w:p w:rsidR="001A11DF" w:rsidRDefault="00C41A26" w:rsidP="00B8029A">
          <w:pPr>
            <w:pStyle w:val="20"/>
            <w:numPr>
              <w:ilvl w:val="2"/>
              <w:numId w:val="56"/>
            </w:numPr>
            <w:tabs>
              <w:tab w:val="left" w:pos="1542"/>
              <w:tab w:val="left" w:leader="dot" w:pos="9098"/>
            </w:tabs>
            <w:ind w:firstLine="707"/>
            <w:jc w:val="both"/>
          </w:pPr>
          <w:hyperlink w:anchor="_bookmark157" w:history="1">
            <w:r w:rsidR="00E96ACD">
              <w:t>Реестрсистемтеплоснабжения,содержащийпереченьтеплоснабжающих</w:t>
            </w:r>
          </w:hyperlink>
          <w:hyperlink w:anchor="_bookmark157" w:history="1">
            <w:r w:rsidR="00E96ACD">
              <w:t>организаций,действующихвкаждойсистеметеплоснабжения,расположенныхв</w:t>
            </w:r>
          </w:hyperlink>
          <w:hyperlink w:anchor="_bookmark157" w:history="1">
            <w:r w:rsidR="00E96ACD">
              <w:t>границахокруга</w:t>
            </w:r>
            <w:r w:rsidR="00E96ACD">
              <w:tab/>
            </w:r>
            <w:r w:rsidR="00E96ACD">
              <w:rPr>
                <w:spacing w:val="-1"/>
              </w:rPr>
              <w:t>135</w:t>
            </w:r>
          </w:hyperlink>
        </w:p>
        <w:p w:rsidR="001A11DF" w:rsidRDefault="00C41A26" w:rsidP="00B8029A">
          <w:pPr>
            <w:pStyle w:val="20"/>
            <w:numPr>
              <w:ilvl w:val="2"/>
              <w:numId w:val="56"/>
            </w:numPr>
            <w:tabs>
              <w:tab w:val="left" w:pos="1597"/>
              <w:tab w:val="left" w:leader="dot" w:pos="9098"/>
            </w:tabs>
            <w:ind w:firstLine="707"/>
            <w:jc w:val="both"/>
          </w:pPr>
          <w:hyperlink w:anchor="_bookmark158" w:history="1">
            <w:r w:rsidR="00E96ACD">
              <w:t>Реестрединыхтеплоснабжающихорганизаций,содержащийперечень</w:t>
            </w:r>
          </w:hyperlink>
          <w:hyperlink w:anchor="_bookmark158" w:history="1">
            <w:r w:rsidR="00E96ACD">
              <w:t>системтеплоснабжения,входящихвсоставединойтеплоснабжающейорганизации</w:t>
            </w:r>
            <w:r w:rsidR="00E96ACD">
              <w:tab/>
            </w:r>
            <w:r w:rsidR="00E96ACD">
              <w:rPr>
                <w:spacing w:val="-1"/>
              </w:rPr>
              <w:t>136</w:t>
            </w:r>
          </w:hyperlink>
        </w:p>
        <w:p w:rsidR="001A11DF" w:rsidRDefault="00C41A26" w:rsidP="00B8029A">
          <w:pPr>
            <w:pStyle w:val="20"/>
            <w:numPr>
              <w:ilvl w:val="2"/>
              <w:numId w:val="56"/>
            </w:numPr>
            <w:tabs>
              <w:tab w:val="left" w:pos="1674"/>
              <w:tab w:val="left" w:leader="dot" w:pos="9098"/>
            </w:tabs>
            <w:ind w:firstLine="707"/>
            <w:jc w:val="both"/>
          </w:pPr>
          <w:hyperlink w:anchor="_bookmark159" w:history="1">
            <w:r w:rsidR="00E96ACD">
              <w:t>Основания,втомчислекритерии,всоответствиискоторыми</w:t>
            </w:r>
          </w:hyperlink>
          <w:hyperlink w:anchor="_bookmark159" w:history="1">
            <w:r w:rsidR="00E96ACD">
              <w:rPr>
                <w:spacing w:val="-1"/>
              </w:rPr>
              <w:t>теплоснабжающейорганизацииприсвоенстатус</w:t>
            </w:r>
            <w:r w:rsidR="00E96ACD">
              <w:t>единой     теплоснабжающей</w:t>
            </w:r>
          </w:hyperlink>
          <w:hyperlink w:anchor="_bookmark159" w:history="1">
            <w:r w:rsidR="00E96ACD">
              <w:t>организации</w:t>
            </w:r>
            <w:r w:rsidR="00E96ACD">
              <w:tab/>
              <w:t>136</w:t>
            </w:r>
          </w:hyperlink>
        </w:p>
        <w:p w:rsidR="001A11DF" w:rsidRDefault="00C41A26" w:rsidP="00B8029A">
          <w:pPr>
            <w:pStyle w:val="20"/>
            <w:numPr>
              <w:ilvl w:val="1"/>
              <w:numId w:val="56"/>
            </w:numPr>
            <w:tabs>
              <w:tab w:val="left" w:pos="1350"/>
              <w:tab w:val="left" w:leader="dot" w:pos="9098"/>
            </w:tabs>
            <w:ind w:left="1350" w:right="0" w:hanging="540"/>
            <w:jc w:val="both"/>
          </w:pPr>
          <w:hyperlink w:anchor="_bookmark160" w:history="1">
            <w:r w:rsidR="00E96ACD">
              <w:t>Реестрмероприятийсхемытеплоснабжения</w:t>
            </w:r>
            <w:r w:rsidR="00E96ACD">
              <w:tab/>
              <w:t>137</w:t>
            </w:r>
          </w:hyperlink>
        </w:p>
        <w:p w:rsidR="001A11DF" w:rsidRDefault="00C41A26" w:rsidP="00B8029A">
          <w:pPr>
            <w:pStyle w:val="20"/>
            <w:numPr>
              <w:ilvl w:val="1"/>
              <w:numId w:val="56"/>
            </w:numPr>
            <w:tabs>
              <w:tab w:val="left" w:pos="1350"/>
              <w:tab w:val="left" w:leader="dot" w:pos="9098"/>
            </w:tabs>
            <w:ind w:left="1350" w:right="0" w:hanging="540"/>
            <w:jc w:val="both"/>
          </w:pPr>
          <w:hyperlink w:anchor="_bookmark161" w:history="1">
            <w:r w:rsidR="00E96ACD">
              <w:t>Замечанияипредложениякпроектусхемытеплоснабжения</w:t>
            </w:r>
            <w:r w:rsidR="00E96ACD">
              <w:tab/>
              <w:t>138</w:t>
            </w:r>
          </w:hyperlink>
        </w:p>
        <w:p w:rsidR="001A11DF" w:rsidRDefault="00C41A26" w:rsidP="00B8029A">
          <w:pPr>
            <w:pStyle w:val="20"/>
            <w:numPr>
              <w:ilvl w:val="1"/>
              <w:numId w:val="56"/>
            </w:numPr>
            <w:tabs>
              <w:tab w:val="left" w:pos="1549"/>
              <w:tab w:val="left" w:pos="1550"/>
              <w:tab w:val="left" w:pos="2743"/>
              <w:tab w:val="left" w:pos="3376"/>
              <w:tab w:val="left" w:leader="dot" w:pos="9098"/>
            </w:tabs>
            <w:ind w:firstLine="707"/>
            <w:jc w:val="both"/>
          </w:pPr>
          <w:hyperlink w:anchor="_bookmark162" w:history="1">
            <w:r w:rsidR="00E96ACD">
              <w:t>Сводный</w:t>
            </w:r>
            <w:r w:rsidR="00E96ACD">
              <w:tab/>
              <w:t>том</w:t>
            </w:r>
            <w:r w:rsidR="00E96ACD">
              <w:tab/>
              <w:t>изменений,выполненныхвдоработаннойи(или)</w:t>
            </w:r>
          </w:hyperlink>
          <w:hyperlink w:anchor="_bookmark162" w:history="1">
            <w:r w:rsidR="00E96ACD">
              <w:t>актуализированнойсхеметеплоснабжения</w:t>
            </w:r>
            <w:r w:rsidR="00E96ACD">
              <w:tab/>
            </w:r>
            <w:r w:rsidR="00E96ACD">
              <w:rPr>
                <w:spacing w:val="-1"/>
              </w:rPr>
              <w:t>138</w:t>
            </w:r>
          </w:hyperlink>
        </w:p>
      </w:sdtContent>
    </w:sdt>
    <w:p w:rsidR="001A11DF" w:rsidRDefault="001A11DF">
      <w:pPr>
        <w:sectPr w:rsidR="001A11DF">
          <w:type w:val="continuous"/>
          <w:pgSz w:w="11910" w:h="16840"/>
          <w:pgMar w:top="1355" w:right="600" w:bottom="1250" w:left="1600" w:header="720" w:footer="720" w:gutter="0"/>
          <w:cols w:space="720"/>
        </w:sectPr>
      </w:pPr>
    </w:p>
    <w:p w:rsidR="001A11DF" w:rsidRDefault="00E96ACD">
      <w:pPr>
        <w:pStyle w:val="1"/>
        <w:spacing w:before="90"/>
        <w:ind w:left="810"/>
        <w:jc w:val="left"/>
      </w:pPr>
      <w:bookmarkStart w:id="0" w:name="_bookmark0"/>
      <w:bookmarkEnd w:id="0"/>
      <w:r>
        <w:lastRenderedPageBreak/>
        <w:t>ВВЕДЕНИЕ</w:t>
      </w:r>
    </w:p>
    <w:p w:rsidR="001A11DF" w:rsidRDefault="001A11DF">
      <w:pPr>
        <w:pStyle w:val="a3"/>
        <w:jc w:val="left"/>
        <w:rPr>
          <w:b/>
        </w:rPr>
      </w:pPr>
    </w:p>
    <w:p w:rsidR="001A11DF" w:rsidRDefault="00E96ACD">
      <w:pPr>
        <w:pStyle w:val="a3"/>
        <w:spacing w:before="1"/>
        <w:ind w:left="102" w:right="244" w:firstLine="707"/>
      </w:pPr>
      <w:r w:rsidRPr="00A90D47">
        <w:t>Схема теплоснабжения муниципального образования «Токсовское городское поселение» Всеволожского муниципального района Ленинградской области до 203</w:t>
      </w:r>
      <w:r w:rsidR="00B8029A" w:rsidRPr="00A90D47">
        <w:t>8</w:t>
      </w:r>
      <w:r w:rsidRPr="00A90D47">
        <w:t xml:space="preserve"> года выполнена в соответствии с требованиями Федерального закона от 27 июля 2010 года №190-ФЗ «О теплоснабжении», Постановления Правительства Российской Федерации от 22февраля 2012 года №154 «О требованиях к схемам теплоснабжения, порядку их разработкии утверждения».</w:t>
      </w:r>
    </w:p>
    <w:p w:rsidR="001A11DF" w:rsidRDefault="00E96ACD">
      <w:pPr>
        <w:pStyle w:val="a3"/>
        <w:ind w:left="102" w:right="244" w:firstLine="707"/>
      </w:pPr>
      <w:r>
        <w:t>Цель разработки схемы теплоснабжения – развитие системы теплоснабжения дляудовлетворения спроса на тепловую энергию, теплоноситель и обеспечения надежноготеплоснабжения наиболее экономичным способом при минимальном вредном воздейс</w:t>
      </w:r>
      <w:r w:rsidR="00CC3704">
        <w:rPr>
          <w:spacing w:val="1"/>
        </w:rPr>
        <w:t>т</w:t>
      </w:r>
      <w:r>
        <w:t>вии на окружающую среду, экономического стимулирования развития и внедрения энер-госберегающихтехнологий.</w:t>
      </w:r>
    </w:p>
    <w:p w:rsidR="001A11DF" w:rsidRDefault="00E96ACD">
      <w:pPr>
        <w:pStyle w:val="a3"/>
        <w:ind w:left="102" w:right="243" w:firstLine="707"/>
      </w:pPr>
      <w:r>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w:t>
      </w:r>
      <w:r w:rsidR="00CC3704">
        <w:t>в</w:t>
      </w:r>
      <w:r>
        <w:t>ития, принятыми в документах территориального планирования, а также с учетом требований,действующихфедеральных,региональныхиместныхнормативно-правовыхактов.</w:t>
      </w:r>
    </w:p>
    <w:p w:rsidR="00CC3704" w:rsidRDefault="00E96ACD" w:rsidP="00CC3704">
      <w:pPr>
        <w:pStyle w:val="a3"/>
        <w:spacing w:before="1"/>
        <w:ind w:left="810"/>
      </w:pPr>
      <w:r>
        <w:t>Основнымипринципамиорганизацииотношенийвсфер</w:t>
      </w:r>
      <w:r w:rsidR="00CC3704">
        <w:t>е</w:t>
      </w:r>
      <w:r>
        <w:t>теплоснабжен</w:t>
      </w:r>
      <w:r w:rsidR="00CC3704">
        <w:t>ия</w:t>
      </w:r>
    </w:p>
    <w:p w:rsidR="001A11DF" w:rsidRDefault="00E96ACD" w:rsidP="00CC3704">
      <w:pPr>
        <w:pStyle w:val="a3"/>
        <w:spacing w:before="1"/>
      </w:pPr>
      <w:r>
        <w:t>являются:</w:t>
      </w:r>
    </w:p>
    <w:p w:rsidR="001A11DF" w:rsidRDefault="00E96ACD" w:rsidP="00CC3704">
      <w:pPr>
        <w:pStyle w:val="a5"/>
        <w:numPr>
          <w:ilvl w:val="0"/>
          <w:numId w:val="55"/>
        </w:numPr>
        <w:tabs>
          <w:tab w:val="left" w:pos="974"/>
        </w:tabs>
        <w:ind w:right="242"/>
        <w:jc w:val="left"/>
      </w:pPr>
      <w:r>
        <w:rPr>
          <w:sz w:val="24"/>
        </w:rPr>
        <w:t>обеспечениебалансаэкономическихинтересовпотребителейисубъектовтепло</w:t>
      </w:r>
      <w:r>
        <w:t>снабжения за счет определения наиболее экономически и технически эффективного спо</w:t>
      </w:r>
      <w:r w:rsidR="00CC3704">
        <w:t>с</w:t>
      </w:r>
      <w:r>
        <w:t>обаобеспечения потребителей теплоэнергоресурсами;</w:t>
      </w:r>
    </w:p>
    <w:p w:rsidR="001A11DF" w:rsidRDefault="00E96ACD">
      <w:pPr>
        <w:pStyle w:val="a5"/>
        <w:numPr>
          <w:ilvl w:val="0"/>
          <w:numId w:val="55"/>
        </w:numPr>
        <w:tabs>
          <w:tab w:val="left" w:pos="983"/>
        </w:tabs>
        <w:ind w:right="244" w:firstLine="707"/>
        <w:rPr>
          <w:sz w:val="24"/>
        </w:rPr>
      </w:pPr>
      <w:r>
        <w:rPr>
          <w:sz w:val="24"/>
        </w:rPr>
        <w:t>обеспечение наиболее экономически эффективными способами качественного инадежного снабжения теплоэнергоресурсами потребителей, надлежащим образом исполняющихсвои обязанности перед субъектамитеплоснабжения;</w:t>
      </w:r>
    </w:p>
    <w:p w:rsidR="001A11DF" w:rsidRDefault="00E96ACD">
      <w:pPr>
        <w:pStyle w:val="a5"/>
        <w:numPr>
          <w:ilvl w:val="0"/>
          <w:numId w:val="55"/>
        </w:numPr>
        <w:tabs>
          <w:tab w:val="left" w:pos="978"/>
        </w:tabs>
        <w:ind w:right="244" w:firstLine="707"/>
        <w:rPr>
          <w:sz w:val="24"/>
        </w:rPr>
      </w:pPr>
      <w:r>
        <w:rPr>
          <w:sz w:val="24"/>
        </w:rPr>
        <w:t>установление ответственности субъектов теплоснабжения за надежное и качественноетеплоснабжениепотребителей;</w:t>
      </w:r>
    </w:p>
    <w:p w:rsidR="001A11DF" w:rsidRDefault="00E96ACD">
      <w:pPr>
        <w:pStyle w:val="a5"/>
        <w:numPr>
          <w:ilvl w:val="0"/>
          <w:numId w:val="55"/>
        </w:numPr>
        <w:tabs>
          <w:tab w:val="left" w:pos="1048"/>
        </w:tabs>
        <w:ind w:right="245" w:firstLine="707"/>
        <w:rPr>
          <w:sz w:val="24"/>
        </w:rPr>
      </w:pPr>
      <w:r>
        <w:rPr>
          <w:sz w:val="24"/>
        </w:rPr>
        <w:t>обеспечениенедискриминационныхстабильныхусловийдляосуществленияпредпринимательскойдеятельностивсферетеплоснабжения;</w:t>
      </w:r>
    </w:p>
    <w:p w:rsidR="001A11DF" w:rsidRDefault="00E96ACD">
      <w:pPr>
        <w:pStyle w:val="a5"/>
        <w:numPr>
          <w:ilvl w:val="0"/>
          <w:numId w:val="55"/>
        </w:numPr>
        <w:tabs>
          <w:tab w:val="left" w:pos="950"/>
        </w:tabs>
        <w:ind w:left="949" w:hanging="140"/>
        <w:rPr>
          <w:sz w:val="24"/>
        </w:rPr>
      </w:pPr>
      <w:r>
        <w:rPr>
          <w:sz w:val="24"/>
        </w:rPr>
        <w:t>обеспечениебезопасностисистемытеплоснабжения.</w:t>
      </w:r>
    </w:p>
    <w:p w:rsidR="001A11DF" w:rsidRDefault="00E96ACD">
      <w:pPr>
        <w:pStyle w:val="a3"/>
        <w:ind w:left="102" w:right="242" w:firstLine="707"/>
      </w:pPr>
      <w: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1статьи 4 Федерального закона «О теплоснабжении», РД-10-ВЭП «Методические основыразработки схем теплоснабжения поселений и промышленных узлов РФ», введённый с 22мая 2006 года, а также результаты проведенных ранее энергетических обследований иразработкиэнергетическиххарактеристик,данныеотраслевойстатистическойотчётности.</w:t>
      </w:r>
    </w:p>
    <w:p w:rsidR="001A11DF" w:rsidRDefault="001A11DF">
      <w:pPr>
        <w:sectPr w:rsidR="001A11DF">
          <w:pgSz w:w="11910" w:h="16840"/>
          <w:pgMar w:top="1340" w:right="600" w:bottom="1100" w:left="1600" w:header="718" w:footer="885" w:gutter="0"/>
          <w:cols w:space="720"/>
        </w:sectPr>
      </w:pPr>
    </w:p>
    <w:p w:rsidR="001A11DF" w:rsidRDefault="00E96ACD">
      <w:pPr>
        <w:pStyle w:val="1"/>
        <w:spacing w:before="90"/>
        <w:ind w:left="102"/>
        <w:jc w:val="left"/>
      </w:pPr>
      <w:bookmarkStart w:id="1" w:name="_bookmark1"/>
      <w:bookmarkEnd w:id="1"/>
      <w:r>
        <w:lastRenderedPageBreak/>
        <w:t>ОСНОВНЫЕТЕРМИНЫИОПРЕДЕЛЕНИЯ</w:t>
      </w:r>
    </w:p>
    <w:p w:rsidR="001A11DF" w:rsidRDefault="00E96ACD">
      <w:pPr>
        <w:pStyle w:val="a5"/>
        <w:numPr>
          <w:ilvl w:val="0"/>
          <w:numId w:val="54"/>
        </w:numPr>
        <w:tabs>
          <w:tab w:val="left" w:pos="810"/>
        </w:tabs>
        <w:spacing w:before="151"/>
        <w:ind w:right="242" w:firstLine="0"/>
        <w:rPr>
          <w:sz w:val="24"/>
        </w:rPr>
      </w:pPr>
      <w:r>
        <w:rPr>
          <w:b/>
          <w:sz w:val="24"/>
        </w:rPr>
        <w:t xml:space="preserve">Зона действия системы теплоснабжения </w:t>
      </w:r>
      <w:r>
        <w:rPr>
          <w:sz w:val="24"/>
        </w:rPr>
        <w:t>– территория поселения, границы которой устанавливаются по наиболее удаленным точкам подключения потребителей к тепловымсетям,входящимвсистемутеплоснабжения;</w:t>
      </w:r>
    </w:p>
    <w:p w:rsidR="001A11DF" w:rsidRDefault="00E96ACD">
      <w:pPr>
        <w:pStyle w:val="a5"/>
        <w:numPr>
          <w:ilvl w:val="0"/>
          <w:numId w:val="54"/>
        </w:numPr>
        <w:tabs>
          <w:tab w:val="left" w:pos="810"/>
        </w:tabs>
        <w:spacing w:before="2"/>
        <w:ind w:right="242" w:firstLine="0"/>
        <w:rPr>
          <w:sz w:val="24"/>
        </w:rPr>
      </w:pPr>
      <w:r>
        <w:rPr>
          <w:b/>
          <w:sz w:val="24"/>
        </w:rPr>
        <w:t xml:space="preserve">Зона действия источника тепловой энергии </w:t>
      </w:r>
      <w:r>
        <w:rPr>
          <w:sz w:val="24"/>
        </w:rPr>
        <w:t>– территория поселения, границыкоторой устанавливаются закрытыми секционирующими задвижками тепловой сети системытеплоснабжения;</w:t>
      </w:r>
    </w:p>
    <w:p w:rsidR="001A11DF" w:rsidRDefault="00E96ACD">
      <w:pPr>
        <w:pStyle w:val="a5"/>
        <w:numPr>
          <w:ilvl w:val="0"/>
          <w:numId w:val="54"/>
        </w:numPr>
        <w:tabs>
          <w:tab w:val="left" w:pos="810"/>
        </w:tabs>
        <w:ind w:right="248" w:firstLine="0"/>
        <w:rPr>
          <w:sz w:val="24"/>
        </w:rPr>
      </w:pPr>
      <w:r>
        <w:rPr>
          <w:b/>
          <w:sz w:val="24"/>
        </w:rPr>
        <w:t>Источниктепловойэнергии</w:t>
      </w:r>
      <w:r>
        <w:rPr>
          <w:sz w:val="24"/>
        </w:rPr>
        <w:t>–устройство,предназначенноедляпроизводстватепловойэнергии;</w:t>
      </w:r>
    </w:p>
    <w:p w:rsidR="001A11DF" w:rsidRDefault="00E96ACD">
      <w:pPr>
        <w:pStyle w:val="a5"/>
        <w:numPr>
          <w:ilvl w:val="0"/>
          <w:numId w:val="54"/>
        </w:numPr>
        <w:tabs>
          <w:tab w:val="left" w:pos="810"/>
        </w:tabs>
        <w:ind w:right="244" w:firstLine="0"/>
        <w:rPr>
          <w:sz w:val="24"/>
        </w:rPr>
      </w:pPr>
      <w:r>
        <w:rPr>
          <w:b/>
          <w:sz w:val="24"/>
        </w:rPr>
        <w:t xml:space="preserve">Качество теплоснабжения </w:t>
      </w:r>
      <w:r>
        <w:rPr>
          <w:sz w:val="24"/>
        </w:rPr>
        <w:t>– совокупность установленных нормативными правовыми актами Российской Федерации и (или) договором теплоснабжения характеристик -теплоснабжения,втомчислетермодинамических параметровтеплоносителя;</w:t>
      </w:r>
    </w:p>
    <w:p w:rsidR="001A11DF" w:rsidRDefault="00E96ACD">
      <w:pPr>
        <w:pStyle w:val="a5"/>
        <w:numPr>
          <w:ilvl w:val="0"/>
          <w:numId w:val="54"/>
        </w:numPr>
        <w:tabs>
          <w:tab w:val="left" w:pos="810"/>
        </w:tabs>
        <w:ind w:right="244" w:firstLine="0"/>
        <w:rPr>
          <w:sz w:val="24"/>
        </w:rPr>
      </w:pPr>
      <w:r>
        <w:rPr>
          <w:b/>
          <w:sz w:val="24"/>
        </w:rPr>
        <w:t xml:space="preserve">Комбинированная выработка электрической и тепловой энергии </w:t>
      </w:r>
      <w:r>
        <w:rPr>
          <w:sz w:val="24"/>
        </w:rPr>
        <w:t>– режим работы теплоэлектростанций, при котором производство электрической энергии непосредственносвязано содновременнымпроизводством тепловойэнергии;</w:t>
      </w:r>
    </w:p>
    <w:p w:rsidR="001A11DF" w:rsidRDefault="00E96ACD">
      <w:pPr>
        <w:pStyle w:val="a5"/>
        <w:numPr>
          <w:ilvl w:val="0"/>
          <w:numId w:val="54"/>
        </w:numPr>
        <w:tabs>
          <w:tab w:val="left" w:pos="810"/>
        </w:tabs>
        <w:ind w:right="248" w:firstLine="0"/>
        <w:rPr>
          <w:sz w:val="24"/>
        </w:rPr>
      </w:pPr>
      <w:r>
        <w:rPr>
          <w:b/>
          <w:sz w:val="24"/>
        </w:rPr>
        <w:t xml:space="preserve">Мощность источника тепловой энергии нетто </w:t>
      </w:r>
      <w:r>
        <w:rPr>
          <w:sz w:val="24"/>
        </w:rPr>
        <w:t>– величина, равная располагаемоймощности источника тепловой энергии за вычетом тепловой нагрузки на собственные ихозяйственныенужды;</w:t>
      </w:r>
    </w:p>
    <w:p w:rsidR="001A11DF" w:rsidRDefault="00E96ACD">
      <w:pPr>
        <w:pStyle w:val="a5"/>
        <w:numPr>
          <w:ilvl w:val="0"/>
          <w:numId w:val="54"/>
        </w:numPr>
        <w:tabs>
          <w:tab w:val="left" w:pos="810"/>
        </w:tabs>
        <w:ind w:right="244" w:firstLine="0"/>
        <w:rPr>
          <w:sz w:val="24"/>
        </w:rPr>
      </w:pPr>
      <w:r>
        <w:rPr>
          <w:b/>
          <w:sz w:val="24"/>
        </w:rPr>
        <w:t xml:space="preserve">Надежность теплоснабжения </w:t>
      </w:r>
      <w:r>
        <w:rPr>
          <w:sz w:val="24"/>
        </w:rPr>
        <w:t>– характеристика состояния системы теплоснабжения,прикотором обеспечиваютсякачествоибезопасность теплоснабжения;</w:t>
      </w:r>
    </w:p>
    <w:p w:rsidR="001A11DF" w:rsidRDefault="00E96ACD">
      <w:pPr>
        <w:pStyle w:val="a5"/>
        <w:numPr>
          <w:ilvl w:val="0"/>
          <w:numId w:val="54"/>
        </w:numPr>
        <w:tabs>
          <w:tab w:val="left" w:pos="810"/>
        </w:tabs>
        <w:ind w:right="247" w:firstLine="0"/>
        <w:rPr>
          <w:sz w:val="24"/>
        </w:rPr>
      </w:pPr>
      <w:r>
        <w:rPr>
          <w:b/>
          <w:sz w:val="24"/>
        </w:rPr>
        <w:t xml:space="preserve">Открытая система теплоснабжения (горячего водоснабжения) </w:t>
      </w:r>
      <w:r>
        <w:rPr>
          <w:sz w:val="24"/>
        </w:rPr>
        <w:t>– технологически связанный комплекс, предназначенный для теплоснабжения и горячего водоснабженияпутемотборагорячей водыиз тепловой сети;</w:t>
      </w:r>
    </w:p>
    <w:p w:rsidR="001A11DF" w:rsidRDefault="00E96ACD">
      <w:pPr>
        <w:pStyle w:val="a5"/>
        <w:numPr>
          <w:ilvl w:val="0"/>
          <w:numId w:val="54"/>
        </w:numPr>
        <w:tabs>
          <w:tab w:val="left" w:pos="810"/>
        </w:tabs>
        <w:ind w:right="244" w:firstLine="0"/>
        <w:rPr>
          <w:sz w:val="24"/>
        </w:rPr>
      </w:pPr>
      <w:r>
        <w:rPr>
          <w:b/>
          <w:sz w:val="24"/>
        </w:rPr>
        <w:t xml:space="preserve">Потребитель тепловой энергии </w:t>
      </w:r>
      <w:r>
        <w:rPr>
          <w:sz w:val="24"/>
        </w:rPr>
        <w:t>– лицо, приобретающее тепловую энергию (мощность), теплоноситель для использования на принадлежащих ему на праве собственностиили ином законном основании теплопотребляющих установках либо для оказания коммунальныхуслугвчастигорячеговодоснабженияи отопления;</w:t>
      </w:r>
    </w:p>
    <w:p w:rsidR="001A11DF" w:rsidRDefault="00E96ACD">
      <w:pPr>
        <w:pStyle w:val="a5"/>
        <w:numPr>
          <w:ilvl w:val="0"/>
          <w:numId w:val="54"/>
        </w:numPr>
        <w:tabs>
          <w:tab w:val="left" w:pos="810"/>
        </w:tabs>
        <w:ind w:right="244" w:firstLine="0"/>
        <w:rPr>
          <w:sz w:val="24"/>
        </w:rPr>
      </w:pPr>
      <w:r>
        <w:rPr>
          <w:b/>
          <w:sz w:val="24"/>
        </w:rPr>
        <w:t xml:space="preserve">Радиус эффективного теплоснабжения </w:t>
      </w:r>
      <w:r>
        <w:rPr>
          <w:sz w:val="24"/>
        </w:rPr>
        <w:t>– максимальное расстояние от теплопотребляющейустановкидоближайшегоисточникатепловойэнергиивсистеметеплоснабжения, при превышении которого подключение теплопотребляющей установки кданнойсистеметеплоснабжениянецелесообразнопопричинеувеличениясовокупныхрасходоввсистеметеплоснабжения;</w:t>
      </w:r>
    </w:p>
    <w:p w:rsidR="001A11DF" w:rsidRDefault="00E96ACD">
      <w:pPr>
        <w:pStyle w:val="a5"/>
        <w:numPr>
          <w:ilvl w:val="0"/>
          <w:numId w:val="54"/>
        </w:numPr>
        <w:tabs>
          <w:tab w:val="left" w:pos="810"/>
        </w:tabs>
        <w:ind w:right="242" w:firstLine="0"/>
        <w:rPr>
          <w:sz w:val="24"/>
        </w:rPr>
      </w:pPr>
      <w:r>
        <w:rPr>
          <w:b/>
          <w:sz w:val="24"/>
        </w:rPr>
        <w:t xml:space="preserve">Располагаемая мощность источника тепловой энергии </w:t>
      </w:r>
      <w:r>
        <w:rPr>
          <w:sz w:val="24"/>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водогрейныхкотлоагрегатахи др.);</w:t>
      </w:r>
    </w:p>
    <w:p w:rsidR="001A11DF" w:rsidRDefault="00E96ACD">
      <w:pPr>
        <w:pStyle w:val="a5"/>
        <w:numPr>
          <w:ilvl w:val="0"/>
          <w:numId w:val="54"/>
        </w:numPr>
        <w:tabs>
          <w:tab w:val="left" w:pos="810"/>
        </w:tabs>
        <w:ind w:right="242" w:firstLine="0"/>
        <w:rPr>
          <w:sz w:val="24"/>
        </w:rPr>
      </w:pPr>
      <w:r>
        <w:rPr>
          <w:b/>
          <w:sz w:val="24"/>
        </w:rPr>
        <w:t xml:space="preserve">Расчетный элемент территориального деления </w:t>
      </w:r>
      <w:r>
        <w:rPr>
          <w:sz w:val="24"/>
        </w:rPr>
        <w:t>– территория поселения, городского округа или ее часть, принятая для целей разработки схемы теплоснабжения в неизменяемыхграницах навесь срокдействия схемы теплоснабжения;</w:t>
      </w:r>
    </w:p>
    <w:p w:rsidR="001A11DF" w:rsidRDefault="00E96ACD">
      <w:pPr>
        <w:pStyle w:val="a5"/>
        <w:numPr>
          <w:ilvl w:val="0"/>
          <w:numId w:val="54"/>
        </w:numPr>
        <w:tabs>
          <w:tab w:val="left" w:pos="810"/>
        </w:tabs>
        <w:ind w:right="246" w:firstLine="0"/>
        <w:rPr>
          <w:sz w:val="24"/>
        </w:rPr>
      </w:pPr>
      <w:r>
        <w:rPr>
          <w:b/>
          <w:sz w:val="24"/>
        </w:rPr>
        <w:t xml:space="preserve">Система теплоснабжения </w:t>
      </w:r>
      <w:r>
        <w:rPr>
          <w:sz w:val="24"/>
        </w:rPr>
        <w:t>– совокупность источников тепловой энергии и теплопотребляющихустановок,технологически соединенныхтепловымисетями;</w:t>
      </w:r>
    </w:p>
    <w:p w:rsidR="001A11DF" w:rsidRDefault="00E96ACD">
      <w:pPr>
        <w:pStyle w:val="a5"/>
        <w:numPr>
          <w:ilvl w:val="0"/>
          <w:numId w:val="54"/>
        </w:numPr>
        <w:tabs>
          <w:tab w:val="left" w:pos="810"/>
        </w:tabs>
        <w:ind w:right="248" w:firstLine="0"/>
        <w:rPr>
          <w:sz w:val="24"/>
        </w:rPr>
      </w:pPr>
      <w:r>
        <w:rPr>
          <w:b/>
          <w:sz w:val="24"/>
        </w:rPr>
        <w:t xml:space="preserve">Тепловая нагрузка </w:t>
      </w:r>
      <w:r>
        <w:rPr>
          <w:sz w:val="24"/>
        </w:rPr>
        <w:t>– количество тепловой энергии, которое может быть принятопотребителемтепловойэнергиизаединицу времени;</w:t>
      </w:r>
    </w:p>
    <w:p w:rsidR="001A11DF" w:rsidRDefault="00E96ACD">
      <w:pPr>
        <w:pStyle w:val="a5"/>
        <w:numPr>
          <w:ilvl w:val="0"/>
          <w:numId w:val="54"/>
        </w:numPr>
        <w:tabs>
          <w:tab w:val="left" w:pos="810"/>
        </w:tabs>
        <w:ind w:right="244" w:firstLine="0"/>
        <w:rPr>
          <w:sz w:val="24"/>
        </w:rPr>
      </w:pPr>
      <w:r>
        <w:rPr>
          <w:b/>
          <w:sz w:val="24"/>
        </w:rPr>
        <w:t xml:space="preserve">Тепловая мощность </w:t>
      </w:r>
      <w:r>
        <w:rPr>
          <w:sz w:val="24"/>
        </w:rPr>
        <w:t>– количество тепловой энергии, которое может быть произведенои (или)переданопо тепловымсетям заединицу времени;</w:t>
      </w:r>
    </w:p>
    <w:p w:rsidR="001A11DF" w:rsidRDefault="00E96ACD">
      <w:pPr>
        <w:pStyle w:val="a5"/>
        <w:numPr>
          <w:ilvl w:val="0"/>
          <w:numId w:val="54"/>
        </w:numPr>
        <w:tabs>
          <w:tab w:val="left" w:pos="810"/>
        </w:tabs>
        <w:ind w:right="249" w:firstLine="0"/>
        <w:rPr>
          <w:sz w:val="24"/>
        </w:rPr>
      </w:pPr>
      <w:r>
        <w:rPr>
          <w:b/>
          <w:sz w:val="24"/>
        </w:rPr>
        <w:t xml:space="preserve">Тепловая сеть </w:t>
      </w:r>
      <w:r>
        <w:rPr>
          <w:sz w:val="24"/>
        </w:rPr>
        <w:t>– совокупность устройств (включая центральные тепловые пункты,насосные станции), предназначенных для передачи тепловой энергии, теплоносителя отисточниковтепловой энергии до теплопотребляющихустановок;</w:t>
      </w:r>
    </w:p>
    <w:p w:rsidR="001A11DF" w:rsidRDefault="00E96ACD">
      <w:pPr>
        <w:pStyle w:val="a5"/>
        <w:numPr>
          <w:ilvl w:val="0"/>
          <w:numId w:val="54"/>
        </w:numPr>
        <w:tabs>
          <w:tab w:val="left" w:pos="810"/>
        </w:tabs>
        <w:spacing w:before="90"/>
        <w:ind w:right="242" w:firstLine="0"/>
        <w:rPr>
          <w:sz w:val="24"/>
        </w:rPr>
      </w:pPr>
      <w:r>
        <w:rPr>
          <w:b/>
          <w:sz w:val="24"/>
        </w:rPr>
        <w:lastRenderedPageBreak/>
        <w:t xml:space="preserve">Тепловая энергия </w:t>
      </w:r>
      <w:r>
        <w:rPr>
          <w:sz w:val="24"/>
        </w:rPr>
        <w:t>– энергетический ресурс, при потреблении которого изменяютсятермодинамическиепараметрытеплоносителей(температура,давление);</w:t>
      </w:r>
    </w:p>
    <w:p w:rsidR="001A11DF" w:rsidRDefault="00E96ACD">
      <w:pPr>
        <w:pStyle w:val="a5"/>
        <w:numPr>
          <w:ilvl w:val="0"/>
          <w:numId w:val="54"/>
        </w:numPr>
        <w:tabs>
          <w:tab w:val="left" w:pos="810"/>
        </w:tabs>
        <w:spacing w:line="293" w:lineRule="exact"/>
        <w:ind w:left="810"/>
        <w:rPr>
          <w:sz w:val="24"/>
        </w:rPr>
      </w:pPr>
      <w:r>
        <w:rPr>
          <w:b/>
          <w:sz w:val="24"/>
        </w:rPr>
        <w:t>Теплоноситель</w:t>
      </w:r>
      <w:r>
        <w:rPr>
          <w:sz w:val="24"/>
        </w:rPr>
        <w:t>–пар,вода,которыеиспользуютсядляпередачитепловойэнергии;</w:t>
      </w:r>
    </w:p>
    <w:p w:rsidR="001A11DF" w:rsidRDefault="00E96ACD">
      <w:pPr>
        <w:pStyle w:val="a5"/>
        <w:numPr>
          <w:ilvl w:val="0"/>
          <w:numId w:val="54"/>
        </w:numPr>
        <w:tabs>
          <w:tab w:val="left" w:pos="810"/>
        </w:tabs>
        <w:ind w:right="244" w:firstLine="0"/>
        <w:rPr>
          <w:sz w:val="24"/>
        </w:rPr>
      </w:pPr>
      <w:r>
        <w:rPr>
          <w:b/>
          <w:sz w:val="24"/>
        </w:rPr>
        <w:t xml:space="preserve">Теплоснабжение </w:t>
      </w:r>
      <w:r>
        <w:rPr>
          <w:sz w:val="24"/>
        </w:rPr>
        <w:t>– обеспечение потребителей тепловой энергии тепловой энергией,теплоносителем, втом числеподдержаниемощности;</w:t>
      </w:r>
    </w:p>
    <w:p w:rsidR="001A11DF" w:rsidRDefault="00E96ACD">
      <w:pPr>
        <w:pStyle w:val="a5"/>
        <w:numPr>
          <w:ilvl w:val="0"/>
          <w:numId w:val="54"/>
        </w:numPr>
        <w:tabs>
          <w:tab w:val="left" w:pos="810"/>
        </w:tabs>
        <w:ind w:right="242" w:firstLine="0"/>
        <w:rPr>
          <w:sz w:val="24"/>
        </w:rPr>
      </w:pPr>
      <w:r>
        <w:rPr>
          <w:b/>
          <w:sz w:val="24"/>
        </w:rPr>
        <w:t xml:space="preserve">Теплоснабжающая организация </w:t>
      </w:r>
      <w:r>
        <w:rPr>
          <w:sz w:val="24"/>
        </w:rPr>
        <w:t>– организация, осуществляющая продажу потребителями(или)теплоснабжающиморганизациямпроизведенныхилиприобретенныхтепловой энергии (мощности), теплоносителя и владеющая на праве собственности илиином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отношенийсучастиеминдивидуальныхпредпринимателей);</w:t>
      </w:r>
    </w:p>
    <w:p w:rsidR="001A11DF" w:rsidRDefault="00E96ACD">
      <w:pPr>
        <w:pStyle w:val="a5"/>
        <w:numPr>
          <w:ilvl w:val="0"/>
          <w:numId w:val="54"/>
        </w:numPr>
        <w:tabs>
          <w:tab w:val="left" w:pos="810"/>
        </w:tabs>
        <w:ind w:right="244" w:firstLine="0"/>
        <w:rPr>
          <w:sz w:val="24"/>
        </w:rPr>
      </w:pPr>
      <w:r>
        <w:rPr>
          <w:b/>
          <w:sz w:val="24"/>
        </w:rPr>
        <w:t xml:space="preserve">Теплопотребляющая установка </w:t>
      </w:r>
      <w:r>
        <w:rPr>
          <w:sz w:val="24"/>
        </w:rPr>
        <w:t>– устройство, предназначенное для использованиятепловой энергии,теплоносителя длянуждпотребителя тепловойэнергии;</w:t>
      </w:r>
    </w:p>
    <w:p w:rsidR="001A11DF" w:rsidRDefault="00E96ACD">
      <w:pPr>
        <w:pStyle w:val="a5"/>
        <w:numPr>
          <w:ilvl w:val="0"/>
          <w:numId w:val="54"/>
        </w:numPr>
        <w:tabs>
          <w:tab w:val="left" w:pos="810"/>
        </w:tabs>
        <w:ind w:right="242" w:firstLine="0"/>
        <w:rPr>
          <w:sz w:val="24"/>
        </w:rPr>
      </w:pPr>
      <w:r>
        <w:rPr>
          <w:b/>
          <w:sz w:val="24"/>
        </w:rPr>
        <w:t xml:space="preserve">Теплосетевые объекты </w:t>
      </w:r>
      <w:r>
        <w:rPr>
          <w:sz w:val="24"/>
        </w:rPr>
        <w:t>– объекты, входящие в состав тепловой сети и обеспечивающиепередачутепловойэнергииотисточникатепловойэнергиидотеплопотребляющихустановокпотребителей тепловойэнергии;</w:t>
      </w:r>
    </w:p>
    <w:p w:rsidR="001A11DF" w:rsidRDefault="00E96ACD">
      <w:pPr>
        <w:pStyle w:val="a5"/>
        <w:numPr>
          <w:ilvl w:val="0"/>
          <w:numId w:val="54"/>
        </w:numPr>
        <w:tabs>
          <w:tab w:val="left" w:pos="810"/>
        </w:tabs>
        <w:ind w:right="243" w:firstLine="0"/>
        <w:rPr>
          <w:sz w:val="24"/>
        </w:rPr>
      </w:pPr>
      <w:r>
        <w:rPr>
          <w:b/>
          <w:sz w:val="24"/>
        </w:rPr>
        <w:t xml:space="preserve">Установленная мощность источника тепловой энергии </w:t>
      </w:r>
      <w:r>
        <w:rPr>
          <w:sz w:val="24"/>
        </w:rPr>
        <w:t>– сумма номинальныхтепловых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хозяйственныенужды;</w:t>
      </w:r>
    </w:p>
    <w:p w:rsidR="001A11DF" w:rsidRDefault="00E96ACD">
      <w:pPr>
        <w:pStyle w:val="a5"/>
        <w:numPr>
          <w:ilvl w:val="0"/>
          <w:numId w:val="54"/>
        </w:numPr>
        <w:tabs>
          <w:tab w:val="left" w:pos="810"/>
        </w:tabs>
        <w:ind w:right="248" w:firstLine="0"/>
        <w:rPr>
          <w:sz w:val="24"/>
        </w:rPr>
      </w:pPr>
      <w:r>
        <w:rPr>
          <w:b/>
          <w:sz w:val="24"/>
        </w:rPr>
        <w:t xml:space="preserve">Элемент территориального деления </w:t>
      </w:r>
      <w:r>
        <w:rPr>
          <w:sz w:val="24"/>
        </w:rPr>
        <w:t>– территория поселения, городского округаилиеечасть,установленнаяпограницамадминистративно-территориальныхединиц.</w:t>
      </w:r>
    </w:p>
    <w:p w:rsidR="001A11DF" w:rsidRDefault="001A11DF">
      <w:pPr>
        <w:jc w:val="both"/>
        <w:rPr>
          <w:sz w:val="24"/>
        </w:rPr>
        <w:sectPr w:rsidR="001A11DF">
          <w:pgSz w:w="11910" w:h="16840"/>
          <w:pgMar w:top="1340" w:right="600" w:bottom="1100" w:left="1600" w:header="718" w:footer="885" w:gutter="0"/>
          <w:cols w:space="720"/>
        </w:sectPr>
      </w:pPr>
    </w:p>
    <w:p w:rsidR="001A11DF" w:rsidRDefault="00E96ACD">
      <w:pPr>
        <w:pStyle w:val="1"/>
        <w:spacing w:before="90"/>
        <w:ind w:left="810"/>
      </w:pPr>
      <w:bookmarkStart w:id="2" w:name="_bookmark2"/>
      <w:bookmarkEnd w:id="2"/>
      <w:r>
        <w:lastRenderedPageBreak/>
        <w:t>ОБЩИЕСВЕДЕНИЯ</w:t>
      </w:r>
    </w:p>
    <w:p w:rsidR="001A11DF" w:rsidRDefault="001A11DF">
      <w:pPr>
        <w:pStyle w:val="a3"/>
        <w:jc w:val="left"/>
        <w:rPr>
          <w:b/>
        </w:rPr>
      </w:pPr>
    </w:p>
    <w:p w:rsidR="001A11DF" w:rsidRDefault="00E96ACD">
      <w:pPr>
        <w:pStyle w:val="a3"/>
        <w:spacing w:before="1"/>
        <w:ind w:left="102" w:right="242" w:firstLine="707"/>
      </w:pPr>
      <w:r>
        <w:t xml:space="preserve">Муниципальноеобразование«Токсовскоегородскоепоселение»расположеновцентральной части </w:t>
      </w:r>
      <w:hyperlink r:id="rId11">
        <w:r>
          <w:t xml:space="preserve">Всеволожского муниципального района </w:t>
        </w:r>
      </w:hyperlink>
      <w:hyperlink r:id="rId12">
        <w:r>
          <w:t>Ленинградской области</w:t>
        </w:r>
      </w:hyperlink>
      <w:r>
        <w:t>. Муниципальноеобразование«Токсовскоегородскоепоселение»граничит:</w:t>
      </w:r>
    </w:p>
    <w:p w:rsidR="001A11DF" w:rsidRDefault="00E96ACD">
      <w:pPr>
        <w:pStyle w:val="a5"/>
        <w:numPr>
          <w:ilvl w:val="1"/>
          <w:numId w:val="54"/>
        </w:numPr>
        <w:tabs>
          <w:tab w:val="left" w:pos="950"/>
        </w:tabs>
        <w:ind w:left="949"/>
        <w:rPr>
          <w:sz w:val="24"/>
        </w:rPr>
      </w:pPr>
      <w:r>
        <w:rPr>
          <w:sz w:val="24"/>
        </w:rPr>
        <w:t>насевере–сКуйвозовскимсельскимпоселением</w:t>
      </w:r>
    </w:p>
    <w:p w:rsidR="001A11DF" w:rsidRDefault="00E96ACD">
      <w:pPr>
        <w:pStyle w:val="a5"/>
        <w:numPr>
          <w:ilvl w:val="1"/>
          <w:numId w:val="54"/>
        </w:numPr>
        <w:tabs>
          <w:tab w:val="left" w:pos="964"/>
        </w:tabs>
        <w:ind w:right="247" w:firstLine="707"/>
        <w:rPr>
          <w:sz w:val="24"/>
        </w:rPr>
      </w:pPr>
      <w:r>
        <w:rPr>
          <w:sz w:val="24"/>
        </w:rPr>
        <w:t>на востоке – с Рахьинским городским поселением и Романовским сельским поселением</w:t>
      </w:r>
    </w:p>
    <w:p w:rsidR="001A11DF" w:rsidRDefault="00E96ACD">
      <w:pPr>
        <w:pStyle w:val="a5"/>
        <w:numPr>
          <w:ilvl w:val="1"/>
          <w:numId w:val="54"/>
        </w:numPr>
        <w:tabs>
          <w:tab w:val="left" w:pos="995"/>
        </w:tabs>
        <w:ind w:right="252" w:firstLine="707"/>
        <w:rPr>
          <w:sz w:val="24"/>
        </w:rPr>
      </w:pPr>
      <w:r>
        <w:rPr>
          <w:sz w:val="24"/>
        </w:rPr>
        <w:t>на юге – с МО «Город Всеволожск», Кузьмоловским городским поселением иБугровскимсельскимпоселением</w:t>
      </w:r>
    </w:p>
    <w:p w:rsidR="001A11DF" w:rsidRDefault="00E96ACD">
      <w:pPr>
        <w:pStyle w:val="a5"/>
        <w:numPr>
          <w:ilvl w:val="1"/>
          <w:numId w:val="54"/>
        </w:numPr>
        <w:tabs>
          <w:tab w:val="left" w:pos="950"/>
        </w:tabs>
        <w:ind w:left="949"/>
        <w:rPr>
          <w:sz w:val="24"/>
        </w:rPr>
      </w:pPr>
      <w:r>
        <w:rPr>
          <w:sz w:val="24"/>
        </w:rPr>
        <w:t>назападе–сЛесколовскимсельскимпоселением</w:t>
      </w:r>
    </w:p>
    <w:p w:rsidR="001A11DF" w:rsidRDefault="00E96ACD">
      <w:pPr>
        <w:pStyle w:val="a3"/>
        <w:ind w:left="810"/>
      </w:pPr>
      <w:r>
        <w:t>Токсовскоегородскоепоселениевключаетвсебя5населённыхпунктов:</w:t>
      </w:r>
    </w:p>
    <w:p w:rsidR="001A11DF" w:rsidRDefault="00E96ACD">
      <w:pPr>
        <w:pStyle w:val="a5"/>
        <w:numPr>
          <w:ilvl w:val="2"/>
          <w:numId w:val="54"/>
        </w:numPr>
        <w:tabs>
          <w:tab w:val="left" w:pos="1660"/>
        </w:tabs>
        <w:jc w:val="left"/>
        <w:rPr>
          <w:sz w:val="24"/>
        </w:rPr>
      </w:pPr>
      <w:r>
        <w:rPr>
          <w:sz w:val="24"/>
        </w:rPr>
        <w:t>деревняАудио;</w:t>
      </w:r>
    </w:p>
    <w:p w:rsidR="001A11DF" w:rsidRDefault="00E96ACD">
      <w:pPr>
        <w:pStyle w:val="a5"/>
        <w:numPr>
          <w:ilvl w:val="2"/>
          <w:numId w:val="54"/>
        </w:numPr>
        <w:tabs>
          <w:tab w:val="left" w:pos="1660"/>
        </w:tabs>
        <w:jc w:val="left"/>
        <w:rPr>
          <w:sz w:val="24"/>
        </w:rPr>
      </w:pPr>
      <w:r>
        <w:rPr>
          <w:sz w:val="24"/>
        </w:rPr>
        <w:t>деревняКавголово;</w:t>
      </w:r>
    </w:p>
    <w:p w:rsidR="001A11DF" w:rsidRDefault="00E96ACD">
      <w:pPr>
        <w:pStyle w:val="a5"/>
        <w:numPr>
          <w:ilvl w:val="2"/>
          <w:numId w:val="54"/>
        </w:numPr>
        <w:tabs>
          <w:tab w:val="left" w:pos="1660"/>
        </w:tabs>
        <w:jc w:val="left"/>
        <w:rPr>
          <w:sz w:val="24"/>
        </w:rPr>
      </w:pPr>
      <w:r>
        <w:rPr>
          <w:sz w:val="24"/>
        </w:rPr>
        <w:t>поселокНовоеТоксово;</w:t>
      </w:r>
    </w:p>
    <w:p w:rsidR="001A11DF" w:rsidRDefault="00E96ACD">
      <w:pPr>
        <w:pStyle w:val="a5"/>
        <w:numPr>
          <w:ilvl w:val="2"/>
          <w:numId w:val="54"/>
        </w:numPr>
        <w:tabs>
          <w:tab w:val="left" w:pos="1660"/>
        </w:tabs>
        <w:jc w:val="left"/>
        <w:rPr>
          <w:sz w:val="24"/>
        </w:rPr>
      </w:pPr>
      <w:r>
        <w:rPr>
          <w:sz w:val="24"/>
        </w:rPr>
        <w:t>деревняРапполово;</w:t>
      </w:r>
    </w:p>
    <w:p w:rsidR="001A11DF" w:rsidRDefault="00E96ACD">
      <w:pPr>
        <w:pStyle w:val="a5"/>
        <w:numPr>
          <w:ilvl w:val="2"/>
          <w:numId w:val="54"/>
        </w:numPr>
        <w:tabs>
          <w:tab w:val="left" w:pos="1660"/>
        </w:tabs>
        <w:spacing w:before="1"/>
        <w:jc w:val="left"/>
        <w:rPr>
          <w:sz w:val="24"/>
        </w:rPr>
      </w:pPr>
      <w:r>
        <w:rPr>
          <w:sz w:val="24"/>
        </w:rPr>
        <w:t>поселок</w:t>
      </w:r>
      <w:r w:rsidR="00B8029A">
        <w:rPr>
          <w:sz w:val="24"/>
        </w:rPr>
        <w:t xml:space="preserve">городского типа </w:t>
      </w:r>
      <w:r>
        <w:rPr>
          <w:sz w:val="24"/>
        </w:rPr>
        <w:t>Токсово;</w:t>
      </w:r>
    </w:p>
    <w:p w:rsidR="001A11DF" w:rsidRDefault="00E96ACD">
      <w:pPr>
        <w:pStyle w:val="a3"/>
        <w:ind w:left="810"/>
      </w:pPr>
      <w:r>
        <w:t>Административныйцентр –городскойпосёлокТоксово.</w:t>
      </w:r>
    </w:p>
    <w:p w:rsidR="001A11DF" w:rsidRDefault="00E96ACD">
      <w:pPr>
        <w:pStyle w:val="a3"/>
        <w:ind w:left="102" w:right="244" w:firstLine="707"/>
      </w:pPr>
      <w:r>
        <w:t>Климат территории переходный от континентального к морскому, характеризуетсяумеренно теплым летом и продолжительной умеренно-холодной, неустойчивой, с частыми оттепелями, зимой. Радиационные условия определяются положением муниципального района в северных широтах и, следовательно, большой изменчивостью в течение годавысоты стояния солнцанадгоризонтоми продолжительности дня.</w:t>
      </w:r>
    </w:p>
    <w:p w:rsidR="001A11DF" w:rsidRDefault="00E96ACD">
      <w:pPr>
        <w:pStyle w:val="a3"/>
        <w:ind w:left="102" w:right="240" w:firstLine="707"/>
      </w:pPr>
      <w:r>
        <w:t>Территория городского поселения расположена в зоне избыточного увлажнения.Больше всего осадков выпадает на западных и юго-западных (наветренных) склонах воз</w:t>
      </w:r>
      <w:r w:rsidR="00B8029A">
        <w:rPr>
          <w:spacing w:val="1"/>
        </w:rPr>
        <w:t>вы</w:t>
      </w:r>
      <w:r>
        <w:t>шенностей и гряд. Термические условия летних месяцев отличаются значительной однородностьюпо территории городскогопоселения.</w:t>
      </w:r>
    </w:p>
    <w:p w:rsidR="001A11DF" w:rsidRDefault="00E96ACD">
      <w:pPr>
        <w:pStyle w:val="a3"/>
        <w:ind w:left="102" w:right="245" w:firstLine="707"/>
      </w:pPr>
      <w:r>
        <w:t>В течение года преобладают ветры западных и юго-западных направлений, несущиевлажныйатлантическийвоздух.Вхожденияатлантическихвоздушныхмасссвязаныс циклонической деятельностью и сопровождаются ветреной пасмурной погодой. Летомувеличиваетсяповторяемостьсеверныхи северо-восточныхветров.</w:t>
      </w:r>
    </w:p>
    <w:p w:rsidR="001A11DF" w:rsidRDefault="00E96ACD">
      <w:pPr>
        <w:pStyle w:val="a3"/>
        <w:ind w:left="102" w:right="242" w:firstLine="707"/>
      </w:pPr>
      <w:r>
        <w:t>Скорость ветра в зимние месяцы составляет 3,5-4,0 м/с, на побережье Ладожскогоозера она увеличивается до 5,5-6,0 м/с. В теплый период скорость ветра ослабевает. Сильные ветры (15 м/с и более) отмечаются преимущественно в холодный период, за год отмечается8-14 дней стакими ветрами.</w:t>
      </w:r>
    </w:p>
    <w:p w:rsidR="001A11DF" w:rsidRDefault="00E96ACD">
      <w:pPr>
        <w:pStyle w:val="a3"/>
        <w:ind w:left="102" w:right="247" w:firstLine="707"/>
      </w:pPr>
      <w:r>
        <w:t>Схема функционального зонирования городского поселения представлена на рисунке1.</w:t>
      </w:r>
    </w:p>
    <w:p w:rsidR="001A11DF" w:rsidRDefault="001A11DF">
      <w:pPr>
        <w:sectPr w:rsidR="001A11DF">
          <w:pgSz w:w="11910" w:h="16840"/>
          <w:pgMar w:top="1340" w:right="600" w:bottom="1100" w:left="1600" w:header="718" w:footer="885" w:gutter="0"/>
          <w:cols w:space="720"/>
        </w:sectPr>
      </w:pPr>
    </w:p>
    <w:p w:rsidR="001A11DF" w:rsidRDefault="001A11DF">
      <w:pPr>
        <w:pStyle w:val="a3"/>
        <w:spacing w:before="2"/>
        <w:jc w:val="left"/>
        <w:rPr>
          <w:sz w:val="9"/>
        </w:rPr>
      </w:pPr>
    </w:p>
    <w:p w:rsidR="001A11DF" w:rsidRDefault="00C41A26">
      <w:pPr>
        <w:pStyle w:val="a3"/>
        <w:ind w:left="115"/>
        <w:jc w:val="left"/>
        <w:rPr>
          <w:sz w:val="20"/>
        </w:rPr>
      </w:pPr>
      <w:r>
        <w:rPr>
          <w:noProof/>
          <w:sz w:val="20"/>
        </w:rPr>
      </w:r>
      <w:r>
        <w:rPr>
          <w:noProof/>
          <w:sz w:val="20"/>
        </w:rPr>
        <w:pict>
          <v:group id="Group 11" o:spid="_x0000_s2056" style="width:460pt;height:491.25pt;mso-position-horizontal-relative:char;mso-position-vertical-relative:line" coordsize="9200,9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58" type="#_x0000_t75" style="position:absolute;left:15;top:14;width:9170;height:9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">
              <v:imagedata r:id="rId13" o:title=""/>
            </v:shape>
            <v:rect id="Rectangle 12" o:spid="_x0000_s2057" style="position:absolute;left:7;top:7;width:9185;height:9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" filled="f" strokecolor="#4f81bc"/>
            <w10:wrap type="none"/>
            <w10:anchorlock/>
          </v:group>
        </w:pict>
      </w:r>
    </w:p>
    <w:p w:rsidR="001A11DF" w:rsidRDefault="001A11DF">
      <w:pPr>
        <w:pStyle w:val="a3"/>
        <w:spacing w:before="10"/>
        <w:jc w:val="left"/>
        <w:rPr>
          <w:sz w:val="15"/>
        </w:rPr>
      </w:pPr>
    </w:p>
    <w:p w:rsidR="001A11DF" w:rsidRDefault="00E96ACD">
      <w:pPr>
        <w:pStyle w:val="a3"/>
        <w:spacing w:before="90"/>
        <w:ind w:left="102" w:right="507"/>
        <w:jc w:val="left"/>
      </w:pPr>
      <w:r>
        <w:t>Рис. 1. Схема функционального зонирования муниципального образования «Токсовскоегородскоепоселение»</w:t>
      </w:r>
    </w:p>
    <w:p w:rsidR="001A11DF" w:rsidRDefault="001A11DF">
      <w:pPr>
        <w:sectPr w:rsidR="001A11DF">
          <w:pgSz w:w="11910" w:h="16840"/>
          <w:pgMar w:top="1340" w:right="600" w:bottom="1100" w:left="1600" w:header="718" w:footer="885" w:gutter="0"/>
          <w:cols w:space="720"/>
        </w:sectPr>
      </w:pPr>
    </w:p>
    <w:p w:rsidR="001A11DF" w:rsidRDefault="00E96ACD">
      <w:pPr>
        <w:pStyle w:val="1"/>
        <w:numPr>
          <w:ilvl w:val="0"/>
          <w:numId w:val="53"/>
        </w:numPr>
        <w:tabs>
          <w:tab w:val="left" w:pos="343"/>
        </w:tabs>
        <w:spacing w:before="90"/>
        <w:ind w:hanging="241"/>
        <w:jc w:val="both"/>
      </w:pPr>
      <w:bookmarkStart w:id="3" w:name="_bookmark3"/>
      <w:bookmarkEnd w:id="3"/>
      <w:r>
        <w:lastRenderedPageBreak/>
        <w:t>Утверждаемаячасть(Пояснительнаязаписка)</w:t>
      </w:r>
    </w:p>
    <w:p w:rsidR="001A11DF" w:rsidRDefault="001A11DF">
      <w:pPr>
        <w:pStyle w:val="a3"/>
        <w:jc w:val="left"/>
        <w:rPr>
          <w:b/>
        </w:rPr>
      </w:pPr>
    </w:p>
    <w:p w:rsidR="001A11DF" w:rsidRDefault="00E96ACD">
      <w:pPr>
        <w:pStyle w:val="1"/>
        <w:numPr>
          <w:ilvl w:val="1"/>
          <w:numId w:val="53"/>
        </w:numPr>
        <w:tabs>
          <w:tab w:val="left" w:pos="606"/>
        </w:tabs>
        <w:spacing w:before="1"/>
        <w:ind w:right="242" w:firstLine="0"/>
      </w:pPr>
      <w:bookmarkStart w:id="4" w:name="_bookmark4"/>
      <w:bookmarkEnd w:id="4"/>
      <w:r>
        <w:t>Показателисуществующегоиперспективногоспросанатепловуюэнергию(мощность) и теплоноситель в установленных границах территории муниципального образования</w:t>
      </w:r>
    </w:p>
    <w:p w:rsidR="001A11DF" w:rsidRDefault="001A11DF">
      <w:pPr>
        <w:pStyle w:val="a3"/>
        <w:spacing w:before="11"/>
        <w:jc w:val="left"/>
        <w:rPr>
          <w:b/>
          <w:sz w:val="23"/>
        </w:rPr>
      </w:pPr>
    </w:p>
    <w:p w:rsidR="001A11DF" w:rsidRDefault="00E96ACD">
      <w:pPr>
        <w:pStyle w:val="1"/>
        <w:numPr>
          <w:ilvl w:val="2"/>
          <w:numId w:val="53"/>
        </w:numPr>
        <w:tabs>
          <w:tab w:val="left" w:pos="710"/>
        </w:tabs>
        <w:ind w:right="242" w:firstLine="0"/>
      </w:pPr>
      <w:bookmarkStart w:id="5" w:name="_bookmark5"/>
      <w:bookmarkEnd w:id="5"/>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многоквартирныедома, индивидуальные жилые дома, общественные здания и производственные зда</w:t>
      </w:r>
      <w:r w:rsidR="00CC3704">
        <w:t>н</w:t>
      </w:r>
      <w:r>
        <w:t>ия промышленных предприятий по этапам - на каждый год первого 5-летнего периодаи на последующие</w:t>
      </w:r>
      <w:r w:rsidRPr="00CC3704">
        <w:t>5-летние</w:t>
      </w:r>
      <w:r>
        <w:t>периоды</w:t>
      </w:r>
    </w:p>
    <w:p w:rsidR="001A11DF" w:rsidRDefault="001A11DF">
      <w:pPr>
        <w:pStyle w:val="a3"/>
        <w:jc w:val="left"/>
        <w:rPr>
          <w:b/>
        </w:rPr>
      </w:pPr>
    </w:p>
    <w:p w:rsidR="001A11DF" w:rsidRDefault="00E96ACD">
      <w:pPr>
        <w:pStyle w:val="a3"/>
        <w:ind w:left="102" w:right="244" w:firstLine="707"/>
      </w:pPr>
      <w:r>
        <w:t>Генеральный план развития муниципального образования «Токсовское городскоепоселение» является основой для комплексного решения вопросов инженерного и транспортного обустройства территории, социально-экономического развития округа, охраныокружающей среды; разработки правил землепользования и застройки, устанавливающихправовойрежимиспользованиятерриториальных зониземельных участков.</w:t>
      </w:r>
    </w:p>
    <w:p w:rsidR="001A11DF" w:rsidRDefault="00E96ACD">
      <w:pPr>
        <w:pStyle w:val="a3"/>
        <w:spacing w:before="1"/>
        <w:ind w:left="102" w:right="242" w:firstLine="707"/>
      </w:pPr>
      <w:r>
        <w:t>В Генеральном плане развития муниципального образования «Токсовское городское поселение» определены основные параметры развития: перспективная численностьнаселения, объемы жилищного строительства, необходимые для жилищно-коммунальногоразвития территории, основные направления транспортного комплекса и инженерной инфраструктуры. Генеральный план развития муниципального образования направлен надальнейшее качественное улучшение состояния среды проживания, условий проживания,ликвидациюветхогоиаварийного жилогофондаи новоежилищноестроительство.</w:t>
      </w:r>
    </w:p>
    <w:p w:rsidR="001A11DF" w:rsidRDefault="00E96ACD">
      <w:pPr>
        <w:pStyle w:val="a3"/>
        <w:ind w:left="102" w:right="244" w:firstLine="707"/>
      </w:pPr>
      <w:r>
        <w:t>Период реализации мероприятий актуализированной Схемы теплоснабжения устанавливается до 203</w:t>
      </w:r>
      <w:r w:rsidR="00CC3704">
        <w:t>8</w:t>
      </w:r>
      <w:r>
        <w:t xml:space="preserve"> года, что находится за пределами расчетного периода реализации Генеральногопланаразвития.</w:t>
      </w:r>
    </w:p>
    <w:p w:rsidR="001A11DF" w:rsidRDefault="00E96ACD">
      <w:pPr>
        <w:pStyle w:val="a3"/>
        <w:ind w:left="102" w:right="244" w:firstLine="707"/>
      </w:pPr>
      <w:r>
        <w:t>Показатели развития муниципального образования «Токсовское городское поселение» - площади и приросты (убыль) жилого фонда, строительства социальных объектов иобъектов инфраструктуры в соответствии с базовым вариантом развития - на существующий момент и на пятилетние периоды реализации Генерального плана развития приведены втаблице1.1.1.</w:t>
      </w:r>
    </w:p>
    <w:p w:rsidR="001A11DF" w:rsidRDefault="001A11DF">
      <w:pPr>
        <w:sectPr w:rsidR="001A11DF">
          <w:pgSz w:w="11910" w:h="16840"/>
          <w:pgMar w:top="1340" w:right="600" w:bottom="1100" w:left="1600" w:header="718" w:footer="885" w:gutter="0"/>
          <w:cols w:space="720"/>
        </w:sectPr>
      </w:pPr>
    </w:p>
    <w:p w:rsidR="001A11DF" w:rsidRDefault="00E96ACD">
      <w:pPr>
        <w:spacing w:before="62"/>
        <w:ind w:left="1658"/>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Актуализациясхемытеплоснабжениямуниципальногообразования«Токсовскоегородскоепоселение»напериод202</w:t>
      </w:r>
      <w:r w:rsidR="00A71948">
        <w:rPr>
          <w:b/>
          <w:sz w:val="20"/>
          <w:u w:val="single"/>
        </w:rPr>
        <w:t>3</w:t>
      </w:r>
      <w:r>
        <w:rPr>
          <w:b/>
          <w:sz w:val="20"/>
          <w:u w:val="single"/>
        </w:rPr>
        <w:t>-203</w:t>
      </w:r>
      <w:r w:rsidR="00A71948">
        <w:rPr>
          <w:b/>
          <w:sz w:val="20"/>
          <w:u w:val="single"/>
        </w:rPr>
        <w:t>8</w:t>
      </w:r>
      <w:r>
        <w:rPr>
          <w:b/>
          <w:sz w:val="20"/>
          <w:u w:val="single"/>
        </w:rPr>
        <w:t>годов</w:t>
      </w:r>
    </w:p>
    <w:p w:rsidR="001A11DF" w:rsidRDefault="001A11DF">
      <w:pPr>
        <w:pStyle w:val="a3"/>
        <w:spacing w:before="1"/>
        <w:jc w:val="left"/>
        <w:rPr>
          <w:b/>
          <w:sz w:val="16"/>
        </w:rPr>
      </w:pPr>
    </w:p>
    <w:p w:rsidR="001A11DF" w:rsidRDefault="00E96ACD">
      <w:pPr>
        <w:pStyle w:val="2"/>
        <w:ind w:left="299" w:right="306" w:firstLine="2"/>
      </w:pPr>
      <w:r>
        <w:t>Площадь строительных фондов и приросты площади строительных фондов по расчетным элементам территориального деления сразделением объектов строительства на многоквартирные дома, жилые дома, общественные здания и производственные здания промышленныхпредприятийпоэтапам-накаждыйгодпервого5-летнегопериодаинапоследующие5-летниепериоды(далее-этапы);</w:t>
      </w:r>
    </w:p>
    <w:p w:rsidR="001A11DF" w:rsidRDefault="00E96ACD">
      <w:pPr>
        <w:pStyle w:val="a3"/>
        <w:ind w:left="13480" w:right="202"/>
        <w:jc w:val="center"/>
      </w:pPr>
      <w:r>
        <w:t>Таблица2.2.2.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1875"/>
        <w:gridCol w:w="1522"/>
        <w:gridCol w:w="1143"/>
        <w:gridCol w:w="1091"/>
        <w:gridCol w:w="1052"/>
        <w:gridCol w:w="1162"/>
        <w:gridCol w:w="1199"/>
        <w:gridCol w:w="1326"/>
        <w:gridCol w:w="1196"/>
      </w:tblGrid>
      <w:tr w:rsidR="001A11DF">
        <w:trPr>
          <w:trHeight w:val="510"/>
        </w:trPr>
        <w:tc>
          <w:tcPr>
            <w:tcW w:w="3401" w:type="dxa"/>
          </w:tcPr>
          <w:p w:rsidR="001A11DF" w:rsidRDefault="00E96ACD">
            <w:pPr>
              <w:pStyle w:val="TableParagraph"/>
              <w:spacing w:before="128"/>
              <w:ind w:left="1149" w:right="1140"/>
            </w:pPr>
            <w:r>
              <w:t>Показатель</w:t>
            </w:r>
          </w:p>
        </w:tc>
        <w:tc>
          <w:tcPr>
            <w:tcW w:w="1875" w:type="dxa"/>
          </w:tcPr>
          <w:p w:rsidR="001A11DF" w:rsidRDefault="00E96ACD">
            <w:pPr>
              <w:pStyle w:val="TableParagraph"/>
              <w:spacing w:line="254" w:lineRule="exact"/>
              <w:ind w:left="547" w:right="333" w:hanging="183"/>
              <w:jc w:val="left"/>
            </w:pPr>
            <w:r>
              <w:t>Единица из-мерения</w:t>
            </w:r>
          </w:p>
        </w:tc>
        <w:tc>
          <w:tcPr>
            <w:tcW w:w="1522" w:type="dxa"/>
          </w:tcPr>
          <w:p w:rsidR="001A11DF" w:rsidRDefault="00E96ACD">
            <w:pPr>
              <w:pStyle w:val="TableParagraph"/>
              <w:spacing w:before="128"/>
              <w:ind w:left="338" w:right="327"/>
            </w:pPr>
            <w:r>
              <w:t>202</w:t>
            </w:r>
            <w:r w:rsidR="00CC3704">
              <w:t>3</w:t>
            </w:r>
            <w:r>
              <w:t>год</w:t>
            </w:r>
          </w:p>
        </w:tc>
        <w:tc>
          <w:tcPr>
            <w:tcW w:w="1143" w:type="dxa"/>
          </w:tcPr>
          <w:p w:rsidR="001A11DF" w:rsidRDefault="00E96ACD">
            <w:pPr>
              <w:pStyle w:val="TableParagraph"/>
              <w:spacing w:before="128"/>
              <w:ind w:right="155"/>
              <w:jc w:val="right"/>
            </w:pPr>
            <w:r>
              <w:t>202</w:t>
            </w:r>
            <w:r w:rsidR="00CC3704">
              <w:t>4</w:t>
            </w:r>
            <w:r>
              <w:t>год</w:t>
            </w:r>
          </w:p>
        </w:tc>
        <w:tc>
          <w:tcPr>
            <w:tcW w:w="1091" w:type="dxa"/>
          </w:tcPr>
          <w:p w:rsidR="001A11DF" w:rsidRDefault="00E96ACD">
            <w:pPr>
              <w:pStyle w:val="TableParagraph"/>
              <w:spacing w:before="128"/>
              <w:ind w:right="130"/>
              <w:jc w:val="right"/>
            </w:pPr>
            <w:r>
              <w:t>202</w:t>
            </w:r>
            <w:r w:rsidR="00CC3704">
              <w:t>5</w:t>
            </w:r>
            <w:r>
              <w:t>год</w:t>
            </w:r>
          </w:p>
        </w:tc>
        <w:tc>
          <w:tcPr>
            <w:tcW w:w="1052" w:type="dxa"/>
          </w:tcPr>
          <w:p w:rsidR="001A11DF" w:rsidRDefault="00E96ACD">
            <w:pPr>
              <w:pStyle w:val="TableParagraph"/>
              <w:spacing w:before="128"/>
              <w:ind w:left="100" w:right="94"/>
            </w:pPr>
            <w:r>
              <w:t>202</w:t>
            </w:r>
            <w:r w:rsidR="00CC3704">
              <w:t>6</w:t>
            </w:r>
            <w:r>
              <w:t>год</w:t>
            </w:r>
          </w:p>
        </w:tc>
        <w:tc>
          <w:tcPr>
            <w:tcW w:w="1162" w:type="dxa"/>
          </w:tcPr>
          <w:p w:rsidR="001A11DF" w:rsidRDefault="00E96ACD">
            <w:pPr>
              <w:pStyle w:val="TableParagraph"/>
              <w:spacing w:before="128"/>
              <w:ind w:left="157" w:right="147"/>
            </w:pPr>
            <w:r>
              <w:t>202</w:t>
            </w:r>
            <w:r w:rsidR="00CC3704">
              <w:t>7</w:t>
            </w:r>
            <w:r>
              <w:t>год</w:t>
            </w:r>
          </w:p>
        </w:tc>
        <w:tc>
          <w:tcPr>
            <w:tcW w:w="1199" w:type="dxa"/>
          </w:tcPr>
          <w:p w:rsidR="001A11DF" w:rsidRDefault="00E96ACD">
            <w:pPr>
              <w:pStyle w:val="TableParagraph"/>
              <w:spacing w:before="128"/>
              <w:ind w:left="174" w:right="168"/>
            </w:pPr>
            <w:r>
              <w:t>202</w:t>
            </w:r>
            <w:r w:rsidR="00CC3704">
              <w:t>8</w:t>
            </w:r>
            <w:r>
              <w:t>год</w:t>
            </w:r>
          </w:p>
        </w:tc>
        <w:tc>
          <w:tcPr>
            <w:tcW w:w="1326" w:type="dxa"/>
          </w:tcPr>
          <w:p w:rsidR="001A11DF" w:rsidRDefault="00E96ACD">
            <w:pPr>
              <w:pStyle w:val="TableParagraph"/>
              <w:spacing w:before="1"/>
              <w:ind w:left="161" w:right="161"/>
            </w:pPr>
            <w:r>
              <w:t>202</w:t>
            </w:r>
            <w:r w:rsidR="00CC3704">
              <w:t>8</w:t>
            </w:r>
            <w:r>
              <w:t>-203</w:t>
            </w:r>
            <w:r w:rsidR="00CC3704">
              <w:t>3</w:t>
            </w:r>
          </w:p>
          <w:p w:rsidR="001A11DF" w:rsidRDefault="00E96ACD">
            <w:pPr>
              <w:pStyle w:val="TableParagraph"/>
              <w:spacing w:before="1" w:line="236" w:lineRule="exact"/>
              <w:ind w:left="161" w:right="159"/>
            </w:pPr>
            <w:r>
              <w:t>годы</w:t>
            </w:r>
          </w:p>
        </w:tc>
        <w:tc>
          <w:tcPr>
            <w:tcW w:w="1196" w:type="dxa"/>
          </w:tcPr>
          <w:p w:rsidR="001A11DF" w:rsidRDefault="00E96ACD">
            <w:pPr>
              <w:pStyle w:val="TableParagraph"/>
              <w:spacing w:before="1"/>
              <w:ind w:left="93" w:right="98"/>
            </w:pPr>
            <w:r>
              <w:t>203</w:t>
            </w:r>
            <w:r w:rsidR="00CC3704">
              <w:t>3</w:t>
            </w:r>
            <w:r>
              <w:t>-203</w:t>
            </w:r>
            <w:r w:rsidR="00CC3704">
              <w:t>8</w:t>
            </w:r>
          </w:p>
          <w:p w:rsidR="001A11DF" w:rsidRDefault="00E96ACD">
            <w:pPr>
              <w:pStyle w:val="TableParagraph"/>
              <w:spacing w:before="1" w:line="236" w:lineRule="exact"/>
              <w:ind w:left="93" w:right="95"/>
            </w:pPr>
            <w:r>
              <w:t>годы</w:t>
            </w:r>
          </w:p>
        </w:tc>
      </w:tr>
      <w:tr w:rsidR="001A11DF">
        <w:trPr>
          <w:trHeight w:val="510"/>
        </w:trPr>
        <w:tc>
          <w:tcPr>
            <w:tcW w:w="3401" w:type="dxa"/>
          </w:tcPr>
          <w:p w:rsidR="001A11DF" w:rsidRDefault="00E96ACD">
            <w:pPr>
              <w:pStyle w:val="TableParagraph"/>
              <w:spacing w:before="128"/>
              <w:ind w:left="107"/>
              <w:jc w:val="left"/>
            </w:pPr>
            <w:r>
              <w:t>Землинаселенныхпунктов</w:t>
            </w:r>
          </w:p>
        </w:tc>
        <w:tc>
          <w:tcPr>
            <w:tcW w:w="1875" w:type="dxa"/>
          </w:tcPr>
          <w:p w:rsidR="001A11DF" w:rsidRDefault="00E96ACD">
            <w:pPr>
              <w:pStyle w:val="TableParagraph"/>
              <w:spacing w:before="128"/>
              <w:ind w:left="202" w:right="192"/>
            </w:pPr>
            <w:r>
              <w:t>Га</w:t>
            </w:r>
          </w:p>
        </w:tc>
        <w:tc>
          <w:tcPr>
            <w:tcW w:w="1522" w:type="dxa"/>
          </w:tcPr>
          <w:p w:rsidR="001A11DF" w:rsidRDefault="00E96ACD">
            <w:pPr>
              <w:pStyle w:val="TableParagraph"/>
              <w:spacing w:before="128"/>
              <w:ind w:left="338" w:right="326"/>
            </w:pPr>
            <w:r>
              <w:t>17945,7</w:t>
            </w:r>
          </w:p>
        </w:tc>
        <w:tc>
          <w:tcPr>
            <w:tcW w:w="1143" w:type="dxa"/>
          </w:tcPr>
          <w:p w:rsidR="001A11DF" w:rsidRDefault="00E96ACD">
            <w:pPr>
              <w:pStyle w:val="TableParagraph"/>
              <w:spacing w:before="128"/>
              <w:ind w:right="200"/>
              <w:jc w:val="right"/>
            </w:pPr>
            <w:r>
              <w:t>17945,7</w:t>
            </w:r>
          </w:p>
        </w:tc>
        <w:tc>
          <w:tcPr>
            <w:tcW w:w="1091" w:type="dxa"/>
          </w:tcPr>
          <w:p w:rsidR="001A11DF" w:rsidRDefault="00E96ACD">
            <w:pPr>
              <w:pStyle w:val="TableParagraph"/>
              <w:spacing w:before="128"/>
              <w:ind w:right="175"/>
              <w:jc w:val="right"/>
            </w:pPr>
            <w:r>
              <w:t>17945,7</w:t>
            </w:r>
          </w:p>
        </w:tc>
        <w:tc>
          <w:tcPr>
            <w:tcW w:w="1052" w:type="dxa"/>
          </w:tcPr>
          <w:p w:rsidR="001A11DF" w:rsidRDefault="00E96ACD">
            <w:pPr>
              <w:pStyle w:val="TableParagraph"/>
              <w:spacing w:before="128"/>
              <w:ind w:left="100" w:right="93"/>
            </w:pPr>
            <w:r>
              <w:t>17945,7</w:t>
            </w:r>
          </w:p>
        </w:tc>
        <w:tc>
          <w:tcPr>
            <w:tcW w:w="1162" w:type="dxa"/>
          </w:tcPr>
          <w:p w:rsidR="001A11DF" w:rsidRDefault="00E96ACD">
            <w:pPr>
              <w:pStyle w:val="TableParagraph"/>
              <w:spacing w:before="128"/>
              <w:ind w:left="157" w:right="146"/>
            </w:pPr>
            <w:r>
              <w:t>17945,7</w:t>
            </w:r>
          </w:p>
        </w:tc>
        <w:tc>
          <w:tcPr>
            <w:tcW w:w="1199" w:type="dxa"/>
          </w:tcPr>
          <w:p w:rsidR="001A11DF" w:rsidRDefault="00E96ACD">
            <w:pPr>
              <w:pStyle w:val="TableParagraph"/>
              <w:spacing w:before="128"/>
              <w:ind w:left="174" w:right="167"/>
            </w:pPr>
            <w:r>
              <w:t>17945,7</w:t>
            </w:r>
          </w:p>
        </w:tc>
        <w:tc>
          <w:tcPr>
            <w:tcW w:w="1326" w:type="dxa"/>
          </w:tcPr>
          <w:p w:rsidR="001A11DF" w:rsidRDefault="00E96ACD">
            <w:pPr>
              <w:pStyle w:val="TableParagraph"/>
              <w:spacing w:before="128"/>
              <w:ind w:left="161" w:right="158"/>
            </w:pPr>
            <w:r>
              <w:t>17945,7</w:t>
            </w:r>
          </w:p>
        </w:tc>
        <w:tc>
          <w:tcPr>
            <w:tcW w:w="1196" w:type="dxa"/>
          </w:tcPr>
          <w:p w:rsidR="001A11DF" w:rsidRDefault="00E96ACD">
            <w:pPr>
              <w:pStyle w:val="TableParagraph"/>
              <w:spacing w:before="128"/>
              <w:ind w:right="235"/>
              <w:jc w:val="right"/>
            </w:pPr>
            <w:r>
              <w:t>17945,7</w:t>
            </w:r>
          </w:p>
        </w:tc>
      </w:tr>
      <w:tr w:rsidR="001A11DF">
        <w:trPr>
          <w:trHeight w:val="508"/>
        </w:trPr>
        <w:tc>
          <w:tcPr>
            <w:tcW w:w="3401" w:type="dxa"/>
          </w:tcPr>
          <w:p w:rsidR="001A11DF" w:rsidRDefault="00E96ACD">
            <w:pPr>
              <w:pStyle w:val="TableParagraph"/>
              <w:spacing w:line="252" w:lineRule="exact"/>
              <w:ind w:left="107" w:right="90"/>
              <w:jc w:val="left"/>
            </w:pPr>
            <w:r>
              <w:t>Земли населенныхпунктов, в томчисле</w:t>
            </w:r>
          </w:p>
        </w:tc>
        <w:tc>
          <w:tcPr>
            <w:tcW w:w="1875" w:type="dxa"/>
          </w:tcPr>
          <w:p w:rsidR="001A11DF" w:rsidRDefault="00E96ACD">
            <w:pPr>
              <w:pStyle w:val="TableParagraph"/>
              <w:spacing w:before="125"/>
              <w:ind w:left="202" w:right="192"/>
            </w:pPr>
            <w:r>
              <w:t>Га</w:t>
            </w:r>
          </w:p>
        </w:tc>
        <w:tc>
          <w:tcPr>
            <w:tcW w:w="1522" w:type="dxa"/>
          </w:tcPr>
          <w:p w:rsidR="001A11DF" w:rsidRDefault="00E96ACD">
            <w:pPr>
              <w:pStyle w:val="TableParagraph"/>
              <w:spacing w:before="125"/>
              <w:ind w:left="338" w:right="326"/>
            </w:pPr>
            <w:r>
              <w:t>1485,7</w:t>
            </w:r>
          </w:p>
        </w:tc>
        <w:tc>
          <w:tcPr>
            <w:tcW w:w="1143" w:type="dxa"/>
          </w:tcPr>
          <w:p w:rsidR="001A11DF" w:rsidRDefault="00E96ACD">
            <w:pPr>
              <w:pStyle w:val="TableParagraph"/>
              <w:spacing w:before="125"/>
              <w:ind w:right="255"/>
              <w:jc w:val="right"/>
            </w:pPr>
            <w:r>
              <w:t>1485,7</w:t>
            </w:r>
          </w:p>
        </w:tc>
        <w:tc>
          <w:tcPr>
            <w:tcW w:w="1091" w:type="dxa"/>
          </w:tcPr>
          <w:p w:rsidR="001A11DF" w:rsidRDefault="00E96ACD">
            <w:pPr>
              <w:pStyle w:val="TableParagraph"/>
              <w:spacing w:before="125"/>
              <w:ind w:right="230"/>
              <w:jc w:val="right"/>
            </w:pPr>
            <w:r>
              <w:t>1485,7</w:t>
            </w:r>
          </w:p>
        </w:tc>
        <w:tc>
          <w:tcPr>
            <w:tcW w:w="1052" w:type="dxa"/>
          </w:tcPr>
          <w:p w:rsidR="001A11DF" w:rsidRDefault="00E96ACD">
            <w:pPr>
              <w:pStyle w:val="TableParagraph"/>
              <w:spacing w:before="125"/>
              <w:ind w:left="100" w:right="93"/>
            </w:pPr>
            <w:r>
              <w:t>1485,7</w:t>
            </w:r>
          </w:p>
        </w:tc>
        <w:tc>
          <w:tcPr>
            <w:tcW w:w="1162" w:type="dxa"/>
          </w:tcPr>
          <w:p w:rsidR="001A11DF" w:rsidRDefault="00E96ACD">
            <w:pPr>
              <w:pStyle w:val="TableParagraph"/>
              <w:spacing w:before="125"/>
              <w:ind w:left="157" w:right="146"/>
            </w:pPr>
            <w:r>
              <w:t>1485,7</w:t>
            </w:r>
          </w:p>
        </w:tc>
        <w:tc>
          <w:tcPr>
            <w:tcW w:w="1199" w:type="dxa"/>
          </w:tcPr>
          <w:p w:rsidR="001A11DF" w:rsidRDefault="00E96ACD">
            <w:pPr>
              <w:pStyle w:val="TableParagraph"/>
              <w:spacing w:before="125"/>
              <w:ind w:left="174" w:right="167"/>
            </w:pPr>
            <w:r>
              <w:t>1485,7</w:t>
            </w:r>
          </w:p>
        </w:tc>
        <w:tc>
          <w:tcPr>
            <w:tcW w:w="1326" w:type="dxa"/>
          </w:tcPr>
          <w:p w:rsidR="001A11DF" w:rsidRDefault="00E96ACD">
            <w:pPr>
              <w:pStyle w:val="TableParagraph"/>
              <w:spacing w:before="125"/>
              <w:ind w:left="161" w:right="158"/>
            </w:pPr>
            <w:r>
              <w:t>2138,5</w:t>
            </w:r>
          </w:p>
        </w:tc>
        <w:tc>
          <w:tcPr>
            <w:tcW w:w="1196" w:type="dxa"/>
          </w:tcPr>
          <w:p w:rsidR="001A11DF" w:rsidRDefault="00E96ACD">
            <w:pPr>
              <w:pStyle w:val="TableParagraph"/>
              <w:spacing w:before="125"/>
              <w:ind w:right="289"/>
              <w:jc w:val="right"/>
            </w:pPr>
            <w:r>
              <w:t>2138,5</w:t>
            </w:r>
          </w:p>
        </w:tc>
      </w:tr>
      <w:tr w:rsidR="001A11DF">
        <w:trPr>
          <w:trHeight w:val="510"/>
        </w:trPr>
        <w:tc>
          <w:tcPr>
            <w:tcW w:w="3401" w:type="dxa"/>
          </w:tcPr>
          <w:p w:rsidR="001A11DF" w:rsidRDefault="00E96ACD">
            <w:pPr>
              <w:pStyle w:val="TableParagraph"/>
              <w:spacing w:line="254" w:lineRule="exact"/>
              <w:ind w:left="107" w:right="88"/>
              <w:jc w:val="left"/>
            </w:pPr>
            <w:r>
              <w:t>Площадьжилогофондавсего,втомчисле</w:t>
            </w:r>
          </w:p>
        </w:tc>
        <w:tc>
          <w:tcPr>
            <w:tcW w:w="1875" w:type="dxa"/>
          </w:tcPr>
          <w:p w:rsidR="001A11DF" w:rsidRDefault="00E96ACD">
            <w:pPr>
              <w:pStyle w:val="TableParagraph"/>
              <w:spacing w:before="128"/>
              <w:ind w:left="208" w:right="192"/>
            </w:pPr>
            <w:r>
              <w:t>тыс. кв. м.</w:t>
            </w:r>
          </w:p>
        </w:tc>
        <w:tc>
          <w:tcPr>
            <w:tcW w:w="1522" w:type="dxa"/>
          </w:tcPr>
          <w:p w:rsidR="001A11DF" w:rsidRDefault="00E96ACD">
            <w:pPr>
              <w:pStyle w:val="TableParagraph"/>
              <w:spacing w:before="128"/>
              <w:ind w:left="338" w:right="326"/>
            </w:pPr>
            <w:r>
              <w:t>411,9</w:t>
            </w:r>
          </w:p>
        </w:tc>
        <w:tc>
          <w:tcPr>
            <w:tcW w:w="1143" w:type="dxa"/>
          </w:tcPr>
          <w:p w:rsidR="001A11DF" w:rsidRDefault="00E96ACD">
            <w:pPr>
              <w:pStyle w:val="TableParagraph"/>
              <w:spacing w:before="128"/>
              <w:ind w:right="200"/>
              <w:jc w:val="right"/>
            </w:pPr>
            <w:r>
              <w:t>416,852</w:t>
            </w:r>
          </w:p>
        </w:tc>
        <w:tc>
          <w:tcPr>
            <w:tcW w:w="1091" w:type="dxa"/>
          </w:tcPr>
          <w:p w:rsidR="001A11DF" w:rsidRDefault="00E96ACD">
            <w:pPr>
              <w:pStyle w:val="TableParagraph"/>
              <w:spacing w:before="128"/>
              <w:ind w:right="175"/>
              <w:jc w:val="right"/>
            </w:pPr>
            <w:r>
              <w:t>423,224</w:t>
            </w:r>
          </w:p>
        </w:tc>
        <w:tc>
          <w:tcPr>
            <w:tcW w:w="1052" w:type="dxa"/>
          </w:tcPr>
          <w:p w:rsidR="001A11DF" w:rsidRDefault="00E96ACD">
            <w:pPr>
              <w:pStyle w:val="TableParagraph"/>
              <w:spacing w:before="128"/>
              <w:ind w:left="100" w:right="93"/>
            </w:pPr>
            <w:r>
              <w:t>423,6</w:t>
            </w:r>
          </w:p>
        </w:tc>
        <w:tc>
          <w:tcPr>
            <w:tcW w:w="1162" w:type="dxa"/>
          </w:tcPr>
          <w:p w:rsidR="001A11DF" w:rsidRDefault="00E96ACD">
            <w:pPr>
              <w:pStyle w:val="TableParagraph"/>
              <w:spacing w:before="128"/>
              <w:ind w:left="157" w:right="146"/>
            </w:pPr>
            <w:r>
              <w:t>423,9</w:t>
            </w:r>
          </w:p>
        </w:tc>
        <w:tc>
          <w:tcPr>
            <w:tcW w:w="1199" w:type="dxa"/>
          </w:tcPr>
          <w:p w:rsidR="001A11DF" w:rsidRDefault="00E96ACD">
            <w:pPr>
              <w:pStyle w:val="TableParagraph"/>
              <w:spacing w:before="128"/>
              <w:ind w:left="174" w:right="167"/>
            </w:pPr>
            <w:r>
              <w:t>424,2</w:t>
            </w:r>
          </w:p>
        </w:tc>
        <w:tc>
          <w:tcPr>
            <w:tcW w:w="1326" w:type="dxa"/>
          </w:tcPr>
          <w:p w:rsidR="001A11DF" w:rsidRDefault="00E96ACD">
            <w:pPr>
              <w:pStyle w:val="TableParagraph"/>
              <w:spacing w:before="128"/>
              <w:ind w:left="161" w:right="158"/>
            </w:pPr>
            <w:r>
              <w:t>425,5</w:t>
            </w:r>
          </w:p>
        </w:tc>
        <w:tc>
          <w:tcPr>
            <w:tcW w:w="1196" w:type="dxa"/>
          </w:tcPr>
          <w:p w:rsidR="001A11DF" w:rsidRDefault="00E96ACD">
            <w:pPr>
              <w:pStyle w:val="TableParagraph"/>
              <w:spacing w:before="128"/>
              <w:ind w:left="342"/>
              <w:jc w:val="left"/>
            </w:pPr>
            <w:r>
              <w:t>426,6</w:t>
            </w:r>
          </w:p>
        </w:tc>
      </w:tr>
      <w:tr w:rsidR="001A11DF">
        <w:trPr>
          <w:trHeight w:val="510"/>
        </w:trPr>
        <w:tc>
          <w:tcPr>
            <w:tcW w:w="3401" w:type="dxa"/>
          </w:tcPr>
          <w:p w:rsidR="001A11DF" w:rsidRDefault="00E96ACD">
            <w:pPr>
              <w:pStyle w:val="TableParagraph"/>
              <w:spacing w:before="1" w:line="252" w:lineRule="exact"/>
              <w:ind w:right="96"/>
              <w:jc w:val="right"/>
            </w:pPr>
            <w:r>
              <w:t>среднеэтажнойимногоэтажной</w:t>
            </w:r>
          </w:p>
          <w:p w:rsidR="001A11DF" w:rsidRDefault="00E96ACD">
            <w:pPr>
              <w:pStyle w:val="TableParagraph"/>
              <w:spacing w:line="238" w:lineRule="exact"/>
              <w:ind w:right="93"/>
              <w:jc w:val="right"/>
            </w:pPr>
            <w:r>
              <w:t>застройки*</w:t>
            </w:r>
          </w:p>
        </w:tc>
        <w:tc>
          <w:tcPr>
            <w:tcW w:w="1875" w:type="dxa"/>
          </w:tcPr>
          <w:p w:rsidR="001A11DF" w:rsidRDefault="00E96ACD">
            <w:pPr>
              <w:pStyle w:val="TableParagraph"/>
              <w:spacing w:before="128"/>
              <w:ind w:left="208" w:right="192"/>
            </w:pPr>
            <w:r>
              <w:t>тыс. кв. м.</w:t>
            </w:r>
          </w:p>
        </w:tc>
        <w:tc>
          <w:tcPr>
            <w:tcW w:w="1522" w:type="dxa"/>
          </w:tcPr>
          <w:p w:rsidR="001A11DF" w:rsidRDefault="00E96ACD">
            <w:pPr>
              <w:pStyle w:val="TableParagraph"/>
              <w:spacing w:before="128"/>
              <w:ind w:left="338" w:right="326"/>
            </w:pPr>
            <w:r>
              <w:t>116,7</w:t>
            </w:r>
          </w:p>
        </w:tc>
        <w:tc>
          <w:tcPr>
            <w:tcW w:w="1143" w:type="dxa"/>
          </w:tcPr>
          <w:p w:rsidR="001A11DF" w:rsidRDefault="00E96ACD">
            <w:pPr>
              <w:pStyle w:val="TableParagraph"/>
              <w:spacing w:before="128"/>
              <w:ind w:right="200"/>
              <w:jc w:val="right"/>
            </w:pPr>
            <w:r>
              <w:t>121,452</w:t>
            </w:r>
          </w:p>
        </w:tc>
        <w:tc>
          <w:tcPr>
            <w:tcW w:w="1091" w:type="dxa"/>
          </w:tcPr>
          <w:p w:rsidR="001A11DF" w:rsidRDefault="00E96ACD">
            <w:pPr>
              <w:pStyle w:val="TableParagraph"/>
              <w:spacing w:before="128"/>
              <w:ind w:right="175"/>
              <w:jc w:val="right"/>
            </w:pPr>
            <w:r>
              <w:t>127,524</w:t>
            </w:r>
          </w:p>
        </w:tc>
        <w:tc>
          <w:tcPr>
            <w:tcW w:w="1052" w:type="dxa"/>
          </w:tcPr>
          <w:p w:rsidR="001A11DF" w:rsidRDefault="00E96ACD">
            <w:pPr>
              <w:pStyle w:val="TableParagraph"/>
              <w:spacing w:before="128"/>
              <w:ind w:left="100" w:right="93"/>
            </w:pPr>
            <w:r>
              <w:t>127,7</w:t>
            </w:r>
          </w:p>
        </w:tc>
        <w:tc>
          <w:tcPr>
            <w:tcW w:w="1162" w:type="dxa"/>
          </w:tcPr>
          <w:p w:rsidR="001A11DF" w:rsidRDefault="00E96ACD">
            <w:pPr>
              <w:pStyle w:val="TableParagraph"/>
              <w:spacing w:before="128"/>
              <w:ind w:left="157" w:right="146"/>
            </w:pPr>
            <w:r>
              <w:t>127,8</w:t>
            </w:r>
          </w:p>
        </w:tc>
        <w:tc>
          <w:tcPr>
            <w:tcW w:w="1199" w:type="dxa"/>
          </w:tcPr>
          <w:p w:rsidR="001A11DF" w:rsidRDefault="00E96ACD">
            <w:pPr>
              <w:pStyle w:val="TableParagraph"/>
              <w:spacing w:before="128"/>
              <w:ind w:left="174" w:right="167"/>
            </w:pPr>
            <w:r>
              <w:t>127,9</w:t>
            </w:r>
          </w:p>
        </w:tc>
        <w:tc>
          <w:tcPr>
            <w:tcW w:w="1326" w:type="dxa"/>
          </w:tcPr>
          <w:p w:rsidR="001A11DF" w:rsidRDefault="00E96ACD">
            <w:pPr>
              <w:pStyle w:val="TableParagraph"/>
              <w:spacing w:before="128"/>
              <w:ind w:left="161" w:right="158"/>
            </w:pPr>
            <w:r>
              <w:t>128,0</w:t>
            </w:r>
          </w:p>
        </w:tc>
        <w:tc>
          <w:tcPr>
            <w:tcW w:w="1196" w:type="dxa"/>
          </w:tcPr>
          <w:p w:rsidR="001A11DF" w:rsidRDefault="00E96ACD">
            <w:pPr>
              <w:pStyle w:val="TableParagraph"/>
              <w:spacing w:before="128"/>
              <w:ind w:left="342"/>
              <w:jc w:val="left"/>
            </w:pPr>
            <w:r>
              <w:t>128,0</w:t>
            </w:r>
          </w:p>
        </w:tc>
      </w:tr>
      <w:tr w:rsidR="00CC3704">
        <w:trPr>
          <w:trHeight w:val="508"/>
        </w:trPr>
        <w:tc>
          <w:tcPr>
            <w:tcW w:w="3401" w:type="dxa"/>
          </w:tcPr>
          <w:p w:rsidR="00CC3704" w:rsidRDefault="00CC3704" w:rsidP="00CC3704">
            <w:pPr>
              <w:pStyle w:val="TableParagraph"/>
              <w:spacing w:before="125"/>
              <w:ind w:left="734"/>
              <w:jc w:val="left"/>
            </w:pPr>
            <w:r>
              <w:t>индивидуальнойзастройки</w:t>
            </w:r>
          </w:p>
        </w:tc>
        <w:tc>
          <w:tcPr>
            <w:tcW w:w="1875" w:type="dxa"/>
          </w:tcPr>
          <w:p w:rsidR="00CC3704" w:rsidRDefault="00CC3704" w:rsidP="00CC3704">
            <w:pPr>
              <w:pStyle w:val="TableParagraph"/>
              <w:spacing w:before="125"/>
              <w:ind w:left="208" w:right="192"/>
            </w:pPr>
            <w:r>
              <w:t>тыс. кв. м.</w:t>
            </w:r>
          </w:p>
        </w:tc>
        <w:tc>
          <w:tcPr>
            <w:tcW w:w="1522" w:type="dxa"/>
          </w:tcPr>
          <w:p w:rsidR="00CC3704" w:rsidRDefault="00CC3704" w:rsidP="00CC3704">
            <w:pPr>
              <w:pStyle w:val="TableParagraph"/>
              <w:spacing w:before="125"/>
              <w:ind w:left="338" w:right="326"/>
            </w:pPr>
            <w:r>
              <w:t>295,4</w:t>
            </w:r>
          </w:p>
        </w:tc>
        <w:tc>
          <w:tcPr>
            <w:tcW w:w="1143" w:type="dxa"/>
          </w:tcPr>
          <w:p w:rsidR="00CC3704" w:rsidRDefault="00CC3704" w:rsidP="00CC3704">
            <w:pPr>
              <w:pStyle w:val="TableParagraph"/>
              <w:spacing w:before="125"/>
              <w:ind w:left="323"/>
              <w:jc w:val="left"/>
            </w:pPr>
            <w:r>
              <w:t>295,7</w:t>
            </w:r>
          </w:p>
        </w:tc>
        <w:tc>
          <w:tcPr>
            <w:tcW w:w="1091" w:type="dxa"/>
          </w:tcPr>
          <w:p w:rsidR="00CC3704" w:rsidRDefault="00CC3704" w:rsidP="00CC3704">
            <w:pPr>
              <w:pStyle w:val="TableParagraph"/>
              <w:spacing w:before="125"/>
              <w:ind w:left="296"/>
              <w:jc w:val="left"/>
            </w:pPr>
            <w:r>
              <w:t>295,9</w:t>
            </w:r>
          </w:p>
        </w:tc>
        <w:tc>
          <w:tcPr>
            <w:tcW w:w="1052" w:type="dxa"/>
          </w:tcPr>
          <w:p w:rsidR="00CC3704" w:rsidRDefault="00CC3704" w:rsidP="00CC3704">
            <w:pPr>
              <w:pStyle w:val="TableParagraph"/>
              <w:spacing w:before="125"/>
              <w:ind w:left="100" w:right="93"/>
            </w:pPr>
            <w:r>
              <w:t>296,1</w:t>
            </w:r>
          </w:p>
        </w:tc>
        <w:tc>
          <w:tcPr>
            <w:tcW w:w="1162" w:type="dxa"/>
          </w:tcPr>
          <w:p w:rsidR="00CC3704" w:rsidRDefault="00CC3704" w:rsidP="00CC3704">
            <w:pPr>
              <w:pStyle w:val="TableParagraph"/>
              <w:spacing w:before="125"/>
              <w:ind w:left="157" w:right="146"/>
            </w:pPr>
            <w:r>
              <w:t>296,3</w:t>
            </w:r>
          </w:p>
        </w:tc>
        <w:tc>
          <w:tcPr>
            <w:tcW w:w="1199" w:type="dxa"/>
          </w:tcPr>
          <w:p w:rsidR="00CC3704" w:rsidRDefault="00CC3704" w:rsidP="00CC3704">
            <w:pPr>
              <w:pStyle w:val="TableParagraph"/>
              <w:spacing w:before="125"/>
              <w:ind w:left="174" w:right="167"/>
            </w:pPr>
            <w:r>
              <w:t>29</w:t>
            </w:r>
            <w:r w:rsidR="00D17468">
              <w:t>6</w:t>
            </w:r>
            <w:r>
              <w:t>,5</w:t>
            </w:r>
          </w:p>
        </w:tc>
        <w:tc>
          <w:tcPr>
            <w:tcW w:w="1326" w:type="dxa"/>
          </w:tcPr>
          <w:p w:rsidR="00CC3704" w:rsidRDefault="00CC3704" w:rsidP="00CC3704">
            <w:pPr>
              <w:pStyle w:val="TableParagraph"/>
              <w:spacing w:before="125"/>
              <w:ind w:left="161" w:right="158"/>
            </w:pPr>
            <w:r>
              <w:t>29</w:t>
            </w:r>
            <w:r w:rsidR="00D17468">
              <w:t>6</w:t>
            </w:r>
            <w:r>
              <w:t>,</w:t>
            </w:r>
            <w:r w:rsidR="00D17468">
              <w:t>5</w:t>
            </w:r>
          </w:p>
        </w:tc>
        <w:tc>
          <w:tcPr>
            <w:tcW w:w="1196" w:type="dxa"/>
          </w:tcPr>
          <w:p w:rsidR="00CC3704" w:rsidRDefault="00D17468" w:rsidP="00CC3704">
            <w:pPr>
              <w:pStyle w:val="TableParagraph"/>
              <w:spacing w:before="125"/>
              <w:ind w:left="342"/>
              <w:jc w:val="left"/>
            </w:pPr>
            <w:r>
              <w:t>296,5</w:t>
            </w:r>
          </w:p>
        </w:tc>
      </w:tr>
      <w:tr w:rsidR="00D17468">
        <w:trPr>
          <w:trHeight w:val="510"/>
        </w:trPr>
        <w:tc>
          <w:tcPr>
            <w:tcW w:w="3401" w:type="dxa"/>
          </w:tcPr>
          <w:p w:rsidR="00D17468" w:rsidRDefault="00D17468" w:rsidP="00D17468">
            <w:pPr>
              <w:pStyle w:val="TableParagraph"/>
              <w:spacing w:line="254" w:lineRule="exact"/>
              <w:ind w:left="107"/>
              <w:jc w:val="left"/>
            </w:pPr>
            <w:r>
              <w:t>Численностьнаселениявсего,втомчисле</w:t>
            </w:r>
          </w:p>
        </w:tc>
        <w:tc>
          <w:tcPr>
            <w:tcW w:w="1875" w:type="dxa"/>
          </w:tcPr>
          <w:p w:rsidR="00D17468" w:rsidRDefault="00D17468" w:rsidP="00D17468">
            <w:pPr>
              <w:pStyle w:val="TableParagraph"/>
              <w:spacing w:before="128"/>
              <w:ind w:left="205" w:right="192"/>
            </w:pPr>
            <w:r>
              <w:t>тыс.чел.</w:t>
            </w:r>
          </w:p>
        </w:tc>
        <w:tc>
          <w:tcPr>
            <w:tcW w:w="1522" w:type="dxa"/>
          </w:tcPr>
          <w:p w:rsidR="00D17468" w:rsidRDefault="00D17468" w:rsidP="00D17468">
            <w:pPr>
              <w:pStyle w:val="TableParagraph"/>
              <w:spacing w:before="128"/>
              <w:ind w:left="338" w:right="326"/>
            </w:pPr>
            <w:r>
              <w:t>40,6</w:t>
            </w:r>
          </w:p>
        </w:tc>
        <w:tc>
          <w:tcPr>
            <w:tcW w:w="1143" w:type="dxa"/>
          </w:tcPr>
          <w:p w:rsidR="00D17468" w:rsidRDefault="00D17468" w:rsidP="00D17468">
            <w:pPr>
              <w:pStyle w:val="TableParagraph"/>
              <w:spacing w:before="128"/>
              <w:ind w:left="378"/>
              <w:jc w:val="left"/>
            </w:pPr>
            <w:r>
              <w:t>40,9</w:t>
            </w:r>
          </w:p>
        </w:tc>
        <w:tc>
          <w:tcPr>
            <w:tcW w:w="1091" w:type="dxa"/>
          </w:tcPr>
          <w:p w:rsidR="00D17468" w:rsidRDefault="00D17468" w:rsidP="00D17468">
            <w:pPr>
              <w:pStyle w:val="TableParagraph"/>
              <w:spacing w:before="128"/>
              <w:ind w:left="351"/>
              <w:jc w:val="left"/>
            </w:pPr>
            <w:r>
              <w:t>41,2</w:t>
            </w:r>
          </w:p>
        </w:tc>
        <w:tc>
          <w:tcPr>
            <w:tcW w:w="1052" w:type="dxa"/>
          </w:tcPr>
          <w:p w:rsidR="00D17468" w:rsidRDefault="00D17468" w:rsidP="00D17468">
            <w:pPr>
              <w:pStyle w:val="TableParagraph"/>
              <w:spacing w:before="128"/>
              <w:ind w:left="100" w:right="93"/>
            </w:pPr>
            <w:r>
              <w:t>41,5</w:t>
            </w:r>
          </w:p>
        </w:tc>
        <w:tc>
          <w:tcPr>
            <w:tcW w:w="1162" w:type="dxa"/>
          </w:tcPr>
          <w:p w:rsidR="00D17468" w:rsidRDefault="00D17468" w:rsidP="00D17468">
            <w:pPr>
              <w:pStyle w:val="TableParagraph"/>
              <w:spacing w:before="128"/>
              <w:ind w:left="157" w:right="146"/>
            </w:pPr>
            <w:r>
              <w:t>41,8</w:t>
            </w:r>
          </w:p>
        </w:tc>
        <w:tc>
          <w:tcPr>
            <w:tcW w:w="1199" w:type="dxa"/>
          </w:tcPr>
          <w:p w:rsidR="00D17468" w:rsidRDefault="00D17468" w:rsidP="00D17468">
            <w:pPr>
              <w:pStyle w:val="TableParagraph"/>
              <w:spacing w:before="128"/>
              <w:ind w:left="174" w:right="167"/>
            </w:pPr>
            <w:r>
              <w:t>42,1</w:t>
            </w:r>
          </w:p>
        </w:tc>
        <w:tc>
          <w:tcPr>
            <w:tcW w:w="1326" w:type="dxa"/>
          </w:tcPr>
          <w:p w:rsidR="00D17468" w:rsidRDefault="00D17468" w:rsidP="00D17468">
            <w:pPr>
              <w:pStyle w:val="TableParagraph"/>
              <w:spacing w:before="128"/>
              <w:ind w:left="161" w:right="158"/>
            </w:pPr>
            <w:r>
              <w:t>43,5</w:t>
            </w:r>
          </w:p>
        </w:tc>
        <w:tc>
          <w:tcPr>
            <w:tcW w:w="1196" w:type="dxa"/>
          </w:tcPr>
          <w:p w:rsidR="00D17468" w:rsidRDefault="00D17468" w:rsidP="00D17468">
            <w:pPr>
              <w:pStyle w:val="TableParagraph"/>
              <w:spacing w:before="128"/>
              <w:ind w:left="93" w:right="94"/>
            </w:pPr>
            <w:r>
              <w:t>45,1</w:t>
            </w:r>
          </w:p>
        </w:tc>
      </w:tr>
      <w:tr w:rsidR="001A11DF">
        <w:trPr>
          <w:trHeight w:val="511"/>
        </w:trPr>
        <w:tc>
          <w:tcPr>
            <w:tcW w:w="3401" w:type="dxa"/>
          </w:tcPr>
          <w:p w:rsidR="001A11DF" w:rsidRDefault="00E96ACD">
            <w:pPr>
              <w:pStyle w:val="TableParagraph"/>
              <w:spacing w:before="1" w:line="253" w:lineRule="exact"/>
              <w:ind w:right="96"/>
              <w:jc w:val="right"/>
            </w:pPr>
            <w:r>
              <w:t>численностьпостоянногонасе-</w:t>
            </w:r>
          </w:p>
          <w:p w:rsidR="001A11DF" w:rsidRDefault="00E96ACD">
            <w:pPr>
              <w:pStyle w:val="TableParagraph"/>
              <w:spacing w:line="238" w:lineRule="exact"/>
              <w:ind w:right="94"/>
              <w:jc w:val="right"/>
            </w:pPr>
            <w:r>
              <w:t>ления</w:t>
            </w:r>
          </w:p>
        </w:tc>
        <w:tc>
          <w:tcPr>
            <w:tcW w:w="1875" w:type="dxa"/>
          </w:tcPr>
          <w:p w:rsidR="001A11DF" w:rsidRDefault="00E96ACD">
            <w:pPr>
              <w:pStyle w:val="TableParagraph"/>
              <w:spacing w:before="128"/>
              <w:ind w:left="205" w:right="192"/>
            </w:pPr>
            <w:r>
              <w:t>тыс.чел.</w:t>
            </w:r>
          </w:p>
        </w:tc>
        <w:tc>
          <w:tcPr>
            <w:tcW w:w="1522" w:type="dxa"/>
          </w:tcPr>
          <w:p w:rsidR="001A11DF" w:rsidRDefault="00E96ACD">
            <w:pPr>
              <w:pStyle w:val="TableParagraph"/>
              <w:spacing w:before="128"/>
              <w:ind w:left="338" w:right="326"/>
            </w:pPr>
            <w:r>
              <w:t>7,5</w:t>
            </w:r>
          </w:p>
        </w:tc>
        <w:tc>
          <w:tcPr>
            <w:tcW w:w="1143" w:type="dxa"/>
          </w:tcPr>
          <w:p w:rsidR="001A11DF" w:rsidRDefault="00E96ACD">
            <w:pPr>
              <w:pStyle w:val="TableParagraph"/>
              <w:spacing w:before="128"/>
              <w:ind w:left="383" w:right="377"/>
            </w:pPr>
            <w:r>
              <w:t>7,6</w:t>
            </w:r>
          </w:p>
        </w:tc>
        <w:tc>
          <w:tcPr>
            <w:tcW w:w="1091" w:type="dxa"/>
          </w:tcPr>
          <w:p w:rsidR="001A11DF" w:rsidRDefault="00E96ACD">
            <w:pPr>
              <w:pStyle w:val="TableParagraph"/>
              <w:spacing w:before="128"/>
              <w:ind w:left="296" w:right="292"/>
            </w:pPr>
            <w:r>
              <w:t>7,7</w:t>
            </w:r>
          </w:p>
        </w:tc>
        <w:tc>
          <w:tcPr>
            <w:tcW w:w="1052" w:type="dxa"/>
          </w:tcPr>
          <w:p w:rsidR="001A11DF" w:rsidRDefault="00E96ACD">
            <w:pPr>
              <w:pStyle w:val="TableParagraph"/>
              <w:spacing w:before="128"/>
              <w:ind w:left="100" w:right="93"/>
            </w:pPr>
            <w:r>
              <w:t>7,8</w:t>
            </w:r>
          </w:p>
        </w:tc>
        <w:tc>
          <w:tcPr>
            <w:tcW w:w="1162" w:type="dxa"/>
          </w:tcPr>
          <w:p w:rsidR="001A11DF" w:rsidRDefault="00E96ACD">
            <w:pPr>
              <w:pStyle w:val="TableParagraph"/>
              <w:spacing w:before="128"/>
              <w:ind w:left="153" w:right="147"/>
            </w:pPr>
            <w:r>
              <w:t>7,9</w:t>
            </w:r>
          </w:p>
        </w:tc>
        <w:tc>
          <w:tcPr>
            <w:tcW w:w="1199" w:type="dxa"/>
          </w:tcPr>
          <w:p w:rsidR="001A11DF" w:rsidRDefault="00E96ACD">
            <w:pPr>
              <w:pStyle w:val="TableParagraph"/>
              <w:spacing w:before="128"/>
              <w:ind w:left="4"/>
            </w:pPr>
            <w:r>
              <w:t>8</w:t>
            </w:r>
          </w:p>
        </w:tc>
        <w:tc>
          <w:tcPr>
            <w:tcW w:w="1326" w:type="dxa"/>
          </w:tcPr>
          <w:p w:rsidR="001A11DF" w:rsidRDefault="00E96ACD">
            <w:pPr>
              <w:pStyle w:val="TableParagraph"/>
              <w:spacing w:before="128"/>
              <w:ind w:left="160" w:right="161"/>
            </w:pPr>
            <w:r>
              <w:t>8,5</w:t>
            </w:r>
          </w:p>
        </w:tc>
        <w:tc>
          <w:tcPr>
            <w:tcW w:w="1196" w:type="dxa"/>
          </w:tcPr>
          <w:p w:rsidR="001A11DF" w:rsidRDefault="00E96ACD">
            <w:pPr>
              <w:pStyle w:val="TableParagraph"/>
              <w:spacing w:before="128"/>
              <w:ind w:right="5"/>
            </w:pPr>
            <w:r>
              <w:t>9</w:t>
            </w:r>
          </w:p>
        </w:tc>
      </w:tr>
      <w:tr w:rsidR="001A11DF">
        <w:trPr>
          <w:trHeight w:val="508"/>
        </w:trPr>
        <w:tc>
          <w:tcPr>
            <w:tcW w:w="3401" w:type="dxa"/>
          </w:tcPr>
          <w:p w:rsidR="001A11DF" w:rsidRDefault="00E96ACD">
            <w:pPr>
              <w:pStyle w:val="TableParagraph"/>
              <w:spacing w:before="125"/>
              <w:ind w:left="107"/>
              <w:jc w:val="left"/>
            </w:pPr>
            <w:r>
              <w:t>Детскиедошкольныеучреждения</w:t>
            </w:r>
          </w:p>
        </w:tc>
        <w:tc>
          <w:tcPr>
            <w:tcW w:w="1875" w:type="dxa"/>
          </w:tcPr>
          <w:p w:rsidR="001A11DF" w:rsidRDefault="00E96ACD">
            <w:pPr>
              <w:pStyle w:val="TableParagraph"/>
              <w:spacing w:before="125"/>
              <w:ind w:left="208" w:right="192"/>
            </w:pPr>
            <w:r>
              <w:t>мест</w:t>
            </w:r>
          </w:p>
        </w:tc>
        <w:tc>
          <w:tcPr>
            <w:tcW w:w="1522" w:type="dxa"/>
          </w:tcPr>
          <w:p w:rsidR="001A11DF" w:rsidRDefault="00E96ACD">
            <w:pPr>
              <w:pStyle w:val="TableParagraph"/>
              <w:spacing w:before="125"/>
              <w:ind w:left="336" w:right="327"/>
            </w:pPr>
            <w:r>
              <w:t>510</w:t>
            </w:r>
          </w:p>
        </w:tc>
        <w:tc>
          <w:tcPr>
            <w:tcW w:w="1143" w:type="dxa"/>
          </w:tcPr>
          <w:p w:rsidR="001A11DF" w:rsidRDefault="00E96ACD">
            <w:pPr>
              <w:pStyle w:val="TableParagraph"/>
              <w:spacing w:before="125"/>
              <w:ind w:left="384" w:right="376"/>
            </w:pPr>
            <w:r>
              <w:t>510</w:t>
            </w:r>
          </w:p>
        </w:tc>
        <w:tc>
          <w:tcPr>
            <w:tcW w:w="1091" w:type="dxa"/>
          </w:tcPr>
          <w:p w:rsidR="001A11DF" w:rsidRDefault="00E96ACD">
            <w:pPr>
              <w:pStyle w:val="TableParagraph"/>
              <w:spacing w:before="125"/>
              <w:ind w:left="298" w:right="292"/>
            </w:pPr>
            <w:r>
              <w:t>510</w:t>
            </w:r>
          </w:p>
        </w:tc>
        <w:tc>
          <w:tcPr>
            <w:tcW w:w="1052" w:type="dxa"/>
          </w:tcPr>
          <w:p w:rsidR="001A11DF" w:rsidRDefault="00E96ACD">
            <w:pPr>
              <w:pStyle w:val="TableParagraph"/>
              <w:spacing w:before="125"/>
              <w:ind w:left="99" w:right="94"/>
            </w:pPr>
            <w:r>
              <w:t>510</w:t>
            </w:r>
          </w:p>
        </w:tc>
        <w:tc>
          <w:tcPr>
            <w:tcW w:w="1162" w:type="dxa"/>
          </w:tcPr>
          <w:p w:rsidR="001A11DF" w:rsidRDefault="00E96ACD">
            <w:pPr>
              <w:pStyle w:val="TableParagraph"/>
              <w:spacing w:before="125"/>
              <w:ind w:left="155" w:right="147"/>
            </w:pPr>
            <w:r>
              <w:t>510</w:t>
            </w:r>
          </w:p>
        </w:tc>
        <w:tc>
          <w:tcPr>
            <w:tcW w:w="1199" w:type="dxa"/>
          </w:tcPr>
          <w:p w:rsidR="001A11DF" w:rsidRDefault="00E96ACD">
            <w:pPr>
              <w:pStyle w:val="TableParagraph"/>
              <w:spacing w:before="125"/>
              <w:ind w:left="172" w:right="168"/>
            </w:pPr>
            <w:r>
              <w:t>510</w:t>
            </w:r>
          </w:p>
        </w:tc>
        <w:tc>
          <w:tcPr>
            <w:tcW w:w="1326" w:type="dxa"/>
          </w:tcPr>
          <w:p w:rsidR="001A11DF" w:rsidRDefault="00E96ACD">
            <w:pPr>
              <w:pStyle w:val="TableParagraph"/>
              <w:spacing w:before="125"/>
              <w:ind w:left="161" w:right="161"/>
            </w:pPr>
            <w:r>
              <w:t>730</w:t>
            </w:r>
          </w:p>
        </w:tc>
        <w:tc>
          <w:tcPr>
            <w:tcW w:w="1196" w:type="dxa"/>
          </w:tcPr>
          <w:p w:rsidR="001A11DF" w:rsidRDefault="00E96ACD">
            <w:pPr>
              <w:pStyle w:val="TableParagraph"/>
              <w:spacing w:before="125"/>
              <w:ind w:left="93" w:right="98"/>
            </w:pPr>
            <w:r>
              <w:t>730</w:t>
            </w:r>
          </w:p>
        </w:tc>
      </w:tr>
      <w:tr w:rsidR="001A11DF">
        <w:trPr>
          <w:trHeight w:val="510"/>
        </w:trPr>
        <w:tc>
          <w:tcPr>
            <w:tcW w:w="3401" w:type="dxa"/>
          </w:tcPr>
          <w:p w:rsidR="001A11DF" w:rsidRDefault="00E96ACD">
            <w:pPr>
              <w:pStyle w:val="TableParagraph"/>
              <w:spacing w:before="128"/>
              <w:ind w:left="107"/>
              <w:jc w:val="left"/>
            </w:pPr>
            <w:r>
              <w:t>Школьныеучреждения</w:t>
            </w:r>
          </w:p>
        </w:tc>
        <w:tc>
          <w:tcPr>
            <w:tcW w:w="1875" w:type="dxa"/>
          </w:tcPr>
          <w:p w:rsidR="001A11DF" w:rsidRDefault="00E96ACD">
            <w:pPr>
              <w:pStyle w:val="TableParagraph"/>
              <w:spacing w:before="128"/>
              <w:ind w:left="208" w:right="192"/>
            </w:pPr>
            <w:r>
              <w:t>мест</w:t>
            </w:r>
          </w:p>
        </w:tc>
        <w:tc>
          <w:tcPr>
            <w:tcW w:w="1522" w:type="dxa"/>
          </w:tcPr>
          <w:p w:rsidR="001A11DF" w:rsidRDefault="00E96ACD">
            <w:pPr>
              <w:pStyle w:val="TableParagraph"/>
              <w:spacing w:before="128"/>
              <w:ind w:left="336" w:right="327"/>
            </w:pPr>
            <w:r>
              <w:t>962</w:t>
            </w:r>
          </w:p>
        </w:tc>
        <w:tc>
          <w:tcPr>
            <w:tcW w:w="1143" w:type="dxa"/>
          </w:tcPr>
          <w:p w:rsidR="001A11DF" w:rsidRDefault="00E96ACD">
            <w:pPr>
              <w:pStyle w:val="TableParagraph"/>
              <w:spacing w:before="128"/>
              <w:ind w:left="384" w:right="376"/>
            </w:pPr>
            <w:r>
              <w:t>962</w:t>
            </w:r>
          </w:p>
        </w:tc>
        <w:tc>
          <w:tcPr>
            <w:tcW w:w="1091" w:type="dxa"/>
          </w:tcPr>
          <w:p w:rsidR="001A11DF" w:rsidRDefault="00E96ACD">
            <w:pPr>
              <w:pStyle w:val="TableParagraph"/>
              <w:spacing w:before="128"/>
              <w:ind w:left="298" w:right="292"/>
            </w:pPr>
            <w:r>
              <w:t>962</w:t>
            </w:r>
          </w:p>
        </w:tc>
        <w:tc>
          <w:tcPr>
            <w:tcW w:w="1052" w:type="dxa"/>
          </w:tcPr>
          <w:p w:rsidR="001A11DF" w:rsidRDefault="00E96ACD">
            <w:pPr>
              <w:pStyle w:val="TableParagraph"/>
              <w:spacing w:before="128"/>
              <w:ind w:left="99" w:right="94"/>
            </w:pPr>
            <w:r>
              <w:t>962</w:t>
            </w:r>
          </w:p>
        </w:tc>
        <w:tc>
          <w:tcPr>
            <w:tcW w:w="1162" w:type="dxa"/>
          </w:tcPr>
          <w:p w:rsidR="001A11DF" w:rsidRDefault="00E96ACD">
            <w:pPr>
              <w:pStyle w:val="TableParagraph"/>
              <w:spacing w:before="128"/>
              <w:ind w:left="155" w:right="147"/>
            </w:pPr>
            <w:r>
              <w:t>962</w:t>
            </w:r>
          </w:p>
        </w:tc>
        <w:tc>
          <w:tcPr>
            <w:tcW w:w="1199" w:type="dxa"/>
          </w:tcPr>
          <w:p w:rsidR="001A11DF" w:rsidRDefault="00E96ACD">
            <w:pPr>
              <w:pStyle w:val="TableParagraph"/>
              <w:spacing w:before="128"/>
              <w:ind w:left="172" w:right="168"/>
            </w:pPr>
            <w:r>
              <w:t>962</w:t>
            </w:r>
          </w:p>
        </w:tc>
        <w:tc>
          <w:tcPr>
            <w:tcW w:w="1326" w:type="dxa"/>
          </w:tcPr>
          <w:p w:rsidR="001A11DF" w:rsidRDefault="00E96ACD">
            <w:pPr>
              <w:pStyle w:val="TableParagraph"/>
              <w:spacing w:before="128"/>
              <w:ind w:left="161" w:right="161"/>
            </w:pPr>
            <w:r>
              <w:t>962</w:t>
            </w:r>
          </w:p>
        </w:tc>
        <w:tc>
          <w:tcPr>
            <w:tcW w:w="1196" w:type="dxa"/>
          </w:tcPr>
          <w:p w:rsidR="001A11DF" w:rsidRDefault="00E96ACD">
            <w:pPr>
              <w:pStyle w:val="TableParagraph"/>
              <w:spacing w:before="128"/>
              <w:ind w:left="93" w:right="98"/>
            </w:pPr>
            <w:r>
              <w:t>962</w:t>
            </w:r>
          </w:p>
        </w:tc>
      </w:tr>
      <w:tr w:rsidR="001A11DF">
        <w:trPr>
          <w:trHeight w:val="510"/>
        </w:trPr>
        <w:tc>
          <w:tcPr>
            <w:tcW w:w="3401" w:type="dxa"/>
          </w:tcPr>
          <w:p w:rsidR="001A11DF" w:rsidRDefault="00E96ACD">
            <w:pPr>
              <w:pStyle w:val="TableParagraph"/>
              <w:spacing w:before="128"/>
              <w:ind w:left="107"/>
              <w:jc w:val="left"/>
            </w:pPr>
            <w:r>
              <w:t>Объектыздравоохранения</w:t>
            </w:r>
          </w:p>
        </w:tc>
        <w:tc>
          <w:tcPr>
            <w:tcW w:w="1875" w:type="dxa"/>
          </w:tcPr>
          <w:p w:rsidR="001A11DF" w:rsidRDefault="00E96ACD">
            <w:pPr>
              <w:pStyle w:val="TableParagraph"/>
              <w:spacing w:before="128"/>
              <w:ind w:left="209" w:right="192"/>
            </w:pPr>
            <w:r>
              <w:t>ед./посещений</w:t>
            </w:r>
          </w:p>
        </w:tc>
        <w:tc>
          <w:tcPr>
            <w:tcW w:w="1522" w:type="dxa"/>
          </w:tcPr>
          <w:p w:rsidR="001A11DF" w:rsidRDefault="00E96ACD">
            <w:pPr>
              <w:pStyle w:val="TableParagraph"/>
              <w:spacing w:before="128"/>
              <w:ind w:left="338" w:right="324"/>
            </w:pPr>
            <w:r>
              <w:t>1/660</w:t>
            </w:r>
          </w:p>
        </w:tc>
        <w:tc>
          <w:tcPr>
            <w:tcW w:w="1143" w:type="dxa"/>
          </w:tcPr>
          <w:p w:rsidR="001A11DF" w:rsidRDefault="00E96ACD">
            <w:pPr>
              <w:pStyle w:val="TableParagraph"/>
              <w:spacing w:before="128"/>
              <w:ind w:left="318"/>
              <w:jc w:val="left"/>
            </w:pPr>
            <w:r>
              <w:t>1/660</w:t>
            </w:r>
          </w:p>
        </w:tc>
        <w:tc>
          <w:tcPr>
            <w:tcW w:w="1091" w:type="dxa"/>
          </w:tcPr>
          <w:p w:rsidR="001A11DF" w:rsidRDefault="00E96ACD">
            <w:pPr>
              <w:pStyle w:val="TableParagraph"/>
              <w:spacing w:before="128"/>
              <w:ind w:left="291"/>
              <w:jc w:val="left"/>
            </w:pPr>
            <w:r>
              <w:t>1/660</w:t>
            </w:r>
          </w:p>
        </w:tc>
        <w:tc>
          <w:tcPr>
            <w:tcW w:w="1052" w:type="dxa"/>
          </w:tcPr>
          <w:p w:rsidR="001A11DF" w:rsidRDefault="00E96ACD">
            <w:pPr>
              <w:pStyle w:val="TableParagraph"/>
              <w:spacing w:before="128"/>
              <w:ind w:left="100" w:right="91"/>
            </w:pPr>
            <w:r>
              <w:t>1/660</w:t>
            </w:r>
          </w:p>
        </w:tc>
        <w:tc>
          <w:tcPr>
            <w:tcW w:w="1162" w:type="dxa"/>
          </w:tcPr>
          <w:p w:rsidR="001A11DF" w:rsidRDefault="00E96ACD">
            <w:pPr>
              <w:pStyle w:val="TableParagraph"/>
              <w:spacing w:before="128"/>
              <w:ind w:left="155" w:right="147"/>
            </w:pPr>
            <w:r>
              <w:t>1/660</w:t>
            </w:r>
          </w:p>
        </w:tc>
        <w:tc>
          <w:tcPr>
            <w:tcW w:w="1199" w:type="dxa"/>
          </w:tcPr>
          <w:p w:rsidR="001A11DF" w:rsidRDefault="00E96ACD">
            <w:pPr>
              <w:pStyle w:val="TableParagraph"/>
              <w:spacing w:before="128"/>
              <w:ind w:left="174" w:right="165"/>
            </w:pPr>
            <w:r>
              <w:t>1/660</w:t>
            </w:r>
          </w:p>
        </w:tc>
        <w:tc>
          <w:tcPr>
            <w:tcW w:w="1326" w:type="dxa"/>
          </w:tcPr>
          <w:p w:rsidR="001A11DF" w:rsidRDefault="00E96ACD">
            <w:pPr>
              <w:pStyle w:val="TableParagraph"/>
              <w:spacing w:before="128"/>
              <w:ind w:left="161" w:right="161"/>
            </w:pPr>
            <w:r>
              <w:t>1/660</w:t>
            </w:r>
          </w:p>
        </w:tc>
        <w:tc>
          <w:tcPr>
            <w:tcW w:w="1196" w:type="dxa"/>
          </w:tcPr>
          <w:p w:rsidR="001A11DF" w:rsidRDefault="00E96ACD">
            <w:pPr>
              <w:pStyle w:val="TableParagraph"/>
              <w:spacing w:before="128"/>
              <w:ind w:left="340"/>
              <w:jc w:val="left"/>
            </w:pPr>
            <w:r>
              <w:t>1/660</w:t>
            </w:r>
          </w:p>
        </w:tc>
      </w:tr>
      <w:tr w:rsidR="001A11DF">
        <w:trPr>
          <w:trHeight w:val="508"/>
        </w:trPr>
        <w:tc>
          <w:tcPr>
            <w:tcW w:w="3401" w:type="dxa"/>
          </w:tcPr>
          <w:p w:rsidR="001A11DF" w:rsidRDefault="00E96ACD">
            <w:pPr>
              <w:pStyle w:val="TableParagraph"/>
              <w:spacing w:before="125"/>
              <w:ind w:left="107"/>
              <w:jc w:val="left"/>
            </w:pPr>
            <w:r>
              <w:t>Объектыкультурыклубноготипа</w:t>
            </w:r>
          </w:p>
        </w:tc>
        <w:tc>
          <w:tcPr>
            <w:tcW w:w="1875" w:type="dxa"/>
          </w:tcPr>
          <w:p w:rsidR="001A11DF" w:rsidRDefault="00E96ACD">
            <w:pPr>
              <w:pStyle w:val="TableParagraph"/>
              <w:spacing w:before="125"/>
              <w:ind w:left="208" w:right="192"/>
            </w:pPr>
            <w:r>
              <w:t>мест</w:t>
            </w:r>
          </w:p>
        </w:tc>
        <w:tc>
          <w:tcPr>
            <w:tcW w:w="1522" w:type="dxa"/>
          </w:tcPr>
          <w:p w:rsidR="001A11DF" w:rsidRDefault="00E96ACD">
            <w:pPr>
              <w:pStyle w:val="TableParagraph"/>
              <w:spacing w:before="125"/>
              <w:ind w:left="338" w:right="327"/>
            </w:pPr>
            <w:r>
              <w:t>1./45</w:t>
            </w:r>
          </w:p>
        </w:tc>
        <w:tc>
          <w:tcPr>
            <w:tcW w:w="1143" w:type="dxa"/>
          </w:tcPr>
          <w:p w:rsidR="001A11DF" w:rsidRDefault="00E96ACD">
            <w:pPr>
              <w:pStyle w:val="TableParagraph"/>
              <w:spacing w:before="125"/>
              <w:ind w:left="347"/>
              <w:jc w:val="left"/>
            </w:pPr>
            <w:r>
              <w:t>1./45</w:t>
            </w:r>
          </w:p>
        </w:tc>
        <w:tc>
          <w:tcPr>
            <w:tcW w:w="1091" w:type="dxa"/>
          </w:tcPr>
          <w:p w:rsidR="001A11DF" w:rsidRDefault="00E96ACD">
            <w:pPr>
              <w:pStyle w:val="TableParagraph"/>
              <w:spacing w:before="125"/>
              <w:ind w:left="320"/>
              <w:jc w:val="left"/>
            </w:pPr>
            <w:r>
              <w:t>1./45</w:t>
            </w:r>
          </w:p>
        </w:tc>
        <w:tc>
          <w:tcPr>
            <w:tcW w:w="1052" w:type="dxa"/>
          </w:tcPr>
          <w:p w:rsidR="001A11DF" w:rsidRDefault="00E96ACD">
            <w:pPr>
              <w:pStyle w:val="TableParagraph"/>
              <w:spacing w:before="125"/>
              <w:ind w:left="100" w:right="93"/>
            </w:pPr>
            <w:r>
              <w:t>1./45</w:t>
            </w:r>
          </w:p>
        </w:tc>
        <w:tc>
          <w:tcPr>
            <w:tcW w:w="1162" w:type="dxa"/>
          </w:tcPr>
          <w:p w:rsidR="001A11DF" w:rsidRDefault="00E96ACD">
            <w:pPr>
              <w:pStyle w:val="TableParagraph"/>
              <w:spacing w:before="125"/>
              <w:ind w:left="157" w:right="146"/>
            </w:pPr>
            <w:r>
              <w:t>1./45</w:t>
            </w:r>
          </w:p>
        </w:tc>
        <w:tc>
          <w:tcPr>
            <w:tcW w:w="1199" w:type="dxa"/>
          </w:tcPr>
          <w:p w:rsidR="001A11DF" w:rsidRDefault="00E96ACD">
            <w:pPr>
              <w:pStyle w:val="TableParagraph"/>
              <w:spacing w:before="125"/>
              <w:ind w:left="174" w:right="168"/>
            </w:pPr>
            <w:r>
              <w:t>1./45</w:t>
            </w:r>
          </w:p>
        </w:tc>
        <w:tc>
          <w:tcPr>
            <w:tcW w:w="1326" w:type="dxa"/>
          </w:tcPr>
          <w:p w:rsidR="001A11DF" w:rsidRDefault="00E96ACD">
            <w:pPr>
              <w:pStyle w:val="TableParagraph"/>
              <w:spacing w:before="125"/>
              <w:ind w:left="161" w:right="158"/>
            </w:pPr>
            <w:r>
              <w:t>1./45</w:t>
            </w:r>
          </w:p>
        </w:tc>
        <w:tc>
          <w:tcPr>
            <w:tcW w:w="1196" w:type="dxa"/>
          </w:tcPr>
          <w:p w:rsidR="001A11DF" w:rsidRDefault="00E96ACD">
            <w:pPr>
              <w:pStyle w:val="TableParagraph"/>
              <w:spacing w:before="125"/>
              <w:ind w:left="311"/>
              <w:jc w:val="left"/>
            </w:pPr>
            <w:r>
              <w:t>2./500</w:t>
            </w:r>
          </w:p>
        </w:tc>
      </w:tr>
      <w:tr w:rsidR="001A11DF">
        <w:trPr>
          <w:trHeight w:val="511"/>
        </w:trPr>
        <w:tc>
          <w:tcPr>
            <w:tcW w:w="3401" w:type="dxa"/>
          </w:tcPr>
          <w:p w:rsidR="001A11DF" w:rsidRDefault="00E96ACD">
            <w:pPr>
              <w:pStyle w:val="TableParagraph"/>
              <w:spacing w:before="128"/>
              <w:ind w:left="107"/>
              <w:jc w:val="left"/>
            </w:pPr>
            <w:r>
              <w:t>Объектыфизкультурыиспорта</w:t>
            </w:r>
          </w:p>
        </w:tc>
        <w:tc>
          <w:tcPr>
            <w:tcW w:w="1875" w:type="dxa"/>
          </w:tcPr>
          <w:p w:rsidR="001A11DF" w:rsidRDefault="00E96ACD">
            <w:pPr>
              <w:pStyle w:val="TableParagraph"/>
              <w:spacing w:before="128"/>
              <w:ind w:left="208" w:right="192"/>
            </w:pPr>
            <w:r>
              <w:t>ед./мест</w:t>
            </w:r>
          </w:p>
        </w:tc>
        <w:tc>
          <w:tcPr>
            <w:tcW w:w="1522" w:type="dxa"/>
          </w:tcPr>
          <w:p w:rsidR="001A11DF" w:rsidRDefault="00E96ACD">
            <w:pPr>
              <w:pStyle w:val="TableParagraph"/>
              <w:spacing w:before="128"/>
              <w:ind w:left="338" w:right="324"/>
            </w:pPr>
            <w:r>
              <w:t>5/1500</w:t>
            </w:r>
          </w:p>
        </w:tc>
        <w:tc>
          <w:tcPr>
            <w:tcW w:w="1143" w:type="dxa"/>
          </w:tcPr>
          <w:p w:rsidR="001A11DF" w:rsidRDefault="00E96ACD">
            <w:pPr>
              <w:pStyle w:val="TableParagraph"/>
              <w:spacing w:before="128"/>
              <w:ind w:right="253"/>
              <w:jc w:val="right"/>
            </w:pPr>
            <w:r>
              <w:t>5/1500</w:t>
            </w:r>
          </w:p>
        </w:tc>
        <w:tc>
          <w:tcPr>
            <w:tcW w:w="1091" w:type="dxa"/>
          </w:tcPr>
          <w:p w:rsidR="001A11DF" w:rsidRDefault="00E96ACD">
            <w:pPr>
              <w:pStyle w:val="TableParagraph"/>
              <w:spacing w:before="128"/>
              <w:ind w:right="228"/>
              <w:jc w:val="right"/>
            </w:pPr>
            <w:r>
              <w:t>5/1500</w:t>
            </w:r>
          </w:p>
        </w:tc>
        <w:tc>
          <w:tcPr>
            <w:tcW w:w="1052" w:type="dxa"/>
          </w:tcPr>
          <w:p w:rsidR="001A11DF" w:rsidRDefault="00E96ACD">
            <w:pPr>
              <w:pStyle w:val="TableParagraph"/>
              <w:spacing w:before="128"/>
              <w:ind w:left="100" w:right="91"/>
            </w:pPr>
            <w:r>
              <w:t>5/1500</w:t>
            </w:r>
          </w:p>
        </w:tc>
        <w:tc>
          <w:tcPr>
            <w:tcW w:w="1162" w:type="dxa"/>
          </w:tcPr>
          <w:p w:rsidR="001A11DF" w:rsidRDefault="00E96ACD">
            <w:pPr>
              <w:pStyle w:val="TableParagraph"/>
              <w:spacing w:before="128"/>
              <w:ind w:left="155" w:right="147"/>
            </w:pPr>
            <w:r>
              <w:t>5/1500</w:t>
            </w:r>
          </w:p>
        </w:tc>
        <w:tc>
          <w:tcPr>
            <w:tcW w:w="1199" w:type="dxa"/>
          </w:tcPr>
          <w:p w:rsidR="001A11DF" w:rsidRDefault="00E96ACD">
            <w:pPr>
              <w:pStyle w:val="TableParagraph"/>
              <w:spacing w:before="128"/>
              <w:ind w:left="174" w:right="165"/>
            </w:pPr>
            <w:r>
              <w:t>5/1500</w:t>
            </w:r>
          </w:p>
        </w:tc>
        <w:tc>
          <w:tcPr>
            <w:tcW w:w="1326" w:type="dxa"/>
          </w:tcPr>
          <w:p w:rsidR="001A11DF" w:rsidRDefault="00E96ACD">
            <w:pPr>
              <w:pStyle w:val="TableParagraph"/>
              <w:spacing w:before="128"/>
              <w:ind w:left="161" w:right="158"/>
            </w:pPr>
            <w:r>
              <w:t>7./2400</w:t>
            </w:r>
          </w:p>
        </w:tc>
        <w:tc>
          <w:tcPr>
            <w:tcW w:w="1196" w:type="dxa"/>
          </w:tcPr>
          <w:p w:rsidR="001A11DF" w:rsidRDefault="00E96ACD">
            <w:pPr>
              <w:pStyle w:val="TableParagraph"/>
              <w:spacing w:before="128"/>
              <w:ind w:right="258"/>
              <w:jc w:val="right"/>
            </w:pPr>
            <w:r>
              <w:t>9./2700</w:t>
            </w:r>
          </w:p>
        </w:tc>
      </w:tr>
    </w:tbl>
    <w:p w:rsidR="001A11DF" w:rsidRDefault="00E96ACD">
      <w:pPr>
        <w:spacing w:before="128"/>
        <w:ind w:left="212"/>
      </w:pPr>
      <w:r>
        <w:t>*в2023-2024 годахстроительствожилогофондавпоселке Токсово общимобъемом27,06 тыс.куб.м.</w:t>
      </w:r>
    </w:p>
    <w:p w:rsidR="001A11DF" w:rsidRDefault="001A11DF">
      <w:pPr>
        <w:sectPr w:rsidR="001A11DF">
          <w:headerReference w:type="default" r:id="rId14"/>
          <w:footerReference w:type="default" r:id="rId15"/>
          <w:pgSz w:w="16840" w:h="11910" w:orient="landscape"/>
          <w:pgMar w:top="640" w:right="740" w:bottom="1100" w:left="920" w:header="0" w:footer="907" w:gutter="0"/>
          <w:cols w:space="720"/>
        </w:sectPr>
      </w:pPr>
    </w:p>
    <w:p w:rsidR="001A11DF" w:rsidRDefault="00E96ACD">
      <w:pPr>
        <w:spacing w:before="70"/>
        <w:ind w:left="3738" w:right="62" w:hanging="3539"/>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 202</w:t>
      </w:r>
      <w:r w:rsidR="00A71948">
        <w:rPr>
          <w:b/>
          <w:sz w:val="20"/>
          <w:u w:val="single"/>
        </w:rPr>
        <w:t>3</w:t>
      </w:r>
      <w:r>
        <w:rPr>
          <w:b/>
          <w:sz w:val="20"/>
          <w:u w:val="single"/>
        </w:rPr>
        <w:t>-203</w:t>
      </w:r>
      <w:r w:rsidR="00A71948">
        <w:rPr>
          <w:b/>
          <w:sz w:val="20"/>
          <w:u w:val="single"/>
        </w:rPr>
        <w:t>8</w:t>
      </w:r>
      <w:r>
        <w:rPr>
          <w:b/>
          <w:sz w:val="20"/>
          <w:u w:val="single"/>
        </w:rPr>
        <w:t>годов</w:t>
      </w:r>
    </w:p>
    <w:p w:rsidR="001A11DF" w:rsidRDefault="001A11DF">
      <w:pPr>
        <w:pStyle w:val="a3"/>
        <w:spacing w:before="1"/>
        <w:jc w:val="left"/>
        <w:rPr>
          <w:b/>
          <w:sz w:val="16"/>
        </w:rPr>
      </w:pPr>
    </w:p>
    <w:p w:rsidR="001A11DF" w:rsidRDefault="00E96ACD">
      <w:pPr>
        <w:pStyle w:val="1"/>
        <w:numPr>
          <w:ilvl w:val="2"/>
          <w:numId w:val="53"/>
        </w:numPr>
        <w:tabs>
          <w:tab w:val="left" w:pos="714"/>
        </w:tabs>
        <w:spacing w:before="90"/>
        <w:ind w:right="101" w:firstLine="0"/>
      </w:pPr>
      <w:bookmarkStart w:id="6" w:name="_bookmark6"/>
      <w:bookmarkEnd w:id="6"/>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расчетномэлементетерриториального деления накаждом этапе</w:t>
      </w:r>
    </w:p>
    <w:p w:rsidR="001A11DF" w:rsidRDefault="001A11DF">
      <w:pPr>
        <w:pStyle w:val="a3"/>
        <w:spacing w:before="1"/>
        <w:jc w:val="left"/>
        <w:rPr>
          <w:b/>
        </w:rPr>
      </w:pPr>
    </w:p>
    <w:p w:rsidR="001A11DF" w:rsidRDefault="00E96ACD">
      <w:pPr>
        <w:pStyle w:val="a3"/>
        <w:ind w:left="102" w:right="99" w:firstLine="707"/>
      </w:pPr>
      <w:r>
        <w:t>Объемы потребления тепловой энергии (мощности), теплоносителя на момент проведения обследования и на расчетный период реализации Схемы теплоснабжения, а такжеприросты потребления тепловой энергии (мощности) определенные в соответствии с данными Генерального плана развития муниципального образования «Токсовское городское поселение»приведены втаблице1.1.2.</w:t>
      </w:r>
    </w:p>
    <w:p w:rsidR="001A11DF" w:rsidRDefault="001A11DF">
      <w:pPr>
        <w:pStyle w:val="a3"/>
        <w:jc w:val="left"/>
      </w:pPr>
    </w:p>
    <w:p w:rsidR="001A11DF" w:rsidRDefault="00E96ACD">
      <w:pPr>
        <w:pStyle w:val="1"/>
        <w:numPr>
          <w:ilvl w:val="2"/>
          <w:numId w:val="53"/>
        </w:numPr>
        <w:tabs>
          <w:tab w:val="left" w:pos="729"/>
        </w:tabs>
        <w:ind w:right="101" w:firstLine="0"/>
      </w:pPr>
      <w:bookmarkStart w:id="7" w:name="_bookmark7"/>
      <w:bookmarkEnd w:id="7"/>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действиякаждогоисточникатепловойэнергии,каждойсистеметеплоснабженияипопоселению</w:t>
      </w:r>
    </w:p>
    <w:p w:rsidR="001A11DF" w:rsidRDefault="001A11DF">
      <w:pPr>
        <w:pStyle w:val="a3"/>
        <w:jc w:val="left"/>
        <w:rPr>
          <w:b/>
        </w:rPr>
      </w:pPr>
    </w:p>
    <w:p w:rsidR="001A11DF" w:rsidRDefault="00E96ACD">
      <w:pPr>
        <w:pStyle w:val="a3"/>
        <w:ind w:left="102" w:right="101" w:firstLine="707"/>
      </w:pPr>
      <w:r>
        <w:rPr>
          <w:i/>
        </w:rPr>
        <w:t xml:space="preserve">"Средневзвешенная плотность тепловой нагрузки" </w:t>
      </w:r>
      <w:r>
        <w:t>- отношение тепловой нагрузкипотребителей тепловой энергии к площади территории, на которой располагаются объектыпотребления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городуфедерального значения в соответствии с методическими указаниями по разработке схем теплоснабжения.</w:t>
      </w:r>
    </w:p>
    <w:p w:rsidR="001A11DF" w:rsidRDefault="00E96ACD">
      <w:pPr>
        <w:pStyle w:val="a3"/>
        <w:spacing w:before="1"/>
        <w:ind w:left="102" w:right="101" w:firstLine="707"/>
      </w:pPr>
      <w:r>
        <w:t>Средневзвешенная плотность тепловой нагрузки на момент проведения обследованияи на расчетный период реализации Схемы теплоснабжения существующих потребителей муниципальногообразования«Токсовскоегородскоепоселение»приведенывтаблице1.1.3.</w:t>
      </w:r>
    </w:p>
    <w:p w:rsidR="001A11DF" w:rsidRDefault="001A11DF">
      <w:pPr>
        <w:sectPr w:rsidR="001A11DF">
          <w:headerReference w:type="default" r:id="rId16"/>
          <w:footerReference w:type="default" r:id="rId17"/>
          <w:pgSz w:w="11910" w:h="16840"/>
          <w:pgMar w:top="620" w:right="460" w:bottom="1100" w:left="1600" w:header="0" w:footer="907" w:gutter="0"/>
          <w:cols w:space="720"/>
        </w:sectPr>
      </w:pPr>
    </w:p>
    <w:p w:rsidR="001A11DF" w:rsidRDefault="00E96ACD">
      <w:pPr>
        <w:spacing w:before="62"/>
        <w:ind w:left="1571"/>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Актуализациясхемытеплоснабжениямуниципальногообразования«Токсовскоегородскоепоселение»напериод202</w:t>
      </w:r>
      <w:r w:rsidR="00A71948">
        <w:rPr>
          <w:b/>
          <w:sz w:val="20"/>
          <w:u w:val="single"/>
        </w:rPr>
        <w:t>3</w:t>
      </w:r>
      <w:r>
        <w:rPr>
          <w:b/>
          <w:sz w:val="20"/>
          <w:u w:val="single"/>
        </w:rPr>
        <w:t>-203</w:t>
      </w:r>
      <w:r w:rsidR="00A71948">
        <w:rPr>
          <w:b/>
          <w:sz w:val="20"/>
          <w:u w:val="single"/>
        </w:rPr>
        <w:t>8</w:t>
      </w:r>
      <w:r>
        <w:rPr>
          <w:b/>
          <w:sz w:val="20"/>
          <w:u w:val="single"/>
        </w:rPr>
        <w:t>годов</w:t>
      </w:r>
    </w:p>
    <w:p w:rsidR="001A11DF" w:rsidRDefault="001A11DF">
      <w:pPr>
        <w:pStyle w:val="a3"/>
        <w:jc w:val="left"/>
        <w:rPr>
          <w:b/>
          <w:sz w:val="20"/>
        </w:rPr>
      </w:pPr>
    </w:p>
    <w:p w:rsidR="001A11DF" w:rsidRDefault="001A11DF">
      <w:pPr>
        <w:pStyle w:val="a3"/>
        <w:jc w:val="left"/>
        <w:rPr>
          <w:b/>
          <w:sz w:val="20"/>
        </w:rPr>
      </w:pPr>
    </w:p>
    <w:p w:rsidR="001A11DF" w:rsidRDefault="001A11DF">
      <w:pPr>
        <w:pStyle w:val="a3"/>
        <w:jc w:val="left"/>
        <w:rPr>
          <w:b/>
          <w:sz w:val="20"/>
        </w:rPr>
      </w:pPr>
    </w:p>
    <w:p w:rsidR="001A11DF" w:rsidRDefault="00E96ACD">
      <w:pPr>
        <w:pStyle w:val="2"/>
        <w:spacing w:before="214"/>
        <w:ind w:left="618" w:hanging="260"/>
        <w:jc w:val="left"/>
      </w:pPr>
      <w:r>
        <w:t>Объемыпотреблениятепловойэнергии(мощности),теплоносителяиприростыпотреблениятепловойэнергии(мощности),теп-лоносителяцентрализованноготеплоснабжениявкаждомрасчетномэлементетерриториальногоделениянакаждомэтапе</w:t>
      </w:r>
    </w:p>
    <w:p w:rsidR="001A11DF" w:rsidRDefault="00E96ACD">
      <w:pPr>
        <w:pStyle w:val="a3"/>
        <w:spacing w:before="96" w:after="21"/>
        <w:ind w:left="13326"/>
        <w:jc w:val="left"/>
      </w:pPr>
      <w:r>
        <w:t>Таблица1.1.2.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6"/>
        <w:gridCol w:w="1500"/>
        <w:gridCol w:w="1474"/>
        <w:gridCol w:w="900"/>
        <w:gridCol w:w="857"/>
        <w:gridCol w:w="828"/>
        <w:gridCol w:w="917"/>
        <w:gridCol w:w="948"/>
        <w:gridCol w:w="1049"/>
        <w:gridCol w:w="929"/>
        <w:gridCol w:w="1299"/>
        <w:gridCol w:w="1471"/>
      </w:tblGrid>
      <w:tr w:rsidR="001A11DF">
        <w:trPr>
          <w:trHeight w:val="376"/>
        </w:trPr>
        <w:tc>
          <w:tcPr>
            <w:tcW w:w="2616" w:type="dxa"/>
            <w:vMerge w:val="restart"/>
          </w:tcPr>
          <w:p w:rsidR="001A11DF" w:rsidRDefault="001A11DF">
            <w:pPr>
              <w:pStyle w:val="TableParagraph"/>
              <w:jc w:val="left"/>
            </w:pPr>
          </w:p>
          <w:p w:rsidR="001A11DF" w:rsidRDefault="001A11DF">
            <w:pPr>
              <w:pStyle w:val="TableParagraph"/>
              <w:jc w:val="left"/>
            </w:pPr>
          </w:p>
          <w:p w:rsidR="001A11DF" w:rsidRDefault="00E96ACD">
            <w:pPr>
              <w:pStyle w:val="TableParagraph"/>
              <w:spacing w:before="154"/>
              <w:ind w:left="107" w:right="165"/>
              <w:jc w:val="left"/>
              <w:rPr>
                <w:sz w:val="20"/>
              </w:rPr>
            </w:pPr>
            <w:r>
              <w:rPr>
                <w:sz w:val="20"/>
              </w:rPr>
              <w:t>Элементтерриториальногоделения</w:t>
            </w:r>
          </w:p>
        </w:tc>
        <w:tc>
          <w:tcPr>
            <w:tcW w:w="1500" w:type="dxa"/>
            <w:vMerge w:val="restart"/>
          </w:tcPr>
          <w:p w:rsidR="001A11DF" w:rsidRDefault="001A11DF">
            <w:pPr>
              <w:pStyle w:val="TableParagraph"/>
              <w:spacing w:before="4"/>
              <w:jc w:val="left"/>
              <w:rPr>
                <w:sz w:val="17"/>
              </w:rPr>
            </w:pPr>
          </w:p>
          <w:p w:rsidR="001A11DF" w:rsidRDefault="00E96ACD">
            <w:pPr>
              <w:pStyle w:val="TableParagraph"/>
              <w:ind w:left="237" w:right="229"/>
              <w:rPr>
                <w:sz w:val="20"/>
              </w:rPr>
            </w:pPr>
            <w:r>
              <w:rPr>
                <w:spacing w:val="-1"/>
                <w:sz w:val="20"/>
              </w:rPr>
              <w:t xml:space="preserve">Объемы </w:t>
            </w:r>
            <w:r>
              <w:rPr>
                <w:sz w:val="20"/>
              </w:rPr>
              <w:t>по-треблениятепловой</w:t>
            </w:r>
          </w:p>
          <w:p w:rsidR="001A11DF" w:rsidRDefault="00E96ACD">
            <w:pPr>
              <w:pStyle w:val="TableParagraph"/>
              <w:ind w:left="122" w:right="115" w:firstLine="2"/>
              <w:rPr>
                <w:sz w:val="20"/>
              </w:rPr>
            </w:pPr>
            <w:r>
              <w:rPr>
                <w:sz w:val="20"/>
              </w:rPr>
              <w:t>энергии (мощ-ности)на202</w:t>
            </w:r>
            <w:r w:rsidR="00D17468">
              <w:rPr>
                <w:sz w:val="20"/>
              </w:rPr>
              <w:t>3</w:t>
            </w:r>
            <w:r>
              <w:rPr>
                <w:sz w:val="20"/>
              </w:rPr>
              <w:t>год,Гкал/ч</w:t>
            </w:r>
          </w:p>
        </w:tc>
        <w:tc>
          <w:tcPr>
            <w:tcW w:w="1474" w:type="dxa"/>
            <w:vMerge w:val="restart"/>
          </w:tcPr>
          <w:p w:rsidR="001A11DF" w:rsidRDefault="001A11DF">
            <w:pPr>
              <w:pStyle w:val="TableParagraph"/>
              <w:spacing w:before="4"/>
              <w:jc w:val="left"/>
              <w:rPr>
                <w:sz w:val="27"/>
              </w:rPr>
            </w:pPr>
          </w:p>
          <w:p w:rsidR="001A11DF" w:rsidRDefault="00E96ACD">
            <w:pPr>
              <w:pStyle w:val="TableParagraph"/>
              <w:ind w:left="110" w:right="100"/>
              <w:rPr>
                <w:sz w:val="20"/>
              </w:rPr>
            </w:pPr>
            <w:r>
              <w:rPr>
                <w:spacing w:val="-1"/>
                <w:sz w:val="20"/>
              </w:rPr>
              <w:t xml:space="preserve">Объемы </w:t>
            </w:r>
            <w:r>
              <w:rPr>
                <w:sz w:val="20"/>
              </w:rPr>
              <w:t>по-требления</w:t>
            </w:r>
          </w:p>
          <w:p w:rsidR="001A11DF" w:rsidRDefault="00E96ACD">
            <w:pPr>
              <w:pStyle w:val="TableParagraph"/>
              <w:spacing w:before="1"/>
              <w:ind w:left="110" w:right="101"/>
              <w:rPr>
                <w:sz w:val="20"/>
              </w:rPr>
            </w:pPr>
            <w:r>
              <w:rPr>
                <w:spacing w:val="-1"/>
                <w:sz w:val="20"/>
              </w:rPr>
              <w:t>теплоносителя</w:t>
            </w:r>
            <w:r>
              <w:rPr>
                <w:sz w:val="20"/>
              </w:rPr>
              <w:t>на 202</w:t>
            </w:r>
            <w:r w:rsidR="00D17468">
              <w:rPr>
                <w:sz w:val="20"/>
              </w:rPr>
              <w:t>3</w:t>
            </w:r>
            <w:r>
              <w:rPr>
                <w:sz w:val="20"/>
              </w:rPr>
              <w:t xml:space="preserve"> год,м.куб/ч</w:t>
            </w:r>
          </w:p>
        </w:tc>
        <w:tc>
          <w:tcPr>
            <w:tcW w:w="6428" w:type="dxa"/>
            <w:gridSpan w:val="7"/>
          </w:tcPr>
          <w:p w:rsidR="001A11DF" w:rsidRDefault="00E96ACD">
            <w:pPr>
              <w:pStyle w:val="TableParagraph"/>
              <w:spacing w:before="72"/>
              <w:ind w:left="146"/>
              <w:jc w:val="left"/>
              <w:rPr>
                <w:sz w:val="20"/>
              </w:rPr>
            </w:pPr>
            <w:r>
              <w:rPr>
                <w:sz w:val="20"/>
              </w:rPr>
              <w:t>Прирост/убыльпотреблениятепловойэнергии(мощности),Гкал/ч(+/-)</w:t>
            </w:r>
          </w:p>
        </w:tc>
        <w:tc>
          <w:tcPr>
            <w:tcW w:w="1299" w:type="dxa"/>
            <w:vMerge w:val="restart"/>
          </w:tcPr>
          <w:p w:rsidR="001A11DF" w:rsidRDefault="00E96ACD">
            <w:pPr>
              <w:pStyle w:val="TableParagraph"/>
              <w:spacing w:before="84"/>
              <w:ind w:left="136" w:right="119" w:hanging="1"/>
              <w:rPr>
                <w:sz w:val="20"/>
              </w:rPr>
            </w:pPr>
            <w:r>
              <w:rPr>
                <w:sz w:val="20"/>
              </w:rPr>
              <w:t>Объемы по-треблениятепловойэнергии(мощности)на 203</w:t>
            </w:r>
            <w:r w:rsidR="00A90D47">
              <w:rPr>
                <w:sz w:val="20"/>
              </w:rPr>
              <w:t>8</w:t>
            </w:r>
            <w:r>
              <w:rPr>
                <w:sz w:val="20"/>
              </w:rPr>
              <w:t xml:space="preserve"> год,Гкал/ч</w:t>
            </w:r>
          </w:p>
        </w:tc>
        <w:tc>
          <w:tcPr>
            <w:tcW w:w="1471" w:type="dxa"/>
            <w:vMerge w:val="restart"/>
          </w:tcPr>
          <w:p w:rsidR="001A11DF" w:rsidRDefault="001A11DF">
            <w:pPr>
              <w:pStyle w:val="TableParagraph"/>
              <w:spacing w:before="4"/>
              <w:jc w:val="left"/>
              <w:rPr>
                <w:sz w:val="27"/>
              </w:rPr>
            </w:pPr>
          </w:p>
          <w:p w:rsidR="001A11DF" w:rsidRDefault="00E96ACD">
            <w:pPr>
              <w:pStyle w:val="TableParagraph"/>
              <w:ind w:left="110" w:right="97"/>
              <w:rPr>
                <w:sz w:val="20"/>
              </w:rPr>
            </w:pPr>
            <w:r>
              <w:rPr>
                <w:spacing w:val="-1"/>
                <w:sz w:val="20"/>
              </w:rPr>
              <w:t xml:space="preserve">Объемы </w:t>
            </w:r>
            <w:r>
              <w:rPr>
                <w:sz w:val="20"/>
              </w:rPr>
              <w:t>по-требления</w:t>
            </w:r>
          </w:p>
          <w:p w:rsidR="001A11DF" w:rsidRDefault="00E96ACD">
            <w:pPr>
              <w:pStyle w:val="TableParagraph"/>
              <w:spacing w:before="1"/>
              <w:ind w:left="110" w:right="98"/>
              <w:rPr>
                <w:sz w:val="20"/>
              </w:rPr>
            </w:pPr>
            <w:r>
              <w:rPr>
                <w:spacing w:val="-1"/>
                <w:sz w:val="20"/>
              </w:rPr>
              <w:t>теплоносителя</w:t>
            </w:r>
            <w:r>
              <w:rPr>
                <w:sz w:val="20"/>
              </w:rPr>
              <w:t>на 203</w:t>
            </w:r>
            <w:r w:rsidR="00A90D47">
              <w:rPr>
                <w:sz w:val="20"/>
              </w:rPr>
              <w:t>8</w:t>
            </w:r>
            <w:r>
              <w:rPr>
                <w:sz w:val="20"/>
              </w:rPr>
              <w:t>год,м.куб/ч</w:t>
            </w:r>
          </w:p>
        </w:tc>
      </w:tr>
      <w:tr w:rsidR="001A11DF">
        <w:trPr>
          <w:trHeight w:val="1392"/>
        </w:trPr>
        <w:tc>
          <w:tcPr>
            <w:tcW w:w="2616" w:type="dxa"/>
            <w:vMerge/>
            <w:tcBorders>
              <w:top w:val="nil"/>
            </w:tcBorders>
          </w:tcPr>
          <w:p w:rsidR="001A11DF" w:rsidRDefault="001A11DF">
            <w:pPr>
              <w:rPr>
                <w:sz w:val="2"/>
                <w:szCs w:val="2"/>
              </w:rPr>
            </w:pPr>
          </w:p>
        </w:tc>
        <w:tc>
          <w:tcPr>
            <w:tcW w:w="1500" w:type="dxa"/>
            <w:vMerge/>
            <w:tcBorders>
              <w:top w:val="nil"/>
            </w:tcBorders>
          </w:tcPr>
          <w:p w:rsidR="001A11DF" w:rsidRDefault="001A11DF">
            <w:pPr>
              <w:rPr>
                <w:sz w:val="2"/>
                <w:szCs w:val="2"/>
              </w:rPr>
            </w:pPr>
          </w:p>
        </w:tc>
        <w:tc>
          <w:tcPr>
            <w:tcW w:w="1474" w:type="dxa"/>
            <w:vMerge/>
            <w:tcBorders>
              <w:top w:val="nil"/>
            </w:tcBorders>
          </w:tcPr>
          <w:p w:rsidR="001A11DF" w:rsidRDefault="001A11DF">
            <w:pPr>
              <w:rPr>
                <w:sz w:val="2"/>
                <w:szCs w:val="2"/>
              </w:rPr>
            </w:pPr>
          </w:p>
        </w:tc>
        <w:tc>
          <w:tcPr>
            <w:tcW w:w="900" w:type="dxa"/>
          </w:tcPr>
          <w:p w:rsidR="001A11DF" w:rsidRDefault="001A11DF">
            <w:pPr>
              <w:pStyle w:val="TableParagraph"/>
              <w:jc w:val="left"/>
            </w:pPr>
          </w:p>
          <w:p w:rsidR="001A11DF" w:rsidRDefault="001A11DF">
            <w:pPr>
              <w:pStyle w:val="TableParagraph"/>
              <w:spacing w:before="6"/>
              <w:jc w:val="left"/>
              <w:rPr>
                <w:sz w:val="18"/>
              </w:rPr>
            </w:pPr>
          </w:p>
          <w:p w:rsidR="001A11DF" w:rsidRDefault="00E96ACD">
            <w:pPr>
              <w:pStyle w:val="TableParagraph"/>
              <w:ind w:left="204" w:right="196"/>
              <w:rPr>
                <w:sz w:val="20"/>
              </w:rPr>
            </w:pPr>
            <w:r>
              <w:rPr>
                <w:sz w:val="20"/>
              </w:rPr>
              <w:t>202</w:t>
            </w:r>
            <w:r w:rsidR="00D17468">
              <w:rPr>
                <w:sz w:val="20"/>
              </w:rPr>
              <w:t>4</w:t>
            </w:r>
          </w:p>
          <w:p w:rsidR="001A11DF" w:rsidRDefault="00E96ACD">
            <w:pPr>
              <w:pStyle w:val="TableParagraph"/>
              <w:spacing w:before="1"/>
              <w:ind w:left="204" w:right="196"/>
              <w:rPr>
                <w:sz w:val="20"/>
              </w:rPr>
            </w:pPr>
            <w:r>
              <w:rPr>
                <w:sz w:val="20"/>
              </w:rPr>
              <w:t>год</w:t>
            </w:r>
          </w:p>
        </w:tc>
        <w:tc>
          <w:tcPr>
            <w:tcW w:w="857" w:type="dxa"/>
          </w:tcPr>
          <w:p w:rsidR="001A11DF" w:rsidRDefault="001A11DF">
            <w:pPr>
              <w:pStyle w:val="TableParagraph"/>
              <w:jc w:val="left"/>
            </w:pPr>
          </w:p>
          <w:p w:rsidR="001A11DF" w:rsidRDefault="001A11DF">
            <w:pPr>
              <w:pStyle w:val="TableParagraph"/>
              <w:spacing w:before="6"/>
              <w:jc w:val="left"/>
              <w:rPr>
                <w:sz w:val="18"/>
              </w:rPr>
            </w:pPr>
          </w:p>
          <w:p w:rsidR="001A11DF" w:rsidRDefault="00E96ACD">
            <w:pPr>
              <w:pStyle w:val="TableParagraph"/>
              <w:ind w:left="228"/>
              <w:jc w:val="left"/>
              <w:rPr>
                <w:sz w:val="20"/>
              </w:rPr>
            </w:pPr>
            <w:r>
              <w:rPr>
                <w:sz w:val="20"/>
              </w:rPr>
              <w:t>202</w:t>
            </w:r>
            <w:r w:rsidR="00D17468">
              <w:rPr>
                <w:sz w:val="20"/>
              </w:rPr>
              <w:t>5</w:t>
            </w:r>
          </w:p>
          <w:p w:rsidR="001A11DF" w:rsidRDefault="00E96ACD">
            <w:pPr>
              <w:pStyle w:val="TableParagraph"/>
              <w:spacing w:before="1"/>
              <w:ind w:left="288"/>
              <w:jc w:val="left"/>
              <w:rPr>
                <w:sz w:val="20"/>
              </w:rPr>
            </w:pPr>
            <w:r>
              <w:rPr>
                <w:sz w:val="20"/>
              </w:rPr>
              <w:t>год</w:t>
            </w:r>
          </w:p>
        </w:tc>
        <w:tc>
          <w:tcPr>
            <w:tcW w:w="828" w:type="dxa"/>
          </w:tcPr>
          <w:p w:rsidR="001A11DF" w:rsidRDefault="001A11DF">
            <w:pPr>
              <w:pStyle w:val="TableParagraph"/>
              <w:jc w:val="left"/>
            </w:pPr>
          </w:p>
          <w:p w:rsidR="001A11DF" w:rsidRDefault="001A11DF">
            <w:pPr>
              <w:pStyle w:val="TableParagraph"/>
              <w:spacing w:before="6"/>
              <w:jc w:val="left"/>
              <w:rPr>
                <w:sz w:val="18"/>
              </w:rPr>
            </w:pPr>
          </w:p>
          <w:p w:rsidR="001A11DF" w:rsidRDefault="00E96ACD">
            <w:pPr>
              <w:pStyle w:val="TableParagraph"/>
              <w:ind w:left="213"/>
              <w:jc w:val="left"/>
              <w:rPr>
                <w:sz w:val="20"/>
              </w:rPr>
            </w:pPr>
            <w:r>
              <w:rPr>
                <w:sz w:val="20"/>
              </w:rPr>
              <w:t>202</w:t>
            </w:r>
            <w:r w:rsidR="00D17468">
              <w:rPr>
                <w:sz w:val="20"/>
              </w:rPr>
              <w:t>6</w:t>
            </w:r>
          </w:p>
          <w:p w:rsidR="001A11DF" w:rsidRDefault="00E96ACD">
            <w:pPr>
              <w:pStyle w:val="TableParagraph"/>
              <w:spacing w:before="1"/>
              <w:ind w:left="273"/>
              <w:jc w:val="left"/>
              <w:rPr>
                <w:sz w:val="20"/>
              </w:rPr>
            </w:pPr>
            <w:r>
              <w:rPr>
                <w:sz w:val="20"/>
              </w:rPr>
              <w:t>год</w:t>
            </w:r>
          </w:p>
        </w:tc>
        <w:tc>
          <w:tcPr>
            <w:tcW w:w="917" w:type="dxa"/>
          </w:tcPr>
          <w:p w:rsidR="001A11DF" w:rsidRDefault="001A11DF">
            <w:pPr>
              <w:pStyle w:val="TableParagraph"/>
              <w:jc w:val="left"/>
            </w:pPr>
          </w:p>
          <w:p w:rsidR="001A11DF" w:rsidRDefault="001A11DF">
            <w:pPr>
              <w:pStyle w:val="TableParagraph"/>
              <w:spacing w:before="6"/>
              <w:jc w:val="left"/>
              <w:rPr>
                <w:sz w:val="18"/>
              </w:rPr>
            </w:pPr>
          </w:p>
          <w:p w:rsidR="001A11DF" w:rsidRDefault="00E96ACD">
            <w:pPr>
              <w:pStyle w:val="TableParagraph"/>
              <w:ind w:left="241" w:right="226"/>
              <w:rPr>
                <w:sz w:val="20"/>
              </w:rPr>
            </w:pPr>
            <w:r>
              <w:rPr>
                <w:sz w:val="20"/>
              </w:rPr>
              <w:t>202</w:t>
            </w:r>
            <w:r w:rsidR="00D17468">
              <w:rPr>
                <w:sz w:val="20"/>
              </w:rPr>
              <w:t>7</w:t>
            </w:r>
          </w:p>
          <w:p w:rsidR="001A11DF" w:rsidRDefault="00E96ACD">
            <w:pPr>
              <w:pStyle w:val="TableParagraph"/>
              <w:spacing w:before="1"/>
              <w:ind w:left="241" w:right="225"/>
              <w:rPr>
                <w:sz w:val="20"/>
              </w:rPr>
            </w:pPr>
            <w:r>
              <w:rPr>
                <w:sz w:val="20"/>
              </w:rPr>
              <w:t>год</w:t>
            </w:r>
          </w:p>
        </w:tc>
        <w:tc>
          <w:tcPr>
            <w:tcW w:w="948" w:type="dxa"/>
          </w:tcPr>
          <w:p w:rsidR="001A11DF" w:rsidRDefault="001A11DF">
            <w:pPr>
              <w:pStyle w:val="TableParagraph"/>
              <w:jc w:val="left"/>
            </w:pPr>
          </w:p>
          <w:p w:rsidR="001A11DF" w:rsidRDefault="001A11DF">
            <w:pPr>
              <w:pStyle w:val="TableParagraph"/>
              <w:spacing w:before="6"/>
              <w:jc w:val="left"/>
              <w:rPr>
                <w:sz w:val="18"/>
              </w:rPr>
            </w:pPr>
          </w:p>
          <w:p w:rsidR="001A11DF" w:rsidRDefault="00E96ACD">
            <w:pPr>
              <w:pStyle w:val="TableParagraph"/>
              <w:ind w:left="255" w:right="242"/>
              <w:rPr>
                <w:sz w:val="20"/>
              </w:rPr>
            </w:pPr>
            <w:r>
              <w:rPr>
                <w:sz w:val="20"/>
              </w:rPr>
              <w:t>202</w:t>
            </w:r>
            <w:r w:rsidR="00D17468">
              <w:rPr>
                <w:sz w:val="20"/>
              </w:rPr>
              <w:t>8</w:t>
            </w:r>
          </w:p>
          <w:p w:rsidR="001A11DF" w:rsidRDefault="00E96ACD">
            <w:pPr>
              <w:pStyle w:val="TableParagraph"/>
              <w:spacing w:before="1"/>
              <w:ind w:left="255" w:right="242"/>
              <w:rPr>
                <w:sz w:val="20"/>
              </w:rPr>
            </w:pPr>
            <w:r>
              <w:rPr>
                <w:sz w:val="20"/>
              </w:rPr>
              <w:t>год</w:t>
            </w:r>
          </w:p>
        </w:tc>
        <w:tc>
          <w:tcPr>
            <w:tcW w:w="1049" w:type="dxa"/>
          </w:tcPr>
          <w:p w:rsidR="001A11DF" w:rsidRDefault="001A11DF">
            <w:pPr>
              <w:pStyle w:val="TableParagraph"/>
              <w:spacing w:before="5"/>
              <w:jc w:val="left"/>
              <w:rPr>
                <w:sz w:val="30"/>
              </w:rPr>
            </w:pPr>
          </w:p>
          <w:p w:rsidR="001A11DF" w:rsidRDefault="00E96ACD">
            <w:pPr>
              <w:pStyle w:val="TableParagraph"/>
              <w:ind w:left="154" w:right="145"/>
              <w:rPr>
                <w:sz w:val="20"/>
              </w:rPr>
            </w:pPr>
            <w:r>
              <w:rPr>
                <w:sz w:val="20"/>
              </w:rPr>
              <w:t>202</w:t>
            </w:r>
            <w:r w:rsidR="00D17468">
              <w:rPr>
                <w:sz w:val="20"/>
              </w:rPr>
              <w:t>8</w:t>
            </w:r>
            <w:r>
              <w:rPr>
                <w:sz w:val="20"/>
              </w:rPr>
              <w:t>-</w:t>
            </w:r>
          </w:p>
          <w:p w:rsidR="001A11DF" w:rsidRDefault="00E96ACD">
            <w:pPr>
              <w:pStyle w:val="TableParagraph"/>
              <w:spacing w:before="1"/>
              <w:ind w:left="155" w:right="145"/>
              <w:rPr>
                <w:sz w:val="20"/>
              </w:rPr>
            </w:pPr>
            <w:r>
              <w:rPr>
                <w:sz w:val="20"/>
              </w:rPr>
              <w:t>203</w:t>
            </w:r>
            <w:r w:rsidR="00D17468">
              <w:rPr>
                <w:sz w:val="20"/>
              </w:rPr>
              <w:t>3</w:t>
            </w:r>
            <w:r>
              <w:rPr>
                <w:sz w:val="20"/>
              </w:rPr>
              <w:t xml:space="preserve"> го-</w:t>
            </w:r>
          </w:p>
          <w:p w:rsidR="001A11DF" w:rsidRDefault="00E96ACD">
            <w:pPr>
              <w:pStyle w:val="TableParagraph"/>
              <w:spacing w:before="1"/>
              <w:ind w:left="152" w:right="145"/>
              <w:rPr>
                <w:sz w:val="20"/>
              </w:rPr>
            </w:pPr>
            <w:r>
              <w:rPr>
                <w:sz w:val="20"/>
              </w:rPr>
              <w:t>ды</w:t>
            </w:r>
          </w:p>
        </w:tc>
        <w:tc>
          <w:tcPr>
            <w:tcW w:w="929" w:type="dxa"/>
          </w:tcPr>
          <w:p w:rsidR="001A11DF" w:rsidRDefault="001A11DF">
            <w:pPr>
              <w:pStyle w:val="TableParagraph"/>
              <w:spacing w:before="5"/>
              <w:jc w:val="left"/>
              <w:rPr>
                <w:sz w:val="30"/>
              </w:rPr>
            </w:pPr>
          </w:p>
          <w:p w:rsidR="001A11DF" w:rsidRDefault="00E96ACD">
            <w:pPr>
              <w:pStyle w:val="TableParagraph"/>
              <w:ind w:left="232"/>
              <w:jc w:val="left"/>
              <w:rPr>
                <w:sz w:val="20"/>
              </w:rPr>
            </w:pPr>
            <w:r>
              <w:rPr>
                <w:sz w:val="20"/>
              </w:rPr>
              <w:t>203</w:t>
            </w:r>
            <w:r w:rsidR="00D17468">
              <w:rPr>
                <w:sz w:val="20"/>
              </w:rPr>
              <w:t>3</w:t>
            </w:r>
            <w:r>
              <w:rPr>
                <w:sz w:val="20"/>
              </w:rPr>
              <w:t>-</w:t>
            </w:r>
          </w:p>
          <w:p w:rsidR="001A11DF" w:rsidRDefault="00E96ACD">
            <w:pPr>
              <w:pStyle w:val="TableParagraph"/>
              <w:spacing w:before="1"/>
              <w:ind w:left="264"/>
              <w:jc w:val="left"/>
              <w:rPr>
                <w:sz w:val="20"/>
              </w:rPr>
            </w:pPr>
            <w:r>
              <w:rPr>
                <w:sz w:val="20"/>
              </w:rPr>
              <w:t>203</w:t>
            </w:r>
            <w:r w:rsidR="00D17468">
              <w:rPr>
                <w:sz w:val="20"/>
              </w:rPr>
              <w:t>8</w:t>
            </w:r>
          </w:p>
          <w:p w:rsidR="001A11DF" w:rsidRDefault="00E96ACD">
            <w:pPr>
              <w:pStyle w:val="TableParagraph"/>
              <w:spacing w:before="1"/>
              <w:ind w:left="256"/>
              <w:jc w:val="left"/>
              <w:rPr>
                <w:sz w:val="20"/>
              </w:rPr>
            </w:pPr>
            <w:r>
              <w:rPr>
                <w:sz w:val="20"/>
              </w:rPr>
              <w:t>годы</w:t>
            </w:r>
          </w:p>
        </w:tc>
        <w:tc>
          <w:tcPr>
            <w:tcW w:w="1299" w:type="dxa"/>
            <w:vMerge/>
            <w:tcBorders>
              <w:top w:val="nil"/>
            </w:tcBorders>
          </w:tcPr>
          <w:p w:rsidR="001A11DF" w:rsidRDefault="001A11DF">
            <w:pPr>
              <w:rPr>
                <w:sz w:val="2"/>
                <w:szCs w:val="2"/>
              </w:rPr>
            </w:pPr>
          </w:p>
        </w:tc>
        <w:tc>
          <w:tcPr>
            <w:tcW w:w="1471" w:type="dxa"/>
            <w:vMerge/>
            <w:tcBorders>
              <w:top w:val="nil"/>
            </w:tcBorders>
          </w:tcPr>
          <w:p w:rsidR="001A11DF" w:rsidRDefault="001A11DF">
            <w:pPr>
              <w:rPr>
                <w:sz w:val="2"/>
                <w:szCs w:val="2"/>
              </w:rPr>
            </w:pPr>
          </w:p>
        </w:tc>
      </w:tr>
      <w:tr w:rsidR="001A11DF">
        <w:trPr>
          <w:trHeight w:val="662"/>
        </w:trPr>
        <w:tc>
          <w:tcPr>
            <w:tcW w:w="2616" w:type="dxa"/>
          </w:tcPr>
          <w:p w:rsidR="001A11DF" w:rsidRDefault="001A11DF">
            <w:pPr>
              <w:pStyle w:val="TableParagraph"/>
              <w:spacing w:before="9"/>
              <w:jc w:val="left"/>
              <w:rPr>
                <w:sz w:val="18"/>
              </w:rPr>
            </w:pPr>
          </w:p>
          <w:p w:rsidR="001A11DF" w:rsidRDefault="00E96ACD">
            <w:pPr>
              <w:pStyle w:val="TableParagraph"/>
              <w:ind w:left="107"/>
              <w:jc w:val="left"/>
              <w:rPr>
                <w:sz w:val="20"/>
              </w:rPr>
            </w:pPr>
            <w:r>
              <w:rPr>
                <w:sz w:val="20"/>
              </w:rPr>
              <w:t>БМК-4,0МВтул.Буланова</w:t>
            </w:r>
          </w:p>
        </w:tc>
        <w:tc>
          <w:tcPr>
            <w:tcW w:w="1500" w:type="dxa"/>
          </w:tcPr>
          <w:p w:rsidR="001A11DF" w:rsidRDefault="001A11DF">
            <w:pPr>
              <w:pStyle w:val="TableParagraph"/>
              <w:spacing w:before="9"/>
              <w:jc w:val="left"/>
              <w:rPr>
                <w:sz w:val="18"/>
              </w:rPr>
            </w:pPr>
          </w:p>
          <w:p w:rsidR="001A11DF" w:rsidRDefault="00E96ACD">
            <w:pPr>
              <w:pStyle w:val="TableParagraph"/>
              <w:ind w:left="237" w:right="229"/>
              <w:rPr>
                <w:sz w:val="20"/>
              </w:rPr>
            </w:pPr>
            <w:r>
              <w:rPr>
                <w:sz w:val="20"/>
              </w:rPr>
              <w:t>1,903</w:t>
            </w:r>
          </w:p>
        </w:tc>
        <w:tc>
          <w:tcPr>
            <w:tcW w:w="1474" w:type="dxa"/>
          </w:tcPr>
          <w:p w:rsidR="001A11DF" w:rsidRDefault="001A11DF">
            <w:pPr>
              <w:pStyle w:val="TableParagraph"/>
              <w:spacing w:before="9"/>
              <w:jc w:val="left"/>
              <w:rPr>
                <w:sz w:val="18"/>
              </w:rPr>
            </w:pPr>
          </w:p>
          <w:p w:rsidR="001A11DF" w:rsidRDefault="00E96ACD">
            <w:pPr>
              <w:pStyle w:val="TableParagraph"/>
              <w:ind w:left="492" w:right="481"/>
              <w:rPr>
                <w:sz w:val="20"/>
              </w:rPr>
            </w:pPr>
            <w:r>
              <w:rPr>
                <w:sz w:val="20"/>
              </w:rPr>
              <w:t>72</w:t>
            </w:r>
          </w:p>
        </w:tc>
        <w:tc>
          <w:tcPr>
            <w:tcW w:w="900" w:type="dxa"/>
          </w:tcPr>
          <w:p w:rsidR="001A11DF" w:rsidRDefault="001A11DF">
            <w:pPr>
              <w:pStyle w:val="TableParagraph"/>
              <w:jc w:val="left"/>
              <w:rPr>
                <w:sz w:val="20"/>
              </w:rPr>
            </w:pPr>
          </w:p>
        </w:tc>
        <w:tc>
          <w:tcPr>
            <w:tcW w:w="857" w:type="dxa"/>
          </w:tcPr>
          <w:p w:rsidR="001A11DF" w:rsidRDefault="001A11DF">
            <w:pPr>
              <w:pStyle w:val="TableParagraph"/>
              <w:jc w:val="left"/>
              <w:rPr>
                <w:sz w:val="20"/>
              </w:rPr>
            </w:pPr>
          </w:p>
        </w:tc>
        <w:tc>
          <w:tcPr>
            <w:tcW w:w="828" w:type="dxa"/>
          </w:tcPr>
          <w:p w:rsidR="001A11DF" w:rsidRDefault="001A11DF">
            <w:pPr>
              <w:pStyle w:val="TableParagraph"/>
              <w:jc w:val="left"/>
              <w:rPr>
                <w:sz w:val="20"/>
              </w:rPr>
            </w:pPr>
          </w:p>
        </w:tc>
        <w:tc>
          <w:tcPr>
            <w:tcW w:w="917" w:type="dxa"/>
          </w:tcPr>
          <w:p w:rsidR="001A11DF" w:rsidRDefault="001A11DF">
            <w:pPr>
              <w:pStyle w:val="TableParagraph"/>
              <w:jc w:val="left"/>
              <w:rPr>
                <w:sz w:val="20"/>
              </w:rPr>
            </w:pPr>
          </w:p>
        </w:tc>
        <w:tc>
          <w:tcPr>
            <w:tcW w:w="948" w:type="dxa"/>
          </w:tcPr>
          <w:p w:rsidR="001A11DF" w:rsidRDefault="001A11DF">
            <w:pPr>
              <w:pStyle w:val="TableParagraph"/>
              <w:jc w:val="left"/>
              <w:rPr>
                <w:sz w:val="20"/>
              </w:rPr>
            </w:pPr>
          </w:p>
        </w:tc>
        <w:tc>
          <w:tcPr>
            <w:tcW w:w="1049" w:type="dxa"/>
          </w:tcPr>
          <w:p w:rsidR="001A11DF" w:rsidRDefault="001A11DF">
            <w:pPr>
              <w:pStyle w:val="TableParagraph"/>
              <w:jc w:val="left"/>
              <w:rPr>
                <w:sz w:val="20"/>
              </w:rPr>
            </w:pPr>
          </w:p>
        </w:tc>
        <w:tc>
          <w:tcPr>
            <w:tcW w:w="929" w:type="dxa"/>
          </w:tcPr>
          <w:p w:rsidR="001A11DF" w:rsidRDefault="001A11DF">
            <w:pPr>
              <w:pStyle w:val="TableParagraph"/>
              <w:jc w:val="left"/>
              <w:rPr>
                <w:sz w:val="20"/>
              </w:rPr>
            </w:pPr>
          </w:p>
        </w:tc>
        <w:tc>
          <w:tcPr>
            <w:tcW w:w="1299" w:type="dxa"/>
          </w:tcPr>
          <w:p w:rsidR="001A11DF" w:rsidRDefault="001A11DF">
            <w:pPr>
              <w:pStyle w:val="TableParagraph"/>
              <w:spacing w:before="9"/>
              <w:jc w:val="left"/>
              <w:rPr>
                <w:sz w:val="18"/>
              </w:rPr>
            </w:pPr>
          </w:p>
          <w:p w:rsidR="001A11DF" w:rsidRDefault="00E96ACD">
            <w:pPr>
              <w:pStyle w:val="TableParagraph"/>
              <w:ind w:left="408" w:right="390"/>
              <w:rPr>
                <w:sz w:val="20"/>
              </w:rPr>
            </w:pPr>
            <w:r>
              <w:rPr>
                <w:sz w:val="20"/>
              </w:rPr>
              <w:t>1,903</w:t>
            </w:r>
          </w:p>
        </w:tc>
        <w:tc>
          <w:tcPr>
            <w:tcW w:w="1471" w:type="dxa"/>
          </w:tcPr>
          <w:p w:rsidR="001A11DF" w:rsidRDefault="001A11DF">
            <w:pPr>
              <w:pStyle w:val="TableParagraph"/>
              <w:spacing w:before="9"/>
              <w:jc w:val="left"/>
              <w:rPr>
                <w:sz w:val="18"/>
              </w:rPr>
            </w:pPr>
          </w:p>
          <w:p w:rsidR="001A11DF" w:rsidRDefault="00E96ACD">
            <w:pPr>
              <w:pStyle w:val="TableParagraph"/>
              <w:ind w:left="491" w:right="478"/>
              <w:rPr>
                <w:sz w:val="20"/>
              </w:rPr>
            </w:pPr>
            <w:r>
              <w:rPr>
                <w:sz w:val="20"/>
              </w:rPr>
              <w:t>71,8</w:t>
            </w:r>
          </w:p>
        </w:tc>
      </w:tr>
      <w:tr w:rsidR="001A11DF">
        <w:trPr>
          <w:trHeight w:val="688"/>
        </w:trPr>
        <w:tc>
          <w:tcPr>
            <w:tcW w:w="2616" w:type="dxa"/>
          </w:tcPr>
          <w:p w:rsidR="001A11DF" w:rsidRDefault="00E96ACD">
            <w:pPr>
              <w:pStyle w:val="TableParagraph"/>
              <w:spacing w:before="115"/>
              <w:ind w:left="107" w:right="305"/>
              <w:jc w:val="left"/>
              <w:rPr>
                <w:sz w:val="20"/>
              </w:rPr>
            </w:pPr>
            <w:r>
              <w:rPr>
                <w:sz w:val="20"/>
              </w:rPr>
              <w:t>БМК-8,4МВтул.Дорож-ников</w:t>
            </w:r>
          </w:p>
        </w:tc>
        <w:tc>
          <w:tcPr>
            <w:tcW w:w="1500" w:type="dxa"/>
          </w:tcPr>
          <w:p w:rsidR="001A11DF" w:rsidRDefault="001A11DF">
            <w:pPr>
              <w:pStyle w:val="TableParagraph"/>
              <w:spacing w:before="9"/>
              <w:jc w:val="left"/>
              <w:rPr>
                <w:sz w:val="19"/>
              </w:rPr>
            </w:pPr>
          </w:p>
          <w:p w:rsidR="001A11DF" w:rsidRDefault="00E96ACD">
            <w:pPr>
              <w:pStyle w:val="TableParagraph"/>
              <w:ind w:left="237" w:right="229"/>
              <w:rPr>
                <w:sz w:val="20"/>
              </w:rPr>
            </w:pPr>
            <w:r>
              <w:rPr>
                <w:sz w:val="20"/>
              </w:rPr>
              <w:t>6,993</w:t>
            </w:r>
          </w:p>
        </w:tc>
        <w:tc>
          <w:tcPr>
            <w:tcW w:w="1474" w:type="dxa"/>
          </w:tcPr>
          <w:p w:rsidR="001A11DF" w:rsidRDefault="001A11DF">
            <w:pPr>
              <w:pStyle w:val="TableParagraph"/>
              <w:spacing w:before="9"/>
              <w:jc w:val="left"/>
              <w:rPr>
                <w:sz w:val="19"/>
              </w:rPr>
            </w:pPr>
          </w:p>
          <w:p w:rsidR="001A11DF" w:rsidRDefault="00E96ACD">
            <w:pPr>
              <w:pStyle w:val="TableParagraph"/>
              <w:ind w:left="492" w:right="482"/>
              <w:rPr>
                <w:sz w:val="20"/>
              </w:rPr>
            </w:pPr>
            <w:r>
              <w:rPr>
                <w:sz w:val="20"/>
              </w:rPr>
              <w:t>271,8</w:t>
            </w:r>
          </w:p>
        </w:tc>
        <w:tc>
          <w:tcPr>
            <w:tcW w:w="900" w:type="dxa"/>
          </w:tcPr>
          <w:p w:rsidR="001A11DF" w:rsidRDefault="001A11DF">
            <w:pPr>
              <w:pStyle w:val="TableParagraph"/>
              <w:jc w:val="left"/>
              <w:rPr>
                <w:sz w:val="20"/>
              </w:rPr>
            </w:pPr>
          </w:p>
        </w:tc>
        <w:tc>
          <w:tcPr>
            <w:tcW w:w="857" w:type="dxa"/>
          </w:tcPr>
          <w:p w:rsidR="001A11DF" w:rsidRDefault="001A11DF">
            <w:pPr>
              <w:pStyle w:val="TableParagraph"/>
              <w:jc w:val="left"/>
              <w:rPr>
                <w:sz w:val="20"/>
              </w:rPr>
            </w:pPr>
          </w:p>
        </w:tc>
        <w:tc>
          <w:tcPr>
            <w:tcW w:w="828" w:type="dxa"/>
          </w:tcPr>
          <w:p w:rsidR="001A11DF" w:rsidRDefault="001A11DF">
            <w:pPr>
              <w:pStyle w:val="TableParagraph"/>
              <w:jc w:val="left"/>
              <w:rPr>
                <w:sz w:val="20"/>
              </w:rPr>
            </w:pPr>
          </w:p>
        </w:tc>
        <w:tc>
          <w:tcPr>
            <w:tcW w:w="917" w:type="dxa"/>
          </w:tcPr>
          <w:p w:rsidR="001A11DF" w:rsidRDefault="001A11DF">
            <w:pPr>
              <w:pStyle w:val="TableParagraph"/>
              <w:jc w:val="left"/>
              <w:rPr>
                <w:sz w:val="20"/>
              </w:rPr>
            </w:pPr>
          </w:p>
        </w:tc>
        <w:tc>
          <w:tcPr>
            <w:tcW w:w="948" w:type="dxa"/>
          </w:tcPr>
          <w:p w:rsidR="001A11DF" w:rsidRDefault="001A11DF">
            <w:pPr>
              <w:pStyle w:val="TableParagraph"/>
              <w:jc w:val="left"/>
              <w:rPr>
                <w:sz w:val="20"/>
              </w:rPr>
            </w:pPr>
          </w:p>
        </w:tc>
        <w:tc>
          <w:tcPr>
            <w:tcW w:w="1049" w:type="dxa"/>
          </w:tcPr>
          <w:p w:rsidR="001A11DF" w:rsidRDefault="001A11DF">
            <w:pPr>
              <w:pStyle w:val="TableParagraph"/>
              <w:jc w:val="left"/>
              <w:rPr>
                <w:sz w:val="20"/>
              </w:rPr>
            </w:pPr>
          </w:p>
        </w:tc>
        <w:tc>
          <w:tcPr>
            <w:tcW w:w="929" w:type="dxa"/>
          </w:tcPr>
          <w:p w:rsidR="001A11DF" w:rsidRDefault="001A11DF">
            <w:pPr>
              <w:pStyle w:val="TableParagraph"/>
              <w:jc w:val="left"/>
              <w:rPr>
                <w:sz w:val="20"/>
              </w:rPr>
            </w:pPr>
          </w:p>
        </w:tc>
        <w:tc>
          <w:tcPr>
            <w:tcW w:w="1299" w:type="dxa"/>
          </w:tcPr>
          <w:p w:rsidR="001A11DF" w:rsidRDefault="001A11DF">
            <w:pPr>
              <w:pStyle w:val="TableParagraph"/>
              <w:spacing w:before="9"/>
              <w:jc w:val="left"/>
              <w:rPr>
                <w:sz w:val="19"/>
              </w:rPr>
            </w:pPr>
          </w:p>
          <w:p w:rsidR="001A11DF" w:rsidRDefault="00E96ACD">
            <w:pPr>
              <w:pStyle w:val="TableParagraph"/>
              <w:ind w:left="408" w:right="390"/>
              <w:rPr>
                <w:sz w:val="20"/>
              </w:rPr>
            </w:pPr>
            <w:r>
              <w:rPr>
                <w:sz w:val="20"/>
              </w:rPr>
              <w:t>6,993</w:t>
            </w:r>
          </w:p>
        </w:tc>
        <w:tc>
          <w:tcPr>
            <w:tcW w:w="1471" w:type="dxa"/>
          </w:tcPr>
          <w:p w:rsidR="001A11DF" w:rsidRDefault="001A11DF">
            <w:pPr>
              <w:pStyle w:val="TableParagraph"/>
              <w:spacing w:before="9"/>
              <w:jc w:val="left"/>
              <w:rPr>
                <w:sz w:val="19"/>
              </w:rPr>
            </w:pPr>
          </w:p>
          <w:p w:rsidR="001A11DF" w:rsidRDefault="00E96ACD">
            <w:pPr>
              <w:pStyle w:val="TableParagraph"/>
              <w:ind w:left="491" w:right="479"/>
              <w:rPr>
                <w:sz w:val="20"/>
              </w:rPr>
            </w:pPr>
            <w:r>
              <w:rPr>
                <w:sz w:val="20"/>
              </w:rPr>
              <w:t>271,8</w:t>
            </w:r>
          </w:p>
        </w:tc>
      </w:tr>
      <w:tr w:rsidR="001A11DF">
        <w:trPr>
          <w:trHeight w:val="688"/>
        </w:trPr>
        <w:tc>
          <w:tcPr>
            <w:tcW w:w="2616" w:type="dxa"/>
          </w:tcPr>
          <w:p w:rsidR="001A11DF" w:rsidRDefault="00E96ACD">
            <w:pPr>
              <w:pStyle w:val="TableParagraph"/>
              <w:ind w:left="107" w:right="163"/>
              <w:jc w:val="left"/>
              <w:rPr>
                <w:sz w:val="20"/>
              </w:rPr>
            </w:pPr>
            <w:r>
              <w:rPr>
                <w:sz w:val="20"/>
              </w:rPr>
              <w:t>БМКул.Дорожников(вво-дитсявэксплуатациюс</w:t>
            </w:r>
          </w:p>
          <w:p w:rsidR="001A11DF" w:rsidRDefault="00E96ACD">
            <w:pPr>
              <w:pStyle w:val="TableParagraph"/>
              <w:spacing w:line="209" w:lineRule="exact"/>
              <w:ind w:left="107"/>
              <w:jc w:val="left"/>
              <w:rPr>
                <w:sz w:val="20"/>
              </w:rPr>
            </w:pPr>
            <w:r>
              <w:rPr>
                <w:sz w:val="20"/>
              </w:rPr>
              <w:t>2023года)</w:t>
            </w:r>
          </w:p>
        </w:tc>
        <w:tc>
          <w:tcPr>
            <w:tcW w:w="1500" w:type="dxa"/>
          </w:tcPr>
          <w:p w:rsidR="001A11DF" w:rsidRDefault="001A11DF">
            <w:pPr>
              <w:pStyle w:val="TableParagraph"/>
              <w:spacing w:before="10"/>
              <w:jc w:val="left"/>
              <w:rPr>
                <w:sz w:val="19"/>
              </w:rPr>
            </w:pPr>
          </w:p>
          <w:p w:rsidR="001A11DF" w:rsidRDefault="00E96ACD">
            <w:pPr>
              <w:pStyle w:val="TableParagraph"/>
              <w:ind w:left="7"/>
              <w:rPr>
                <w:sz w:val="20"/>
              </w:rPr>
            </w:pPr>
            <w:r>
              <w:rPr>
                <w:w w:val="99"/>
                <w:sz w:val="20"/>
              </w:rPr>
              <w:t>-</w:t>
            </w:r>
          </w:p>
        </w:tc>
        <w:tc>
          <w:tcPr>
            <w:tcW w:w="1474" w:type="dxa"/>
          </w:tcPr>
          <w:p w:rsidR="001A11DF" w:rsidRDefault="001A11DF">
            <w:pPr>
              <w:pStyle w:val="TableParagraph"/>
              <w:spacing w:before="10"/>
              <w:jc w:val="left"/>
              <w:rPr>
                <w:sz w:val="19"/>
              </w:rPr>
            </w:pPr>
          </w:p>
          <w:p w:rsidR="001A11DF" w:rsidRDefault="00E96ACD">
            <w:pPr>
              <w:pStyle w:val="TableParagraph"/>
              <w:ind w:left="10"/>
              <w:rPr>
                <w:sz w:val="20"/>
              </w:rPr>
            </w:pPr>
            <w:r>
              <w:rPr>
                <w:w w:val="99"/>
                <w:sz w:val="20"/>
              </w:rPr>
              <w:t>-</w:t>
            </w:r>
          </w:p>
        </w:tc>
        <w:tc>
          <w:tcPr>
            <w:tcW w:w="900" w:type="dxa"/>
          </w:tcPr>
          <w:p w:rsidR="001A11DF" w:rsidRDefault="001A11DF">
            <w:pPr>
              <w:pStyle w:val="TableParagraph"/>
              <w:spacing w:before="10"/>
              <w:jc w:val="left"/>
              <w:rPr>
                <w:sz w:val="19"/>
              </w:rPr>
            </w:pPr>
          </w:p>
          <w:p w:rsidR="001A11DF" w:rsidRDefault="00E96ACD">
            <w:pPr>
              <w:pStyle w:val="TableParagraph"/>
              <w:ind w:left="204" w:right="196"/>
              <w:rPr>
                <w:sz w:val="20"/>
              </w:rPr>
            </w:pPr>
            <w:r>
              <w:rPr>
                <w:sz w:val="20"/>
              </w:rPr>
              <w:t>0,260</w:t>
            </w:r>
          </w:p>
        </w:tc>
        <w:tc>
          <w:tcPr>
            <w:tcW w:w="857" w:type="dxa"/>
          </w:tcPr>
          <w:p w:rsidR="001A11DF" w:rsidRDefault="001A11DF">
            <w:pPr>
              <w:pStyle w:val="TableParagraph"/>
              <w:spacing w:before="10"/>
              <w:jc w:val="left"/>
              <w:rPr>
                <w:sz w:val="19"/>
              </w:rPr>
            </w:pPr>
          </w:p>
          <w:p w:rsidR="001A11DF" w:rsidRDefault="00E96ACD">
            <w:pPr>
              <w:pStyle w:val="TableParagraph"/>
              <w:ind w:right="189"/>
              <w:jc w:val="right"/>
              <w:rPr>
                <w:sz w:val="20"/>
              </w:rPr>
            </w:pPr>
            <w:r>
              <w:rPr>
                <w:sz w:val="20"/>
              </w:rPr>
              <w:t>0,606</w:t>
            </w:r>
          </w:p>
        </w:tc>
        <w:tc>
          <w:tcPr>
            <w:tcW w:w="828" w:type="dxa"/>
          </w:tcPr>
          <w:p w:rsidR="001A11DF" w:rsidRDefault="001A11DF">
            <w:pPr>
              <w:pStyle w:val="TableParagraph"/>
              <w:jc w:val="left"/>
              <w:rPr>
                <w:sz w:val="20"/>
              </w:rPr>
            </w:pPr>
          </w:p>
        </w:tc>
        <w:tc>
          <w:tcPr>
            <w:tcW w:w="917" w:type="dxa"/>
          </w:tcPr>
          <w:p w:rsidR="001A11DF" w:rsidRDefault="001A11DF">
            <w:pPr>
              <w:pStyle w:val="TableParagraph"/>
              <w:jc w:val="left"/>
              <w:rPr>
                <w:sz w:val="20"/>
              </w:rPr>
            </w:pPr>
          </w:p>
        </w:tc>
        <w:tc>
          <w:tcPr>
            <w:tcW w:w="948" w:type="dxa"/>
          </w:tcPr>
          <w:p w:rsidR="001A11DF" w:rsidRDefault="001A11DF">
            <w:pPr>
              <w:pStyle w:val="TableParagraph"/>
              <w:jc w:val="left"/>
              <w:rPr>
                <w:sz w:val="20"/>
              </w:rPr>
            </w:pPr>
          </w:p>
        </w:tc>
        <w:tc>
          <w:tcPr>
            <w:tcW w:w="1049" w:type="dxa"/>
          </w:tcPr>
          <w:p w:rsidR="001A11DF" w:rsidRDefault="001A11DF">
            <w:pPr>
              <w:pStyle w:val="TableParagraph"/>
              <w:jc w:val="left"/>
              <w:rPr>
                <w:sz w:val="20"/>
              </w:rPr>
            </w:pPr>
          </w:p>
        </w:tc>
        <w:tc>
          <w:tcPr>
            <w:tcW w:w="929" w:type="dxa"/>
          </w:tcPr>
          <w:p w:rsidR="001A11DF" w:rsidRDefault="001A11DF">
            <w:pPr>
              <w:pStyle w:val="TableParagraph"/>
              <w:jc w:val="left"/>
              <w:rPr>
                <w:sz w:val="20"/>
              </w:rPr>
            </w:pPr>
          </w:p>
        </w:tc>
        <w:tc>
          <w:tcPr>
            <w:tcW w:w="1299" w:type="dxa"/>
          </w:tcPr>
          <w:p w:rsidR="001A11DF" w:rsidRDefault="001A11DF">
            <w:pPr>
              <w:pStyle w:val="TableParagraph"/>
              <w:spacing w:before="10"/>
              <w:jc w:val="left"/>
              <w:rPr>
                <w:sz w:val="19"/>
              </w:rPr>
            </w:pPr>
          </w:p>
          <w:p w:rsidR="001A11DF" w:rsidRDefault="00E96ACD">
            <w:pPr>
              <w:pStyle w:val="TableParagraph"/>
              <w:ind w:left="408" w:right="390"/>
              <w:rPr>
                <w:sz w:val="20"/>
              </w:rPr>
            </w:pPr>
            <w:r>
              <w:rPr>
                <w:sz w:val="20"/>
              </w:rPr>
              <w:t>0,866</w:t>
            </w:r>
          </w:p>
        </w:tc>
        <w:tc>
          <w:tcPr>
            <w:tcW w:w="1471" w:type="dxa"/>
          </w:tcPr>
          <w:p w:rsidR="001A11DF" w:rsidRDefault="001A11DF">
            <w:pPr>
              <w:pStyle w:val="TableParagraph"/>
              <w:spacing w:before="10"/>
              <w:jc w:val="left"/>
              <w:rPr>
                <w:sz w:val="19"/>
              </w:rPr>
            </w:pPr>
          </w:p>
          <w:p w:rsidR="001A11DF" w:rsidRDefault="00E96ACD">
            <w:pPr>
              <w:pStyle w:val="TableParagraph"/>
              <w:ind w:left="491" w:right="478"/>
              <w:rPr>
                <w:sz w:val="20"/>
              </w:rPr>
            </w:pPr>
            <w:r>
              <w:rPr>
                <w:sz w:val="20"/>
              </w:rPr>
              <w:t>32,9</w:t>
            </w:r>
          </w:p>
        </w:tc>
      </w:tr>
      <w:tr w:rsidR="001A11DF">
        <w:trPr>
          <w:trHeight w:val="690"/>
        </w:trPr>
        <w:tc>
          <w:tcPr>
            <w:tcW w:w="2616" w:type="dxa"/>
          </w:tcPr>
          <w:p w:rsidR="001A11DF" w:rsidRDefault="00E96ACD">
            <w:pPr>
              <w:pStyle w:val="TableParagraph"/>
              <w:spacing w:line="230" w:lineRule="atLeast"/>
              <w:ind w:left="107" w:right="223"/>
              <w:jc w:val="both"/>
              <w:rPr>
                <w:sz w:val="20"/>
              </w:rPr>
            </w:pPr>
            <w:r>
              <w:rPr>
                <w:sz w:val="20"/>
              </w:rPr>
              <w:t>Котельная № 33ул. Гага-рина (с 2024 года БМК-1,0МВтул.Гагарина)</w:t>
            </w:r>
          </w:p>
        </w:tc>
        <w:tc>
          <w:tcPr>
            <w:tcW w:w="1500" w:type="dxa"/>
          </w:tcPr>
          <w:p w:rsidR="001A11DF" w:rsidRDefault="001A11DF">
            <w:pPr>
              <w:pStyle w:val="TableParagraph"/>
              <w:jc w:val="left"/>
              <w:rPr>
                <w:sz w:val="20"/>
              </w:rPr>
            </w:pPr>
          </w:p>
          <w:p w:rsidR="001A11DF" w:rsidRDefault="00E96ACD">
            <w:pPr>
              <w:pStyle w:val="TableParagraph"/>
              <w:ind w:left="237" w:right="229"/>
              <w:rPr>
                <w:sz w:val="20"/>
              </w:rPr>
            </w:pPr>
            <w:r>
              <w:rPr>
                <w:sz w:val="20"/>
              </w:rPr>
              <w:t>0,144</w:t>
            </w:r>
          </w:p>
        </w:tc>
        <w:tc>
          <w:tcPr>
            <w:tcW w:w="1474" w:type="dxa"/>
          </w:tcPr>
          <w:p w:rsidR="001A11DF" w:rsidRDefault="001A11DF">
            <w:pPr>
              <w:pStyle w:val="TableParagraph"/>
              <w:jc w:val="left"/>
              <w:rPr>
                <w:sz w:val="20"/>
              </w:rPr>
            </w:pPr>
          </w:p>
          <w:p w:rsidR="001A11DF" w:rsidRDefault="00E96ACD">
            <w:pPr>
              <w:pStyle w:val="TableParagraph"/>
              <w:ind w:left="492" w:right="481"/>
              <w:rPr>
                <w:sz w:val="20"/>
              </w:rPr>
            </w:pPr>
            <w:r>
              <w:rPr>
                <w:sz w:val="20"/>
              </w:rPr>
              <w:t>5,75</w:t>
            </w:r>
          </w:p>
        </w:tc>
        <w:tc>
          <w:tcPr>
            <w:tcW w:w="900" w:type="dxa"/>
          </w:tcPr>
          <w:p w:rsidR="001A11DF" w:rsidRDefault="001A11DF">
            <w:pPr>
              <w:pStyle w:val="TableParagraph"/>
              <w:jc w:val="left"/>
              <w:rPr>
                <w:sz w:val="20"/>
              </w:rPr>
            </w:pPr>
          </w:p>
        </w:tc>
        <w:tc>
          <w:tcPr>
            <w:tcW w:w="857" w:type="dxa"/>
          </w:tcPr>
          <w:p w:rsidR="001A11DF" w:rsidRDefault="001A11DF">
            <w:pPr>
              <w:pStyle w:val="TableParagraph"/>
              <w:jc w:val="left"/>
              <w:rPr>
                <w:sz w:val="20"/>
              </w:rPr>
            </w:pPr>
          </w:p>
        </w:tc>
        <w:tc>
          <w:tcPr>
            <w:tcW w:w="828" w:type="dxa"/>
          </w:tcPr>
          <w:p w:rsidR="001A11DF" w:rsidRDefault="001A11DF">
            <w:pPr>
              <w:pStyle w:val="TableParagraph"/>
              <w:jc w:val="left"/>
              <w:rPr>
                <w:sz w:val="20"/>
              </w:rPr>
            </w:pPr>
          </w:p>
        </w:tc>
        <w:tc>
          <w:tcPr>
            <w:tcW w:w="917" w:type="dxa"/>
          </w:tcPr>
          <w:p w:rsidR="001A11DF" w:rsidRDefault="001A11DF">
            <w:pPr>
              <w:pStyle w:val="TableParagraph"/>
              <w:jc w:val="left"/>
              <w:rPr>
                <w:sz w:val="20"/>
              </w:rPr>
            </w:pPr>
          </w:p>
        </w:tc>
        <w:tc>
          <w:tcPr>
            <w:tcW w:w="948" w:type="dxa"/>
          </w:tcPr>
          <w:p w:rsidR="001A11DF" w:rsidRDefault="001A11DF">
            <w:pPr>
              <w:pStyle w:val="TableParagraph"/>
              <w:jc w:val="left"/>
              <w:rPr>
                <w:sz w:val="20"/>
              </w:rPr>
            </w:pPr>
          </w:p>
        </w:tc>
        <w:tc>
          <w:tcPr>
            <w:tcW w:w="1049" w:type="dxa"/>
          </w:tcPr>
          <w:p w:rsidR="001A11DF" w:rsidRDefault="001A11DF">
            <w:pPr>
              <w:pStyle w:val="TableParagraph"/>
              <w:jc w:val="left"/>
              <w:rPr>
                <w:sz w:val="20"/>
              </w:rPr>
            </w:pPr>
          </w:p>
        </w:tc>
        <w:tc>
          <w:tcPr>
            <w:tcW w:w="929" w:type="dxa"/>
          </w:tcPr>
          <w:p w:rsidR="001A11DF" w:rsidRDefault="001A11DF">
            <w:pPr>
              <w:pStyle w:val="TableParagraph"/>
              <w:jc w:val="left"/>
              <w:rPr>
                <w:sz w:val="20"/>
              </w:rPr>
            </w:pPr>
          </w:p>
        </w:tc>
        <w:tc>
          <w:tcPr>
            <w:tcW w:w="1299" w:type="dxa"/>
          </w:tcPr>
          <w:p w:rsidR="001A11DF" w:rsidRDefault="001A11DF">
            <w:pPr>
              <w:pStyle w:val="TableParagraph"/>
              <w:jc w:val="left"/>
              <w:rPr>
                <w:sz w:val="20"/>
              </w:rPr>
            </w:pPr>
          </w:p>
          <w:p w:rsidR="001A11DF" w:rsidRDefault="00E96ACD">
            <w:pPr>
              <w:pStyle w:val="TableParagraph"/>
              <w:ind w:left="408" w:right="390"/>
              <w:rPr>
                <w:sz w:val="20"/>
              </w:rPr>
            </w:pPr>
            <w:r>
              <w:rPr>
                <w:sz w:val="20"/>
              </w:rPr>
              <w:t>0,144</w:t>
            </w:r>
          </w:p>
        </w:tc>
        <w:tc>
          <w:tcPr>
            <w:tcW w:w="1471" w:type="dxa"/>
          </w:tcPr>
          <w:p w:rsidR="001A11DF" w:rsidRDefault="001A11DF">
            <w:pPr>
              <w:pStyle w:val="TableParagraph"/>
              <w:jc w:val="left"/>
              <w:rPr>
                <w:sz w:val="20"/>
              </w:rPr>
            </w:pPr>
          </w:p>
          <w:p w:rsidR="001A11DF" w:rsidRDefault="00E96ACD">
            <w:pPr>
              <w:pStyle w:val="TableParagraph"/>
              <w:ind w:left="491" w:right="478"/>
              <w:rPr>
                <w:sz w:val="20"/>
              </w:rPr>
            </w:pPr>
            <w:r>
              <w:rPr>
                <w:sz w:val="20"/>
              </w:rPr>
              <w:t>5,75</w:t>
            </w:r>
          </w:p>
        </w:tc>
      </w:tr>
      <w:tr w:rsidR="001A11DF">
        <w:trPr>
          <w:trHeight w:val="690"/>
        </w:trPr>
        <w:tc>
          <w:tcPr>
            <w:tcW w:w="2616" w:type="dxa"/>
          </w:tcPr>
          <w:p w:rsidR="001A11DF" w:rsidRDefault="00E96ACD">
            <w:pPr>
              <w:pStyle w:val="TableParagraph"/>
              <w:spacing w:line="230" w:lineRule="atLeast"/>
              <w:ind w:left="107" w:right="136"/>
              <w:jc w:val="left"/>
              <w:rPr>
                <w:sz w:val="20"/>
              </w:rPr>
            </w:pPr>
            <w:r>
              <w:rPr>
                <w:sz w:val="20"/>
              </w:rPr>
              <w:t>Котельная № 63(с 2024года выводится из эксплуа-тации)</w:t>
            </w:r>
          </w:p>
        </w:tc>
        <w:tc>
          <w:tcPr>
            <w:tcW w:w="1500" w:type="dxa"/>
          </w:tcPr>
          <w:p w:rsidR="001A11DF" w:rsidRDefault="001A11DF">
            <w:pPr>
              <w:pStyle w:val="TableParagraph"/>
              <w:jc w:val="left"/>
              <w:rPr>
                <w:sz w:val="20"/>
              </w:rPr>
            </w:pPr>
          </w:p>
          <w:p w:rsidR="001A11DF" w:rsidRDefault="00E96ACD">
            <w:pPr>
              <w:pStyle w:val="TableParagraph"/>
              <w:ind w:left="237" w:right="229"/>
              <w:rPr>
                <w:sz w:val="20"/>
              </w:rPr>
            </w:pPr>
            <w:r>
              <w:rPr>
                <w:sz w:val="20"/>
              </w:rPr>
              <w:t>0,184</w:t>
            </w:r>
          </w:p>
        </w:tc>
        <w:tc>
          <w:tcPr>
            <w:tcW w:w="1474" w:type="dxa"/>
          </w:tcPr>
          <w:p w:rsidR="001A11DF" w:rsidRDefault="001A11DF">
            <w:pPr>
              <w:pStyle w:val="TableParagraph"/>
              <w:jc w:val="left"/>
              <w:rPr>
                <w:sz w:val="20"/>
              </w:rPr>
            </w:pPr>
          </w:p>
          <w:p w:rsidR="001A11DF" w:rsidRDefault="00E96ACD">
            <w:pPr>
              <w:pStyle w:val="TableParagraph"/>
              <w:ind w:left="492" w:right="481"/>
              <w:rPr>
                <w:sz w:val="20"/>
              </w:rPr>
            </w:pPr>
            <w:r>
              <w:rPr>
                <w:sz w:val="20"/>
              </w:rPr>
              <w:t>7,36</w:t>
            </w:r>
          </w:p>
        </w:tc>
        <w:tc>
          <w:tcPr>
            <w:tcW w:w="900" w:type="dxa"/>
          </w:tcPr>
          <w:p w:rsidR="001A11DF" w:rsidRDefault="001A11DF">
            <w:pPr>
              <w:pStyle w:val="TableParagraph"/>
              <w:jc w:val="left"/>
              <w:rPr>
                <w:sz w:val="20"/>
              </w:rPr>
            </w:pPr>
          </w:p>
        </w:tc>
        <w:tc>
          <w:tcPr>
            <w:tcW w:w="5528" w:type="dxa"/>
            <w:gridSpan w:val="6"/>
          </w:tcPr>
          <w:p w:rsidR="001A11DF" w:rsidRDefault="001A11DF">
            <w:pPr>
              <w:pStyle w:val="TableParagraph"/>
              <w:jc w:val="left"/>
              <w:rPr>
                <w:sz w:val="20"/>
              </w:rPr>
            </w:pPr>
          </w:p>
          <w:p w:rsidR="001A11DF" w:rsidRDefault="00E96ACD">
            <w:pPr>
              <w:pStyle w:val="TableParagraph"/>
              <w:ind w:left="108"/>
              <w:jc w:val="left"/>
              <w:rPr>
                <w:sz w:val="20"/>
              </w:rPr>
            </w:pPr>
            <w:r>
              <w:rPr>
                <w:sz w:val="20"/>
              </w:rPr>
              <w:t>с202</w:t>
            </w:r>
            <w:r w:rsidR="00D17468">
              <w:rPr>
                <w:sz w:val="20"/>
              </w:rPr>
              <w:t>5</w:t>
            </w:r>
            <w:r>
              <w:rPr>
                <w:sz w:val="20"/>
              </w:rPr>
              <w:t>годавыводитсяиз эксплуатации</w:t>
            </w:r>
          </w:p>
        </w:tc>
        <w:tc>
          <w:tcPr>
            <w:tcW w:w="1299" w:type="dxa"/>
          </w:tcPr>
          <w:p w:rsidR="001A11DF" w:rsidRDefault="001A11DF">
            <w:pPr>
              <w:pStyle w:val="TableParagraph"/>
              <w:jc w:val="left"/>
              <w:rPr>
                <w:sz w:val="20"/>
              </w:rPr>
            </w:pPr>
          </w:p>
          <w:p w:rsidR="001A11DF" w:rsidRDefault="00E96ACD">
            <w:pPr>
              <w:pStyle w:val="TableParagraph"/>
              <w:ind w:left="16"/>
              <w:rPr>
                <w:sz w:val="20"/>
              </w:rPr>
            </w:pPr>
            <w:r>
              <w:rPr>
                <w:w w:val="99"/>
                <w:sz w:val="20"/>
              </w:rPr>
              <w:t>-</w:t>
            </w:r>
          </w:p>
        </w:tc>
        <w:tc>
          <w:tcPr>
            <w:tcW w:w="1471" w:type="dxa"/>
          </w:tcPr>
          <w:p w:rsidR="001A11DF" w:rsidRDefault="001A11DF">
            <w:pPr>
              <w:pStyle w:val="TableParagraph"/>
              <w:jc w:val="left"/>
              <w:rPr>
                <w:sz w:val="20"/>
              </w:rPr>
            </w:pPr>
          </w:p>
          <w:p w:rsidR="001A11DF" w:rsidRDefault="00E96ACD">
            <w:pPr>
              <w:pStyle w:val="TableParagraph"/>
              <w:ind w:left="11"/>
              <w:rPr>
                <w:sz w:val="20"/>
              </w:rPr>
            </w:pPr>
            <w:r>
              <w:rPr>
                <w:w w:val="99"/>
                <w:sz w:val="20"/>
              </w:rPr>
              <w:t>-</w:t>
            </w:r>
          </w:p>
        </w:tc>
      </w:tr>
      <w:tr w:rsidR="001A11DF">
        <w:trPr>
          <w:trHeight w:val="688"/>
        </w:trPr>
        <w:tc>
          <w:tcPr>
            <w:tcW w:w="2616" w:type="dxa"/>
          </w:tcPr>
          <w:p w:rsidR="001A11DF" w:rsidRDefault="00E96ACD">
            <w:pPr>
              <w:pStyle w:val="TableParagraph"/>
              <w:ind w:left="107" w:right="212"/>
              <w:jc w:val="left"/>
              <w:rPr>
                <w:sz w:val="20"/>
              </w:rPr>
            </w:pPr>
            <w:r>
              <w:rPr>
                <w:sz w:val="20"/>
              </w:rPr>
              <w:t>Котельная № 31, (с 2024годаБМК4МВтд.Раппо-</w:t>
            </w:r>
          </w:p>
          <w:p w:rsidR="001A11DF" w:rsidRDefault="00E96ACD">
            <w:pPr>
              <w:pStyle w:val="TableParagraph"/>
              <w:spacing w:line="208" w:lineRule="exact"/>
              <w:ind w:left="107"/>
              <w:jc w:val="left"/>
              <w:rPr>
                <w:sz w:val="20"/>
              </w:rPr>
            </w:pPr>
            <w:r>
              <w:rPr>
                <w:sz w:val="20"/>
              </w:rPr>
              <w:t>лово)</w:t>
            </w:r>
          </w:p>
        </w:tc>
        <w:tc>
          <w:tcPr>
            <w:tcW w:w="1500" w:type="dxa"/>
          </w:tcPr>
          <w:p w:rsidR="001A11DF" w:rsidRDefault="001A11DF">
            <w:pPr>
              <w:pStyle w:val="TableParagraph"/>
              <w:spacing w:before="9"/>
              <w:jc w:val="left"/>
              <w:rPr>
                <w:sz w:val="19"/>
              </w:rPr>
            </w:pPr>
          </w:p>
          <w:p w:rsidR="001A11DF" w:rsidRDefault="00E96ACD">
            <w:pPr>
              <w:pStyle w:val="TableParagraph"/>
              <w:ind w:left="237" w:right="229"/>
              <w:rPr>
                <w:sz w:val="20"/>
              </w:rPr>
            </w:pPr>
            <w:r>
              <w:rPr>
                <w:sz w:val="20"/>
              </w:rPr>
              <w:t>1,775</w:t>
            </w:r>
          </w:p>
        </w:tc>
        <w:tc>
          <w:tcPr>
            <w:tcW w:w="1474" w:type="dxa"/>
          </w:tcPr>
          <w:p w:rsidR="001A11DF" w:rsidRDefault="001A11DF">
            <w:pPr>
              <w:pStyle w:val="TableParagraph"/>
              <w:spacing w:before="9"/>
              <w:jc w:val="left"/>
              <w:rPr>
                <w:sz w:val="19"/>
              </w:rPr>
            </w:pPr>
          </w:p>
          <w:p w:rsidR="001A11DF" w:rsidRDefault="00E96ACD">
            <w:pPr>
              <w:pStyle w:val="TableParagraph"/>
              <w:ind w:left="492" w:right="481"/>
              <w:rPr>
                <w:sz w:val="20"/>
              </w:rPr>
            </w:pPr>
            <w:r>
              <w:rPr>
                <w:sz w:val="20"/>
              </w:rPr>
              <w:t>71</w:t>
            </w:r>
          </w:p>
        </w:tc>
        <w:tc>
          <w:tcPr>
            <w:tcW w:w="900" w:type="dxa"/>
          </w:tcPr>
          <w:p w:rsidR="001A11DF" w:rsidRDefault="001A11DF">
            <w:pPr>
              <w:pStyle w:val="TableParagraph"/>
              <w:spacing w:before="9"/>
              <w:jc w:val="left"/>
              <w:rPr>
                <w:sz w:val="19"/>
              </w:rPr>
            </w:pPr>
          </w:p>
          <w:p w:rsidR="001A11DF" w:rsidRDefault="00E96ACD">
            <w:pPr>
              <w:pStyle w:val="TableParagraph"/>
              <w:ind w:left="7"/>
              <w:rPr>
                <w:sz w:val="20"/>
              </w:rPr>
            </w:pPr>
            <w:r>
              <w:rPr>
                <w:w w:val="99"/>
                <w:sz w:val="20"/>
              </w:rPr>
              <w:t>0</w:t>
            </w:r>
          </w:p>
        </w:tc>
        <w:tc>
          <w:tcPr>
            <w:tcW w:w="857" w:type="dxa"/>
          </w:tcPr>
          <w:p w:rsidR="001A11DF" w:rsidRDefault="001A11DF">
            <w:pPr>
              <w:pStyle w:val="TableParagraph"/>
              <w:spacing w:before="9"/>
              <w:jc w:val="left"/>
              <w:rPr>
                <w:sz w:val="19"/>
              </w:rPr>
            </w:pPr>
          </w:p>
          <w:p w:rsidR="001A11DF" w:rsidRDefault="00E96ACD">
            <w:pPr>
              <w:pStyle w:val="TableParagraph"/>
              <w:ind w:right="239"/>
              <w:jc w:val="right"/>
              <w:rPr>
                <w:sz w:val="20"/>
              </w:rPr>
            </w:pPr>
            <w:r>
              <w:rPr>
                <w:sz w:val="20"/>
              </w:rPr>
              <w:t>0,79</w:t>
            </w:r>
          </w:p>
        </w:tc>
        <w:tc>
          <w:tcPr>
            <w:tcW w:w="828" w:type="dxa"/>
          </w:tcPr>
          <w:p w:rsidR="001A11DF" w:rsidRDefault="001A11DF">
            <w:pPr>
              <w:pStyle w:val="TableParagraph"/>
              <w:spacing w:before="9"/>
              <w:jc w:val="left"/>
              <w:rPr>
                <w:sz w:val="19"/>
              </w:rPr>
            </w:pPr>
          </w:p>
          <w:p w:rsidR="001A11DF" w:rsidRDefault="00E96ACD">
            <w:pPr>
              <w:pStyle w:val="TableParagraph"/>
              <w:ind w:left="189"/>
              <w:jc w:val="left"/>
              <w:rPr>
                <w:sz w:val="20"/>
              </w:rPr>
            </w:pPr>
            <w:r>
              <w:rPr>
                <w:sz w:val="20"/>
              </w:rPr>
              <w:t>0,141</w:t>
            </w:r>
          </w:p>
        </w:tc>
        <w:tc>
          <w:tcPr>
            <w:tcW w:w="917" w:type="dxa"/>
          </w:tcPr>
          <w:p w:rsidR="001A11DF" w:rsidRDefault="001A11DF">
            <w:pPr>
              <w:pStyle w:val="TableParagraph"/>
              <w:spacing w:before="9"/>
              <w:jc w:val="left"/>
              <w:rPr>
                <w:sz w:val="19"/>
              </w:rPr>
            </w:pPr>
          </w:p>
          <w:p w:rsidR="001A11DF" w:rsidRDefault="00E96ACD">
            <w:pPr>
              <w:pStyle w:val="TableParagraph"/>
              <w:ind w:left="235"/>
              <w:jc w:val="left"/>
              <w:rPr>
                <w:sz w:val="20"/>
              </w:rPr>
            </w:pPr>
            <w:r>
              <w:rPr>
                <w:sz w:val="20"/>
              </w:rPr>
              <w:t>0,141</w:t>
            </w:r>
          </w:p>
        </w:tc>
        <w:tc>
          <w:tcPr>
            <w:tcW w:w="948" w:type="dxa"/>
          </w:tcPr>
          <w:p w:rsidR="001A11DF" w:rsidRDefault="001A11DF">
            <w:pPr>
              <w:pStyle w:val="TableParagraph"/>
              <w:spacing w:before="9"/>
              <w:jc w:val="left"/>
              <w:rPr>
                <w:sz w:val="19"/>
              </w:rPr>
            </w:pPr>
          </w:p>
          <w:p w:rsidR="001A11DF" w:rsidRDefault="00E96ACD">
            <w:pPr>
              <w:pStyle w:val="TableParagraph"/>
              <w:ind w:left="250"/>
              <w:jc w:val="left"/>
              <w:rPr>
                <w:sz w:val="20"/>
              </w:rPr>
            </w:pPr>
            <w:r>
              <w:rPr>
                <w:sz w:val="20"/>
              </w:rPr>
              <w:t>0,140</w:t>
            </w:r>
          </w:p>
        </w:tc>
        <w:tc>
          <w:tcPr>
            <w:tcW w:w="1049" w:type="dxa"/>
          </w:tcPr>
          <w:p w:rsidR="001A11DF" w:rsidRDefault="001A11DF">
            <w:pPr>
              <w:pStyle w:val="TableParagraph"/>
              <w:spacing w:before="9"/>
              <w:jc w:val="left"/>
              <w:rPr>
                <w:sz w:val="19"/>
              </w:rPr>
            </w:pPr>
          </w:p>
          <w:p w:rsidR="001A11DF" w:rsidRDefault="00E96ACD">
            <w:pPr>
              <w:pStyle w:val="TableParagraph"/>
              <w:ind w:left="297"/>
              <w:jc w:val="left"/>
              <w:rPr>
                <w:sz w:val="20"/>
              </w:rPr>
            </w:pPr>
            <w:r>
              <w:rPr>
                <w:sz w:val="20"/>
              </w:rPr>
              <w:t>0,141</w:t>
            </w:r>
          </w:p>
        </w:tc>
        <w:tc>
          <w:tcPr>
            <w:tcW w:w="929" w:type="dxa"/>
          </w:tcPr>
          <w:p w:rsidR="001A11DF" w:rsidRDefault="001A11DF">
            <w:pPr>
              <w:pStyle w:val="TableParagraph"/>
              <w:spacing w:before="9"/>
              <w:jc w:val="left"/>
              <w:rPr>
                <w:sz w:val="19"/>
              </w:rPr>
            </w:pPr>
          </w:p>
          <w:p w:rsidR="001A11DF" w:rsidRDefault="00E96ACD">
            <w:pPr>
              <w:pStyle w:val="TableParagraph"/>
              <w:ind w:left="11"/>
              <w:rPr>
                <w:sz w:val="20"/>
              </w:rPr>
            </w:pPr>
            <w:r>
              <w:rPr>
                <w:w w:val="99"/>
                <w:sz w:val="20"/>
              </w:rPr>
              <w:t>0</w:t>
            </w:r>
          </w:p>
        </w:tc>
        <w:tc>
          <w:tcPr>
            <w:tcW w:w="1299" w:type="dxa"/>
          </w:tcPr>
          <w:p w:rsidR="001A11DF" w:rsidRDefault="001A11DF">
            <w:pPr>
              <w:pStyle w:val="TableParagraph"/>
              <w:spacing w:before="9"/>
              <w:jc w:val="left"/>
              <w:rPr>
                <w:sz w:val="19"/>
              </w:rPr>
            </w:pPr>
          </w:p>
          <w:p w:rsidR="001A11DF" w:rsidRDefault="00E96ACD">
            <w:pPr>
              <w:pStyle w:val="TableParagraph"/>
              <w:ind w:left="408" w:right="390"/>
              <w:rPr>
                <w:sz w:val="20"/>
              </w:rPr>
            </w:pPr>
            <w:r>
              <w:rPr>
                <w:sz w:val="20"/>
              </w:rPr>
              <w:t>3,127</w:t>
            </w:r>
          </w:p>
        </w:tc>
        <w:tc>
          <w:tcPr>
            <w:tcW w:w="1471" w:type="dxa"/>
          </w:tcPr>
          <w:p w:rsidR="001A11DF" w:rsidRDefault="001A11DF">
            <w:pPr>
              <w:pStyle w:val="TableParagraph"/>
              <w:spacing w:before="9"/>
              <w:jc w:val="left"/>
              <w:rPr>
                <w:sz w:val="19"/>
              </w:rPr>
            </w:pPr>
          </w:p>
          <w:p w:rsidR="001A11DF" w:rsidRDefault="00E96ACD">
            <w:pPr>
              <w:pStyle w:val="TableParagraph"/>
              <w:ind w:left="491" w:right="479"/>
              <w:rPr>
                <w:sz w:val="20"/>
              </w:rPr>
            </w:pPr>
            <w:r>
              <w:rPr>
                <w:sz w:val="20"/>
              </w:rPr>
              <w:t>119,5</w:t>
            </w:r>
          </w:p>
        </w:tc>
      </w:tr>
    </w:tbl>
    <w:p w:rsidR="001A11DF" w:rsidRDefault="001A11DF">
      <w:pPr>
        <w:rPr>
          <w:sz w:val="20"/>
        </w:rPr>
        <w:sectPr w:rsidR="001A11DF">
          <w:headerReference w:type="default" r:id="rId18"/>
          <w:footerReference w:type="default" r:id="rId19"/>
          <w:pgSz w:w="16840" w:h="11910" w:orient="landscape"/>
          <w:pgMar w:top="640" w:right="900" w:bottom="1100" w:left="920" w:header="0" w:footer="907" w:gutter="0"/>
          <w:cols w:space="720"/>
        </w:sectPr>
      </w:pPr>
    </w:p>
    <w:p w:rsidR="001A11DF" w:rsidRDefault="00E96ACD">
      <w:pPr>
        <w:pStyle w:val="2"/>
        <w:spacing w:before="152"/>
        <w:ind w:left="764" w:right="771"/>
      </w:pPr>
      <w:r>
        <w:lastRenderedPageBreak/>
        <w:t>Средневзвешеннаяплотностьтепловойнагрузки</w:t>
      </w:r>
    </w:p>
    <w:p w:rsidR="001A11DF" w:rsidRDefault="00E96ACD">
      <w:pPr>
        <w:pStyle w:val="a3"/>
        <w:spacing w:before="110"/>
        <w:ind w:left="7581" w:right="771"/>
        <w:jc w:val="center"/>
      </w:pPr>
      <w:r>
        <w:t>Таблица1.1.3.</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3"/>
        <w:gridCol w:w="2838"/>
        <w:gridCol w:w="2399"/>
      </w:tblGrid>
      <w:tr w:rsidR="001A11DF">
        <w:trPr>
          <w:trHeight w:val="1012"/>
        </w:trPr>
        <w:tc>
          <w:tcPr>
            <w:tcW w:w="3253" w:type="dxa"/>
          </w:tcPr>
          <w:p w:rsidR="001A11DF" w:rsidRDefault="001A11DF">
            <w:pPr>
              <w:pStyle w:val="TableParagraph"/>
              <w:spacing w:before="11"/>
              <w:jc w:val="left"/>
              <w:rPr>
                <w:sz w:val="21"/>
              </w:rPr>
            </w:pPr>
          </w:p>
          <w:p w:rsidR="001A11DF" w:rsidRDefault="00E96ACD">
            <w:pPr>
              <w:pStyle w:val="TableParagraph"/>
              <w:ind w:left="105" w:right="338"/>
              <w:jc w:val="left"/>
            </w:pPr>
            <w:r>
              <w:t>Источник централизованноготеплоснабжения</w:t>
            </w:r>
          </w:p>
        </w:tc>
        <w:tc>
          <w:tcPr>
            <w:tcW w:w="2838" w:type="dxa"/>
          </w:tcPr>
          <w:p w:rsidR="001A11DF" w:rsidRDefault="00E96ACD">
            <w:pPr>
              <w:pStyle w:val="TableParagraph"/>
              <w:ind w:left="107" w:right="102"/>
            </w:pPr>
            <w:r>
              <w:t>Тепловая нагрузка с учетомпотерь тепловой энергиипритранспортировке,</w:t>
            </w:r>
          </w:p>
          <w:p w:rsidR="001A11DF" w:rsidRDefault="00E96ACD">
            <w:pPr>
              <w:pStyle w:val="TableParagraph"/>
              <w:spacing w:line="233" w:lineRule="exact"/>
              <w:ind w:left="104" w:right="102"/>
            </w:pPr>
            <w:r>
              <w:t>Гкал/час</w:t>
            </w:r>
          </w:p>
        </w:tc>
        <w:tc>
          <w:tcPr>
            <w:tcW w:w="2399" w:type="dxa"/>
          </w:tcPr>
          <w:p w:rsidR="001A11DF" w:rsidRDefault="00E96ACD">
            <w:pPr>
              <w:pStyle w:val="TableParagraph"/>
              <w:ind w:left="257" w:right="254"/>
            </w:pPr>
            <w:r>
              <w:t>Средневзвешеннаяплотность тепловойнагрузки,</w:t>
            </w:r>
          </w:p>
          <w:p w:rsidR="001A11DF" w:rsidRDefault="00E96ACD">
            <w:pPr>
              <w:pStyle w:val="TableParagraph"/>
              <w:spacing w:line="233" w:lineRule="exact"/>
              <w:ind w:left="257" w:right="251"/>
            </w:pPr>
            <w:r>
              <w:t>Гкал/час/кв.м.</w:t>
            </w:r>
          </w:p>
        </w:tc>
      </w:tr>
      <w:tr w:rsidR="001A11DF">
        <w:trPr>
          <w:trHeight w:val="254"/>
        </w:trPr>
        <w:tc>
          <w:tcPr>
            <w:tcW w:w="8490" w:type="dxa"/>
            <w:gridSpan w:val="3"/>
          </w:tcPr>
          <w:p w:rsidR="001A11DF" w:rsidRDefault="00E96ACD">
            <w:pPr>
              <w:pStyle w:val="TableParagraph"/>
              <w:spacing w:line="234" w:lineRule="exact"/>
              <w:ind w:left="105"/>
              <w:jc w:val="left"/>
            </w:pPr>
            <w:r>
              <w:t>202</w:t>
            </w:r>
            <w:r w:rsidR="00970235">
              <w:t>3</w:t>
            </w:r>
            <w:r>
              <w:t>год</w:t>
            </w:r>
          </w:p>
        </w:tc>
      </w:tr>
      <w:tr w:rsidR="001A11DF">
        <w:trPr>
          <w:trHeight w:val="251"/>
        </w:trPr>
        <w:tc>
          <w:tcPr>
            <w:tcW w:w="3253" w:type="dxa"/>
          </w:tcPr>
          <w:p w:rsidR="001A11DF" w:rsidRDefault="00E96ACD">
            <w:pPr>
              <w:pStyle w:val="TableParagraph"/>
              <w:spacing w:line="232" w:lineRule="exact"/>
              <w:ind w:left="105"/>
              <w:jc w:val="left"/>
            </w:pPr>
            <w:r>
              <w:t>БМК-4,0МВтул.Буланова</w:t>
            </w:r>
          </w:p>
        </w:tc>
        <w:tc>
          <w:tcPr>
            <w:tcW w:w="2838" w:type="dxa"/>
          </w:tcPr>
          <w:p w:rsidR="001A11DF" w:rsidRDefault="00E96ACD">
            <w:pPr>
              <w:pStyle w:val="TableParagraph"/>
              <w:spacing w:line="232" w:lineRule="exact"/>
              <w:ind w:left="1223"/>
              <w:jc w:val="left"/>
            </w:pPr>
            <w:r>
              <w:t>2,26</w:t>
            </w:r>
          </w:p>
        </w:tc>
        <w:tc>
          <w:tcPr>
            <w:tcW w:w="2399" w:type="dxa"/>
          </w:tcPr>
          <w:p w:rsidR="001A11DF" w:rsidRDefault="00E96ACD">
            <w:pPr>
              <w:pStyle w:val="TableParagraph"/>
              <w:spacing w:line="232" w:lineRule="exact"/>
              <w:ind w:left="257" w:right="253"/>
            </w:pPr>
            <w:r>
              <w:t>0,00000090</w:t>
            </w:r>
          </w:p>
        </w:tc>
      </w:tr>
      <w:tr w:rsidR="001A11DF">
        <w:trPr>
          <w:trHeight w:val="253"/>
        </w:trPr>
        <w:tc>
          <w:tcPr>
            <w:tcW w:w="3253" w:type="dxa"/>
          </w:tcPr>
          <w:p w:rsidR="001A11DF" w:rsidRDefault="00E96ACD">
            <w:pPr>
              <w:pStyle w:val="TableParagraph"/>
              <w:spacing w:line="234" w:lineRule="exact"/>
              <w:ind w:left="105"/>
              <w:jc w:val="left"/>
            </w:pPr>
            <w:r>
              <w:t>БМК-8,4МВтул.Дорожников</w:t>
            </w:r>
          </w:p>
        </w:tc>
        <w:tc>
          <w:tcPr>
            <w:tcW w:w="2838" w:type="dxa"/>
          </w:tcPr>
          <w:p w:rsidR="001A11DF" w:rsidRDefault="00E96ACD">
            <w:pPr>
              <w:pStyle w:val="TableParagraph"/>
              <w:spacing w:line="234" w:lineRule="exact"/>
              <w:ind w:left="1223"/>
              <w:jc w:val="left"/>
            </w:pPr>
            <w:r>
              <w:t>7,75</w:t>
            </w:r>
          </w:p>
        </w:tc>
        <w:tc>
          <w:tcPr>
            <w:tcW w:w="2399" w:type="dxa"/>
          </w:tcPr>
          <w:p w:rsidR="001A11DF" w:rsidRDefault="00E96ACD">
            <w:pPr>
              <w:pStyle w:val="TableParagraph"/>
              <w:spacing w:line="234" w:lineRule="exact"/>
              <w:ind w:left="257" w:right="253"/>
            </w:pPr>
            <w:r>
              <w:t>0,0000030925</w:t>
            </w:r>
          </w:p>
        </w:tc>
      </w:tr>
      <w:tr w:rsidR="001A11DF">
        <w:trPr>
          <w:trHeight w:val="251"/>
        </w:trPr>
        <w:tc>
          <w:tcPr>
            <w:tcW w:w="3253" w:type="dxa"/>
          </w:tcPr>
          <w:p w:rsidR="001A11DF" w:rsidRDefault="00E96ACD">
            <w:pPr>
              <w:pStyle w:val="TableParagraph"/>
              <w:spacing w:line="232" w:lineRule="exact"/>
              <w:ind w:left="105"/>
              <w:jc w:val="left"/>
            </w:pPr>
            <w:r>
              <w:t>Котельная№33 ул.Гагарина</w:t>
            </w:r>
          </w:p>
        </w:tc>
        <w:tc>
          <w:tcPr>
            <w:tcW w:w="2838" w:type="dxa"/>
          </w:tcPr>
          <w:p w:rsidR="001A11DF" w:rsidRDefault="00E96ACD">
            <w:pPr>
              <w:pStyle w:val="TableParagraph"/>
              <w:spacing w:line="232" w:lineRule="exact"/>
              <w:ind w:left="1223"/>
              <w:jc w:val="left"/>
            </w:pPr>
            <w:r>
              <w:t>0,16</w:t>
            </w:r>
          </w:p>
        </w:tc>
        <w:tc>
          <w:tcPr>
            <w:tcW w:w="2399" w:type="dxa"/>
          </w:tcPr>
          <w:p w:rsidR="001A11DF" w:rsidRDefault="00E96ACD">
            <w:pPr>
              <w:pStyle w:val="TableParagraph"/>
              <w:spacing w:line="232" w:lineRule="exact"/>
              <w:ind w:left="257" w:right="253"/>
            </w:pPr>
            <w:r>
              <w:t>0,00000006340</w:t>
            </w:r>
          </w:p>
        </w:tc>
      </w:tr>
      <w:tr w:rsidR="001A11DF">
        <w:trPr>
          <w:trHeight w:val="253"/>
        </w:trPr>
        <w:tc>
          <w:tcPr>
            <w:tcW w:w="3253" w:type="dxa"/>
          </w:tcPr>
          <w:p w:rsidR="001A11DF" w:rsidRDefault="00E96ACD">
            <w:pPr>
              <w:pStyle w:val="TableParagraph"/>
              <w:spacing w:before="1" w:line="233" w:lineRule="exact"/>
              <w:ind w:left="105"/>
              <w:jc w:val="left"/>
            </w:pPr>
            <w:r>
              <w:t>Котельная №63</w:t>
            </w:r>
          </w:p>
        </w:tc>
        <w:tc>
          <w:tcPr>
            <w:tcW w:w="2838" w:type="dxa"/>
          </w:tcPr>
          <w:p w:rsidR="001A11DF" w:rsidRDefault="00E96ACD">
            <w:pPr>
              <w:pStyle w:val="TableParagraph"/>
              <w:spacing w:before="1" w:line="233" w:lineRule="exact"/>
              <w:ind w:left="1223"/>
              <w:jc w:val="left"/>
            </w:pPr>
            <w:r>
              <w:t>0,20</w:t>
            </w:r>
          </w:p>
        </w:tc>
        <w:tc>
          <w:tcPr>
            <w:tcW w:w="2399" w:type="dxa"/>
          </w:tcPr>
          <w:p w:rsidR="001A11DF" w:rsidRDefault="00E96ACD">
            <w:pPr>
              <w:pStyle w:val="TableParagraph"/>
              <w:spacing w:before="1" w:line="233" w:lineRule="exact"/>
              <w:ind w:left="257" w:right="253"/>
            </w:pPr>
            <w:r>
              <w:t>0,00000008115</w:t>
            </w:r>
          </w:p>
        </w:tc>
      </w:tr>
      <w:tr w:rsidR="001A11DF">
        <w:trPr>
          <w:trHeight w:val="254"/>
        </w:trPr>
        <w:tc>
          <w:tcPr>
            <w:tcW w:w="3253" w:type="dxa"/>
          </w:tcPr>
          <w:p w:rsidR="001A11DF" w:rsidRDefault="00E96ACD">
            <w:pPr>
              <w:pStyle w:val="TableParagraph"/>
              <w:spacing w:line="234" w:lineRule="exact"/>
              <w:ind w:left="105"/>
              <w:jc w:val="left"/>
            </w:pPr>
            <w:r>
              <w:t>Котельная№31 д. Рапполово</w:t>
            </w:r>
          </w:p>
        </w:tc>
        <w:tc>
          <w:tcPr>
            <w:tcW w:w="2838" w:type="dxa"/>
          </w:tcPr>
          <w:p w:rsidR="001A11DF" w:rsidRDefault="00E96ACD">
            <w:pPr>
              <w:pStyle w:val="TableParagraph"/>
              <w:spacing w:line="234" w:lineRule="exact"/>
              <w:ind w:left="1223"/>
              <w:jc w:val="left"/>
            </w:pPr>
            <w:r>
              <w:t>1,97</w:t>
            </w:r>
          </w:p>
        </w:tc>
        <w:tc>
          <w:tcPr>
            <w:tcW w:w="2399" w:type="dxa"/>
          </w:tcPr>
          <w:p w:rsidR="001A11DF" w:rsidRDefault="00E96ACD">
            <w:pPr>
              <w:pStyle w:val="TableParagraph"/>
              <w:spacing w:line="234" w:lineRule="exact"/>
              <w:ind w:left="257" w:right="253"/>
            </w:pPr>
            <w:r>
              <w:t>0,00000078407</w:t>
            </w:r>
          </w:p>
        </w:tc>
      </w:tr>
      <w:tr w:rsidR="001A11DF">
        <w:trPr>
          <w:trHeight w:val="251"/>
        </w:trPr>
        <w:tc>
          <w:tcPr>
            <w:tcW w:w="8490" w:type="dxa"/>
            <w:gridSpan w:val="3"/>
          </w:tcPr>
          <w:p w:rsidR="001A11DF" w:rsidRDefault="00E96ACD">
            <w:pPr>
              <w:pStyle w:val="TableParagraph"/>
              <w:spacing w:line="232" w:lineRule="exact"/>
              <w:ind w:left="105"/>
              <w:jc w:val="left"/>
            </w:pPr>
            <w:r>
              <w:t>202</w:t>
            </w:r>
            <w:r w:rsidR="00970235">
              <w:t>4</w:t>
            </w:r>
            <w:r>
              <w:t>год</w:t>
            </w:r>
          </w:p>
        </w:tc>
      </w:tr>
      <w:tr w:rsidR="001A11DF">
        <w:trPr>
          <w:trHeight w:val="253"/>
        </w:trPr>
        <w:tc>
          <w:tcPr>
            <w:tcW w:w="3253" w:type="dxa"/>
          </w:tcPr>
          <w:p w:rsidR="001A11DF" w:rsidRDefault="00E96ACD">
            <w:pPr>
              <w:pStyle w:val="TableParagraph"/>
              <w:spacing w:line="234" w:lineRule="exact"/>
              <w:ind w:left="105"/>
              <w:jc w:val="left"/>
            </w:pPr>
            <w:r>
              <w:t>БМК-4,0МВтул.Буланова</w:t>
            </w:r>
          </w:p>
        </w:tc>
        <w:tc>
          <w:tcPr>
            <w:tcW w:w="2838" w:type="dxa"/>
          </w:tcPr>
          <w:p w:rsidR="001A11DF" w:rsidRDefault="00E96ACD">
            <w:pPr>
              <w:pStyle w:val="TableParagraph"/>
              <w:spacing w:line="234" w:lineRule="exact"/>
              <w:ind w:left="1223"/>
              <w:jc w:val="left"/>
            </w:pPr>
            <w:r>
              <w:t>2,25</w:t>
            </w:r>
          </w:p>
        </w:tc>
        <w:tc>
          <w:tcPr>
            <w:tcW w:w="2399" w:type="dxa"/>
          </w:tcPr>
          <w:p w:rsidR="001A11DF" w:rsidRDefault="00E96ACD">
            <w:pPr>
              <w:pStyle w:val="TableParagraph"/>
              <w:spacing w:line="234" w:lineRule="exact"/>
              <w:ind w:left="257" w:right="253"/>
            </w:pPr>
            <w:r>
              <w:t>0,00000090</w:t>
            </w:r>
          </w:p>
        </w:tc>
      </w:tr>
      <w:tr w:rsidR="001A11DF">
        <w:trPr>
          <w:trHeight w:val="251"/>
        </w:trPr>
        <w:tc>
          <w:tcPr>
            <w:tcW w:w="3253" w:type="dxa"/>
          </w:tcPr>
          <w:p w:rsidR="001A11DF" w:rsidRDefault="00E96ACD">
            <w:pPr>
              <w:pStyle w:val="TableParagraph"/>
              <w:spacing w:line="232" w:lineRule="exact"/>
              <w:ind w:left="105"/>
              <w:jc w:val="left"/>
            </w:pPr>
            <w:r>
              <w:t>БМК-8,4МВтул.Дорожников</w:t>
            </w:r>
          </w:p>
        </w:tc>
        <w:tc>
          <w:tcPr>
            <w:tcW w:w="2838" w:type="dxa"/>
          </w:tcPr>
          <w:p w:rsidR="001A11DF" w:rsidRDefault="00E96ACD">
            <w:pPr>
              <w:pStyle w:val="TableParagraph"/>
              <w:spacing w:line="232" w:lineRule="exact"/>
              <w:ind w:left="1223"/>
              <w:jc w:val="left"/>
            </w:pPr>
            <w:r>
              <w:t>7,73</w:t>
            </w:r>
          </w:p>
        </w:tc>
        <w:tc>
          <w:tcPr>
            <w:tcW w:w="2399" w:type="dxa"/>
          </w:tcPr>
          <w:p w:rsidR="001A11DF" w:rsidRDefault="00E96ACD">
            <w:pPr>
              <w:pStyle w:val="TableParagraph"/>
              <w:spacing w:line="232" w:lineRule="exact"/>
              <w:ind w:left="257" w:right="253"/>
            </w:pPr>
            <w:r>
              <w:t>0,0000030834</w:t>
            </w:r>
          </w:p>
        </w:tc>
      </w:tr>
      <w:tr w:rsidR="001A11DF">
        <w:trPr>
          <w:trHeight w:val="254"/>
        </w:trPr>
        <w:tc>
          <w:tcPr>
            <w:tcW w:w="3253" w:type="dxa"/>
          </w:tcPr>
          <w:p w:rsidR="001A11DF" w:rsidRDefault="00E96ACD">
            <w:pPr>
              <w:pStyle w:val="TableParagraph"/>
              <w:spacing w:line="235" w:lineRule="exact"/>
              <w:ind w:left="105"/>
              <w:jc w:val="left"/>
            </w:pPr>
            <w:r>
              <w:t>Котельная№33 ул.Гагарина</w:t>
            </w:r>
          </w:p>
        </w:tc>
        <w:tc>
          <w:tcPr>
            <w:tcW w:w="2838" w:type="dxa"/>
          </w:tcPr>
          <w:p w:rsidR="001A11DF" w:rsidRDefault="00E96ACD">
            <w:pPr>
              <w:pStyle w:val="TableParagraph"/>
              <w:spacing w:line="235" w:lineRule="exact"/>
              <w:ind w:left="1223"/>
              <w:jc w:val="left"/>
            </w:pPr>
            <w:r>
              <w:t>0,16</w:t>
            </w:r>
          </w:p>
        </w:tc>
        <w:tc>
          <w:tcPr>
            <w:tcW w:w="2399" w:type="dxa"/>
          </w:tcPr>
          <w:p w:rsidR="001A11DF" w:rsidRDefault="00E96ACD">
            <w:pPr>
              <w:pStyle w:val="TableParagraph"/>
              <w:spacing w:line="235" w:lineRule="exact"/>
              <w:ind w:left="257" w:right="253"/>
            </w:pPr>
            <w:r>
              <w:t>0,00000006340</w:t>
            </w:r>
          </w:p>
        </w:tc>
      </w:tr>
      <w:tr w:rsidR="001A11DF">
        <w:trPr>
          <w:trHeight w:val="251"/>
        </w:trPr>
        <w:tc>
          <w:tcPr>
            <w:tcW w:w="3253" w:type="dxa"/>
          </w:tcPr>
          <w:p w:rsidR="001A11DF" w:rsidRDefault="00E96ACD">
            <w:pPr>
              <w:pStyle w:val="TableParagraph"/>
              <w:spacing w:line="232" w:lineRule="exact"/>
              <w:ind w:left="105"/>
              <w:jc w:val="left"/>
            </w:pPr>
            <w:r>
              <w:t>Котельная №63</w:t>
            </w:r>
          </w:p>
        </w:tc>
        <w:tc>
          <w:tcPr>
            <w:tcW w:w="2838" w:type="dxa"/>
          </w:tcPr>
          <w:p w:rsidR="001A11DF" w:rsidRDefault="00E96ACD">
            <w:pPr>
              <w:pStyle w:val="TableParagraph"/>
              <w:spacing w:line="232" w:lineRule="exact"/>
              <w:ind w:left="1223"/>
              <w:jc w:val="left"/>
            </w:pPr>
            <w:r>
              <w:t>0,20</w:t>
            </w:r>
          </w:p>
        </w:tc>
        <w:tc>
          <w:tcPr>
            <w:tcW w:w="2399" w:type="dxa"/>
          </w:tcPr>
          <w:p w:rsidR="001A11DF" w:rsidRDefault="00E96ACD">
            <w:pPr>
              <w:pStyle w:val="TableParagraph"/>
              <w:spacing w:line="232" w:lineRule="exact"/>
              <w:ind w:left="257" w:right="253"/>
            </w:pPr>
            <w:r>
              <w:t>0,00000008115</w:t>
            </w:r>
          </w:p>
        </w:tc>
      </w:tr>
      <w:tr w:rsidR="001A11DF">
        <w:trPr>
          <w:trHeight w:val="254"/>
        </w:trPr>
        <w:tc>
          <w:tcPr>
            <w:tcW w:w="3253" w:type="dxa"/>
          </w:tcPr>
          <w:p w:rsidR="001A11DF" w:rsidRDefault="00E96ACD">
            <w:pPr>
              <w:pStyle w:val="TableParagraph"/>
              <w:spacing w:before="1" w:line="233" w:lineRule="exact"/>
              <w:ind w:left="105"/>
              <w:jc w:val="left"/>
            </w:pPr>
            <w:r>
              <w:t>Котельная№31 д. Рапполово</w:t>
            </w:r>
          </w:p>
        </w:tc>
        <w:tc>
          <w:tcPr>
            <w:tcW w:w="2838" w:type="dxa"/>
          </w:tcPr>
          <w:p w:rsidR="001A11DF" w:rsidRDefault="00E96ACD">
            <w:pPr>
              <w:pStyle w:val="TableParagraph"/>
              <w:spacing w:before="1" w:line="233" w:lineRule="exact"/>
              <w:ind w:left="1223"/>
              <w:jc w:val="left"/>
            </w:pPr>
            <w:r>
              <w:t>1,97</w:t>
            </w:r>
          </w:p>
        </w:tc>
        <w:tc>
          <w:tcPr>
            <w:tcW w:w="2399" w:type="dxa"/>
          </w:tcPr>
          <w:p w:rsidR="001A11DF" w:rsidRDefault="00E96ACD">
            <w:pPr>
              <w:pStyle w:val="TableParagraph"/>
              <w:spacing w:before="1" w:line="233" w:lineRule="exact"/>
              <w:ind w:left="257" w:right="253"/>
            </w:pPr>
            <w:r>
              <w:t>0,00000078407</w:t>
            </w:r>
          </w:p>
        </w:tc>
      </w:tr>
      <w:tr w:rsidR="001A11DF">
        <w:trPr>
          <w:trHeight w:val="253"/>
        </w:trPr>
        <w:tc>
          <w:tcPr>
            <w:tcW w:w="8490" w:type="dxa"/>
            <w:gridSpan w:val="3"/>
          </w:tcPr>
          <w:p w:rsidR="001A11DF" w:rsidRDefault="00E96ACD">
            <w:pPr>
              <w:pStyle w:val="TableParagraph"/>
              <w:spacing w:line="234" w:lineRule="exact"/>
              <w:ind w:left="105"/>
              <w:jc w:val="left"/>
            </w:pPr>
            <w:r>
              <w:t>202</w:t>
            </w:r>
            <w:r w:rsidR="00970235">
              <w:t>5</w:t>
            </w:r>
            <w:r>
              <w:t>год</w:t>
            </w:r>
          </w:p>
        </w:tc>
      </w:tr>
      <w:tr w:rsidR="001A11DF">
        <w:trPr>
          <w:trHeight w:val="251"/>
        </w:trPr>
        <w:tc>
          <w:tcPr>
            <w:tcW w:w="3253" w:type="dxa"/>
          </w:tcPr>
          <w:p w:rsidR="001A11DF" w:rsidRDefault="00E96ACD">
            <w:pPr>
              <w:pStyle w:val="TableParagraph"/>
              <w:spacing w:line="232" w:lineRule="exact"/>
              <w:ind w:left="105"/>
              <w:jc w:val="left"/>
            </w:pPr>
            <w:r>
              <w:t>БМК-4,0МВтул.Буланова</w:t>
            </w:r>
          </w:p>
        </w:tc>
        <w:tc>
          <w:tcPr>
            <w:tcW w:w="2838" w:type="dxa"/>
          </w:tcPr>
          <w:p w:rsidR="001A11DF" w:rsidRDefault="00E96ACD">
            <w:pPr>
              <w:pStyle w:val="TableParagraph"/>
              <w:spacing w:line="232" w:lineRule="exact"/>
              <w:ind w:left="1223"/>
              <w:jc w:val="left"/>
            </w:pPr>
            <w:r>
              <w:t>2,24</w:t>
            </w:r>
          </w:p>
        </w:tc>
        <w:tc>
          <w:tcPr>
            <w:tcW w:w="2399" w:type="dxa"/>
          </w:tcPr>
          <w:p w:rsidR="001A11DF" w:rsidRDefault="00E96ACD">
            <w:pPr>
              <w:pStyle w:val="TableParagraph"/>
              <w:spacing w:line="232" w:lineRule="exact"/>
              <w:ind w:left="257" w:right="253"/>
            </w:pPr>
            <w:r>
              <w:t>0,00000089</w:t>
            </w:r>
          </w:p>
        </w:tc>
      </w:tr>
      <w:tr w:rsidR="001A11DF">
        <w:trPr>
          <w:trHeight w:val="253"/>
        </w:trPr>
        <w:tc>
          <w:tcPr>
            <w:tcW w:w="3253" w:type="dxa"/>
          </w:tcPr>
          <w:p w:rsidR="001A11DF" w:rsidRDefault="00E96ACD">
            <w:pPr>
              <w:pStyle w:val="TableParagraph"/>
              <w:spacing w:line="234" w:lineRule="exact"/>
              <w:ind w:left="105"/>
              <w:jc w:val="left"/>
            </w:pPr>
            <w:r>
              <w:t>БМК-8,4МВтул.Дорожников</w:t>
            </w:r>
          </w:p>
        </w:tc>
        <w:tc>
          <w:tcPr>
            <w:tcW w:w="2838" w:type="dxa"/>
          </w:tcPr>
          <w:p w:rsidR="001A11DF" w:rsidRDefault="00E96ACD">
            <w:pPr>
              <w:pStyle w:val="TableParagraph"/>
              <w:spacing w:line="234" w:lineRule="exact"/>
              <w:ind w:left="1223"/>
              <w:jc w:val="left"/>
            </w:pPr>
            <w:r>
              <w:t>7,71</w:t>
            </w:r>
          </w:p>
        </w:tc>
        <w:tc>
          <w:tcPr>
            <w:tcW w:w="2399" w:type="dxa"/>
          </w:tcPr>
          <w:p w:rsidR="001A11DF" w:rsidRDefault="00E96ACD">
            <w:pPr>
              <w:pStyle w:val="TableParagraph"/>
              <w:spacing w:line="234" w:lineRule="exact"/>
              <w:ind w:left="257" w:right="253"/>
            </w:pPr>
            <w:r>
              <w:t>0,0000030746</w:t>
            </w:r>
          </w:p>
        </w:tc>
      </w:tr>
      <w:tr w:rsidR="001A11DF">
        <w:trPr>
          <w:trHeight w:val="251"/>
        </w:trPr>
        <w:tc>
          <w:tcPr>
            <w:tcW w:w="3253" w:type="dxa"/>
          </w:tcPr>
          <w:p w:rsidR="001A11DF" w:rsidRDefault="00E96ACD">
            <w:pPr>
              <w:pStyle w:val="TableParagraph"/>
              <w:spacing w:line="232" w:lineRule="exact"/>
              <w:ind w:left="105"/>
              <w:jc w:val="left"/>
            </w:pPr>
            <w:r>
              <w:t>БМК-1,0МВтул.Гагарина</w:t>
            </w:r>
          </w:p>
        </w:tc>
        <w:tc>
          <w:tcPr>
            <w:tcW w:w="2838" w:type="dxa"/>
          </w:tcPr>
          <w:p w:rsidR="001A11DF" w:rsidRDefault="00E96ACD">
            <w:pPr>
              <w:pStyle w:val="TableParagraph"/>
              <w:spacing w:line="232" w:lineRule="exact"/>
              <w:ind w:left="1223"/>
              <w:jc w:val="left"/>
            </w:pPr>
            <w:r>
              <w:t>0,16</w:t>
            </w:r>
          </w:p>
        </w:tc>
        <w:tc>
          <w:tcPr>
            <w:tcW w:w="2399" w:type="dxa"/>
          </w:tcPr>
          <w:p w:rsidR="001A11DF" w:rsidRDefault="00E96ACD">
            <w:pPr>
              <w:pStyle w:val="TableParagraph"/>
              <w:spacing w:line="232" w:lineRule="exact"/>
              <w:ind w:left="257" w:right="253"/>
            </w:pPr>
            <w:r>
              <w:t>0,00000006340</w:t>
            </w:r>
          </w:p>
        </w:tc>
      </w:tr>
      <w:tr w:rsidR="001A11DF">
        <w:trPr>
          <w:trHeight w:val="253"/>
        </w:trPr>
        <w:tc>
          <w:tcPr>
            <w:tcW w:w="3253" w:type="dxa"/>
          </w:tcPr>
          <w:p w:rsidR="001A11DF" w:rsidRDefault="00E96ACD">
            <w:pPr>
              <w:pStyle w:val="TableParagraph"/>
              <w:spacing w:line="234" w:lineRule="exact"/>
              <w:ind w:left="105"/>
              <w:jc w:val="left"/>
            </w:pPr>
            <w:r>
              <w:t>Котельная №63</w:t>
            </w:r>
          </w:p>
        </w:tc>
        <w:tc>
          <w:tcPr>
            <w:tcW w:w="2838" w:type="dxa"/>
          </w:tcPr>
          <w:p w:rsidR="001A11DF" w:rsidRDefault="00E96ACD">
            <w:pPr>
              <w:pStyle w:val="TableParagraph"/>
              <w:spacing w:line="234" w:lineRule="exact"/>
              <w:ind w:left="1223"/>
              <w:jc w:val="left"/>
            </w:pPr>
            <w:r>
              <w:t>0,00</w:t>
            </w:r>
          </w:p>
        </w:tc>
        <w:tc>
          <w:tcPr>
            <w:tcW w:w="2399" w:type="dxa"/>
          </w:tcPr>
          <w:p w:rsidR="001A11DF" w:rsidRDefault="00E96ACD">
            <w:pPr>
              <w:pStyle w:val="TableParagraph"/>
              <w:spacing w:line="234" w:lineRule="exact"/>
              <w:ind w:left="257" w:right="253"/>
            </w:pPr>
            <w:r>
              <w:t>0,00000000000</w:t>
            </w:r>
          </w:p>
        </w:tc>
      </w:tr>
      <w:tr w:rsidR="001A11DF">
        <w:trPr>
          <w:trHeight w:val="251"/>
        </w:trPr>
        <w:tc>
          <w:tcPr>
            <w:tcW w:w="3253" w:type="dxa"/>
          </w:tcPr>
          <w:p w:rsidR="001A11DF" w:rsidRDefault="00E96ACD">
            <w:pPr>
              <w:pStyle w:val="TableParagraph"/>
              <w:spacing w:line="232" w:lineRule="exact"/>
              <w:ind w:left="105"/>
              <w:jc w:val="left"/>
            </w:pPr>
            <w:r>
              <w:t>БМК-4,0д. Рапполово</w:t>
            </w:r>
          </w:p>
        </w:tc>
        <w:tc>
          <w:tcPr>
            <w:tcW w:w="2838" w:type="dxa"/>
          </w:tcPr>
          <w:p w:rsidR="001A11DF" w:rsidRDefault="00E96ACD">
            <w:pPr>
              <w:pStyle w:val="TableParagraph"/>
              <w:spacing w:line="232" w:lineRule="exact"/>
              <w:ind w:left="1223"/>
              <w:jc w:val="left"/>
            </w:pPr>
            <w:r>
              <w:t>2,75</w:t>
            </w:r>
          </w:p>
        </w:tc>
        <w:tc>
          <w:tcPr>
            <w:tcW w:w="2399" w:type="dxa"/>
          </w:tcPr>
          <w:p w:rsidR="001A11DF" w:rsidRDefault="00E96ACD">
            <w:pPr>
              <w:pStyle w:val="TableParagraph"/>
              <w:spacing w:line="232" w:lineRule="exact"/>
              <w:ind w:left="257" w:right="253"/>
            </w:pPr>
            <w:r>
              <w:t>0,00000109908</w:t>
            </w:r>
          </w:p>
        </w:tc>
      </w:tr>
      <w:tr w:rsidR="001A11DF">
        <w:trPr>
          <w:trHeight w:val="254"/>
        </w:trPr>
        <w:tc>
          <w:tcPr>
            <w:tcW w:w="8490" w:type="dxa"/>
            <w:gridSpan w:val="3"/>
          </w:tcPr>
          <w:p w:rsidR="001A11DF" w:rsidRDefault="00E96ACD">
            <w:pPr>
              <w:pStyle w:val="TableParagraph"/>
              <w:spacing w:before="1" w:line="233" w:lineRule="exact"/>
              <w:ind w:left="105"/>
              <w:jc w:val="left"/>
            </w:pPr>
            <w:r>
              <w:t>202</w:t>
            </w:r>
            <w:r w:rsidR="00970235">
              <w:t>6</w:t>
            </w:r>
            <w:r>
              <w:t>год</w:t>
            </w:r>
          </w:p>
        </w:tc>
      </w:tr>
      <w:tr w:rsidR="001A11DF">
        <w:trPr>
          <w:trHeight w:val="253"/>
        </w:trPr>
        <w:tc>
          <w:tcPr>
            <w:tcW w:w="3253" w:type="dxa"/>
          </w:tcPr>
          <w:p w:rsidR="001A11DF" w:rsidRDefault="00E96ACD">
            <w:pPr>
              <w:pStyle w:val="TableParagraph"/>
              <w:spacing w:line="234" w:lineRule="exact"/>
              <w:ind w:left="105"/>
              <w:jc w:val="left"/>
            </w:pPr>
            <w:r>
              <w:t>БМК-4,0МВтул.Буланова</w:t>
            </w:r>
          </w:p>
        </w:tc>
        <w:tc>
          <w:tcPr>
            <w:tcW w:w="2838" w:type="dxa"/>
          </w:tcPr>
          <w:p w:rsidR="001A11DF" w:rsidRDefault="00E96ACD">
            <w:pPr>
              <w:pStyle w:val="TableParagraph"/>
              <w:spacing w:line="234" w:lineRule="exact"/>
              <w:ind w:left="1223"/>
              <w:jc w:val="left"/>
            </w:pPr>
            <w:r>
              <w:t>2,23</w:t>
            </w:r>
          </w:p>
        </w:tc>
        <w:tc>
          <w:tcPr>
            <w:tcW w:w="2399" w:type="dxa"/>
          </w:tcPr>
          <w:p w:rsidR="001A11DF" w:rsidRDefault="00E96ACD">
            <w:pPr>
              <w:pStyle w:val="TableParagraph"/>
              <w:spacing w:line="234" w:lineRule="exact"/>
              <w:ind w:left="257" w:right="253"/>
            </w:pPr>
            <w:r>
              <w:t>0,00000089</w:t>
            </w:r>
          </w:p>
        </w:tc>
      </w:tr>
      <w:tr w:rsidR="001A11DF">
        <w:trPr>
          <w:trHeight w:val="251"/>
        </w:trPr>
        <w:tc>
          <w:tcPr>
            <w:tcW w:w="3253" w:type="dxa"/>
          </w:tcPr>
          <w:p w:rsidR="001A11DF" w:rsidRDefault="00E96ACD">
            <w:pPr>
              <w:pStyle w:val="TableParagraph"/>
              <w:spacing w:line="232" w:lineRule="exact"/>
              <w:ind w:left="105"/>
              <w:jc w:val="left"/>
            </w:pPr>
            <w:r>
              <w:t>БМК-8,4МВтул.Дорожников</w:t>
            </w:r>
          </w:p>
        </w:tc>
        <w:tc>
          <w:tcPr>
            <w:tcW w:w="2838" w:type="dxa"/>
          </w:tcPr>
          <w:p w:rsidR="001A11DF" w:rsidRDefault="00E96ACD">
            <w:pPr>
              <w:pStyle w:val="TableParagraph"/>
              <w:spacing w:line="232" w:lineRule="exact"/>
              <w:ind w:left="1223"/>
              <w:jc w:val="left"/>
            </w:pPr>
            <w:r>
              <w:t>7,68</w:t>
            </w:r>
          </w:p>
        </w:tc>
        <w:tc>
          <w:tcPr>
            <w:tcW w:w="2399" w:type="dxa"/>
          </w:tcPr>
          <w:p w:rsidR="001A11DF" w:rsidRDefault="00E96ACD">
            <w:pPr>
              <w:pStyle w:val="TableParagraph"/>
              <w:spacing w:line="232" w:lineRule="exact"/>
              <w:ind w:left="257" w:right="253"/>
            </w:pPr>
            <w:r>
              <w:t>0,0000030661</w:t>
            </w:r>
          </w:p>
        </w:tc>
      </w:tr>
      <w:tr w:rsidR="001A11DF">
        <w:trPr>
          <w:trHeight w:val="253"/>
        </w:trPr>
        <w:tc>
          <w:tcPr>
            <w:tcW w:w="3253" w:type="dxa"/>
          </w:tcPr>
          <w:p w:rsidR="001A11DF" w:rsidRDefault="00E96ACD">
            <w:pPr>
              <w:pStyle w:val="TableParagraph"/>
              <w:spacing w:line="234" w:lineRule="exact"/>
              <w:ind w:left="105"/>
              <w:jc w:val="left"/>
            </w:pPr>
            <w:r>
              <w:t>БМК-1,0МВтул.Гагарина</w:t>
            </w:r>
          </w:p>
        </w:tc>
        <w:tc>
          <w:tcPr>
            <w:tcW w:w="2838" w:type="dxa"/>
          </w:tcPr>
          <w:p w:rsidR="001A11DF" w:rsidRDefault="00E96ACD">
            <w:pPr>
              <w:pStyle w:val="TableParagraph"/>
              <w:spacing w:line="234" w:lineRule="exact"/>
              <w:ind w:left="1223"/>
              <w:jc w:val="left"/>
            </w:pPr>
            <w:r>
              <w:t>0,16</w:t>
            </w:r>
          </w:p>
        </w:tc>
        <w:tc>
          <w:tcPr>
            <w:tcW w:w="2399" w:type="dxa"/>
          </w:tcPr>
          <w:p w:rsidR="001A11DF" w:rsidRDefault="00E96ACD">
            <w:pPr>
              <w:pStyle w:val="TableParagraph"/>
              <w:spacing w:line="234" w:lineRule="exact"/>
              <w:ind w:left="257" w:right="253"/>
            </w:pPr>
            <w:r>
              <w:t>0,00000006340</w:t>
            </w:r>
          </w:p>
        </w:tc>
      </w:tr>
      <w:tr w:rsidR="001A11DF">
        <w:trPr>
          <w:trHeight w:val="251"/>
        </w:trPr>
        <w:tc>
          <w:tcPr>
            <w:tcW w:w="3253" w:type="dxa"/>
          </w:tcPr>
          <w:p w:rsidR="001A11DF" w:rsidRDefault="00E96ACD">
            <w:pPr>
              <w:pStyle w:val="TableParagraph"/>
              <w:spacing w:line="232" w:lineRule="exact"/>
              <w:ind w:left="105"/>
              <w:jc w:val="left"/>
            </w:pPr>
            <w:r>
              <w:t>БМК-4,0д. Рапполово</w:t>
            </w:r>
          </w:p>
        </w:tc>
        <w:tc>
          <w:tcPr>
            <w:tcW w:w="2838" w:type="dxa"/>
          </w:tcPr>
          <w:p w:rsidR="001A11DF" w:rsidRDefault="00E96ACD">
            <w:pPr>
              <w:pStyle w:val="TableParagraph"/>
              <w:spacing w:line="232" w:lineRule="exact"/>
              <w:ind w:left="1223"/>
              <w:jc w:val="left"/>
            </w:pPr>
            <w:r>
              <w:t>2,90</w:t>
            </w:r>
          </w:p>
        </w:tc>
        <w:tc>
          <w:tcPr>
            <w:tcW w:w="2399" w:type="dxa"/>
          </w:tcPr>
          <w:p w:rsidR="001A11DF" w:rsidRDefault="00E96ACD">
            <w:pPr>
              <w:pStyle w:val="TableParagraph"/>
              <w:spacing w:line="232" w:lineRule="exact"/>
              <w:ind w:left="257" w:right="253"/>
            </w:pPr>
            <w:r>
              <w:t>0,00000115521</w:t>
            </w:r>
          </w:p>
        </w:tc>
      </w:tr>
      <w:tr w:rsidR="001A11DF">
        <w:trPr>
          <w:trHeight w:val="254"/>
        </w:trPr>
        <w:tc>
          <w:tcPr>
            <w:tcW w:w="8490" w:type="dxa"/>
            <w:gridSpan w:val="3"/>
          </w:tcPr>
          <w:p w:rsidR="001A11DF" w:rsidRDefault="00E96ACD">
            <w:pPr>
              <w:pStyle w:val="TableParagraph"/>
              <w:spacing w:line="234" w:lineRule="exact"/>
              <w:ind w:left="105"/>
              <w:jc w:val="left"/>
            </w:pPr>
            <w:r>
              <w:t>202</w:t>
            </w:r>
            <w:r w:rsidR="00970235">
              <w:t>7</w:t>
            </w:r>
            <w:r>
              <w:t>год</w:t>
            </w:r>
          </w:p>
        </w:tc>
      </w:tr>
      <w:tr w:rsidR="001A11DF">
        <w:trPr>
          <w:trHeight w:val="251"/>
        </w:trPr>
        <w:tc>
          <w:tcPr>
            <w:tcW w:w="3253" w:type="dxa"/>
          </w:tcPr>
          <w:p w:rsidR="001A11DF" w:rsidRDefault="00E96ACD">
            <w:pPr>
              <w:pStyle w:val="TableParagraph"/>
              <w:spacing w:line="232" w:lineRule="exact"/>
              <w:ind w:left="105"/>
              <w:jc w:val="left"/>
            </w:pPr>
            <w:r>
              <w:t>БМК-4,0МВтул.Буланова</w:t>
            </w:r>
          </w:p>
        </w:tc>
        <w:tc>
          <w:tcPr>
            <w:tcW w:w="2838" w:type="dxa"/>
          </w:tcPr>
          <w:p w:rsidR="001A11DF" w:rsidRDefault="00E96ACD">
            <w:pPr>
              <w:pStyle w:val="TableParagraph"/>
              <w:spacing w:line="232" w:lineRule="exact"/>
              <w:ind w:left="1223"/>
              <w:jc w:val="left"/>
            </w:pPr>
            <w:r>
              <w:t>2,22</w:t>
            </w:r>
          </w:p>
        </w:tc>
        <w:tc>
          <w:tcPr>
            <w:tcW w:w="2399" w:type="dxa"/>
          </w:tcPr>
          <w:p w:rsidR="001A11DF" w:rsidRDefault="00E96ACD">
            <w:pPr>
              <w:pStyle w:val="TableParagraph"/>
              <w:spacing w:line="232" w:lineRule="exact"/>
              <w:ind w:left="257" w:right="253"/>
            </w:pPr>
            <w:r>
              <w:t>0,00000088</w:t>
            </w:r>
          </w:p>
        </w:tc>
      </w:tr>
      <w:tr w:rsidR="001A11DF">
        <w:trPr>
          <w:trHeight w:val="254"/>
        </w:trPr>
        <w:tc>
          <w:tcPr>
            <w:tcW w:w="3253" w:type="dxa"/>
          </w:tcPr>
          <w:p w:rsidR="001A11DF" w:rsidRDefault="00E96ACD">
            <w:pPr>
              <w:pStyle w:val="TableParagraph"/>
              <w:spacing w:before="1" w:line="233" w:lineRule="exact"/>
              <w:ind w:left="105"/>
              <w:jc w:val="left"/>
            </w:pPr>
            <w:r>
              <w:t>БМК-8,4МВтул.Дорожников</w:t>
            </w:r>
          </w:p>
        </w:tc>
        <w:tc>
          <w:tcPr>
            <w:tcW w:w="2838" w:type="dxa"/>
          </w:tcPr>
          <w:p w:rsidR="001A11DF" w:rsidRDefault="00E96ACD">
            <w:pPr>
              <w:pStyle w:val="TableParagraph"/>
              <w:spacing w:before="1" w:line="233" w:lineRule="exact"/>
              <w:ind w:left="1223"/>
              <w:jc w:val="left"/>
            </w:pPr>
            <w:r>
              <w:t>7,66</w:t>
            </w:r>
          </w:p>
        </w:tc>
        <w:tc>
          <w:tcPr>
            <w:tcW w:w="2399" w:type="dxa"/>
          </w:tcPr>
          <w:p w:rsidR="001A11DF" w:rsidRDefault="00E96ACD">
            <w:pPr>
              <w:pStyle w:val="TableParagraph"/>
              <w:spacing w:before="1" w:line="233" w:lineRule="exact"/>
              <w:ind w:left="257" w:right="253"/>
            </w:pPr>
            <w:r>
              <w:t>0,0000030578</w:t>
            </w:r>
          </w:p>
        </w:tc>
      </w:tr>
      <w:tr w:rsidR="001A11DF">
        <w:trPr>
          <w:trHeight w:val="254"/>
        </w:trPr>
        <w:tc>
          <w:tcPr>
            <w:tcW w:w="3253" w:type="dxa"/>
          </w:tcPr>
          <w:p w:rsidR="001A11DF" w:rsidRDefault="00E96ACD">
            <w:pPr>
              <w:pStyle w:val="TableParagraph"/>
              <w:spacing w:line="234" w:lineRule="exact"/>
              <w:ind w:left="105"/>
              <w:jc w:val="left"/>
            </w:pPr>
            <w:r>
              <w:t>БМК-1,0МВтул.Гагарина</w:t>
            </w:r>
          </w:p>
        </w:tc>
        <w:tc>
          <w:tcPr>
            <w:tcW w:w="2838" w:type="dxa"/>
          </w:tcPr>
          <w:p w:rsidR="001A11DF" w:rsidRDefault="00E96ACD">
            <w:pPr>
              <w:pStyle w:val="TableParagraph"/>
              <w:spacing w:line="234" w:lineRule="exact"/>
              <w:ind w:left="1223"/>
              <w:jc w:val="left"/>
            </w:pPr>
            <w:r>
              <w:t>0,16</w:t>
            </w:r>
          </w:p>
        </w:tc>
        <w:tc>
          <w:tcPr>
            <w:tcW w:w="2399" w:type="dxa"/>
          </w:tcPr>
          <w:p w:rsidR="001A11DF" w:rsidRDefault="00E96ACD">
            <w:pPr>
              <w:pStyle w:val="TableParagraph"/>
              <w:spacing w:line="234" w:lineRule="exact"/>
              <w:ind w:left="257" w:right="253"/>
            </w:pPr>
            <w:r>
              <w:t>0,00000006340</w:t>
            </w:r>
          </w:p>
        </w:tc>
      </w:tr>
      <w:tr w:rsidR="001A11DF">
        <w:trPr>
          <w:trHeight w:val="251"/>
        </w:trPr>
        <w:tc>
          <w:tcPr>
            <w:tcW w:w="3253" w:type="dxa"/>
          </w:tcPr>
          <w:p w:rsidR="001A11DF" w:rsidRDefault="00E96ACD">
            <w:pPr>
              <w:pStyle w:val="TableParagraph"/>
              <w:spacing w:line="232" w:lineRule="exact"/>
              <w:ind w:left="105"/>
              <w:jc w:val="left"/>
            </w:pPr>
            <w:r>
              <w:t>БМК-4,0д. Рапполово</w:t>
            </w:r>
          </w:p>
        </w:tc>
        <w:tc>
          <w:tcPr>
            <w:tcW w:w="2838" w:type="dxa"/>
          </w:tcPr>
          <w:p w:rsidR="001A11DF" w:rsidRDefault="00E96ACD">
            <w:pPr>
              <w:pStyle w:val="TableParagraph"/>
              <w:spacing w:line="232" w:lineRule="exact"/>
              <w:ind w:left="1223"/>
              <w:jc w:val="left"/>
            </w:pPr>
            <w:r>
              <w:t>3,04</w:t>
            </w:r>
          </w:p>
        </w:tc>
        <w:tc>
          <w:tcPr>
            <w:tcW w:w="2399" w:type="dxa"/>
          </w:tcPr>
          <w:p w:rsidR="001A11DF" w:rsidRDefault="00E96ACD">
            <w:pPr>
              <w:pStyle w:val="TableParagraph"/>
              <w:spacing w:line="232" w:lineRule="exact"/>
              <w:ind w:left="257" w:right="253"/>
            </w:pPr>
            <w:r>
              <w:t>0,00000121147</w:t>
            </w:r>
          </w:p>
        </w:tc>
      </w:tr>
      <w:tr w:rsidR="001A11DF">
        <w:trPr>
          <w:trHeight w:val="254"/>
        </w:trPr>
        <w:tc>
          <w:tcPr>
            <w:tcW w:w="8490" w:type="dxa"/>
            <w:gridSpan w:val="3"/>
          </w:tcPr>
          <w:p w:rsidR="001A11DF" w:rsidRDefault="00E96ACD">
            <w:pPr>
              <w:pStyle w:val="TableParagraph"/>
              <w:spacing w:line="234" w:lineRule="exact"/>
              <w:ind w:left="105"/>
              <w:jc w:val="left"/>
            </w:pPr>
            <w:r>
              <w:t>202</w:t>
            </w:r>
            <w:r w:rsidR="00970235">
              <w:t>8</w:t>
            </w:r>
            <w:r>
              <w:t>-203</w:t>
            </w:r>
            <w:r w:rsidR="00970235">
              <w:t>3</w:t>
            </w:r>
            <w:r>
              <w:t xml:space="preserve"> годы</w:t>
            </w:r>
          </w:p>
        </w:tc>
      </w:tr>
      <w:tr w:rsidR="001A11DF">
        <w:trPr>
          <w:trHeight w:val="251"/>
        </w:trPr>
        <w:tc>
          <w:tcPr>
            <w:tcW w:w="3253" w:type="dxa"/>
          </w:tcPr>
          <w:p w:rsidR="001A11DF" w:rsidRDefault="00E96ACD">
            <w:pPr>
              <w:pStyle w:val="TableParagraph"/>
              <w:spacing w:line="232" w:lineRule="exact"/>
              <w:ind w:left="105"/>
              <w:jc w:val="left"/>
            </w:pPr>
            <w:r>
              <w:t>БМК-4,0МВтул.Буланова</w:t>
            </w:r>
          </w:p>
        </w:tc>
        <w:tc>
          <w:tcPr>
            <w:tcW w:w="2838" w:type="dxa"/>
          </w:tcPr>
          <w:p w:rsidR="001A11DF" w:rsidRDefault="00E96ACD">
            <w:pPr>
              <w:pStyle w:val="TableParagraph"/>
              <w:spacing w:line="232" w:lineRule="exact"/>
              <w:ind w:left="1223"/>
              <w:jc w:val="left"/>
            </w:pPr>
            <w:r>
              <w:t>2,21</w:t>
            </w:r>
          </w:p>
        </w:tc>
        <w:tc>
          <w:tcPr>
            <w:tcW w:w="2399" w:type="dxa"/>
          </w:tcPr>
          <w:p w:rsidR="001A11DF" w:rsidRDefault="00E96ACD">
            <w:pPr>
              <w:pStyle w:val="TableParagraph"/>
              <w:spacing w:line="232" w:lineRule="exact"/>
              <w:ind w:left="257" w:right="253"/>
            </w:pPr>
            <w:r>
              <w:t>0,00000088</w:t>
            </w:r>
          </w:p>
        </w:tc>
      </w:tr>
      <w:tr w:rsidR="001A11DF">
        <w:trPr>
          <w:trHeight w:val="254"/>
        </w:trPr>
        <w:tc>
          <w:tcPr>
            <w:tcW w:w="3253" w:type="dxa"/>
          </w:tcPr>
          <w:p w:rsidR="001A11DF" w:rsidRDefault="00E96ACD">
            <w:pPr>
              <w:pStyle w:val="TableParagraph"/>
              <w:spacing w:before="1" w:line="233" w:lineRule="exact"/>
              <w:ind w:left="105"/>
              <w:jc w:val="left"/>
            </w:pPr>
            <w:r>
              <w:t>БМК-8,4МВтул.Дорожников</w:t>
            </w:r>
          </w:p>
        </w:tc>
        <w:tc>
          <w:tcPr>
            <w:tcW w:w="2838" w:type="dxa"/>
          </w:tcPr>
          <w:p w:rsidR="001A11DF" w:rsidRDefault="00E96ACD">
            <w:pPr>
              <w:pStyle w:val="TableParagraph"/>
              <w:spacing w:before="1" w:line="233" w:lineRule="exact"/>
              <w:ind w:left="1223"/>
              <w:jc w:val="left"/>
            </w:pPr>
            <w:r>
              <w:t>7,64</w:t>
            </w:r>
          </w:p>
        </w:tc>
        <w:tc>
          <w:tcPr>
            <w:tcW w:w="2399" w:type="dxa"/>
          </w:tcPr>
          <w:p w:rsidR="001A11DF" w:rsidRDefault="00E96ACD">
            <w:pPr>
              <w:pStyle w:val="TableParagraph"/>
              <w:spacing w:before="1" w:line="233" w:lineRule="exact"/>
              <w:ind w:left="257" w:right="253"/>
            </w:pPr>
            <w:r>
              <w:t>0,0000030498</w:t>
            </w:r>
          </w:p>
        </w:tc>
      </w:tr>
      <w:tr w:rsidR="001A11DF">
        <w:trPr>
          <w:trHeight w:val="251"/>
        </w:trPr>
        <w:tc>
          <w:tcPr>
            <w:tcW w:w="3253" w:type="dxa"/>
          </w:tcPr>
          <w:p w:rsidR="001A11DF" w:rsidRDefault="00E96ACD">
            <w:pPr>
              <w:pStyle w:val="TableParagraph"/>
              <w:spacing w:line="232" w:lineRule="exact"/>
              <w:ind w:left="105"/>
              <w:jc w:val="left"/>
            </w:pPr>
            <w:r>
              <w:t>БМК-1,0МВтул.Гагарина</w:t>
            </w:r>
          </w:p>
        </w:tc>
        <w:tc>
          <w:tcPr>
            <w:tcW w:w="2838" w:type="dxa"/>
          </w:tcPr>
          <w:p w:rsidR="001A11DF" w:rsidRDefault="00E96ACD">
            <w:pPr>
              <w:pStyle w:val="TableParagraph"/>
              <w:spacing w:line="232" w:lineRule="exact"/>
              <w:ind w:left="1223"/>
              <w:jc w:val="left"/>
            </w:pPr>
            <w:r>
              <w:t>0,16</w:t>
            </w:r>
          </w:p>
        </w:tc>
        <w:tc>
          <w:tcPr>
            <w:tcW w:w="2399" w:type="dxa"/>
          </w:tcPr>
          <w:p w:rsidR="001A11DF" w:rsidRDefault="00E96ACD">
            <w:pPr>
              <w:pStyle w:val="TableParagraph"/>
              <w:spacing w:line="232" w:lineRule="exact"/>
              <w:ind w:left="257" w:right="253"/>
            </w:pPr>
            <w:r>
              <w:t>0,00000006340</w:t>
            </w:r>
          </w:p>
        </w:tc>
      </w:tr>
      <w:tr w:rsidR="001A11DF">
        <w:trPr>
          <w:trHeight w:val="253"/>
        </w:trPr>
        <w:tc>
          <w:tcPr>
            <w:tcW w:w="3253" w:type="dxa"/>
          </w:tcPr>
          <w:p w:rsidR="001A11DF" w:rsidRDefault="00E96ACD">
            <w:pPr>
              <w:pStyle w:val="TableParagraph"/>
              <w:spacing w:before="1" w:line="233" w:lineRule="exact"/>
              <w:ind w:left="105"/>
              <w:jc w:val="left"/>
            </w:pPr>
            <w:r>
              <w:t>БМК-4,0д. Рапполово</w:t>
            </w:r>
          </w:p>
        </w:tc>
        <w:tc>
          <w:tcPr>
            <w:tcW w:w="2838" w:type="dxa"/>
          </w:tcPr>
          <w:p w:rsidR="001A11DF" w:rsidRDefault="00E96ACD">
            <w:pPr>
              <w:pStyle w:val="TableParagraph"/>
              <w:spacing w:before="1" w:line="233" w:lineRule="exact"/>
              <w:ind w:left="1223"/>
              <w:jc w:val="left"/>
            </w:pPr>
            <w:r>
              <w:t>3,18</w:t>
            </w:r>
          </w:p>
        </w:tc>
        <w:tc>
          <w:tcPr>
            <w:tcW w:w="2399" w:type="dxa"/>
          </w:tcPr>
          <w:p w:rsidR="001A11DF" w:rsidRDefault="00E96ACD">
            <w:pPr>
              <w:pStyle w:val="TableParagraph"/>
              <w:spacing w:before="1" w:line="233" w:lineRule="exact"/>
              <w:ind w:left="257" w:right="253"/>
            </w:pPr>
            <w:r>
              <w:t>0,00000126743</w:t>
            </w:r>
          </w:p>
        </w:tc>
      </w:tr>
      <w:tr w:rsidR="001A11DF">
        <w:trPr>
          <w:trHeight w:val="254"/>
        </w:trPr>
        <w:tc>
          <w:tcPr>
            <w:tcW w:w="8490" w:type="dxa"/>
            <w:gridSpan w:val="3"/>
          </w:tcPr>
          <w:p w:rsidR="001A11DF" w:rsidRDefault="00E96ACD">
            <w:pPr>
              <w:pStyle w:val="TableParagraph"/>
              <w:spacing w:line="234" w:lineRule="exact"/>
              <w:ind w:left="105"/>
              <w:jc w:val="left"/>
            </w:pPr>
            <w:r>
              <w:t>203</w:t>
            </w:r>
            <w:r w:rsidR="00970235">
              <w:t>3</w:t>
            </w:r>
            <w:r>
              <w:t>-203</w:t>
            </w:r>
            <w:r w:rsidR="00970235">
              <w:t>8</w:t>
            </w:r>
            <w:r>
              <w:t>годы</w:t>
            </w:r>
          </w:p>
        </w:tc>
      </w:tr>
      <w:tr w:rsidR="001A11DF">
        <w:trPr>
          <w:trHeight w:val="251"/>
        </w:trPr>
        <w:tc>
          <w:tcPr>
            <w:tcW w:w="3253" w:type="dxa"/>
          </w:tcPr>
          <w:p w:rsidR="001A11DF" w:rsidRDefault="00E96ACD">
            <w:pPr>
              <w:pStyle w:val="TableParagraph"/>
              <w:spacing w:line="232" w:lineRule="exact"/>
              <w:ind w:left="105"/>
              <w:jc w:val="left"/>
            </w:pPr>
            <w:r>
              <w:t>БМК-4,0МВтул.Буланова</w:t>
            </w:r>
          </w:p>
        </w:tc>
        <w:tc>
          <w:tcPr>
            <w:tcW w:w="2838" w:type="dxa"/>
          </w:tcPr>
          <w:p w:rsidR="001A11DF" w:rsidRDefault="00E96ACD">
            <w:pPr>
              <w:pStyle w:val="TableParagraph"/>
              <w:spacing w:line="232" w:lineRule="exact"/>
              <w:ind w:left="1223"/>
              <w:jc w:val="left"/>
            </w:pPr>
            <w:r>
              <w:t>2,20</w:t>
            </w:r>
          </w:p>
        </w:tc>
        <w:tc>
          <w:tcPr>
            <w:tcW w:w="2399" w:type="dxa"/>
          </w:tcPr>
          <w:p w:rsidR="001A11DF" w:rsidRDefault="00E96ACD">
            <w:pPr>
              <w:pStyle w:val="TableParagraph"/>
              <w:spacing w:line="232" w:lineRule="exact"/>
              <w:ind w:left="257" w:right="253"/>
            </w:pPr>
            <w:r>
              <w:t>0,00000088</w:t>
            </w:r>
          </w:p>
        </w:tc>
      </w:tr>
      <w:tr w:rsidR="001A11DF">
        <w:trPr>
          <w:trHeight w:val="254"/>
        </w:trPr>
        <w:tc>
          <w:tcPr>
            <w:tcW w:w="3253" w:type="dxa"/>
          </w:tcPr>
          <w:p w:rsidR="001A11DF" w:rsidRDefault="00E96ACD">
            <w:pPr>
              <w:pStyle w:val="TableParagraph"/>
              <w:spacing w:line="234" w:lineRule="exact"/>
              <w:ind w:left="105"/>
              <w:jc w:val="left"/>
            </w:pPr>
            <w:r>
              <w:t>БМК-8,4МВтул.Дорожников</w:t>
            </w:r>
          </w:p>
        </w:tc>
        <w:tc>
          <w:tcPr>
            <w:tcW w:w="2838" w:type="dxa"/>
          </w:tcPr>
          <w:p w:rsidR="001A11DF" w:rsidRDefault="00E96ACD">
            <w:pPr>
              <w:pStyle w:val="TableParagraph"/>
              <w:spacing w:line="234" w:lineRule="exact"/>
              <w:ind w:left="1223"/>
              <w:jc w:val="left"/>
            </w:pPr>
            <w:r>
              <w:t>7,62</w:t>
            </w:r>
          </w:p>
        </w:tc>
        <w:tc>
          <w:tcPr>
            <w:tcW w:w="2399" w:type="dxa"/>
          </w:tcPr>
          <w:p w:rsidR="001A11DF" w:rsidRDefault="00E96ACD">
            <w:pPr>
              <w:pStyle w:val="TableParagraph"/>
              <w:spacing w:line="234" w:lineRule="exact"/>
              <w:ind w:left="257" w:right="253"/>
            </w:pPr>
            <w:r>
              <w:t>0,0000030420</w:t>
            </w:r>
          </w:p>
        </w:tc>
      </w:tr>
      <w:tr w:rsidR="001A11DF">
        <w:trPr>
          <w:trHeight w:val="251"/>
        </w:trPr>
        <w:tc>
          <w:tcPr>
            <w:tcW w:w="3253" w:type="dxa"/>
          </w:tcPr>
          <w:p w:rsidR="001A11DF" w:rsidRDefault="00E96ACD">
            <w:pPr>
              <w:pStyle w:val="TableParagraph"/>
              <w:spacing w:line="232" w:lineRule="exact"/>
              <w:ind w:left="105"/>
              <w:jc w:val="left"/>
            </w:pPr>
            <w:r>
              <w:t>БМК-1,0МВтул.Гагарина</w:t>
            </w:r>
          </w:p>
        </w:tc>
        <w:tc>
          <w:tcPr>
            <w:tcW w:w="2838" w:type="dxa"/>
          </w:tcPr>
          <w:p w:rsidR="001A11DF" w:rsidRDefault="00E96ACD">
            <w:pPr>
              <w:pStyle w:val="TableParagraph"/>
              <w:spacing w:line="232" w:lineRule="exact"/>
              <w:ind w:left="1223"/>
              <w:jc w:val="left"/>
            </w:pPr>
            <w:r>
              <w:t>0,16</w:t>
            </w:r>
          </w:p>
        </w:tc>
        <w:tc>
          <w:tcPr>
            <w:tcW w:w="2399" w:type="dxa"/>
          </w:tcPr>
          <w:p w:rsidR="001A11DF" w:rsidRDefault="00E96ACD">
            <w:pPr>
              <w:pStyle w:val="TableParagraph"/>
              <w:spacing w:line="232" w:lineRule="exact"/>
              <w:ind w:left="257" w:right="253"/>
            </w:pPr>
            <w:r>
              <w:t>0,00000006340</w:t>
            </w:r>
          </w:p>
        </w:tc>
      </w:tr>
      <w:tr w:rsidR="001A11DF">
        <w:trPr>
          <w:trHeight w:val="302"/>
        </w:trPr>
        <w:tc>
          <w:tcPr>
            <w:tcW w:w="3253" w:type="dxa"/>
          </w:tcPr>
          <w:p w:rsidR="001A11DF" w:rsidRDefault="00E96ACD">
            <w:pPr>
              <w:pStyle w:val="TableParagraph"/>
              <w:spacing w:before="36"/>
              <w:ind w:left="105"/>
              <w:jc w:val="left"/>
              <w:rPr>
                <w:sz w:val="20"/>
              </w:rPr>
            </w:pPr>
            <w:r>
              <w:rPr>
                <w:sz w:val="20"/>
              </w:rPr>
              <w:t>БМК-4,0д.Рапполово</w:t>
            </w:r>
          </w:p>
        </w:tc>
        <w:tc>
          <w:tcPr>
            <w:tcW w:w="2838" w:type="dxa"/>
          </w:tcPr>
          <w:p w:rsidR="001A11DF" w:rsidRDefault="00E96ACD">
            <w:pPr>
              <w:pStyle w:val="TableParagraph"/>
              <w:spacing w:before="46" w:line="236" w:lineRule="exact"/>
              <w:ind w:left="1223"/>
              <w:jc w:val="left"/>
            </w:pPr>
            <w:r>
              <w:t>3,32</w:t>
            </w:r>
          </w:p>
        </w:tc>
        <w:tc>
          <w:tcPr>
            <w:tcW w:w="2399" w:type="dxa"/>
          </w:tcPr>
          <w:p w:rsidR="001A11DF" w:rsidRDefault="00E96ACD">
            <w:pPr>
              <w:pStyle w:val="TableParagraph"/>
              <w:spacing w:before="22"/>
              <w:ind w:left="257" w:right="253"/>
            </w:pPr>
            <w:r>
              <w:t>0,00000132355</w:t>
            </w:r>
          </w:p>
        </w:tc>
      </w:tr>
    </w:tbl>
    <w:p w:rsidR="001A11DF" w:rsidRDefault="001A11DF">
      <w:pPr>
        <w:sectPr w:rsidR="001A11DF">
          <w:headerReference w:type="default" r:id="rId20"/>
          <w:footerReference w:type="default" r:id="rId21"/>
          <w:pgSz w:w="11910" w:h="16840"/>
          <w:pgMar w:top="1360" w:right="460" w:bottom="1100" w:left="1600" w:header="718" w:footer="907" w:gutter="0"/>
          <w:pgNumType w:start="20"/>
          <w:cols w:space="720"/>
        </w:sectPr>
      </w:pPr>
    </w:p>
    <w:p w:rsidR="001A11DF" w:rsidRDefault="00E96ACD">
      <w:pPr>
        <w:pStyle w:val="1"/>
        <w:numPr>
          <w:ilvl w:val="1"/>
          <w:numId w:val="53"/>
        </w:numPr>
        <w:tabs>
          <w:tab w:val="left" w:pos="513"/>
        </w:tabs>
        <w:spacing w:before="80"/>
        <w:ind w:right="99" w:firstLine="0"/>
      </w:pPr>
      <w:bookmarkStart w:id="8" w:name="_bookmark8"/>
      <w:bookmarkEnd w:id="8"/>
      <w:r>
        <w:lastRenderedPageBreak/>
        <w:t>Существующиеиперспективныебалансытепловоймощностиисточниковтепловойэнергиии тепловой нагрузкипотребителей</w:t>
      </w:r>
    </w:p>
    <w:p w:rsidR="001A11DF" w:rsidRDefault="001A11DF">
      <w:pPr>
        <w:pStyle w:val="a3"/>
        <w:jc w:val="left"/>
        <w:rPr>
          <w:b/>
        </w:rPr>
      </w:pPr>
    </w:p>
    <w:p w:rsidR="001A11DF" w:rsidRDefault="00E96ACD">
      <w:pPr>
        <w:pStyle w:val="1"/>
        <w:numPr>
          <w:ilvl w:val="2"/>
          <w:numId w:val="53"/>
        </w:numPr>
        <w:tabs>
          <w:tab w:val="left" w:pos="724"/>
        </w:tabs>
        <w:ind w:right="100" w:firstLine="0"/>
      </w:pPr>
      <w:bookmarkStart w:id="9" w:name="_bookmark9"/>
      <w:bookmarkEnd w:id="9"/>
      <w:r>
        <w:t>Описаниесуществующихиперспективныхзондействиясистемтеплоснабженияиисточников тепловой энергии</w:t>
      </w:r>
    </w:p>
    <w:p w:rsidR="001A11DF" w:rsidRDefault="001A11DF">
      <w:pPr>
        <w:pStyle w:val="a3"/>
        <w:jc w:val="left"/>
        <w:rPr>
          <w:b/>
        </w:rPr>
      </w:pPr>
    </w:p>
    <w:p w:rsidR="001A11DF" w:rsidRDefault="00E96ACD">
      <w:pPr>
        <w:pStyle w:val="a3"/>
        <w:ind w:left="102" w:right="103" w:firstLine="707"/>
      </w:pPr>
      <w:r>
        <w:t>Зона действия системы теплоснабжения - это территория населенного пункта, границы которой устанавливаются по наиболее удаленным точкам подключения потребителей ктепловымсетям, входящимвсистему теплоснабжения.</w:t>
      </w:r>
    </w:p>
    <w:p w:rsidR="001A11DF" w:rsidRDefault="00E96ACD" w:rsidP="00A90D47">
      <w:pPr>
        <w:pStyle w:val="a3"/>
        <w:ind w:left="810"/>
      </w:pPr>
      <w:r>
        <w:t>Внастоящеевремятеплоснабжениеосуществляютдветеплоснабжающиеорганиз</w:t>
      </w:r>
      <w:r w:rsidR="00A90D47">
        <w:t>а</w:t>
      </w:r>
      <w:r>
        <w:t>ции:</w:t>
      </w:r>
    </w:p>
    <w:p w:rsidR="001A11DF" w:rsidRDefault="00970235" w:rsidP="00970235">
      <w:pPr>
        <w:pStyle w:val="a5"/>
        <w:numPr>
          <w:ilvl w:val="0"/>
          <w:numId w:val="52"/>
        </w:numPr>
        <w:tabs>
          <w:tab w:val="left" w:pos="962"/>
        </w:tabs>
        <w:ind w:left="961"/>
        <w:jc w:val="left"/>
      </w:pPr>
      <w:r>
        <w:rPr>
          <w:sz w:val="24"/>
        </w:rPr>
        <w:t xml:space="preserve"> ОО</w:t>
      </w:r>
      <w:r w:rsidR="00E96ACD">
        <w:rPr>
          <w:sz w:val="24"/>
        </w:rPr>
        <w:t>О«</w:t>
      </w:r>
      <w:r>
        <w:rPr>
          <w:sz w:val="24"/>
        </w:rPr>
        <w:t>Петербург</w:t>
      </w:r>
      <w:r w:rsidR="00E96ACD">
        <w:rPr>
          <w:sz w:val="24"/>
        </w:rPr>
        <w:t>теплоэнерго»</w:t>
      </w:r>
    </w:p>
    <w:p w:rsidR="001A11DF" w:rsidRDefault="00D17468" w:rsidP="00D17468">
      <w:pPr>
        <w:pStyle w:val="a5"/>
        <w:tabs>
          <w:tab w:val="left" w:pos="1177"/>
          <w:tab w:val="left" w:pos="1178"/>
        </w:tabs>
        <w:ind w:left="809" w:right="101" w:firstLine="0"/>
        <w:jc w:val="left"/>
        <w:rPr>
          <w:sz w:val="24"/>
        </w:rPr>
      </w:pPr>
      <w:r>
        <w:rPr>
          <w:sz w:val="24"/>
        </w:rPr>
        <w:t xml:space="preserve">-  </w:t>
      </w:r>
      <w:r w:rsidR="00970235">
        <w:rPr>
          <w:sz w:val="24"/>
        </w:rPr>
        <w:t>ООО «АМ Групп»</w:t>
      </w:r>
      <w:r w:rsidR="00E96ACD">
        <w:rPr>
          <w:sz w:val="24"/>
        </w:rPr>
        <w:t>;</w:t>
      </w:r>
    </w:p>
    <w:p w:rsidR="001A11DF" w:rsidRDefault="00E96ACD">
      <w:pPr>
        <w:pStyle w:val="a3"/>
        <w:spacing w:before="1"/>
        <w:ind w:left="102" w:firstLine="707"/>
        <w:jc w:val="left"/>
      </w:pPr>
      <w:r>
        <w:t>НатерриторииТоксовскогогородскогопоселенияцентрализованноетеплоснабжениеорганизованоотпяти источников тепловойэнергии.</w:t>
      </w:r>
    </w:p>
    <w:p w:rsidR="001A11DF" w:rsidRDefault="00E96ACD">
      <w:pPr>
        <w:pStyle w:val="a5"/>
        <w:numPr>
          <w:ilvl w:val="0"/>
          <w:numId w:val="52"/>
        </w:numPr>
        <w:tabs>
          <w:tab w:val="left" w:pos="950"/>
        </w:tabs>
        <w:ind w:left="949" w:hanging="140"/>
        <w:jc w:val="left"/>
        <w:rPr>
          <w:sz w:val="24"/>
        </w:rPr>
      </w:pPr>
      <w:r>
        <w:rPr>
          <w:sz w:val="24"/>
        </w:rPr>
        <w:t>БМК-4,0МВтул.Буланова-</w:t>
      </w:r>
      <w:r w:rsidR="00970235">
        <w:rPr>
          <w:sz w:val="24"/>
        </w:rPr>
        <w:t>ООО«Петербургтеплоэнерго»</w:t>
      </w:r>
    </w:p>
    <w:p w:rsidR="001A11DF" w:rsidRDefault="00E96ACD">
      <w:pPr>
        <w:pStyle w:val="a5"/>
        <w:numPr>
          <w:ilvl w:val="0"/>
          <w:numId w:val="52"/>
        </w:numPr>
        <w:tabs>
          <w:tab w:val="left" w:pos="950"/>
        </w:tabs>
        <w:ind w:left="949" w:hanging="140"/>
        <w:jc w:val="left"/>
        <w:rPr>
          <w:sz w:val="24"/>
        </w:rPr>
      </w:pPr>
      <w:r>
        <w:rPr>
          <w:sz w:val="24"/>
        </w:rPr>
        <w:t>БМК-8,4МВтул.Дорожников-</w:t>
      </w:r>
      <w:r w:rsidR="00970235">
        <w:rPr>
          <w:sz w:val="24"/>
        </w:rPr>
        <w:t>ООО«Петербургтеплоэнерго»</w:t>
      </w:r>
    </w:p>
    <w:p w:rsidR="001A11DF" w:rsidRDefault="00E96ACD">
      <w:pPr>
        <w:pStyle w:val="a5"/>
        <w:numPr>
          <w:ilvl w:val="0"/>
          <w:numId w:val="52"/>
        </w:numPr>
        <w:tabs>
          <w:tab w:val="left" w:pos="950"/>
        </w:tabs>
        <w:ind w:left="949" w:hanging="140"/>
        <w:jc w:val="left"/>
        <w:rPr>
          <w:sz w:val="24"/>
        </w:rPr>
      </w:pPr>
      <w:r>
        <w:rPr>
          <w:sz w:val="24"/>
        </w:rPr>
        <w:t>котельная№33ул.Гагарина-</w:t>
      </w:r>
      <w:r w:rsidR="00970235">
        <w:rPr>
          <w:sz w:val="24"/>
        </w:rPr>
        <w:t>ООО «АМ Групп»</w:t>
      </w:r>
    </w:p>
    <w:p w:rsidR="001A11DF" w:rsidRDefault="00E96ACD">
      <w:pPr>
        <w:pStyle w:val="a5"/>
        <w:numPr>
          <w:ilvl w:val="0"/>
          <w:numId w:val="52"/>
        </w:numPr>
        <w:tabs>
          <w:tab w:val="left" w:pos="950"/>
        </w:tabs>
        <w:ind w:left="949" w:hanging="140"/>
        <w:jc w:val="left"/>
        <w:rPr>
          <w:sz w:val="24"/>
        </w:rPr>
      </w:pPr>
      <w:r>
        <w:rPr>
          <w:sz w:val="24"/>
        </w:rPr>
        <w:t>котельная№63 -</w:t>
      </w:r>
      <w:r w:rsidR="00970235">
        <w:rPr>
          <w:sz w:val="24"/>
        </w:rPr>
        <w:t>ООО «АМ Групп»</w:t>
      </w:r>
    </w:p>
    <w:p w:rsidR="001A11DF" w:rsidRDefault="00E96ACD">
      <w:pPr>
        <w:pStyle w:val="a5"/>
        <w:numPr>
          <w:ilvl w:val="0"/>
          <w:numId w:val="52"/>
        </w:numPr>
        <w:tabs>
          <w:tab w:val="left" w:pos="950"/>
        </w:tabs>
        <w:ind w:left="949" w:hanging="140"/>
        <w:jc w:val="left"/>
        <w:rPr>
          <w:sz w:val="24"/>
        </w:rPr>
      </w:pPr>
      <w:r>
        <w:rPr>
          <w:sz w:val="24"/>
        </w:rPr>
        <w:t>котельная№31д.Рапполово -</w:t>
      </w:r>
      <w:r w:rsidR="00D268D4">
        <w:rPr>
          <w:sz w:val="24"/>
        </w:rPr>
        <w:t>ООО «АМ Групп»</w:t>
      </w:r>
    </w:p>
    <w:p w:rsidR="001A11DF" w:rsidRDefault="001A11DF">
      <w:pPr>
        <w:pStyle w:val="a3"/>
        <w:jc w:val="left"/>
      </w:pPr>
    </w:p>
    <w:p w:rsidR="001A11DF" w:rsidRDefault="00E96ACD">
      <w:pPr>
        <w:pStyle w:val="1"/>
        <w:numPr>
          <w:ilvl w:val="2"/>
          <w:numId w:val="53"/>
        </w:numPr>
        <w:tabs>
          <w:tab w:val="left" w:pos="719"/>
        </w:tabs>
        <w:ind w:right="104" w:firstLine="0"/>
      </w:pPr>
      <w:bookmarkStart w:id="10" w:name="_bookmark10"/>
      <w:bookmarkEnd w:id="10"/>
      <w:r>
        <w:t>Описание существующих и перспективных зон действия индивидуальных источниковтепловойэнергии</w:t>
      </w:r>
    </w:p>
    <w:p w:rsidR="001A11DF" w:rsidRDefault="001A11DF">
      <w:pPr>
        <w:pStyle w:val="a3"/>
        <w:jc w:val="left"/>
        <w:rPr>
          <w:b/>
        </w:rPr>
      </w:pPr>
    </w:p>
    <w:p w:rsidR="001A11DF" w:rsidRDefault="00E96ACD">
      <w:pPr>
        <w:pStyle w:val="a3"/>
        <w:ind w:left="102" w:right="99" w:firstLine="707"/>
      </w:pPr>
      <w:r>
        <w:t>Зона действия индивидуальных источников тепловой энергии - это территория населенного пункта, на которой теплоснабжение потребителей осуществляется от индивидуальныхтеплогенераторов.</w:t>
      </w:r>
    </w:p>
    <w:p w:rsidR="001A11DF" w:rsidRDefault="00E96ACD">
      <w:pPr>
        <w:pStyle w:val="a3"/>
        <w:spacing w:before="1"/>
        <w:ind w:left="102" w:right="99" w:firstLine="707"/>
      </w:pPr>
      <w:r>
        <w:t>К зонам действия индивидуальных источников теплоснабжения относятся территорииТоксовского городского поселения, занятые индивидуальным жилым фондам, теплоснабжение,которогоосуществляетсяотиндивидуальныхлокальныхисточниковтепловойэнергии.</w:t>
      </w:r>
    </w:p>
    <w:p w:rsidR="001A11DF" w:rsidRDefault="00E96ACD" w:rsidP="00A90D47">
      <w:pPr>
        <w:pStyle w:val="a3"/>
        <w:ind w:left="810" w:right="101"/>
      </w:pPr>
      <w:r>
        <w:t>В качестве котельно-печного топлива используется природный газ, уголь, дрова.Генеральныйпланразвитиямуниципальногообразования«Токсовскоегородскоеп</w:t>
      </w:r>
      <w:r w:rsidR="00A90D47">
        <w:t>о</w:t>
      </w:r>
      <w:r>
        <w:t>селение» в числе прочего предполагает развития зон действия индивидуального теплоснабжения-строительствоиндивидуального жилогофонда.</w:t>
      </w:r>
    </w:p>
    <w:p w:rsidR="001A11DF" w:rsidRDefault="001A11DF">
      <w:pPr>
        <w:pStyle w:val="a3"/>
        <w:jc w:val="left"/>
      </w:pPr>
    </w:p>
    <w:p w:rsidR="001A11DF" w:rsidRDefault="00E96ACD">
      <w:pPr>
        <w:pStyle w:val="1"/>
        <w:numPr>
          <w:ilvl w:val="2"/>
          <w:numId w:val="53"/>
        </w:numPr>
        <w:tabs>
          <w:tab w:val="left" w:pos="758"/>
        </w:tabs>
        <w:ind w:right="104" w:firstLine="0"/>
      </w:pPr>
      <w:bookmarkStart w:id="11" w:name="_bookmark11"/>
      <w:bookmarkEnd w:id="11"/>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работающихна единуютепловуюсеть,на каждом этапе</w:t>
      </w:r>
    </w:p>
    <w:p w:rsidR="001A11DF" w:rsidRDefault="001A11DF">
      <w:pPr>
        <w:pStyle w:val="a3"/>
        <w:jc w:val="left"/>
        <w:rPr>
          <w:b/>
        </w:rPr>
      </w:pPr>
    </w:p>
    <w:p w:rsidR="001A11DF" w:rsidRDefault="00E96ACD">
      <w:pPr>
        <w:pStyle w:val="a3"/>
        <w:ind w:left="102" w:right="101" w:firstLine="707"/>
      </w:pPr>
      <w:r>
        <w:t>Перспективные балансы тепловой мощности источников тепловой энергии и тепловой нагрузки составляются с цельюопределения резервов/дефицитов тепловой мощностипри существующих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обеспеченнойисточниками тепловой энергии.</w:t>
      </w:r>
    </w:p>
    <w:p w:rsidR="001A11DF" w:rsidRDefault="00E96ACD">
      <w:pPr>
        <w:pStyle w:val="a3"/>
        <w:spacing w:before="1"/>
        <w:ind w:left="102" w:right="101" w:firstLine="707"/>
      </w:pPr>
      <w:r>
        <w:t>Балансы тепловой мощности источников тепловой энергии и тепловой нагрузки с разбивкой по периодам реализации настоящей Схемы теплоснабжения приведены в таблице1.2.1.</w:t>
      </w:r>
    </w:p>
    <w:p w:rsidR="001A11DF" w:rsidRDefault="001A11DF">
      <w:pPr>
        <w:sectPr w:rsidR="001A11DF">
          <w:pgSz w:w="11910" w:h="16840"/>
          <w:pgMar w:top="1360" w:right="460" w:bottom="1100" w:left="1600" w:header="718" w:footer="907" w:gutter="0"/>
          <w:cols w:space="720"/>
        </w:sectPr>
      </w:pPr>
    </w:p>
    <w:p w:rsidR="001A11DF" w:rsidRDefault="00E96ACD">
      <w:pPr>
        <w:pStyle w:val="a3"/>
        <w:spacing w:before="80"/>
        <w:ind w:left="102" w:right="101" w:firstLine="707"/>
      </w:pPr>
      <w:r>
        <w:lastRenderedPageBreak/>
        <w:t>Анализ приведенных в таблице 1.2.1. данных показывает, что на момент актуализациинастоящей Схемы теплоснабжения теплоснабжение существующих потребителей осуществляетсясрезервом/дефицитомтепловой мощности:</w:t>
      </w:r>
    </w:p>
    <w:p w:rsidR="001A11DF" w:rsidRDefault="00E96ACD">
      <w:pPr>
        <w:pStyle w:val="a5"/>
        <w:numPr>
          <w:ilvl w:val="0"/>
          <w:numId w:val="51"/>
        </w:numPr>
        <w:tabs>
          <w:tab w:val="left" w:pos="954"/>
        </w:tabs>
        <w:ind w:right="106" w:firstLine="707"/>
        <w:rPr>
          <w:sz w:val="24"/>
        </w:rPr>
      </w:pPr>
      <w:r>
        <w:rPr>
          <w:sz w:val="24"/>
        </w:rPr>
        <w:t>БМК-4,0 МВт ул. Буланова - с резервом тепловой мощности 1,14 Гкал/час (33,2 % отустановленнойтепловой мощностикотельной);</w:t>
      </w:r>
    </w:p>
    <w:p w:rsidR="001A11DF" w:rsidRDefault="00E96ACD">
      <w:pPr>
        <w:pStyle w:val="a5"/>
        <w:numPr>
          <w:ilvl w:val="0"/>
          <w:numId w:val="51"/>
        </w:numPr>
        <w:tabs>
          <w:tab w:val="left" w:pos="952"/>
        </w:tabs>
        <w:ind w:right="104" w:firstLine="707"/>
        <w:rPr>
          <w:sz w:val="24"/>
        </w:rPr>
      </w:pPr>
      <w:r>
        <w:rPr>
          <w:sz w:val="24"/>
        </w:rPr>
        <w:t>БМК-8,4 МВт ул. Дорожников - с дефицитом тепловой мощности 0,6 Гкал/час (8,3 %от установленной тепловой мощности котельной). Дефицит тепловой мощности в течениирассматриваемого периода уменьшается за счет уменьшения потерь тепловой энергии притранспортировкевходереконструкциитепловых сетей;</w:t>
      </w:r>
    </w:p>
    <w:p w:rsidR="001A11DF" w:rsidRDefault="00E96ACD">
      <w:pPr>
        <w:pStyle w:val="a5"/>
        <w:numPr>
          <w:ilvl w:val="0"/>
          <w:numId w:val="51"/>
        </w:numPr>
        <w:tabs>
          <w:tab w:val="left" w:pos="954"/>
        </w:tabs>
        <w:ind w:right="104" w:firstLine="707"/>
        <w:rPr>
          <w:sz w:val="24"/>
        </w:rPr>
      </w:pPr>
      <w:r>
        <w:rPr>
          <w:sz w:val="24"/>
        </w:rPr>
        <w:t>котельная № 33 ул. Гагарина - с резервом тепловой мощности 0,808 Гкал/час (81,1 %отустановленной тепловой мощностикотельной);</w:t>
      </w:r>
    </w:p>
    <w:p w:rsidR="001A11DF" w:rsidRDefault="00E96ACD">
      <w:pPr>
        <w:pStyle w:val="a5"/>
        <w:numPr>
          <w:ilvl w:val="0"/>
          <w:numId w:val="51"/>
        </w:numPr>
        <w:tabs>
          <w:tab w:val="left" w:pos="964"/>
        </w:tabs>
        <w:ind w:right="99" w:firstLine="707"/>
        <w:rPr>
          <w:sz w:val="24"/>
        </w:rPr>
      </w:pPr>
      <w:r>
        <w:rPr>
          <w:sz w:val="24"/>
        </w:rPr>
        <w:t>котельная № 63 - с резервом тепловой мощности 0,263 Гкал/час (54,7 % от установленнойтепловой мощностикотельной);</w:t>
      </w:r>
    </w:p>
    <w:p w:rsidR="001A11DF" w:rsidRDefault="00E96ACD">
      <w:pPr>
        <w:pStyle w:val="a5"/>
        <w:numPr>
          <w:ilvl w:val="0"/>
          <w:numId w:val="51"/>
        </w:numPr>
        <w:tabs>
          <w:tab w:val="left" w:pos="964"/>
        </w:tabs>
        <w:ind w:right="104" w:firstLine="707"/>
        <w:rPr>
          <w:sz w:val="24"/>
        </w:rPr>
      </w:pPr>
      <w:r>
        <w:rPr>
          <w:sz w:val="24"/>
        </w:rPr>
        <w:t>котельная № 31 д. Рапполово - с резервом тепловой мощности 0,718 Гкал/час (26 %отустановленной тепловой мощностикотельной);</w:t>
      </w:r>
    </w:p>
    <w:p w:rsidR="001A11DF" w:rsidRDefault="001A11DF">
      <w:pPr>
        <w:jc w:val="both"/>
        <w:rPr>
          <w:sz w:val="24"/>
        </w:rPr>
        <w:sectPr w:rsidR="001A11DF">
          <w:pgSz w:w="11910" w:h="16840"/>
          <w:pgMar w:top="1360" w:right="460" w:bottom="1100" w:left="1600" w:header="718" w:footer="907"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2"/>
        <w:ind w:left="191" w:right="203"/>
      </w:pPr>
      <w:r>
        <w:t>Существующиеи перспективныебалансытепловоймощностиитепловой нагрузки</w:t>
      </w:r>
    </w:p>
    <w:p w:rsidR="001A11DF" w:rsidRDefault="00E96ACD">
      <w:pPr>
        <w:pStyle w:val="a3"/>
        <w:ind w:left="13799" w:right="203"/>
        <w:jc w:val="center"/>
      </w:pPr>
      <w:r>
        <w:t>Таблица1.2.1.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1565"/>
        <w:gridCol w:w="1491"/>
        <w:gridCol w:w="1306"/>
        <w:gridCol w:w="1071"/>
        <w:gridCol w:w="1091"/>
        <w:gridCol w:w="1422"/>
        <w:gridCol w:w="1699"/>
        <w:gridCol w:w="1418"/>
        <w:gridCol w:w="1423"/>
      </w:tblGrid>
      <w:tr w:rsidR="001A11DF">
        <w:trPr>
          <w:trHeight w:val="1379"/>
        </w:trPr>
        <w:tc>
          <w:tcPr>
            <w:tcW w:w="2801" w:type="dxa"/>
          </w:tcPr>
          <w:p w:rsidR="001A11DF" w:rsidRDefault="001A11DF">
            <w:pPr>
              <w:pStyle w:val="TableParagraph"/>
              <w:jc w:val="left"/>
            </w:pPr>
          </w:p>
          <w:p w:rsidR="001A11DF" w:rsidRDefault="001A11DF">
            <w:pPr>
              <w:pStyle w:val="TableParagraph"/>
              <w:spacing w:before="10"/>
              <w:jc w:val="left"/>
              <w:rPr>
                <w:sz w:val="17"/>
              </w:rPr>
            </w:pPr>
          </w:p>
          <w:p w:rsidR="001A11DF" w:rsidRDefault="00E96ACD">
            <w:pPr>
              <w:pStyle w:val="TableParagraph"/>
              <w:ind w:left="107" w:right="146"/>
              <w:jc w:val="left"/>
              <w:rPr>
                <w:sz w:val="20"/>
              </w:rPr>
            </w:pPr>
            <w:r>
              <w:rPr>
                <w:spacing w:val="-1"/>
                <w:sz w:val="20"/>
              </w:rPr>
              <w:t xml:space="preserve">Источник </w:t>
            </w:r>
            <w:r>
              <w:rPr>
                <w:sz w:val="20"/>
              </w:rPr>
              <w:t>централизованноготеплоснабжения</w:t>
            </w:r>
          </w:p>
        </w:tc>
        <w:tc>
          <w:tcPr>
            <w:tcW w:w="1565" w:type="dxa"/>
          </w:tcPr>
          <w:p w:rsidR="001A11DF" w:rsidRDefault="001A11DF">
            <w:pPr>
              <w:pStyle w:val="TableParagraph"/>
              <w:jc w:val="left"/>
              <w:rPr>
                <w:sz w:val="20"/>
              </w:rPr>
            </w:pPr>
          </w:p>
          <w:p w:rsidR="001A11DF" w:rsidRDefault="00E96ACD">
            <w:pPr>
              <w:pStyle w:val="TableParagraph"/>
              <w:ind w:left="139" w:right="125"/>
              <w:rPr>
                <w:sz w:val="20"/>
              </w:rPr>
            </w:pPr>
            <w:r>
              <w:rPr>
                <w:spacing w:val="-1"/>
                <w:sz w:val="20"/>
              </w:rPr>
              <w:t>Установленная</w:t>
            </w:r>
            <w:r>
              <w:rPr>
                <w:sz w:val="20"/>
              </w:rPr>
              <w:t>тепловая мощ-ностьисточни-ка, Гкал/ч</w:t>
            </w:r>
          </w:p>
        </w:tc>
        <w:tc>
          <w:tcPr>
            <w:tcW w:w="1491" w:type="dxa"/>
          </w:tcPr>
          <w:p w:rsidR="001A11DF" w:rsidRDefault="00E96ACD">
            <w:pPr>
              <w:pStyle w:val="TableParagraph"/>
              <w:ind w:left="124" w:right="116" w:firstLine="2"/>
              <w:rPr>
                <w:sz w:val="20"/>
              </w:rPr>
            </w:pPr>
            <w:r>
              <w:rPr>
                <w:sz w:val="20"/>
              </w:rPr>
              <w:t>Фактическая</w:t>
            </w:r>
            <w:r>
              <w:rPr>
                <w:w w:val="95"/>
                <w:sz w:val="20"/>
              </w:rPr>
              <w:t>располагаемая</w:t>
            </w:r>
            <w:r>
              <w:rPr>
                <w:sz w:val="20"/>
              </w:rPr>
              <w:t>тепловаямощность ис-точника,</w:t>
            </w:r>
          </w:p>
          <w:p w:rsidR="001A11DF" w:rsidRDefault="00E96ACD">
            <w:pPr>
              <w:pStyle w:val="TableParagraph"/>
              <w:spacing w:line="209" w:lineRule="exact"/>
              <w:ind w:left="443" w:right="439"/>
              <w:rPr>
                <w:sz w:val="20"/>
              </w:rPr>
            </w:pPr>
            <w:r>
              <w:rPr>
                <w:sz w:val="20"/>
              </w:rPr>
              <w:t>Гкал/ч</w:t>
            </w:r>
          </w:p>
        </w:tc>
        <w:tc>
          <w:tcPr>
            <w:tcW w:w="1306" w:type="dxa"/>
          </w:tcPr>
          <w:p w:rsidR="001A11DF" w:rsidRDefault="00E96ACD">
            <w:pPr>
              <w:pStyle w:val="TableParagraph"/>
              <w:ind w:left="153" w:right="144" w:hanging="4"/>
              <w:rPr>
                <w:sz w:val="20"/>
              </w:rPr>
            </w:pPr>
            <w:r>
              <w:rPr>
                <w:sz w:val="20"/>
              </w:rPr>
              <w:t>Расход теп-</w:t>
            </w:r>
            <w:r>
              <w:rPr>
                <w:spacing w:val="-1"/>
                <w:sz w:val="20"/>
              </w:rPr>
              <w:t>ловой</w:t>
            </w:r>
            <w:r>
              <w:rPr>
                <w:sz w:val="20"/>
              </w:rPr>
              <w:t>мощ-ности на</w:t>
            </w:r>
          </w:p>
          <w:p w:rsidR="001A11DF" w:rsidRDefault="00E96ACD">
            <w:pPr>
              <w:pStyle w:val="TableParagraph"/>
              <w:spacing w:line="230" w:lineRule="exact"/>
              <w:ind w:left="338" w:right="89" w:hanging="228"/>
              <w:jc w:val="left"/>
              <w:rPr>
                <w:sz w:val="20"/>
              </w:rPr>
            </w:pPr>
            <w:r>
              <w:rPr>
                <w:spacing w:val="-1"/>
                <w:sz w:val="20"/>
              </w:rPr>
              <w:t>собственные</w:t>
            </w:r>
            <w:r>
              <w:rPr>
                <w:sz w:val="20"/>
              </w:rPr>
              <w:t>нужды,Гкал/ч</w:t>
            </w:r>
          </w:p>
        </w:tc>
        <w:tc>
          <w:tcPr>
            <w:tcW w:w="1071" w:type="dxa"/>
          </w:tcPr>
          <w:p w:rsidR="001A11DF" w:rsidRDefault="001A11DF">
            <w:pPr>
              <w:pStyle w:val="TableParagraph"/>
              <w:jc w:val="left"/>
              <w:rPr>
                <w:sz w:val="20"/>
              </w:rPr>
            </w:pPr>
          </w:p>
          <w:p w:rsidR="001A11DF" w:rsidRDefault="00E96ACD">
            <w:pPr>
              <w:pStyle w:val="TableParagraph"/>
              <w:ind w:left="107" w:right="97" w:firstLine="2"/>
              <w:rPr>
                <w:sz w:val="20"/>
              </w:rPr>
            </w:pPr>
            <w:r>
              <w:rPr>
                <w:sz w:val="20"/>
              </w:rPr>
              <w:t>Тепловаямощностьнетто,Гкал/ч</w:t>
            </w:r>
          </w:p>
        </w:tc>
        <w:tc>
          <w:tcPr>
            <w:tcW w:w="1091" w:type="dxa"/>
          </w:tcPr>
          <w:p w:rsidR="001A11DF" w:rsidRDefault="00E96ACD">
            <w:pPr>
              <w:pStyle w:val="TableParagraph"/>
              <w:ind w:left="109" w:right="100" w:firstLine="3"/>
              <w:rPr>
                <w:sz w:val="20"/>
              </w:rPr>
            </w:pPr>
            <w:r>
              <w:rPr>
                <w:sz w:val="20"/>
              </w:rPr>
              <w:t>Потеримощностив тепло-вых се-</w:t>
            </w:r>
          </w:p>
          <w:p w:rsidR="001A11DF" w:rsidRDefault="00E96ACD">
            <w:pPr>
              <w:pStyle w:val="TableParagraph"/>
              <w:spacing w:line="230" w:lineRule="exact"/>
              <w:ind w:left="265" w:right="259" w:firstLine="4"/>
              <w:rPr>
                <w:sz w:val="20"/>
              </w:rPr>
            </w:pPr>
            <w:r>
              <w:rPr>
                <w:sz w:val="20"/>
              </w:rPr>
              <w:t>тях,</w:t>
            </w:r>
            <w:r>
              <w:rPr>
                <w:spacing w:val="-1"/>
                <w:sz w:val="20"/>
              </w:rPr>
              <w:t>Гкал/ч</w:t>
            </w:r>
          </w:p>
        </w:tc>
        <w:tc>
          <w:tcPr>
            <w:tcW w:w="1422" w:type="dxa"/>
          </w:tcPr>
          <w:p w:rsidR="001A11DF" w:rsidRDefault="00E96ACD">
            <w:pPr>
              <w:pStyle w:val="TableParagraph"/>
              <w:spacing w:before="115"/>
              <w:ind w:left="132" w:right="130" w:firstLine="122"/>
              <w:jc w:val="both"/>
              <w:rPr>
                <w:sz w:val="20"/>
              </w:rPr>
            </w:pPr>
            <w:r>
              <w:rPr>
                <w:sz w:val="20"/>
              </w:rPr>
              <w:t>Присоеди-неннаятеп-</w:t>
            </w:r>
            <w:r>
              <w:rPr>
                <w:spacing w:val="-1"/>
                <w:sz w:val="20"/>
              </w:rPr>
              <w:t>ловаянагруз-</w:t>
            </w:r>
          </w:p>
          <w:p w:rsidR="001A11DF" w:rsidRDefault="00E96ACD">
            <w:pPr>
              <w:pStyle w:val="TableParagraph"/>
              <w:ind w:left="108" w:right="105" w:firstLine="225"/>
              <w:jc w:val="both"/>
              <w:rPr>
                <w:sz w:val="20"/>
              </w:rPr>
            </w:pPr>
            <w:r>
              <w:rPr>
                <w:sz w:val="20"/>
              </w:rPr>
              <w:t>ка (мощ-</w:t>
            </w:r>
            <w:r>
              <w:rPr>
                <w:spacing w:val="-1"/>
                <w:sz w:val="20"/>
              </w:rPr>
              <w:t>ность),Гкал/ч</w:t>
            </w:r>
          </w:p>
        </w:tc>
        <w:tc>
          <w:tcPr>
            <w:tcW w:w="1699" w:type="dxa"/>
          </w:tcPr>
          <w:p w:rsidR="001A11DF" w:rsidRDefault="00E96ACD">
            <w:pPr>
              <w:pStyle w:val="TableParagraph"/>
              <w:ind w:left="450"/>
              <w:jc w:val="left"/>
              <w:rPr>
                <w:sz w:val="20"/>
              </w:rPr>
            </w:pPr>
            <w:r>
              <w:rPr>
                <w:sz w:val="20"/>
              </w:rPr>
              <w:t>Тепловая</w:t>
            </w:r>
          </w:p>
          <w:p w:rsidR="001A11DF" w:rsidRDefault="00E96ACD">
            <w:pPr>
              <w:pStyle w:val="TableParagraph"/>
              <w:ind w:left="142" w:right="144" w:firstLine="57"/>
              <w:jc w:val="both"/>
              <w:rPr>
                <w:sz w:val="20"/>
              </w:rPr>
            </w:pPr>
            <w:r>
              <w:rPr>
                <w:sz w:val="20"/>
              </w:rPr>
              <w:t>нагрузка с уче-том потерь теп-ловой энергии</w:t>
            </w:r>
            <w:r>
              <w:rPr>
                <w:spacing w:val="-1"/>
                <w:sz w:val="20"/>
              </w:rPr>
              <w:t>притранспорти-</w:t>
            </w:r>
          </w:p>
          <w:p w:rsidR="001A11DF" w:rsidRDefault="00E96ACD">
            <w:pPr>
              <w:pStyle w:val="TableParagraph"/>
              <w:spacing w:line="209" w:lineRule="exact"/>
              <w:ind w:left="186"/>
              <w:jc w:val="both"/>
              <w:rPr>
                <w:sz w:val="20"/>
              </w:rPr>
            </w:pPr>
            <w:r>
              <w:rPr>
                <w:sz w:val="20"/>
              </w:rPr>
              <w:t>ровке,Гкал/час</w:t>
            </w:r>
          </w:p>
        </w:tc>
        <w:tc>
          <w:tcPr>
            <w:tcW w:w="1418" w:type="dxa"/>
          </w:tcPr>
          <w:p w:rsidR="001A11DF" w:rsidRDefault="00E96ACD">
            <w:pPr>
              <w:pStyle w:val="TableParagraph"/>
              <w:ind w:left="129" w:right="130"/>
              <w:rPr>
                <w:sz w:val="20"/>
              </w:rPr>
            </w:pPr>
            <w:r>
              <w:rPr>
                <w:spacing w:val="-1"/>
                <w:sz w:val="20"/>
              </w:rPr>
              <w:t xml:space="preserve">Дефициты </w:t>
            </w:r>
            <w:r>
              <w:rPr>
                <w:sz w:val="20"/>
              </w:rPr>
              <w:t>(-)(резервы(+))тепловоймощности</w:t>
            </w:r>
          </w:p>
          <w:p w:rsidR="001A11DF" w:rsidRDefault="00E96ACD">
            <w:pPr>
              <w:pStyle w:val="TableParagraph"/>
              <w:spacing w:line="230" w:lineRule="exact"/>
              <w:ind w:left="138" w:right="140" w:firstLine="3"/>
              <w:rPr>
                <w:sz w:val="20"/>
              </w:rPr>
            </w:pPr>
            <w:r>
              <w:rPr>
                <w:sz w:val="20"/>
              </w:rPr>
              <w:t>источников</w:t>
            </w:r>
            <w:r>
              <w:rPr>
                <w:spacing w:val="-1"/>
                <w:sz w:val="20"/>
              </w:rPr>
              <w:t>тепла,</w:t>
            </w:r>
            <w:r>
              <w:rPr>
                <w:sz w:val="20"/>
              </w:rPr>
              <w:t>Гкал/ч</w:t>
            </w:r>
          </w:p>
        </w:tc>
        <w:tc>
          <w:tcPr>
            <w:tcW w:w="1423" w:type="dxa"/>
          </w:tcPr>
          <w:p w:rsidR="001A11DF" w:rsidRDefault="00E96ACD">
            <w:pPr>
              <w:pStyle w:val="TableParagraph"/>
              <w:ind w:left="113" w:right="118" w:firstLine="5"/>
              <w:rPr>
                <w:sz w:val="20"/>
              </w:rPr>
            </w:pPr>
            <w:r>
              <w:rPr>
                <w:sz w:val="20"/>
              </w:rPr>
              <w:t>Дефициты (-)(резервы(+))тепловой</w:t>
            </w:r>
            <w:r>
              <w:rPr>
                <w:spacing w:val="-1"/>
                <w:sz w:val="20"/>
              </w:rPr>
              <w:t xml:space="preserve">мощности </w:t>
            </w:r>
            <w:r>
              <w:rPr>
                <w:sz w:val="20"/>
              </w:rPr>
              <w:t>ис-точников</w:t>
            </w:r>
          </w:p>
          <w:p w:rsidR="001A11DF" w:rsidRDefault="00E96ACD">
            <w:pPr>
              <w:pStyle w:val="TableParagraph"/>
              <w:spacing w:line="209" w:lineRule="exact"/>
              <w:ind w:left="318" w:right="319"/>
              <w:rPr>
                <w:sz w:val="20"/>
              </w:rPr>
            </w:pPr>
            <w:r>
              <w:rPr>
                <w:sz w:val="20"/>
              </w:rPr>
              <w:t>тепла,%</w:t>
            </w:r>
          </w:p>
        </w:tc>
      </w:tr>
      <w:tr w:rsidR="001A11DF">
        <w:trPr>
          <w:trHeight w:val="230"/>
        </w:trPr>
        <w:tc>
          <w:tcPr>
            <w:tcW w:w="2801" w:type="dxa"/>
          </w:tcPr>
          <w:p w:rsidR="001A11DF" w:rsidRDefault="00E96ACD">
            <w:pPr>
              <w:pStyle w:val="TableParagraph"/>
              <w:spacing w:line="210" w:lineRule="exact"/>
              <w:ind w:left="6"/>
              <w:rPr>
                <w:sz w:val="20"/>
              </w:rPr>
            </w:pPr>
            <w:r>
              <w:rPr>
                <w:w w:val="99"/>
                <w:sz w:val="20"/>
              </w:rPr>
              <w:t>1</w:t>
            </w:r>
          </w:p>
        </w:tc>
        <w:tc>
          <w:tcPr>
            <w:tcW w:w="1565" w:type="dxa"/>
          </w:tcPr>
          <w:p w:rsidR="001A11DF" w:rsidRDefault="00E96ACD">
            <w:pPr>
              <w:pStyle w:val="TableParagraph"/>
              <w:spacing w:line="210" w:lineRule="exact"/>
              <w:ind w:left="13"/>
              <w:rPr>
                <w:sz w:val="20"/>
              </w:rPr>
            </w:pPr>
            <w:r>
              <w:rPr>
                <w:w w:val="99"/>
                <w:sz w:val="20"/>
              </w:rPr>
              <w:t>2</w:t>
            </w:r>
          </w:p>
        </w:tc>
        <w:tc>
          <w:tcPr>
            <w:tcW w:w="1491" w:type="dxa"/>
          </w:tcPr>
          <w:p w:rsidR="001A11DF" w:rsidRDefault="00E96ACD">
            <w:pPr>
              <w:pStyle w:val="TableParagraph"/>
              <w:spacing w:line="210" w:lineRule="exact"/>
              <w:ind w:left="6"/>
              <w:rPr>
                <w:sz w:val="20"/>
              </w:rPr>
            </w:pPr>
            <w:r>
              <w:rPr>
                <w:w w:val="99"/>
                <w:sz w:val="20"/>
              </w:rPr>
              <w:t>3</w:t>
            </w:r>
          </w:p>
        </w:tc>
        <w:tc>
          <w:tcPr>
            <w:tcW w:w="1306" w:type="dxa"/>
          </w:tcPr>
          <w:p w:rsidR="001A11DF" w:rsidRDefault="00E96ACD">
            <w:pPr>
              <w:pStyle w:val="TableParagraph"/>
              <w:spacing w:line="210" w:lineRule="exact"/>
              <w:ind w:left="8"/>
              <w:rPr>
                <w:sz w:val="20"/>
              </w:rPr>
            </w:pPr>
            <w:r>
              <w:rPr>
                <w:w w:val="99"/>
                <w:sz w:val="20"/>
              </w:rPr>
              <w:t>4</w:t>
            </w:r>
          </w:p>
        </w:tc>
        <w:tc>
          <w:tcPr>
            <w:tcW w:w="1071" w:type="dxa"/>
          </w:tcPr>
          <w:p w:rsidR="001A11DF" w:rsidRDefault="00E96ACD">
            <w:pPr>
              <w:pStyle w:val="TableParagraph"/>
              <w:spacing w:line="210" w:lineRule="exact"/>
              <w:ind w:left="7"/>
              <w:rPr>
                <w:sz w:val="20"/>
              </w:rPr>
            </w:pPr>
            <w:r>
              <w:rPr>
                <w:w w:val="99"/>
                <w:sz w:val="20"/>
              </w:rPr>
              <w:t>5</w:t>
            </w:r>
          </w:p>
        </w:tc>
        <w:tc>
          <w:tcPr>
            <w:tcW w:w="1091" w:type="dxa"/>
          </w:tcPr>
          <w:p w:rsidR="001A11DF" w:rsidRDefault="00E96ACD">
            <w:pPr>
              <w:pStyle w:val="TableParagraph"/>
              <w:spacing w:line="210" w:lineRule="exact"/>
              <w:ind w:left="5"/>
              <w:rPr>
                <w:sz w:val="20"/>
              </w:rPr>
            </w:pPr>
            <w:r>
              <w:rPr>
                <w:w w:val="99"/>
                <w:sz w:val="20"/>
              </w:rPr>
              <w:t>6</w:t>
            </w:r>
          </w:p>
        </w:tc>
        <w:tc>
          <w:tcPr>
            <w:tcW w:w="1422" w:type="dxa"/>
          </w:tcPr>
          <w:p w:rsidR="001A11DF" w:rsidRDefault="00E96ACD">
            <w:pPr>
              <w:pStyle w:val="TableParagraph"/>
              <w:spacing w:line="210" w:lineRule="exact"/>
              <w:ind w:left="3"/>
              <w:rPr>
                <w:sz w:val="20"/>
              </w:rPr>
            </w:pPr>
            <w:r>
              <w:rPr>
                <w:w w:val="99"/>
                <w:sz w:val="20"/>
              </w:rPr>
              <w:t>7</w:t>
            </w:r>
          </w:p>
        </w:tc>
        <w:tc>
          <w:tcPr>
            <w:tcW w:w="1699" w:type="dxa"/>
          </w:tcPr>
          <w:p w:rsidR="001A11DF" w:rsidRDefault="00E96ACD">
            <w:pPr>
              <w:pStyle w:val="TableParagraph"/>
              <w:spacing w:line="210" w:lineRule="exact"/>
              <w:rPr>
                <w:sz w:val="20"/>
              </w:rPr>
            </w:pPr>
            <w:r>
              <w:rPr>
                <w:w w:val="99"/>
                <w:sz w:val="20"/>
              </w:rPr>
              <w:t>8</w:t>
            </w:r>
          </w:p>
        </w:tc>
        <w:tc>
          <w:tcPr>
            <w:tcW w:w="1418" w:type="dxa"/>
          </w:tcPr>
          <w:p w:rsidR="001A11DF" w:rsidRDefault="00E96ACD">
            <w:pPr>
              <w:pStyle w:val="TableParagraph"/>
              <w:spacing w:line="210" w:lineRule="exact"/>
              <w:ind w:right="1"/>
              <w:rPr>
                <w:sz w:val="20"/>
              </w:rPr>
            </w:pPr>
            <w:r>
              <w:rPr>
                <w:w w:val="99"/>
                <w:sz w:val="20"/>
              </w:rPr>
              <w:t>9</w:t>
            </w:r>
          </w:p>
        </w:tc>
        <w:tc>
          <w:tcPr>
            <w:tcW w:w="1423" w:type="dxa"/>
          </w:tcPr>
          <w:p w:rsidR="001A11DF" w:rsidRDefault="00E96ACD">
            <w:pPr>
              <w:pStyle w:val="TableParagraph"/>
              <w:spacing w:line="210" w:lineRule="exact"/>
              <w:ind w:left="318" w:right="319"/>
              <w:rPr>
                <w:sz w:val="20"/>
              </w:rPr>
            </w:pPr>
            <w:r>
              <w:rPr>
                <w:sz w:val="20"/>
              </w:rPr>
              <w:t>10</w:t>
            </w:r>
          </w:p>
        </w:tc>
      </w:tr>
      <w:tr w:rsidR="001A11DF">
        <w:trPr>
          <w:trHeight w:val="230"/>
        </w:trPr>
        <w:tc>
          <w:tcPr>
            <w:tcW w:w="15287" w:type="dxa"/>
            <w:gridSpan w:val="10"/>
          </w:tcPr>
          <w:p w:rsidR="001A11DF" w:rsidRDefault="00E96ACD">
            <w:pPr>
              <w:pStyle w:val="TableParagraph"/>
              <w:spacing w:line="210" w:lineRule="exact"/>
              <w:ind w:left="107"/>
              <w:jc w:val="left"/>
              <w:rPr>
                <w:sz w:val="20"/>
              </w:rPr>
            </w:pPr>
            <w:r>
              <w:rPr>
                <w:sz w:val="20"/>
              </w:rPr>
              <w:t>202</w:t>
            </w:r>
            <w:r w:rsidR="00D268D4">
              <w:rPr>
                <w:sz w:val="20"/>
              </w:rPr>
              <w:t>3</w:t>
            </w:r>
            <w:r>
              <w:rPr>
                <w:sz w:val="20"/>
              </w:rPr>
              <w:t xml:space="preserve"> год</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5" w:type="dxa"/>
          </w:tcPr>
          <w:p w:rsidR="001A11DF" w:rsidRDefault="00E96ACD">
            <w:pPr>
              <w:pStyle w:val="TableParagraph"/>
              <w:spacing w:line="210" w:lineRule="exact"/>
              <w:ind w:left="139" w:right="124"/>
              <w:rPr>
                <w:sz w:val="20"/>
              </w:rPr>
            </w:pPr>
            <w:r>
              <w:rPr>
                <w:sz w:val="20"/>
              </w:rPr>
              <w:t>3,44</w:t>
            </w:r>
          </w:p>
        </w:tc>
        <w:tc>
          <w:tcPr>
            <w:tcW w:w="1491" w:type="dxa"/>
          </w:tcPr>
          <w:p w:rsidR="001A11DF" w:rsidRDefault="00E96ACD">
            <w:pPr>
              <w:pStyle w:val="TableParagraph"/>
              <w:spacing w:line="210" w:lineRule="exact"/>
              <w:ind w:left="443" w:right="435"/>
              <w:rPr>
                <w:sz w:val="20"/>
              </w:rPr>
            </w:pPr>
            <w:r>
              <w:rPr>
                <w:sz w:val="20"/>
              </w:rPr>
              <w:t>3,44</w:t>
            </w:r>
          </w:p>
        </w:tc>
        <w:tc>
          <w:tcPr>
            <w:tcW w:w="1306" w:type="dxa"/>
          </w:tcPr>
          <w:p w:rsidR="001A11DF" w:rsidRDefault="00E96ACD">
            <w:pPr>
              <w:pStyle w:val="TableParagraph"/>
              <w:spacing w:line="210" w:lineRule="exact"/>
              <w:ind w:left="152" w:right="143"/>
              <w:rPr>
                <w:sz w:val="20"/>
              </w:rPr>
            </w:pPr>
            <w:r>
              <w:rPr>
                <w:sz w:val="20"/>
              </w:rPr>
              <w:t>0,03</w:t>
            </w:r>
          </w:p>
        </w:tc>
        <w:tc>
          <w:tcPr>
            <w:tcW w:w="1071" w:type="dxa"/>
          </w:tcPr>
          <w:p w:rsidR="001A11DF" w:rsidRDefault="00E96ACD">
            <w:pPr>
              <w:pStyle w:val="TableParagraph"/>
              <w:spacing w:line="210" w:lineRule="exact"/>
              <w:ind w:left="339" w:right="331"/>
              <w:rPr>
                <w:sz w:val="20"/>
              </w:rPr>
            </w:pPr>
            <w:r>
              <w:rPr>
                <w:sz w:val="20"/>
              </w:rPr>
              <w:t>3,41</w:t>
            </w:r>
          </w:p>
        </w:tc>
        <w:tc>
          <w:tcPr>
            <w:tcW w:w="1091" w:type="dxa"/>
          </w:tcPr>
          <w:p w:rsidR="001A11DF" w:rsidRDefault="00E96ACD">
            <w:pPr>
              <w:pStyle w:val="TableParagraph"/>
              <w:spacing w:line="210" w:lineRule="exact"/>
              <w:ind w:left="299" w:right="292"/>
              <w:rPr>
                <w:sz w:val="20"/>
              </w:rPr>
            </w:pPr>
            <w:r>
              <w:rPr>
                <w:sz w:val="20"/>
              </w:rPr>
              <w:t>0,361</w:t>
            </w:r>
          </w:p>
        </w:tc>
        <w:tc>
          <w:tcPr>
            <w:tcW w:w="1422" w:type="dxa"/>
          </w:tcPr>
          <w:p w:rsidR="001A11DF" w:rsidRDefault="00E96ACD">
            <w:pPr>
              <w:pStyle w:val="TableParagraph"/>
              <w:spacing w:line="210" w:lineRule="exact"/>
              <w:ind w:left="463" w:right="459"/>
              <w:rPr>
                <w:sz w:val="20"/>
              </w:rPr>
            </w:pPr>
            <w:r>
              <w:rPr>
                <w:sz w:val="20"/>
              </w:rPr>
              <w:t>1,903</w:t>
            </w:r>
          </w:p>
        </w:tc>
        <w:tc>
          <w:tcPr>
            <w:tcW w:w="1699" w:type="dxa"/>
          </w:tcPr>
          <w:p w:rsidR="001A11DF" w:rsidRDefault="00E96ACD">
            <w:pPr>
              <w:pStyle w:val="TableParagraph"/>
              <w:spacing w:line="210" w:lineRule="exact"/>
              <w:ind w:left="599" w:right="599"/>
              <w:rPr>
                <w:sz w:val="20"/>
              </w:rPr>
            </w:pPr>
            <w:r>
              <w:rPr>
                <w:sz w:val="20"/>
              </w:rPr>
              <w:t>2,26</w:t>
            </w:r>
          </w:p>
        </w:tc>
        <w:tc>
          <w:tcPr>
            <w:tcW w:w="1418" w:type="dxa"/>
          </w:tcPr>
          <w:p w:rsidR="001A11DF" w:rsidRDefault="00E96ACD">
            <w:pPr>
              <w:pStyle w:val="TableParagraph"/>
              <w:spacing w:line="210" w:lineRule="exact"/>
              <w:ind w:left="129" w:right="130"/>
              <w:rPr>
                <w:sz w:val="20"/>
              </w:rPr>
            </w:pPr>
            <w:r>
              <w:rPr>
                <w:sz w:val="20"/>
              </w:rPr>
              <w:t>1,14</w:t>
            </w:r>
          </w:p>
        </w:tc>
        <w:tc>
          <w:tcPr>
            <w:tcW w:w="1423" w:type="dxa"/>
          </w:tcPr>
          <w:p w:rsidR="001A11DF" w:rsidRDefault="00E96ACD">
            <w:pPr>
              <w:pStyle w:val="TableParagraph"/>
              <w:spacing w:line="210" w:lineRule="exact"/>
              <w:ind w:left="318" w:right="318"/>
              <w:rPr>
                <w:sz w:val="20"/>
              </w:rPr>
            </w:pPr>
            <w:r>
              <w:rPr>
                <w:sz w:val="20"/>
              </w:rPr>
              <w:t>33,2</w:t>
            </w:r>
          </w:p>
        </w:tc>
      </w:tr>
      <w:tr w:rsidR="001A11DF">
        <w:trPr>
          <w:trHeight w:val="460"/>
        </w:trPr>
        <w:tc>
          <w:tcPr>
            <w:tcW w:w="2801" w:type="dxa"/>
          </w:tcPr>
          <w:p w:rsidR="001A11DF" w:rsidRDefault="00E96ACD">
            <w:pPr>
              <w:pStyle w:val="TableParagraph"/>
              <w:spacing w:line="230" w:lineRule="atLeast"/>
              <w:ind w:left="107" w:right="280"/>
              <w:jc w:val="left"/>
              <w:rPr>
                <w:sz w:val="20"/>
              </w:rPr>
            </w:pPr>
            <w:r>
              <w:rPr>
                <w:sz w:val="20"/>
              </w:rPr>
              <w:t>БМК-8,4МВтул.Дорожни-ков</w:t>
            </w:r>
          </w:p>
        </w:tc>
        <w:tc>
          <w:tcPr>
            <w:tcW w:w="1565" w:type="dxa"/>
          </w:tcPr>
          <w:p w:rsidR="001A11DF" w:rsidRDefault="00E96ACD">
            <w:pPr>
              <w:pStyle w:val="TableParagraph"/>
              <w:spacing w:before="115"/>
              <w:ind w:left="139" w:right="125"/>
              <w:rPr>
                <w:sz w:val="20"/>
              </w:rPr>
            </w:pPr>
            <w:r>
              <w:rPr>
                <w:sz w:val="20"/>
              </w:rPr>
              <w:t>7,224</w:t>
            </w:r>
          </w:p>
        </w:tc>
        <w:tc>
          <w:tcPr>
            <w:tcW w:w="1491" w:type="dxa"/>
          </w:tcPr>
          <w:p w:rsidR="001A11DF" w:rsidRDefault="00E96ACD">
            <w:pPr>
              <w:pStyle w:val="TableParagraph"/>
              <w:spacing w:before="115"/>
              <w:ind w:left="443" w:right="435"/>
              <w:rPr>
                <w:sz w:val="20"/>
              </w:rPr>
            </w:pPr>
            <w:r>
              <w:rPr>
                <w:sz w:val="20"/>
              </w:rPr>
              <w:t>7,224</w:t>
            </w:r>
          </w:p>
        </w:tc>
        <w:tc>
          <w:tcPr>
            <w:tcW w:w="1306" w:type="dxa"/>
          </w:tcPr>
          <w:p w:rsidR="001A11DF" w:rsidRDefault="00E96ACD">
            <w:pPr>
              <w:pStyle w:val="TableParagraph"/>
              <w:spacing w:before="115"/>
              <w:ind w:left="152" w:right="143"/>
              <w:rPr>
                <w:sz w:val="20"/>
              </w:rPr>
            </w:pPr>
            <w:r>
              <w:rPr>
                <w:sz w:val="20"/>
              </w:rPr>
              <w:t>0,07</w:t>
            </w:r>
          </w:p>
        </w:tc>
        <w:tc>
          <w:tcPr>
            <w:tcW w:w="1071" w:type="dxa"/>
          </w:tcPr>
          <w:p w:rsidR="001A11DF" w:rsidRDefault="00E96ACD">
            <w:pPr>
              <w:pStyle w:val="TableParagraph"/>
              <w:spacing w:before="115"/>
              <w:ind w:left="339" w:right="331"/>
              <w:rPr>
                <w:sz w:val="20"/>
              </w:rPr>
            </w:pPr>
            <w:r>
              <w:rPr>
                <w:sz w:val="20"/>
              </w:rPr>
              <w:t>7,15</w:t>
            </w:r>
          </w:p>
        </w:tc>
        <w:tc>
          <w:tcPr>
            <w:tcW w:w="1091" w:type="dxa"/>
          </w:tcPr>
          <w:p w:rsidR="001A11DF" w:rsidRDefault="00E96ACD">
            <w:pPr>
              <w:pStyle w:val="TableParagraph"/>
              <w:spacing w:before="115"/>
              <w:ind w:left="299" w:right="292"/>
              <w:rPr>
                <w:sz w:val="20"/>
              </w:rPr>
            </w:pPr>
            <w:r>
              <w:rPr>
                <w:sz w:val="20"/>
              </w:rPr>
              <w:t>0,758</w:t>
            </w:r>
          </w:p>
        </w:tc>
        <w:tc>
          <w:tcPr>
            <w:tcW w:w="1422" w:type="dxa"/>
          </w:tcPr>
          <w:p w:rsidR="001A11DF" w:rsidRDefault="00E96ACD">
            <w:pPr>
              <w:pStyle w:val="TableParagraph"/>
              <w:spacing w:before="115"/>
              <w:ind w:left="463" w:right="459"/>
              <w:rPr>
                <w:sz w:val="20"/>
              </w:rPr>
            </w:pPr>
            <w:r>
              <w:rPr>
                <w:sz w:val="20"/>
              </w:rPr>
              <w:t>6,993</w:t>
            </w:r>
          </w:p>
        </w:tc>
        <w:tc>
          <w:tcPr>
            <w:tcW w:w="1699" w:type="dxa"/>
          </w:tcPr>
          <w:p w:rsidR="001A11DF" w:rsidRDefault="00E96ACD">
            <w:pPr>
              <w:pStyle w:val="TableParagraph"/>
              <w:spacing w:before="115"/>
              <w:ind w:left="599" w:right="599"/>
              <w:rPr>
                <w:sz w:val="20"/>
              </w:rPr>
            </w:pPr>
            <w:r>
              <w:rPr>
                <w:sz w:val="20"/>
              </w:rPr>
              <w:t>7,75</w:t>
            </w:r>
          </w:p>
        </w:tc>
        <w:tc>
          <w:tcPr>
            <w:tcW w:w="1418" w:type="dxa"/>
          </w:tcPr>
          <w:p w:rsidR="001A11DF" w:rsidRDefault="00E96ACD">
            <w:pPr>
              <w:pStyle w:val="TableParagraph"/>
              <w:spacing w:before="115"/>
              <w:ind w:left="129" w:right="130"/>
              <w:rPr>
                <w:sz w:val="20"/>
              </w:rPr>
            </w:pPr>
            <w:r>
              <w:rPr>
                <w:sz w:val="20"/>
              </w:rPr>
              <w:t>-0,60</w:t>
            </w:r>
          </w:p>
        </w:tc>
        <w:tc>
          <w:tcPr>
            <w:tcW w:w="1423" w:type="dxa"/>
          </w:tcPr>
          <w:p w:rsidR="001A11DF" w:rsidRDefault="00E96ACD">
            <w:pPr>
              <w:pStyle w:val="TableParagraph"/>
              <w:spacing w:before="115"/>
              <w:ind w:left="318" w:right="318"/>
              <w:rPr>
                <w:sz w:val="20"/>
              </w:rPr>
            </w:pPr>
            <w:r>
              <w:rPr>
                <w:sz w:val="20"/>
              </w:rPr>
              <w:t>-8,3</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Котельная№33ул.Гагарина</w:t>
            </w:r>
          </w:p>
        </w:tc>
        <w:tc>
          <w:tcPr>
            <w:tcW w:w="1565" w:type="dxa"/>
          </w:tcPr>
          <w:p w:rsidR="001A11DF" w:rsidRDefault="00E96ACD">
            <w:pPr>
              <w:pStyle w:val="TableParagraph"/>
              <w:spacing w:line="210" w:lineRule="exact"/>
              <w:ind w:left="139" w:right="124"/>
              <w:rPr>
                <w:sz w:val="20"/>
              </w:rPr>
            </w:pPr>
            <w:r>
              <w:rPr>
                <w:sz w:val="20"/>
              </w:rPr>
              <w:t>2,06</w:t>
            </w:r>
          </w:p>
        </w:tc>
        <w:tc>
          <w:tcPr>
            <w:tcW w:w="1491" w:type="dxa"/>
          </w:tcPr>
          <w:p w:rsidR="001A11DF" w:rsidRDefault="00E96ACD">
            <w:pPr>
              <w:pStyle w:val="TableParagraph"/>
              <w:spacing w:line="210" w:lineRule="exact"/>
              <w:ind w:left="443" w:right="435"/>
              <w:rPr>
                <w:sz w:val="20"/>
              </w:rPr>
            </w:pPr>
            <w:r>
              <w:rPr>
                <w:sz w:val="20"/>
              </w:rPr>
              <w:t>0,997</w:t>
            </w:r>
          </w:p>
        </w:tc>
        <w:tc>
          <w:tcPr>
            <w:tcW w:w="1306" w:type="dxa"/>
          </w:tcPr>
          <w:p w:rsidR="001A11DF" w:rsidRDefault="00E96ACD">
            <w:pPr>
              <w:pStyle w:val="TableParagraph"/>
              <w:spacing w:line="210" w:lineRule="exact"/>
              <w:ind w:left="152" w:right="143"/>
              <w:rPr>
                <w:sz w:val="20"/>
              </w:rPr>
            </w:pPr>
            <w:r>
              <w:rPr>
                <w:sz w:val="20"/>
              </w:rPr>
              <w:t>0,03</w:t>
            </w:r>
          </w:p>
        </w:tc>
        <w:tc>
          <w:tcPr>
            <w:tcW w:w="1071" w:type="dxa"/>
          </w:tcPr>
          <w:p w:rsidR="001A11DF" w:rsidRDefault="00E96ACD">
            <w:pPr>
              <w:pStyle w:val="TableParagraph"/>
              <w:spacing w:line="210" w:lineRule="exact"/>
              <w:ind w:left="339" w:right="331"/>
              <w:rPr>
                <w:sz w:val="20"/>
              </w:rPr>
            </w:pPr>
            <w:r>
              <w:rPr>
                <w:sz w:val="20"/>
              </w:rPr>
              <w:t>0,97</w:t>
            </w:r>
          </w:p>
        </w:tc>
        <w:tc>
          <w:tcPr>
            <w:tcW w:w="1091" w:type="dxa"/>
          </w:tcPr>
          <w:p w:rsidR="001A11DF" w:rsidRDefault="00E96ACD">
            <w:pPr>
              <w:pStyle w:val="TableParagraph"/>
              <w:spacing w:line="210" w:lineRule="exact"/>
              <w:ind w:left="299" w:right="292"/>
              <w:rPr>
                <w:sz w:val="20"/>
              </w:rPr>
            </w:pPr>
            <w:r>
              <w:rPr>
                <w:sz w:val="20"/>
              </w:rPr>
              <w:t>0,015</w:t>
            </w:r>
          </w:p>
        </w:tc>
        <w:tc>
          <w:tcPr>
            <w:tcW w:w="1422" w:type="dxa"/>
          </w:tcPr>
          <w:p w:rsidR="001A11DF" w:rsidRDefault="00E96ACD">
            <w:pPr>
              <w:pStyle w:val="TableParagraph"/>
              <w:spacing w:line="210" w:lineRule="exact"/>
              <w:ind w:left="463" w:right="459"/>
              <w:rPr>
                <w:sz w:val="20"/>
              </w:rPr>
            </w:pPr>
            <w:r>
              <w:rPr>
                <w:sz w:val="20"/>
              </w:rPr>
              <w:t>0,144</w:t>
            </w:r>
          </w:p>
        </w:tc>
        <w:tc>
          <w:tcPr>
            <w:tcW w:w="1699" w:type="dxa"/>
          </w:tcPr>
          <w:p w:rsidR="001A11DF" w:rsidRDefault="00E96ACD">
            <w:pPr>
              <w:pStyle w:val="TableParagraph"/>
              <w:spacing w:line="210" w:lineRule="exact"/>
              <w:ind w:left="599" w:right="599"/>
              <w:rPr>
                <w:sz w:val="20"/>
              </w:rPr>
            </w:pPr>
            <w:r>
              <w:rPr>
                <w:sz w:val="20"/>
              </w:rPr>
              <w:t>0,16</w:t>
            </w:r>
          </w:p>
        </w:tc>
        <w:tc>
          <w:tcPr>
            <w:tcW w:w="1418" w:type="dxa"/>
          </w:tcPr>
          <w:p w:rsidR="001A11DF" w:rsidRDefault="00E96ACD">
            <w:pPr>
              <w:pStyle w:val="TableParagraph"/>
              <w:spacing w:line="210" w:lineRule="exact"/>
              <w:ind w:left="129" w:right="130"/>
              <w:rPr>
                <w:sz w:val="20"/>
              </w:rPr>
            </w:pPr>
            <w:r>
              <w:rPr>
                <w:sz w:val="20"/>
              </w:rPr>
              <w:t>0,808</w:t>
            </w:r>
          </w:p>
        </w:tc>
        <w:tc>
          <w:tcPr>
            <w:tcW w:w="1423" w:type="dxa"/>
          </w:tcPr>
          <w:p w:rsidR="001A11DF" w:rsidRDefault="00E96ACD">
            <w:pPr>
              <w:pStyle w:val="TableParagraph"/>
              <w:spacing w:line="210" w:lineRule="exact"/>
              <w:ind w:left="318" w:right="318"/>
              <w:rPr>
                <w:sz w:val="20"/>
              </w:rPr>
            </w:pPr>
            <w:r>
              <w:rPr>
                <w:sz w:val="20"/>
              </w:rPr>
              <w:t>81,1</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 №63</w:t>
            </w:r>
          </w:p>
        </w:tc>
        <w:tc>
          <w:tcPr>
            <w:tcW w:w="1565" w:type="dxa"/>
          </w:tcPr>
          <w:p w:rsidR="001A11DF" w:rsidRDefault="00E96ACD">
            <w:pPr>
              <w:pStyle w:val="TableParagraph"/>
              <w:spacing w:line="210" w:lineRule="exact"/>
              <w:ind w:left="139" w:right="124"/>
              <w:rPr>
                <w:sz w:val="20"/>
              </w:rPr>
            </w:pPr>
            <w:r>
              <w:rPr>
                <w:sz w:val="20"/>
              </w:rPr>
              <w:t>1,2</w:t>
            </w:r>
          </w:p>
        </w:tc>
        <w:tc>
          <w:tcPr>
            <w:tcW w:w="1491" w:type="dxa"/>
          </w:tcPr>
          <w:p w:rsidR="001A11DF" w:rsidRDefault="00E96ACD">
            <w:pPr>
              <w:pStyle w:val="TableParagraph"/>
              <w:spacing w:line="210" w:lineRule="exact"/>
              <w:ind w:left="443" w:right="435"/>
              <w:rPr>
                <w:sz w:val="20"/>
              </w:rPr>
            </w:pPr>
            <w:r>
              <w:rPr>
                <w:sz w:val="20"/>
              </w:rPr>
              <w:t>0,481</w:t>
            </w:r>
          </w:p>
        </w:tc>
        <w:tc>
          <w:tcPr>
            <w:tcW w:w="1306" w:type="dxa"/>
          </w:tcPr>
          <w:p w:rsidR="001A11DF" w:rsidRDefault="00E96ACD">
            <w:pPr>
              <w:pStyle w:val="TableParagraph"/>
              <w:spacing w:line="210" w:lineRule="exact"/>
              <w:ind w:left="152" w:right="143"/>
              <w:rPr>
                <w:sz w:val="20"/>
              </w:rPr>
            </w:pPr>
            <w:r>
              <w:rPr>
                <w:sz w:val="20"/>
              </w:rPr>
              <w:t>0,01</w:t>
            </w:r>
          </w:p>
        </w:tc>
        <w:tc>
          <w:tcPr>
            <w:tcW w:w="1071" w:type="dxa"/>
          </w:tcPr>
          <w:p w:rsidR="001A11DF" w:rsidRDefault="00E96ACD">
            <w:pPr>
              <w:pStyle w:val="TableParagraph"/>
              <w:spacing w:line="210" w:lineRule="exact"/>
              <w:ind w:left="339" w:right="331"/>
              <w:rPr>
                <w:sz w:val="20"/>
              </w:rPr>
            </w:pPr>
            <w:r>
              <w:rPr>
                <w:sz w:val="20"/>
              </w:rPr>
              <w:t>0,47</w:t>
            </w:r>
          </w:p>
        </w:tc>
        <w:tc>
          <w:tcPr>
            <w:tcW w:w="1091" w:type="dxa"/>
          </w:tcPr>
          <w:p w:rsidR="001A11DF" w:rsidRDefault="00E96ACD">
            <w:pPr>
              <w:pStyle w:val="TableParagraph"/>
              <w:spacing w:line="210" w:lineRule="exact"/>
              <w:ind w:left="299" w:right="292"/>
              <w:rPr>
                <w:sz w:val="20"/>
              </w:rPr>
            </w:pPr>
            <w:r>
              <w:rPr>
                <w:sz w:val="20"/>
              </w:rPr>
              <w:t>0,019</w:t>
            </w:r>
          </w:p>
        </w:tc>
        <w:tc>
          <w:tcPr>
            <w:tcW w:w="1422" w:type="dxa"/>
          </w:tcPr>
          <w:p w:rsidR="001A11DF" w:rsidRDefault="00E96ACD">
            <w:pPr>
              <w:pStyle w:val="TableParagraph"/>
              <w:spacing w:line="210" w:lineRule="exact"/>
              <w:ind w:left="463" w:right="459"/>
              <w:rPr>
                <w:sz w:val="20"/>
              </w:rPr>
            </w:pPr>
            <w:r>
              <w:rPr>
                <w:sz w:val="20"/>
              </w:rPr>
              <w:t>0,184</w:t>
            </w:r>
          </w:p>
        </w:tc>
        <w:tc>
          <w:tcPr>
            <w:tcW w:w="1699" w:type="dxa"/>
          </w:tcPr>
          <w:p w:rsidR="001A11DF" w:rsidRDefault="00E96ACD">
            <w:pPr>
              <w:pStyle w:val="TableParagraph"/>
              <w:spacing w:line="210" w:lineRule="exact"/>
              <w:ind w:left="599" w:right="600"/>
              <w:rPr>
                <w:sz w:val="20"/>
              </w:rPr>
            </w:pPr>
            <w:r>
              <w:rPr>
                <w:sz w:val="20"/>
              </w:rPr>
              <w:t>0,203</w:t>
            </w:r>
          </w:p>
        </w:tc>
        <w:tc>
          <w:tcPr>
            <w:tcW w:w="1418" w:type="dxa"/>
          </w:tcPr>
          <w:p w:rsidR="001A11DF" w:rsidRDefault="00E96ACD">
            <w:pPr>
              <w:pStyle w:val="TableParagraph"/>
              <w:spacing w:line="210" w:lineRule="exact"/>
              <w:ind w:left="129" w:right="130"/>
              <w:rPr>
                <w:sz w:val="20"/>
              </w:rPr>
            </w:pPr>
            <w:r>
              <w:rPr>
                <w:sz w:val="20"/>
              </w:rPr>
              <w:t>0,263</w:t>
            </w:r>
          </w:p>
        </w:tc>
        <w:tc>
          <w:tcPr>
            <w:tcW w:w="1423" w:type="dxa"/>
          </w:tcPr>
          <w:p w:rsidR="001A11DF" w:rsidRDefault="00E96ACD">
            <w:pPr>
              <w:pStyle w:val="TableParagraph"/>
              <w:spacing w:line="210" w:lineRule="exact"/>
              <w:ind w:left="318" w:right="318"/>
              <w:rPr>
                <w:sz w:val="20"/>
              </w:rPr>
            </w:pPr>
            <w:r>
              <w:rPr>
                <w:sz w:val="20"/>
              </w:rPr>
              <w:t>54,7</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Котельная№31д.Рапполово</w:t>
            </w:r>
          </w:p>
        </w:tc>
        <w:tc>
          <w:tcPr>
            <w:tcW w:w="1565" w:type="dxa"/>
          </w:tcPr>
          <w:p w:rsidR="001A11DF" w:rsidRDefault="00E96ACD">
            <w:pPr>
              <w:pStyle w:val="TableParagraph"/>
              <w:spacing w:line="210" w:lineRule="exact"/>
              <w:ind w:left="139" w:right="125"/>
              <w:rPr>
                <w:sz w:val="20"/>
              </w:rPr>
            </w:pPr>
            <w:r>
              <w:rPr>
                <w:sz w:val="20"/>
              </w:rPr>
              <w:t>6,013</w:t>
            </w:r>
          </w:p>
        </w:tc>
        <w:tc>
          <w:tcPr>
            <w:tcW w:w="1491" w:type="dxa"/>
          </w:tcPr>
          <w:p w:rsidR="001A11DF" w:rsidRDefault="00E96ACD">
            <w:pPr>
              <w:pStyle w:val="TableParagraph"/>
              <w:spacing w:line="210" w:lineRule="exact"/>
              <w:ind w:left="443" w:right="435"/>
              <w:rPr>
                <w:sz w:val="20"/>
              </w:rPr>
            </w:pPr>
            <w:r>
              <w:rPr>
                <w:sz w:val="20"/>
              </w:rPr>
              <w:t>2,766</w:t>
            </w:r>
          </w:p>
        </w:tc>
        <w:tc>
          <w:tcPr>
            <w:tcW w:w="1306" w:type="dxa"/>
          </w:tcPr>
          <w:p w:rsidR="001A11DF" w:rsidRDefault="00E96ACD">
            <w:pPr>
              <w:pStyle w:val="TableParagraph"/>
              <w:spacing w:line="210" w:lineRule="exact"/>
              <w:ind w:left="152" w:right="143"/>
              <w:rPr>
                <w:sz w:val="20"/>
              </w:rPr>
            </w:pPr>
            <w:r>
              <w:rPr>
                <w:sz w:val="20"/>
              </w:rPr>
              <w:t>0,08</w:t>
            </w:r>
          </w:p>
        </w:tc>
        <w:tc>
          <w:tcPr>
            <w:tcW w:w="1071" w:type="dxa"/>
          </w:tcPr>
          <w:p w:rsidR="001A11DF" w:rsidRDefault="00E96ACD">
            <w:pPr>
              <w:pStyle w:val="TableParagraph"/>
              <w:spacing w:line="210" w:lineRule="exact"/>
              <w:ind w:left="339" w:right="331"/>
              <w:rPr>
                <w:sz w:val="20"/>
              </w:rPr>
            </w:pPr>
            <w:r>
              <w:rPr>
                <w:sz w:val="20"/>
              </w:rPr>
              <w:t>2,68</w:t>
            </w:r>
          </w:p>
        </w:tc>
        <w:tc>
          <w:tcPr>
            <w:tcW w:w="1091" w:type="dxa"/>
          </w:tcPr>
          <w:p w:rsidR="001A11DF" w:rsidRDefault="00E96ACD">
            <w:pPr>
              <w:pStyle w:val="TableParagraph"/>
              <w:spacing w:line="210" w:lineRule="exact"/>
              <w:ind w:left="299" w:right="292"/>
              <w:rPr>
                <w:sz w:val="20"/>
              </w:rPr>
            </w:pPr>
            <w:r>
              <w:rPr>
                <w:sz w:val="20"/>
              </w:rPr>
              <w:t>0,190</w:t>
            </w:r>
          </w:p>
        </w:tc>
        <w:tc>
          <w:tcPr>
            <w:tcW w:w="1422" w:type="dxa"/>
          </w:tcPr>
          <w:p w:rsidR="001A11DF" w:rsidRDefault="00E96ACD">
            <w:pPr>
              <w:pStyle w:val="TableParagraph"/>
              <w:spacing w:line="210" w:lineRule="exact"/>
              <w:ind w:left="463" w:right="459"/>
              <w:rPr>
                <w:sz w:val="20"/>
              </w:rPr>
            </w:pPr>
            <w:r>
              <w:rPr>
                <w:sz w:val="20"/>
              </w:rPr>
              <w:t>1,775</w:t>
            </w:r>
          </w:p>
        </w:tc>
        <w:tc>
          <w:tcPr>
            <w:tcW w:w="1699" w:type="dxa"/>
          </w:tcPr>
          <w:p w:rsidR="001A11DF" w:rsidRDefault="00E96ACD">
            <w:pPr>
              <w:pStyle w:val="TableParagraph"/>
              <w:spacing w:line="210" w:lineRule="exact"/>
              <w:ind w:left="599" w:right="600"/>
              <w:rPr>
                <w:sz w:val="20"/>
              </w:rPr>
            </w:pPr>
            <w:r>
              <w:rPr>
                <w:sz w:val="20"/>
              </w:rPr>
              <w:t>1,965</w:t>
            </w:r>
          </w:p>
        </w:tc>
        <w:tc>
          <w:tcPr>
            <w:tcW w:w="1418" w:type="dxa"/>
          </w:tcPr>
          <w:p w:rsidR="001A11DF" w:rsidRDefault="00E96ACD">
            <w:pPr>
              <w:pStyle w:val="TableParagraph"/>
              <w:spacing w:line="210" w:lineRule="exact"/>
              <w:ind w:left="129" w:right="130"/>
              <w:rPr>
                <w:sz w:val="20"/>
              </w:rPr>
            </w:pPr>
            <w:r>
              <w:rPr>
                <w:sz w:val="20"/>
              </w:rPr>
              <w:t>0,718</w:t>
            </w:r>
          </w:p>
        </w:tc>
        <w:tc>
          <w:tcPr>
            <w:tcW w:w="1423" w:type="dxa"/>
          </w:tcPr>
          <w:p w:rsidR="001A11DF" w:rsidRDefault="00E96ACD">
            <w:pPr>
              <w:pStyle w:val="TableParagraph"/>
              <w:spacing w:line="210" w:lineRule="exact"/>
              <w:ind w:left="318" w:right="318"/>
              <w:rPr>
                <w:sz w:val="20"/>
              </w:rPr>
            </w:pPr>
            <w:r>
              <w:rPr>
                <w:sz w:val="20"/>
              </w:rPr>
              <w:t>26,0</w:t>
            </w:r>
          </w:p>
        </w:tc>
      </w:tr>
      <w:tr w:rsidR="001A11DF">
        <w:trPr>
          <w:trHeight w:val="230"/>
        </w:trPr>
        <w:tc>
          <w:tcPr>
            <w:tcW w:w="15287" w:type="dxa"/>
            <w:gridSpan w:val="10"/>
          </w:tcPr>
          <w:p w:rsidR="001A11DF" w:rsidRDefault="00E96ACD">
            <w:pPr>
              <w:pStyle w:val="TableParagraph"/>
              <w:spacing w:line="210" w:lineRule="exact"/>
              <w:ind w:left="107"/>
              <w:jc w:val="left"/>
              <w:rPr>
                <w:sz w:val="20"/>
              </w:rPr>
            </w:pPr>
            <w:r>
              <w:rPr>
                <w:sz w:val="20"/>
              </w:rPr>
              <w:t>202</w:t>
            </w:r>
            <w:r w:rsidR="00D268D4">
              <w:rPr>
                <w:sz w:val="20"/>
              </w:rPr>
              <w:t>4</w:t>
            </w:r>
            <w:r>
              <w:rPr>
                <w:sz w:val="20"/>
              </w:rPr>
              <w:t xml:space="preserve"> год</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5" w:type="dxa"/>
          </w:tcPr>
          <w:p w:rsidR="001A11DF" w:rsidRDefault="00E96ACD">
            <w:pPr>
              <w:pStyle w:val="TableParagraph"/>
              <w:spacing w:line="210" w:lineRule="exact"/>
              <w:ind w:left="139" w:right="124"/>
              <w:rPr>
                <w:sz w:val="20"/>
              </w:rPr>
            </w:pPr>
            <w:r>
              <w:rPr>
                <w:sz w:val="20"/>
              </w:rPr>
              <w:t>3,44</w:t>
            </w:r>
          </w:p>
        </w:tc>
        <w:tc>
          <w:tcPr>
            <w:tcW w:w="1491" w:type="dxa"/>
          </w:tcPr>
          <w:p w:rsidR="001A11DF" w:rsidRDefault="00E96ACD">
            <w:pPr>
              <w:pStyle w:val="TableParagraph"/>
              <w:spacing w:line="210" w:lineRule="exact"/>
              <w:ind w:left="443" w:right="435"/>
              <w:rPr>
                <w:sz w:val="20"/>
              </w:rPr>
            </w:pPr>
            <w:r>
              <w:rPr>
                <w:sz w:val="20"/>
              </w:rPr>
              <w:t>3,44</w:t>
            </w:r>
          </w:p>
        </w:tc>
        <w:tc>
          <w:tcPr>
            <w:tcW w:w="1306" w:type="dxa"/>
          </w:tcPr>
          <w:p w:rsidR="001A11DF" w:rsidRDefault="00E96ACD">
            <w:pPr>
              <w:pStyle w:val="TableParagraph"/>
              <w:spacing w:line="210" w:lineRule="exact"/>
              <w:ind w:left="152" w:right="143"/>
              <w:rPr>
                <w:sz w:val="20"/>
              </w:rPr>
            </w:pPr>
            <w:r>
              <w:rPr>
                <w:sz w:val="20"/>
              </w:rPr>
              <w:t>0,03</w:t>
            </w:r>
          </w:p>
        </w:tc>
        <w:tc>
          <w:tcPr>
            <w:tcW w:w="1071" w:type="dxa"/>
          </w:tcPr>
          <w:p w:rsidR="001A11DF" w:rsidRDefault="00E96ACD">
            <w:pPr>
              <w:pStyle w:val="TableParagraph"/>
              <w:spacing w:line="210" w:lineRule="exact"/>
              <w:ind w:left="339" w:right="331"/>
              <w:rPr>
                <w:sz w:val="20"/>
              </w:rPr>
            </w:pPr>
            <w:r>
              <w:rPr>
                <w:sz w:val="20"/>
              </w:rPr>
              <w:t>3,41</w:t>
            </w:r>
          </w:p>
        </w:tc>
        <w:tc>
          <w:tcPr>
            <w:tcW w:w="1091" w:type="dxa"/>
          </w:tcPr>
          <w:p w:rsidR="001A11DF" w:rsidRDefault="00E96ACD">
            <w:pPr>
              <w:pStyle w:val="TableParagraph"/>
              <w:spacing w:line="210" w:lineRule="exact"/>
              <w:ind w:left="299" w:right="292"/>
              <w:rPr>
                <w:sz w:val="20"/>
              </w:rPr>
            </w:pPr>
            <w:r>
              <w:rPr>
                <w:sz w:val="20"/>
              </w:rPr>
              <w:t>0,343</w:t>
            </w:r>
          </w:p>
        </w:tc>
        <w:tc>
          <w:tcPr>
            <w:tcW w:w="1422" w:type="dxa"/>
          </w:tcPr>
          <w:p w:rsidR="001A11DF" w:rsidRDefault="00E96ACD">
            <w:pPr>
              <w:pStyle w:val="TableParagraph"/>
              <w:spacing w:line="210" w:lineRule="exact"/>
              <w:ind w:left="463" w:right="459"/>
              <w:rPr>
                <w:sz w:val="20"/>
              </w:rPr>
            </w:pPr>
            <w:r>
              <w:rPr>
                <w:sz w:val="20"/>
              </w:rPr>
              <w:t>1,903</w:t>
            </w:r>
          </w:p>
        </w:tc>
        <w:tc>
          <w:tcPr>
            <w:tcW w:w="1699" w:type="dxa"/>
          </w:tcPr>
          <w:p w:rsidR="001A11DF" w:rsidRDefault="00E96ACD">
            <w:pPr>
              <w:pStyle w:val="TableParagraph"/>
              <w:spacing w:line="210" w:lineRule="exact"/>
              <w:ind w:left="599" w:right="599"/>
              <w:rPr>
                <w:sz w:val="20"/>
              </w:rPr>
            </w:pPr>
            <w:r>
              <w:rPr>
                <w:sz w:val="20"/>
              </w:rPr>
              <w:t>2,25</w:t>
            </w:r>
          </w:p>
        </w:tc>
        <w:tc>
          <w:tcPr>
            <w:tcW w:w="1418" w:type="dxa"/>
          </w:tcPr>
          <w:p w:rsidR="001A11DF" w:rsidRDefault="00E96ACD">
            <w:pPr>
              <w:pStyle w:val="TableParagraph"/>
              <w:spacing w:line="210" w:lineRule="exact"/>
              <w:ind w:left="129" w:right="130"/>
              <w:rPr>
                <w:sz w:val="20"/>
              </w:rPr>
            </w:pPr>
            <w:r>
              <w:rPr>
                <w:sz w:val="20"/>
              </w:rPr>
              <w:t>1,16</w:t>
            </w:r>
          </w:p>
        </w:tc>
        <w:tc>
          <w:tcPr>
            <w:tcW w:w="1423" w:type="dxa"/>
          </w:tcPr>
          <w:p w:rsidR="001A11DF" w:rsidRDefault="00E96ACD">
            <w:pPr>
              <w:pStyle w:val="TableParagraph"/>
              <w:spacing w:line="210" w:lineRule="exact"/>
              <w:ind w:left="318" w:right="318"/>
              <w:rPr>
                <w:sz w:val="20"/>
              </w:rPr>
            </w:pPr>
            <w:r>
              <w:rPr>
                <w:sz w:val="20"/>
              </w:rPr>
              <w:t>33,7</w:t>
            </w:r>
          </w:p>
        </w:tc>
      </w:tr>
      <w:tr w:rsidR="001A11DF">
        <w:trPr>
          <w:trHeight w:val="458"/>
        </w:trPr>
        <w:tc>
          <w:tcPr>
            <w:tcW w:w="2801" w:type="dxa"/>
          </w:tcPr>
          <w:p w:rsidR="001A11DF" w:rsidRDefault="00E96ACD">
            <w:pPr>
              <w:pStyle w:val="TableParagraph"/>
              <w:spacing w:line="228" w:lineRule="exact"/>
              <w:ind w:left="107" w:right="280"/>
              <w:jc w:val="left"/>
              <w:rPr>
                <w:sz w:val="20"/>
              </w:rPr>
            </w:pPr>
            <w:r>
              <w:rPr>
                <w:sz w:val="20"/>
              </w:rPr>
              <w:t>БМК-8,4МВтул.Дорожни-ков</w:t>
            </w:r>
          </w:p>
        </w:tc>
        <w:tc>
          <w:tcPr>
            <w:tcW w:w="1565" w:type="dxa"/>
          </w:tcPr>
          <w:p w:rsidR="001A11DF" w:rsidRDefault="00E96ACD">
            <w:pPr>
              <w:pStyle w:val="TableParagraph"/>
              <w:spacing w:before="116"/>
              <w:ind w:left="139" w:right="125"/>
              <w:rPr>
                <w:sz w:val="20"/>
              </w:rPr>
            </w:pPr>
            <w:r>
              <w:rPr>
                <w:sz w:val="20"/>
              </w:rPr>
              <w:t>7,224</w:t>
            </w:r>
          </w:p>
        </w:tc>
        <w:tc>
          <w:tcPr>
            <w:tcW w:w="1491" w:type="dxa"/>
          </w:tcPr>
          <w:p w:rsidR="001A11DF" w:rsidRDefault="00E96ACD">
            <w:pPr>
              <w:pStyle w:val="TableParagraph"/>
              <w:spacing w:before="116"/>
              <w:ind w:left="443" w:right="435"/>
              <w:rPr>
                <w:sz w:val="20"/>
              </w:rPr>
            </w:pPr>
            <w:r>
              <w:rPr>
                <w:sz w:val="20"/>
              </w:rPr>
              <w:t>7,224</w:t>
            </w:r>
          </w:p>
        </w:tc>
        <w:tc>
          <w:tcPr>
            <w:tcW w:w="1306" w:type="dxa"/>
          </w:tcPr>
          <w:p w:rsidR="001A11DF" w:rsidRDefault="00E96ACD">
            <w:pPr>
              <w:pStyle w:val="TableParagraph"/>
              <w:spacing w:before="116"/>
              <w:ind w:left="152" w:right="143"/>
              <w:rPr>
                <w:sz w:val="20"/>
              </w:rPr>
            </w:pPr>
            <w:r>
              <w:rPr>
                <w:sz w:val="20"/>
              </w:rPr>
              <w:t>0,07</w:t>
            </w:r>
          </w:p>
        </w:tc>
        <w:tc>
          <w:tcPr>
            <w:tcW w:w="1071" w:type="dxa"/>
          </w:tcPr>
          <w:p w:rsidR="001A11DF" w:rsidRDefault="00E96ACD">
            <w:pPr>
              <w:pStyle w:val="TableParagraph"/>
              <w:spacing w:before="116"/>
              <w:ind w:left="339" w:right="331"/>
              <w:rPr>
                <w:sz w:val="20"/>
              </w:rPr>
            </w:pPr>
            <w:r>
              <w:rPr>
                <w:sz w:val="20"/>
              </w:rPr>
              <w:t>7,15</w:t>
            </w:r>
          </w:p>
        </w:tc>
        <w:tc>
          <w:tcPr>
            <w:tcW w:w="1091" w:type="dxa"/>
          </w:tcPr>
          <w:p w:rsidR="001A11DF" w:rsidRDefault="00E96ACD">
            <w:pPr>
              <w:pStyle w:val="TableParagraph"/>
              <w:spacing w:before="116"/>
              <w:ind w:left="299" w:right="292"/>
              <w:rPr>
                <w:sz w:val="20"/>
              </w:rPr>
            </w:pPr>
            <w:r>
              <w:rPr>
                <w:sz w:val="20"/>
              </w:rPr>
              <w:t>0,735</w:t>
            </w:r>
          </w:p>
        </w:tc>
        <w:tc>
          <w:tcPr>
            <w:tcW w:w="1422" w:type="dxa"/>
          </w:tcPr>
          <w:p w:rsidR="001A11DF" w:rsidRDefault="00E96ACD">
            <w:pPr>
              <w:pStyle w:val="TableParagraph"/>
              <w:spacing w:before="116"/>
              <w:ind w:left="463" w:right="459"/>
              <w:rPr>
                <w:sz w:val="20"/>
              </w:rPr>
            </w:pPr>
            <w:r>
              <w:rPr>
                <w:sz w:val="20"/>
              </w:rPr>
              <w:t>6,993</w:t>
            </w:r>
          </w:p>
        </w:tc>
        <w:tc>
          <w:tcPr>
            <w:tcW w:w="1699" w:type="dxa"/>
          </w:tcPr>
          <w:p w:rsidR="001A11DF" w:rsidRDefault="00E96ACD">
            <w:pPr>
              <w:pStyle w:val="TableParagraph"/>
              <w:spacing w:before="116"/>
              <w:ind w:left="599" w:right="599"/>
              <w:rPr>
                <w:sz w:val="20"/>
              </w:rPr>
            </w:pPr>
            <w:r>
              <w:rPr>
                <w:sz w:val="20"/>
              </w:rPr>
              <w:t>7,73</w:t>
            </w:r>
          </w:p>
        </w:tc>
        <w:tc>
          <w:tcPr>
            <w:tcW w:w="1418" w:type="dxa"/>
          </w:tcPr>
          <w:p w:rsidR="001A11DF" w:rsidRDefault="00E96ACD">
            <w:pPr>
              <w:pStyle w:val="TableParagraph"/>
              <w:spacing w:before="116"/>
              <w:ind w:left="129" w:right="130"/>
              <w:rPr>
                <w:sz w:val="20"/>
              </w:rPr>
            </w:pPr>
            <w:r>
              <w:rPr>
                <w:sz w:val="20"/>
              </w:rPr>
              <w:t>-0,58</w:t>
            </w:r>
          </w:p>
        </w:tc>
        <w:tc>
          <w:tcPr>
            <w:tcW w:w="1423" w:type="dxa"/>
          </w:tcPr>
          <w:p w:rsidR="001A11DF" w:rsidRDefault="00E96ACD">
            <w:pPr>
              <w:pStyle w:val="TableParagraph"/>
              <w:spacing w:before="116"/>
              <w:ind w:left="318" w:right="318"/>
              <w:rPr>
                <w:sz w:val="20"/>
              </w:rPr>
            </w:pPr>
            <w:r>
              <w:rPr>
                <w:sz w:val="20"/>
              </w:rPr>
              <w:t>-8,0</w:t>
            </w:r>
          </w:p>
        </w:tc>
      </w:tr>
      <w:tr w:rsidR="001A11DF">
        <w:trPr>
          <w:trHeight w:val="460"/>
        </w:trPr>
        <w:tc>
          <w:tcPr>
            <w:tcW w:w="2801" w:type="dxa"/>
          </w:tcPr>
          <w:p w:rsidR="001A11DF" w:rsidRDefault="00E96ACD">
            <w:pPr>
              <w:pStyle w:val="TableParagraph"/>
              <w:spacing w:line="230" w:lineRule="atLeast"/>
              <w:ind w:left="107" w:right="221"/>
              <w:jc w:val="left"/>
              <w:rPr>
                <w:sz w:val="20"/>
              </w:rPr>
            </w:pPr>
            <w:r>
              <w:rPr>
                <w:sz w:val="20"/>
              </w:rPr>
              <w:t>БМК1МВтул.Дорожников(с202</w:t>
            </w:r>
            <w:r w:rsidR="00D268D4">
              <w:rPr>
                <w:sz w:val="20"/>
              </w:rPr>
              <w:t>5</w:t>
            </w:r>
            <w:r>
              <w:rPr>
                <w:sz w:val="20"/>
              </w:rPr>
              <w:t>г)</w:t>
            </w:r>
          </w:p>
        </w:tc>
        <w:tc>
          <w:tcPr>
            <w:tcW w:w="1565" w:type="dxa"/>
          </w:tcPr>
          <w:p w:rsidR="001A11DF" w:rsidRDefault="00E96ACD">
            <w:pPr>
              <w:pStyle w:val="TableParagraph"/>
              <w:spacing w:before="115"/>
              <w:ind w:left="139" w:right="124"/>
              <w:rPr>
                <w:sz w:val="20"/>
              </w:rPr>
            </w:pPr>
            <w:r>
              <w:rPr>
                <w:sz w:val="20"/>
              </w:rPr>
              <w:t>1,2</w:t>
            </w:r>
          </w:p>
        </w:tc>
        <w:tc>
          <w:tcPr>
            <w:tcW w:w="1491" w:type="dxa"/>
          </w:tcPr>
          <w:p w:rsidR="001A11DF" w:rsidRDefault="00E96ACD">
            <w:pPr>
              <w:pStyle w:val="TableParagraph"/>
              <w:spacing w:before="115"/>
              <w:ind w:left="443" w:right="435"/>
              <w:rPr>
                <w:sz w:val="20"/>
              </w:rPr>
            </w:pPr>
            <w:r>
              <w:rPr>
                <w:sz w:val="20"/>
              </w:rPr>
              <w:t>1,2</w:t>
            </w:r>
          </w:p>
        </w:tc>
        <w:tc>
          <w:tcPr>
            <w:tcW w:w="1306" w:type="dxa"/>
          </w:tcPr>
          <w:p w:rsidR="001A11DF" w:rsidRDefault="00E96ACD">
            <w:pPr>
              <w:pStyle w:val="TableParagraph"/>
              <w:spacing w:before="115"/>
              <w:ind w:left="152" w:right="143"/>
              <w:rPr>
                <w:sz w:val="20"/>
              </w:rPr>
            </w:pPr>
            <w:r>
              <w:rPr>
                <w:sz w:val="20"/>
              </w:rPr>
              <w:t>0,01</w:t>
            </w:r>
          </w:p>
        </w:tc>
        <w:tc>
          <w:tcPr>
            <w:tcW w:w="1071" w:type="dxa"/>
          </w:tcPr>
          <w:p w:rsidR="001A11DF" w:rsidRDefault="00E96ACD">
            <w:pPr>
              <w:pStyle w:val="TableParagraph"/>
              <w:spacing w:before="115"/>
              <w:ind w:left="339" w:right="331"/>
              <w:rPr>
                <w:sz w:val="20"/>
              </w:rPr>
            </w:pPr>
            <w:r>
              <w:rPr>
                <w:sz w:val="20"/>
              </w:rPr>
              <w:t>1,19</w:t>
            </w:r>
          </w:p>
        </w:tc>
        <w:tc>
          <w:tcPr>
            <w:tcW w:w="1091" w:type="dxa"/>
          </w:tcPr>
          <w:p w:rsidR="001A11DF" w:rsidRDefault="00E96ACD">
            <w:pPr>
              <w:pStyle w:val="TableParagraph"/>
              <w:spacing w:before="115"/>
              <w:ind w:left="299" w:right="292"/>
              <w:rPr>
                <w:sz w:val="20"/>
              </w:rPr>
            </w:pPr>
            <w:r>
              <w:rPr>
                <w:sz w:val="20"/>
              </w:rPr>
              <w:t>0,12</w:t>
            </w:r>
          </w:p>
        </w:tc>
        <w:tc>
          <w:tcPr>
            <w:tcW w:w="1422" w:type="dxa"/>
          </w:tcPr>
          <w:p w:rsidR="001A11DF" w:rsidRDefault="00E96ACD">
            <w:pPr>
              <w:pStyle w:val="TableParagraph"/>
              <w:spacing w:before="115"/>
              <w:ind w:left="463" w:right="459"/>
              <w:rPr>
                <w:sz w:val="20"/>
              </w:rPr>
            </w:pPr>
            <w:r>
              <w:rPr>
                <w:sz w:val="20"/>
              </w:rPr>
              <w:t>0,26</w:t>
            </w:r>
          </w:p>
        </w:tc>
        <w:tc>
          <w:tcPr>
            <w:tcW w:w="1699" w:type="dxa"/>
          </w:tcPr>
          <w:p w:rsidR="001A11DF" w:rsidRDefault="00E96ACD">
            <w:pPr>
              <w:pStyle w:val="TableParagraph"/>
              <w:spacing w:before="115"/>
              <w:ind w:left="599" w:right="599"/>
              <w:rPr>
                <w:sz w:val="20"/>
              </w:rPr>
            </w:pPr>
            <w:r>
              <w:rPr>
                <w:sz w:val="20"/>
              </w:rPr>
              <w:t>0,38</w:t>
            </w:r>
          </w:p>
        </w:tc>
        <w:tc>
          <w:tcPr>
            <w:tcW w:w="1418" w:type="dxa"/>
          </w:tcPr>
          <w:p w:rsidR="001A11DF" w:rsidRDefault="00E96ACD">
            <w:pPr>
              <w:pStyle w:val="TableParagraph"/>
              <w:spacing w:before="115"/>
              <w:ind w:left="129" w:right="130"/>
              <w:rPr>
                <w:sz w:val="20"/>
              </w:rPr>
            </w:pPr>
            <w:r>
              <w:rPr>
                <w:sz w:val="20"/>
              </w:rPr>
              <w:t>0,81</w:t>
            </w:r>
          </w:p>
        </w:tc>
        <w:tc>
          <w:tcPr>
            <w:tcW w:w="1423" w:type="dxa"/>
          </w:tcPr>
          <w:p w:rsidR="001A11DF" w:rsidRDefault="00E96ACD">
            <w:pPr>
              <w:pStyle w:val="TableParagraph"/>
              <w:spacing w:before="115"/>
              <w:ind w:left="318" w:right="318"/>
              <w:rPr>
                <w:sz w:val="20"/>
              </w:rPr>
            </w:pPr>
            <w:r>
              <w:rPr>
                <w:sz w:val="20"/>
              </w:rPr>
              <w:t>67,4</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Котельная№33ул.Гагарина</w:t>
            </w:r>
          </w:p>
        </w:tc>
        <w:tc>
          <w:tcPr>
            <w:tcW w:w="1565" w:type="dxa"/>
          </w:tcPr>
          <w:p w:rsidR="001A11DF" w:rsidRDefault="00E96ACD">
            <w:pPr>
              <w:pStyle w:val="TableParagraph"/>
              <w:spacing w:line="210" w:lineRule="exact"/>
              <w:ind w:left="139" w:right="124"/>
              <w:rPr>
                <w:sz w:val="20"/>
              </w:rPr>
            </w:pPr>
            <w:r>
              <w:rPr>
                <w:sz w:val="20"/>
              </w:rPr>
              <w:t>2,06</w:t>
            </w:r>
          </w:p>
        </w:tc>
        <w:tc>
          <w:tcPr>
            <w:tcW w:w="1491" w:type="dxa"/>
          </w:tcPr>
          <w:p w:rsidR="001A11DF" w:rsidRDefault="00E96ACD">
            <w:pPr>
              <w:pStyle w:val="TableParagraph"/>
              <w:spacing w:line="210" w:lineRule="exact"/>
              <w:ind w:left="443" w:right="435"/>
              <w:rPr>
                <w:sz w:val="20"/>
              </w:rPr>
            </w:pPr>
            <w:r>
              <w:rPr>
                <w:sz w:val="20"/>
              </w:rPr>
              <w:t>0,997</w:t>
            </w:r>
          </w:p>
        </w:tc>
        <w:tc>
          <w:tcPr>
            <w:tcW w:w="1306" w:type="dxa"/>
          </w:tcPr>
          <w:p w:rsidR="001A11DF" w:rsidRDefault="00E96ACD">
            <w:pPr>
              <w:pStyle w:val="TableParagraph"/>
              <w:spacing w:line="210" w:lineRule="exact"/>
              <w:ind w:left="152" w:right="143"/>
              <w:rPr>
                <w:sz w:val="20"/>
              </w:rPr>
            </w:pPr>
            <w:r>
              <w:rPr>
                <w:sz w:val="20"/>
              </w:rPr>
              <w:t>0,03</w:t>
            </w:r>
          </w:p>
        </w:tc>
        <w:tc>
          <w:tcPr>
            <w:tcW w:w="1071" w:type="dxa"/>
          </w:tcPr>
          <w:p w:rsidR="001A11DF" w:rsidRDefault="00E96ACD">
            <w:pPr>
              <w:pStyle w:val="TableParagraph"/>
              <w:spacing w:line="210" w:lineRule="exact"/>
              <w:ind w:left="339" w:right="331"/>
              <w:rPr>
                <w:sz w:val="20"/>
              </w:rPr>
            </w:pPr>
            <w:r>
              <w:rPr>
                <w:sz w:val="20"/>
              </w:rPr>
              <w:t>0,97</w:t>
            </w:r>
          </w:p>
        </w:tc>
        <w:tc>
          <w:tcPr>
            <w:tcW w:w="1091" w:type="dxa"/>
          </w:tcPr>
          <w:p w:rsidR="001A11DF" w:rsidRDefault="00E96ACD">
            <w:pPr>
              <w:pStyle w:val="TableParagraph"/>
              <w:spacing w:line="210" w:lineRule="exact"/>
              <w:ind w:left="299" w:right="292"/>
              <w:rPr>
                <w:sz w:val="20"/>
              </w:rPr>
            </w:pPr>
            <w:r>
              <w:rPr>
                <w:sz w:val="20"/>
              </w:rPr>
              <w:t>0,015</w:t>
            </w:r>
          </w:p>
        </w:tc>
        <w:tc>
          <w:tcPr>
            <w:tcW w:w="1422" w:type="dxa"/>
          </w:tcPr>
          <w:p w:rsidR="001A11DF" w:rsidRDefault="00E96ACD">
            <w:pPr>
              <w:pStyle w:val="TableParagraph"/>
              <w:spacing w:line="210" w:lineRule="exact"/>
              <w:ind w:left="463" w:right="459"/>
              <w:rPr>
                <w:sz w:val="20"/>
              </w:rPr>
            </w:pPr>
            <w:r>
              <w:rPr>
                <w:sz w:val="20"/>
              </w:rPr>
              <w:t>0,144</w:t>
            </w:r>
          </w:p>
        </w:tc>
        <w:tc>
          <w:tcPr>
            <w:tcW w:w="1699" w:type="dxa"/>
          </w:tcPr>
          <w:p w:rsidR="001A11DF" w:rsidRDefault="00E96ACD">
            <w:pPr>
              <w:pStyle w:val="TableParagraph"/>
              <w:spacing w:line="210" w:lineRule="exact"/>
              <w:ind w:left="599" w:right="599"/>
              <w:rPr>
                <w:sz w:val="20"/>
              </w:rPr>
            </w:pPr>
            <w:r>
              <w:rPr>
                <w:sz w:val="20"/>
              </w:rPr>
              <w:t>0,16</w:t>
            </w:r>
          </w:p>
        </w:tc>
        <w:tc>
          <w:tcPr>
            <w:tcW w:w="1418" w:type="dxa"/>
          </w:tcPr>
          <w:p w:rsidR="001A11DF" w:rsidRDefault="00E96ACD">
            <w:pPr>
              <w:pStyle w:val="TableParagraph"/>
              <w:spacing w:line="210" w:lineRule="exact"/>
              <w:ind w:left="129" w:right="130"/>
              <w:rPr>
                <w:sz w:val="20"/>
              </w:rPr>
            </w:pPr>
            <w:r>
              <w:rPr>
                <w:sz w:val="20"/>
              </w:rPr>
              <w:t>0,808</w:t>
            </w:r>
          </w:p>
        </w:tc>
        <w:tc>
          <w:tcPr>
            <w:tcW w:w="1423" w:type="dxa"/>
          </w:tcPr>
          <w:p w:rsidR="001A11DF" w:rsidRDefault="00E96ACD">
            <w:pPr>
              <w:pStyle w:val="TableParagraph"/>
              <w:spacing w:line="210" w:lineRule="exact"/>
              <w:ind w:left="318" w:right="318"/>
              <w:rPr>
                <w:sz w:val="20"/>
              </w:rPr>
            </w:pPr>
            <w:r>
              <w:rPr>
                <w:sz w:val="20"/>
              </w:rPr>
              <w:t>81,1</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 №63</w:t>
            </w:r>
          </w:p>
        </w:tc>
        <w:tc>
          <w:tcPr>
            <w:tcW w:w="1565" w:type="dxa"/>
          </w:tcPr>
          <w:p w:rsidR="001A11DF" w:rsidRDefault="00E96ACD">
            <w:pPr>
              <w:pStyle w:val="TableParagraph"/>
              <w:spacing w:line="210" w:lineRule="exact"/>
              <w:ind w:left="139" w:right="124"/>
              <w:rPr>
                <w:sz w:val="20"/>
              </w:rPr>
            </w:pPr>
            <w:r>
              <w:rPr>
                <w:sz w:val="20"/>
              </w:rPr>
              <w:t>1,2</w:t>
            </w:r>
          </w:p>
        </w:tc>
        <w:tc>
          <w:tcPr>
            <w:tcW w:w="1491" w:type="dxa"/>
          </w:tcPr>
          <w:p w:rsidR="001A11DF" w:rsidRDefault="00E96ACD">
            <w:pPr>
              <w:pStyle w:val="TableParagraph"/>
              <w:spacing w:line="210" w:lineRule="exact"/>
              <w:ind w:left="443" w:right="435"/>
              <w:rPr>
                <w:sz w:val="20"/>
              </w:rPr>
            </w:pPr>
            <w:r>
              <w:rPr>
                <w:sz w:val="20"/>
              </w:rPr>
              <w:t>0,481</w:t>
            </w:r>
          </w:p>
        </w:tc>
        <w:tc>
          <w:tcPr>
            <w:tcW w:w="1306" w:type="dxa"/>
          </w:tcPr>
          <w:p w:rsidR="001A11DF" w:rsidRDefault="00E96ACD">
            <w:pPr>
              <w:pStyle w:val="TableParagraph"/>
              <w:spacing w:line="210" w:lineRule="exact"/>
              <w:ind w:left="152" w:right="143"/>
              <w:rPr>
                <w:sz w:val="20"/>
              </w:rPr>
            </w:pPr>
            <w:r>
              <w:rPr>
                <w:sz w:val="20"/>
              </w:rPr>
              <w:t>0,01</w:t>
            </w:r>
          </w:p>
        </w:tc>
        <w:tc>
          <w:tcPr>
            <w:tcW w:w="1071" w:type="dxa"/>
          </w:tcPr>
          <w:p w:rsidR="001A11DF" w:rsidRDefault="00E96ACD">
            <w:pPr>
              <w:pStyle w:val="TableParagraph"/>
              <w:spacing w:line="210" w:lineRule="exact"/>
              <w:ind w:left="339" w:right="331"/>
              <w:rPr>
                <w:sz w:val="20"/>
              </w:rPr>
            </w:pPr>
            <w:r>
              <w:rPr>
                <w:sz w:val="20"/>
              </w:rPr>
              <w:t>0,47</w:t>
            </w:r>
          </w:p>
        </w:tc>
        <w:tc>
          <w:tcPr>
            <w:tcW w:w="1091" w:type="dxa"/>
          </w:tcPr>
          <w:p w:rsidR="001A11DF" w:rsidRDefault="00E96ACD">
            <w:pPr>
              <w:pStyle w:val="TableParagraph"/>
              <w:spacing w:line="210" w:lineRule="exact"/>
              <w:ind w:left="299" w:right="292"/>
              <w:rPr>
                <w:sz w:val="20"/>
              </w:rPr>
            </w:pPr>
            <w:r>
              <w:rPr>
                <w:sz w:val="20"/>
              </w:rPr>
              <w:t>0,019</w:t>
            </w:r>
          </w:p>
        </w:tc>
        <w:tc>
          <w:tcPr>
            <w:tcW w:w="1422" w:type="dxa"/>
          </w:tcPr>
          <w:p w:rsidR="001A11DF" w:rsidRDefault="00E96ACD">
            <w:pPr>
              <w:pStyle w:val="TableParagraph"/>
              <w:spacing w:line="210" w:lineRule="exact"/>
              <w:ind w:left="463" w:right="459"/>
              <w:rPr>
                <w:sz w:val="20"/>
              </w:rPr>
            </w:pPr>
            <w:r>
              <w:rPr>
                <w:sz w:val="20"/>
              </w:rPr>
              <w:t>0,184</w:t>
            </w:r>
          </w:p>
        </w:tc>
        <w:tc>
          <w:tcPr>
            <w:tcW w:w="1699" w:type="dxa"/>
          </w:tcPr>
          <w:p w:rsidR="001A11DF" w:rsidRDefault="00E96ACD">
            <w:pPr>
              <w:pStyle w:val="TableParagraph"/>
              <w:spacing w:line="210" w:lineRule="exact"/>
              <w:ind w:left="599" w:right="599"/>
              <w:rPr>
                <w:sz w:val="20"/>
              </w:rPr>
            </w:pPr>
            <w:r>
              <w:rPr>
                <w:sz w:val="20"/>
              </w:rPr>
              <w:t>0,20</w:t>
            </w:r>
          </w:p>
        </w:tc>
        <w:tc>
          <w:tcPr>
            <w:tcW w:w="1418" w:type="dxa"/>
          </w:tcPr>
          <w:p w:rsidR="001A11DF" w:rsidRDefault="00E96ACD">
            <w:pPr>
              <w:pStyle w:val="TableParagraph"/>
              <w:spacing w:line="210" w:lineRule="exact"/>
              <w:ind w:left="129" w:right="130"/>
              <w:rPr>
                <w:sz w:val="20"/>
              </w:rPr>
            </w:pPr>
            <w:r>
              <w:rPr>
                <w:sz w:val="20"/>
              </w:rPr>
              <w:t>0,263</w:t>
            </w:r>
          </w:p>
        </w:tc>
        <w:tc>
          <w:tcPr>
            <w:tcW w:w="1423" w:type="dxa"/>
          </w:tcPr>
          <w:p w:rsidR="001A11DF" w:rsidRDefault="00E96ACD">
            <w:pPr>
              <w:pStyle w:val="TableParagraph"/>
              <w:spacing w:line="210" w:lineRule="exact"/>
              <w:ind w:left="318" w:right="318"/>
              <w:rPr>
                <w:sz w:val="20"/>
              </w:rPr>
            </w:pPr>
            <w:r>
              <w:rPr>
                <w:sz w:val="20"/>
              </w:rPr>
              <w:t>54,7</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Котельная№31д.Рапполово</w:t>
            </w:r>
          </w:p>
        </w:tc>
        <w:tc>
          <w:tcPr>
            <w:tcW w:w="1565" w:type="dxa"/>
          </w:tcPr>
          <w:p w:rsidR="001A11DF" w:rsidRDefault="00E96ACD">
            <w:pPr>
              <w:pStyle w:val="TableParagraph"/>
              <w:spacing w:line="210" w:lineRule="exact"/>
              <w:ind w:left="139" w:right="125"/>
              <w:rPr>
                <w:sz w:val="20"/>
              </w:rPr>
            </w:pPr>
            <w:r>
              <w:rPr>
                <w:sz w:val="20"/>
              </w:rPr>
              <w:t>6,013</w:t>
            </w:r>
          </w:p>
        </w:tc>
        <w:tc>
          <w:tcPr>
            <w:tcW w:w="1491" w:type="dxa"/>
          </w:tcPr>
          <w:p w:rsidR="001A11DF" w:rsidRDefault="00E96ACD">
            <w:pPr>
              <w:pStyle w:val="TableParagraph"/>
              <w:spacing w:line="210" w:lineRule="exact"/>
              <w:ind w:left="443" w:right="435"/>
              <w:rPr>
                <w:sz w:val="20"/>
              </w:rPr>
            </w:pPr>
            <w:r>
              <w:rPr>
                <w:sz w:val="20"/>
              </w:rPr>
              <w:t>2,766</w:t>
            </w:r>
          </w:p>
        </w:tc>
        <w:tc>
          <w:tcPr>
            <w:tcW w:w="1306" w:type="dxa"/>
          </w:tcPr>
          <w:p w:rsidR="001A11DF" w:rsidRDefault="00E96ACD">
            <w:pPr>
              <w:pStyle w:val="TableParagraph"/>
              <w:spacing w:line="210" w:lineRule="exact"/>
              <w:ind w:left="152" w:right="143"/>
              <w:rPr>
                <w:sz w:val="20"/>
              </w:rPr>
            </w:pPr>
            <w:r>
              <w:rPr>
                <w:sz w:val="20"/>
              </w:rPr>
              <w:t>0,08</w:t>
            </w:r>
          </w:p>
        </w:tc>
        <w:tc>
          <w:tcPr>
            <w:tcW w:w="1071" w:type="dxa"/>
          </w:tcPr>
          <w:p w:rsidR="001A11DF" w:rsidRDefault="00E96ACD">
            <w:pPr>
              <w:pStyle w:val="TableParagraph"/>
              <w:spacing w:line="210" w:lineRule="exact"/>
              <w:ind w:left="339" w:right="331"/>
              <w:rPr>
                <w:sz w:val="20"/>
              </w:rPr>
            </w:pPr>
            <w:r>
              <w:rPr>
                <w:sz w:val="20"/>
              </w:rPr>
              <w:t>2,68</w:t>
            </w:r>
          </w:p>
        </w:tc>
        <w:tc>
          <w:tcPr>
            <w:tcW w:w="1091" w:type="dxa"/>
          </w:tcPr>
          <w:p w:rsidR="001A11DF" w:rsidRDefault="00E96ACD">
            <w:pPr>
              <w:pStyle w:val="TableParagraph"/>
              <w:spacing w:line="210" w:lineRule="exact"/>
              <w:ind w:left="299" w:right="292"/>
              <w:rPr>
                <w:sz w:val="20"/>
              </w:rPr>
            </w:pPr>
            <w:r>
              <w:rPr>
                <w:sz w:val="20"/>
              </w:rPr>
              <w:t>0,190</w:t>
            </w:r>
          </w:p>
        </w:tc>
        <w:tc>
          <w:tcPr>
            <w:tcW w:w="1422" w:type="dxa"/>
          </w:tcPr>
          <w:p w:rsidR="001A11DF" w:rsidRDefault="00E96ACD">
            <w:pPr>
              <w:pStyle w:val="TableParagraph"/>
              <w:spacing w:line="210" w:lineRule="exact"/>
              <w:ind w:left="463" w:right="459"/>
              <w:rPr>
                <w:sz w:val="20"/>
              </w:rPr>
            </w:pPr>
            <w:r>
              <w:rPr>
                <w:sz w:val="20"/>
              </w:rPr>
              <w:t>1,775</w:t>
            </w:r>
          </w:p>
        </w:tc>
        <w:tc>
          <w:tcPr>
            <w:tcW w:w="1699" w:type="dxa"/>
          </w:tcPr>
          <w:p w:rsidR="001A11DF" w:rsidRDefault="00E96ACD">
            <w:pPr>
              <w:pStyle w:val="TableParagraph"/>
              <w:spacing w:line="210" w:lineRule="exact"/>
              <w:ind w:left="599" w:right="600"/>
              <w:rPr>
                <w:sz w:val="20"/>
              </w:rPr>
            </w:pPr>
            <w:r>
              <w:rPr>
                <w:sz w:val="20"/>
              </w:rPr>
              <w:t>1,965</w:t>
            </w:r>
          </w:p>
        </w:tc>
        <w:tc>
          <w:tcPr>
            <w:tcW w:w="1418" w:type="dxa"/>
          </w:tcPr>
          <w:p w:rsidR="001A11DF" w:rsidRDefault="00E96ACD">
            <w:pPr>
              <w:pStyle w:val="TableParagraph"/>
              <w:spacing w:line="210" w:lineRule="exact"/>
              <w:ind w:left="129" w:right="130"/>
              <w:rPr>
                <w:sz w:val="20"/>
              </w:rPr>
            </w:pPr>
            <w:r>
              <w:rPr>
                <w:sz w:val="20"/>
              </w:rPr>
              <w:t>0,718</w:t>
            </w:r>
          </w:p>
        </w:tc>
        <w:tc>
          <w:tcPr>
            <w:tcW w:w="1423" w:type="dxa"/>
          </w:tcPr>
          <w:p w:rsidR="001A11DF" w:rsidRDefault="00E96ACD">
            <w:pPr>
              <w:pStyle w:val="TableParagraph"/>
              <w:spacing w:line="210" w:lineRule="exact"/>
              <w:ind w:left="318" w:right="319"/>
              <w:rPr>
                <w:sz w:val="20"/>
              </w:rPr>
            </w:pPr>
            <w:r>
              <w:rPr>
                <w:sz w:val="20"/>
              </w:rPr>
              <w:t>26</w:t>
            </w:r>
          </w:p>
        </w:tc>
      </w:tr>
      <w:tr w:rsidR="001A11DF">
        <w:trPr>
          <w:trHeight w:val="230"/>
        </w:trPr>
        <w:tc>
          <w:tcPr>
            <w:tcW w:w="15287" w:type="dxa"/>
            <w:gridSpan w:val="10"/>
          </w:tcPr>
          <w:p w:rsidR="001A11DF" w:rsidRDefault="00E96ACD">
            <w:pPr>
              <w:pStyle w:val="TableParagraph"/>
              <w:spacing w:line="210" w:lineRule="exact"/>
              <w:ind w:left="107"/>
              <w:jc w:val="left"/>
              <w:rPr>
                <w:sz w:val="20"/>
              </w:rPr>
            </w:pPr>
            <w:r>
              <w:rPr>
                <w:sz w:val="20"/>
              </w:rPr>
              <w:t>202</w:t>
            </w:r>
            <w:r w:rsidR="00D268D4">
              <w:rPr>
                <w:sz w:val="20"/>
              </w:rPr>
              <w:t>5</w:t>
            </w:r>
            <w:r>
              <w:rPr>
                <w:sz w:val="20"/>
              </w:rPr>
              <w:t xml:space="preserve"> год</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5" w:type="dxa"/>
          </w:tcPr>
          <w:p w:rsidR="001A11DF" w:rsidRDefault="00E96ACD">
            <w:pPr>
              <w:pStyle w:val="TableParagraph"/>
              <w:spacing w:line="210" w:lineRule="exact"/>
              <w:ind w:left="139" w:right="124"/>
              <w:rPr>
                <w:sz w:val="20"/>
              </w:rPr>
            </w:pPr>
            <w:r>
              <w:rPr>
                <w:sz w:val="20"/>
              </w:rPr>
              <w:t>3,44</w:t>
            </w:r>
          </w:p>
        </w:tc>
        <w:tc>
          <w:tcPr>
            <w:tcW w:w="1491" w:type="dxa"/>
          </w:tcPr>
          <w:p w:rsidR="001A11DF" w:rsidRDefault="00E96ACD">
            <w:pPr>
              <w:pStyle w:val="TableParagraph"/>
              <w:spacing w:line="210" w:lineRule="exact"/>
              <w:ind w:left="443" w:right="435"/>
              <w:rPr>
                <w:sz w:val="20"/>
              </w:rPr>
            </w:pPr>
            <w:r>
              <w:rPr>
                <w:sz w:val="20"/>
              </w:rPr>
              <w:t>3,44</w:t>
            </w:r>
          </w:p>
        </w:tc>
        <w:tc>
          <w:tcPr>
            <w:tcW w:w="1306" w:type="dxa"/>
          </w:tcPr>
          <w:p w:rsidR="001A11DF" w:rsidRDefault="00E96ACD">
            <w:pPr>
              <w:pStyle w:val="TableParagraph"/>
              <w:spacing w:line="210" w:lineRule="exact"/>
              <w:ind w:left="152" w:right="143"/>
              <w:rPr>
                <w:sz w:val="20"/>
              </w:rPr>
            </w:pPr>
            <w:r>
              <w:rPr>
                <w:sz w:val="20"/>
              </w:rPr>
              <w:t>0,03</w:t>
            </w:r>
          </w:p>
        </w:tc>
        <w:tc>
          <w:tcPr>
            <w:tcW w:w="1071" w:type="dxa"/>
          </w:tcPr>
          <w:p w:rsidR="001A11DF" w:rsidRDefault="00E96ACD">
            <w:pPr>
              <w:pStyle w:val="TableParagraph"/>
              <w:spacing w:line="210" w:lineRule="exact"/>
              <w:ind w:left="339" w:right="331"/>
              <w:rPr>
                <w:sz w:val="20"/>
              </w:rPr>
            </w:pPr>
            <w:r>
              <w:rPr>
                <w:sz w:val="20"/>
              </w:rPr>
              <w:t>3,41</w:t>
            </w:r>
          </w:p>
        </w:tc>
        <w:tc>
          <w:tcPr>
            <w:tcW w:w="1091" w:type="dxa"/>
          </w:tcPr>
          <w:p w:rsidR="001A11DF" w:rsidRDefault="00E96ACD">
            <w:pPr>
              <w:pStyle w:val="TableParagraph"/>
              <w:spacing w:line="210" w:lineRule="exact"/>
              <w:ind w:left="299" w:right="292"/>
              <w:rPr>
                <w:sz w:val="20"/>
              </w:rPr>
            </w:pPr>
            <w:r>
              <w:rPr>
                <w:sz w:val="20"/>
              </w:rPr>
              <w:t>0,333</w:t>
            </w:r>
          </w:p>
        </w:tc>
        <w:tc>
          <w:tcPr>
            <w:tcW w:w="1422" w:type="dxa"/>
          </w:tcPr>
          <w:p w:rsidR="001A11DF" w:rsidRDefault="00E96ACD">
            <w:pPr>
              <w:pStyle w:val="TableParagraph"/>
              <w:spacing w:line="210" w:lineRule="exact"/>
              <w:ind w:left="463" w:right="459"/>
              <w:rPr>
                <w:sz w:val="20"/>
              </w:rPr>
            </w:pPr>
            <w:r>
              <w:rPr>
                <w:sz w:val="20"/>
              </w:rPr>
              <w:t>1,903</w:t>
            </w:r>
          </w:p>
        </w:tc>
        <w:tc>
          <w:tcPr>
            <w:tcW w:w="1699" w:type="dxa"/>
          </w:tcPr>
          <w:p w:rsidR="001A11DF" w:rsidRDefault="00E96ACD">
            <w:pPr>
              <w:pStyle w:val="TableParagraph"/>
              <w:spacing w:line="210" w:lineRule="exact"/>
              <w:ind w:left="599" w:right="599"/>
              <w:rPr>
                <w:sz w:val="20"/>
              </w:rPr>
            </w:pPr>
            <w:r>
              <w:rPr>
                <w:sz w:val="20"/>
              </w:rPr>
              <w:t>2,24</w:t>
            </w:r>
          </w:p>
        </w:tc>
        <w:tc>
          <w:tcPr>
            <w:tcW w:w="1418" w:type="dxa"/>
          </w:tcPr>
          <w:p w:rsidR="001A11DF" w:rsidRDefault="00E96ACD">
            <w:pPr>
              <w:pStyle w:val="TableParagraph"/>
              <w:spacing w:line="210" w:lineRule="exact"/>
              <w:ind w:left="129" w:right="130"/>
              <w:rPr>
                <w:sz w:val="20"/>
              </w:rPr>
            </w:pPr>
            <w:r>
              <w:rPr>
                <w:sz w:val="20"/>
              </w:rPr>
              <w:t>1,17</w:t>
            </w:r>
          </w:p>
        </w:tc>
        <w:tc>
          <w:tcPr>
            <w:tcW w:w="1423" w:type="dxa"/>
          </w:tcPr>
          <w:p w:rsidR="001A11DF" w:rsidRDefault="00E96ACD">
            <w:pPr>
              <w:pStyle w:val="TableParagraph"/>
              <w:spacing w:line="210" w:lineRule="exact"/>
              <w:ind w:left="318" w:right="318"/>
              <w:rPr>
                <w:sz w:val="20"/>
              </w:rPr>
            </w:pPr>
            <w:r>
              <w:rPr>
                <w:sz w:val="20"/>
              </w:rPr>
              <w:t>34,0</w:t>
            </w:r>
          </w:p>
        </w:tc>
      </w:tr>
      <w:tr w:rsidR="001A11DF">
        <w:trPr>
          <w:trHeight w:val="460"/>
        </w:trPr>
        <w:tc>
          <w:tcPr>
            <w:tcW w:w="2801" w:type="dxa"/>
          </w:tcPr>
          <w:p w:rsidR="001A11DF" w:rsidRDefault="00E96ACD">
            <w:pPr>
              <w:pStyle w:val="TableParagraph"/>
              <w:spacing w:line="230" w:lineRule="atLeast"/>
              <w:ind w:left="107" w:right="280"/>
              <w:jc w:val="left"/>
              <w:rPr>
                <w:sz w:val="20"/>
              </w:rPr>
            </w:pPr>
            <w:r>
              <w:rPr>
                <w:sz w:val="20"/>
              </w:rPr>
              <w:t>БМК-8,4МВтул.Дорожни-ков</w:t>
            </w:r>
          </w:p>
        </w:tc>
        <w:tc>
          <w:tcPr>
            <w:tcW w:w="1565" w:type="dxa"/>
          </w:tcPr>
          <w:p w:rsidR="001A11DF" w:rsidRDefault="00E96ACD">
            <w:pPr>
              <w:pStyle w:val="TableParagraph"/>
              <w:spacing w:before="115"/>
              <w:ind w:left="139" w:right="125"/>
              <w:rPr>
                <w:sz w:val="20"/>
              </w:rPr>
            </w:pPr>
            <w:r>
              <w:rPr>
                <w:sz w:val="20"/>
              </w:rPr>
              <w:t>7,224</w:t>
            </w:r>
          </w:p>
        </w:tc>
        <w:tc>
          <w:tcPr>
            <w:tcW w:w="1491" w:type="dxa"/>
          </w:tcPr>
          <w:p w:rsidR="001A11DF" w:rsidRDefault="00E96ACD">
            <w:pPr>
              <w:pStyle w:val="TableParagraph"/>
              <w:spacing w:before="115"/>
              <w:ind w:left="443" w:right="435"/>
              <w:rPr>
                <w:sz w:val="20"/>
              </w:rPr>
            </w:pPr>
            <w:r>
              <w:rPr>
                <w:sz w:val="20"/>
              </w:rPr>
              <w:t>7,224</w:t>
            </w:r>
          </w:p>
        </w:tc>
        <w:tc>
          <w:tcPr>
            <w:tcW w:w="1306" w:type="dxa"/>
          </w:tcPr>
          <w:p w:rsidR="001A11DF" w:rsidRDefault="00E96ACD">
            <w:pPr>
              <w:pStyle w:val="TableParagraph"/>
              <w:spacing w:before="115"/>
              <w:ind w:left="152" w:right="143"/>
              <w:rPr>
                <w:sz w:val="20"/>
              </w:rPr>
            </w:pPr>
            <w:r>
              <w:rPr>
                <w:sz w:val="20"/>
              </w:rPr>
              <w:t>0,07</w:t>
            </w:r>
          </w:p>
        </w:tc>
        <w:tc>
          <w:tcPr>
            <w:tcW w:w="1071" w:type="dxa"/>
          </w:tcPr>
          <w:p w:rsidR="001A11DF" w:rsidRDefault="00E96ACD">
            <w:pPr>
              <w:pStyle w:val="TableParagraph"/>
              <w:spacing w:before="115"/>
              <w:ind w:left="339" w:right="331"/>
              <w:rPr>
                <w:sz w:val="20"/>
              </w:rPr>
            </w:pPr>
            <w:r>
              <w:rPr>
                <w:sz w:val="20"/>
              </w:rPr>
              <w:t>7,15</w:t>
            </w:r>
          </w:p>
        </w:tc>
        <w:tc>
          <w:tcPr>
            <w:tcW w:w="1091" w:type="dxa"/>
          </w:tcPr>
          <w:p w:rsidR="001A11DF" w:rsidRDefault="00E96ACD">
            <w:pPr>
              <w:pStyle w:val="TableParagraph"/>
              <w:spacing w:before="115"/>
              <w:ind w:left="299" w:right="292"/>
              <w:rPr>
                <w:sz w:val="20"/>
              </w:rPr>
            </w:pPr>
            <w:r>
              <w:rPr>
                <w:sz w:val="20"/>
              </w:rPr>
              <w:t>0,713</w:t>
            </w:r>
          </w:p>
        </w:tc>
        <w:tc>
          <w:tcPr>
            <w:tcW w:w="1422" w:type="dxa"/>
          </w:tcPr>
          <w:p w:rsidR="001A11DF" w:rsidRDefault="00E96ACD">
            <w:pPr>
              <w:pStyle w:val="TableParagraph"/>
              <w:spacing w:before="115"/>
              <w:ind w:left="463" w:right="459"/>
              <w:rPr>
                <w:sz w:val="20"/>
              </w:rPr>
            </w:pPr>
            <w:r>
              <w:rPr>
                <w:sz w:val="20"/>
              </w:rPr>
              <w:t>6,993</w:t>
            </w:r>
          </w:p>
        </w:tc>
        <w:tc>
          <w:tcPr>
            <w:tcW w:w="1699" w:type="dxa"/>
          </w:tcPr>
          <w:p w:rsidR="001A11DF" w:rsidRDefault="00E96ACD">
            <w:pPr>
              <w:pStyle w:val="TableParagraph"/>
              <w:spacing w:before="115"/>
              <w:ind w:left="599" w:right="599"/>
              <w:rPr>
                <w:sz w:val="20"/>
              </w:rPr>
            </w:pPr>
            <w:r>
              <w:rPr>
                <w:sz w:val="20"/>
              </w:rPr>
              <w:t>7,71</w:t>
            </w:r>
          </w:p>
        </w:tc>
        <w:tc>
          <w:tcPr>
            <w:tcW w:w="1418" w:type="dxa"/>
          </w:tcPr>
          <w:p w:rsidR="001A11DF" w:rsidRDefault="00E96ACD">
            <w:pPr>
              <w:pStyle w:val="TableParagraph"/>
              <w:spacing w:before="115"/>
              <w:ind w:left="129" w:right="130"/>
              <w:rPr>
                <w:sz w:val="20"/>
              </w:rPr>
            </w:pPr>
            <w:r>
              <w:rPr>
                <w:sz w:val="20"/>
              </w:rPr>
              <w:t>-0,55</w:t>
            </w:r>
          </w:p>
        </w:tc>
        <w:tc>
          <w:tcPr>
            <w:tcW w:w="1423" w:type="dxa"/>
          </w:tcPr>
          <w:p w:rsidR="001A11DF" w:rsidRDefault="00E96ACD">
            <w:pPr>
              <w:pStyle w:val="TableParagraph"/>
              <w:spacing w:before="115"/>
              <w:ind w:left="318" w:right="318"/>
              <w:rPr>
                <w:sz w:val="20"/>
              </w:rPr>
            </w:pPr>
            <w:r>
              <w:rPr>
                <w:sz w:val="20"/>
              </w:rPr>
              <w:t>-7,7</w:t>
            </w:r>
          </w:p>
        </w:tc>
      </w:tr>
      <w:tr w:rsidR="001A11DF">
        <w:trPr>
          <w:trHeight w:val="460"/>
        </w:trPr>
        <w:tc>
          <w:tcPr>
            <w:tcW w:w="2801" w:type="dxa"/>
          </w:tcPr>
          <w:p w:rsidR="001A11DF" w:rsidRDefault="00E96ACD">
            <w:pPr>
              <w:pStyle w:val="TableParagraph"/>
              <w:spacing w:line="230" w:lineRule="exact"/>
              <w:ind w:left="107" w:right="221"/>
              <w:jc w:val="left"/>
              <w:rPr>
                <w:sz w:val="20"/>
              </w:rPr>
            </w:pPr>
            <w:r>
              <w:rPr>
                <w:sz w:val="20"/>
              </w:rPr>
              <w:t>БМК1МВтул.Дорожников(с202</w:t>
            </w:r>
            <w:r w:rsidR="00D268D4">
              <w:rPr>
                <w:sz w:val="20"/>
              </w:rPr>
              <w:t>5</w:t>
            </w:r>
            <w:r>
              <w:rPr>
                <w:sz w:val="20"/>
              </w:rPr>
              <w:t>г)</w:t>
            </w:r>
          </w:p>
        </w:tc>
        <w:tc>
          <w:tcPr>
            <w:tcW w:w="1565" w:type="dxa"/>
          </w:tcPr>
          <w:p w:rsidR="001A11DF" w:rsidRDefault="00E96ACD">
            <w:pPr>
              <w:pStyle w:val="TableParagraph"/>
              <w:spacing w:before="116"/>
              <w:ind w:left="139" w:right="124"/>
              <w:rPr>
                <w:sz w:val="20"/>
              </w:rPr>
            </w:pPr>
            <w:r>
              <w:rPr>
                <w:sz w:val="20"/>
              </w:rPr>
              <w:t>1,2</w:t>
            </w:r>
          </w:p>
        </w:tc>
        <w:tc>
          <w:tcPr>
            <w:tcW w:w="1491" w:type="dxa"/>
          </w:tcPr>
          <w:p w:rsidR="001A11DF" w:rsidRDefault="00E96ACD">
            <w:pPr>
              <w:pStyle w:val="TableParagraph"/>
              <w:spacing w:before="116"/>
              <w:ind w:left="443" w:right="435"/>
              <w:rPr>
                <w:sz w:val="20"/>
              </w:rPr>
            </w:pPr>
            <w:r>
              <w:rPr>
                <w:sz w:val="20"/>
              </w:rPr>
              <w:t>1,2</w:t>
            </w:r>
          </w:p>
        </w:tc>
        <w:tc>
          <w:tcPr>
            <w:tcW w:w="1306" w:type="dxa"/>
          </w:tcPr>
          <w:p w:rsidR="001A11DF" w:rsidRDefault="00E96ACD">
            <w:pPr>
              <w:pStyle w:val="TableParagraph"/>
              <w:spacing w:before="116"/>
              <w:ind w:left="152" w:right="143"/>
              <w:rPr>
                <w:sz w:val="20"/>
              </w:rPr>
            </w:pPr>
            <w:r>
              <w:rPr>
                <w:sz w:val="20"/>
              </w:rPr>
              <w:t>0,01</w:t>
            </w:r>
          </w:p>
        </w:tc>
        <w:tc>
          <w:tcPr>
            <w:tcW w:w="1071" w:type="dxa"/>
          </w:tcPr>
          <w:p w:rsidR="001A11DF" w:rsidRDefault="00E96ACD">
            <w:pPr>
              <w:pStyle w:val="TableParagraph"/>
              <w:spacing w:before="116"/>
              <w:ind w:left="339" w:right="331"/>
              <w:rPr>
                <w:sz w:val="20"/>
              </w:rPr>
            </w:pPr>
            <w:r>
              <w:rPr>
                <w:sz w:val="20"/>
              </w:rPr>
              <w:t>1,19</w:t>
            </w:r>
          </w:p>
        </w:tc>
        <w:tc>
          <w:tcPr>
            <w:tcW w:w="1091" w:type="dxa"/>
          </w:tcPr>
          <w:p w:rsidR="001A11DF" w:rsidRDefault="00E96ACD">
            <w:pPr>
              <w:pStyle w:val="TableParagraph"/>
              <w:spacing w:before="116"/>
              <w:ind w:left="299" w:right="292"/>
              <w:rPr>
                <w:sz w:val="20"/>
              </w:rPr>
            </w:pPr>
            <w:r>
              <w:rPr>
                <w:sz w:val="20"/>
              </w:rPr>
              <w:t>0,12</w:t>
            </w:r>
          </w:p>
        </w:tc>
        <w:tc>
          <w:tcPr>
            <w:tcW w:w="1422" w:type="dxa"/>
          </w:tcPr>
          <w:p w:rsidR="001A11DF" w:rsidRDefault="00E96ACD">
            <w:pPr>
              <w:pStyle w:val="TableParagraph"/>
              <w:spacing w:before="116"/>
              <w:ind w:left="463" w:right="459"/>
              <w:rPr>
                <w:sz w:val="20"/>
              </w:rPr>
            </w:pPr>
            <w:r>
              <w:rPr>
                <w:sz w:val="20"/>
              </w:rPr>
              <w:t>0,866</w:t>
            </w:r>
          </w:p>
        </w:tc>
        <w:tc>
          <w:tcPr>
            <w:tcW w:w="1699" w:type="dxa"/>
          </w:tcPr>
          <w:p w:rsidR="001A11DF" w:rsidRDefault="00E96ACD">
            <w:pPr>
              <w:pStyle w:val="TableParagraph"/>
              <w:spacing w:before="116"/>
              <w:ind w:left="599" w:right="599"/>
              <w:rPr>
                <w:sz w:val="20"/>
              </w:rPr>
            </w:pPr>
            <w:r>
              <w:rPr>
                <w:sz w:val="20"/>
              </w:rPr>
              <w:t>0,99</w:t>
            </w:r>
          </w:p>
        </w:tc>
        <w:tc>
          <w:tcPr>
            <w:tcW w:w="1418" w:type="dxa"/>
          </w:tcPr>
          <w:p w:rsidR="001A11DF" w:rsidRDefault="00E96ACD">
            <w:pPr>
              <w:pStyle w:val="TableParagraph"/>
              <w:spacing w:before="116"/>
              <w:ind w:left="129" w:right="130"/>
              <w:rPr>
                <w:sz w:val="20"/>
              </w:rPr>
            </w:pPr>
            <w:r>
              <w:rPr>
                <w:sz w:val="20"/>
              </w:rPr>
              <w:t>0,20</w:t>
            </w:r>
          </w:p>
        </w:tc>
        <w:tc>
          <w:tcPr>
            <w:tcW w:w="1423" w:type="dxa"/>
          </w:tcPr>
          <w:p w:rsidR="001A11DF" w:rsidRDefault="00E96ACD">
            <w:pPr>
              <w:pStyle w:val="TableParagraph"/>
              <w:spacing w:before="116"/>
              <w:ind w:left="318" w:right="318"/>
              <w:rPr>
                <w:sz w:val="20"/>
              </w:rPr>
            </w:pPr>
            <w:r>
              <w:rPr>
                <w:sz w:val="20"/>
              </w:rPr>
              <w:t>16,8</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БМК-1,0МВтул.Гагарина</w:t>
            </w:r>
          </w:p>
        </w:tc>
        <w:tc>
          <w:tcPr>
            <w:tcW w:w="1565" w:type="dxa"/>
          </w:tcPr>
          <w:p w:rsidR="001A11DF" w:rsidRDefault="00E96ACD">
            <w:pPr>
              <w:pStyle w:val="TableParagraph"/>
              <w:spacing w:line="210" w:lineRule="exact"/>
              <w:ind w:left="139" w:right="124"/>
              <w:rPr>
                <w:sz w:val="20"/>
              </w:rPr>
            </w:pPr>
            <w:r>
              <w:rPr>
                <w:sz w:val="20"/>
              </w:rPr>
              <w:t>0,86</w:t>
            </w:r>
          </w:p>
        </w:tc>
        <w:tc>
          <w:tcPr>
            <w:tcW w:w="1491" w:type="dxa"/>
          </w:tcPr>
          <w:p w:rsidR="001A11DF" w:rsidRDefault="00E96ACD">
            <w:pPr>
              <w:pStyle w:val="TableParagraph"/>
              <w:spacing w:line="210" w:lineRule="exact"/>
              <w:ind w:left="443" w:right="435"/>
              <w:rPr>
                <w:sz w:val="20"/>
              </w:rPr>
            </w:pPr>
            <w:r>
              <w:rPr>
                <w:sz w:val="20"/>
              </w:rPr>
              <w:t>0,86</w:t>
            </w:r>
          </w:p>
        </w:tc>
        <w:tc>
          <w:tcPr>
            <w:tcW w:w="1306" w:type="dxa"/>
          </w:tcPr>
          <w:p w:rsidR="001A11DF" w:rsidRDefault="00E96ACD">
            <w:pPr>
              <w:pStyle w:val="TableParagraph"/>
              <w:spacing w:line="210" w:lineRule="exact"/>
              <w:ind w:left="152" w:right="143"/>
              <w:rPr>
                <w:sz w:val="20"/>
              </w:rPr>
            </w:pPr>
            <w:r>
              <w:rPr>
                <w:sz w:val="20"/>
              </w:rPr>
              <w:t>0,01</w:t>
            </w:r>
          </w:p>
        </w:tc>
        <w:tc>
          <w:tcPr>
            <w:tcW w:w="1071" w:type="dxa"/>
          </w:tcPr>
          <w:p w:rsidR="001A11DF" w:rsidRDefault="00E96ACD">
            <w:pPr>
              <w:pStyle w:val="TableParagraph"/>
              <w:spacing w:line="210" w:lineRule="exact"/>
              <w:ind w:left="339" w:right="331"/>
              <w:rPr>
                <w:sz w:val="20"/>
              </w:rPr>
            </w:pPr>
            <w:r>
              <w:rPr>
                <w:sz w:val="20"/>
              </w:rPr>
              <w:t>0,85</w:t>
            </w:r>
          </w:p>
        </w:tc>
        <w:tc>
          <w:tcPr>
            <w:tcW w:w="1091" w:type="dxa"/>
          </w:tcPr>
          <w:p w:rsidR="001A11DF" w:rsidRDefault="00E96ACD">
            <w:pPr>
              <w:pStyle w:val="TableParagraph"/>
              <w:spacing w:line="210" w:lineRule="exact"/>
              <w:ind w:left="299" w:right="292"/>
              <w:rPr>
                <w:sz w:val="20"/>
              </w:rPr>
            </w:pPr>
            <w:r>
              <w:rPr>
                <w:sz w:val="20"/>
              </w:rPr>
              <w:t>0,015</w:t>
            </w:r>
          </w:p>
        </w:tc>
        <w:tc>
          <w:tcPr>
            <w:tcW w:w="1422" w:type="dxa"/>
          </w:tcPr>
          <w:p w:rsidR="001A11DF" w:rsidRDefault="00E96ACD">
            <w:pPr>
              <w:pStyle w:val="TableParagraph"/>
              <w:spacing w:line="210" w:lineRule="exact"/>
              <w:ind w:left="463" w:right="459"/>
              <w:rPr>
                <w:sz w:val="20"/>
              </w:rPr>
            </w:pPr>
            <w:r>
              <w:rPr>
                <w:sz w:val="20"/>
              </w:rPr>
              <w:t>0,144</w:t>
            </w:r>
          </w:p>
        </w:tc>
        <w:tc>
          <w:tcPr>
            <w:tcW w:w="1699" w:type="dxa"/>
          </w:tcPr>
          <w:p w:rsidR="001A11DF" w:rsidRDefault="00E96ACD">
            <w:pPr>
              <w:pStyle w:val="TableParagraph"/>
              <w:spacing w:line="210" w:lineRule="exact"/>
              <w:ind w:left="599" w:right="599"/>
              <w:rPr>
                <w:sz w:val="20"/>
              </w:rPr>
            </w:pPr>
            <w:r>
              <w:rPr>
                <w:sz w:val="20"/>
              </w:rPr>
              <w:t>0,16</w:t>
            </w:r>
          </w:p>
        </w:tc>
        <w:tc>
          <w:tcPr>
            <w:tcW w:w="1418" w:type="dxa"/>
          </w:tcPr>
          <w:p w:rsidR="001A11DF" w:rsidRDefault="00E96ACD">
            <w:pPr>
              <w:pStyle w:val="TableParagraph"/>
              <w:spacing w:line="210" w:lineRule="exact"/>
              <w:ind w:left="129" w:right="130"/>
              <w:rPr>
                <w:sz w:val="20"/>
              </w:rPr>
            </w:pPr>
            <w:r>
              <w:rPr>
                <w:sz w:val="20"/>
              </w:rPr>
              <w:t>0,69</w:t>
            </w:r>
          </w:p>
        </w:tc>
        <w:tc>
          <w:tcPr>
            <w:tcW w:w="1423" w:type="dxa"/>
          </w:tcPr>
          <w:p w:rsidR="001A11DF" w:rsidRDefault="00E96ACD">
            <w:pPr>
              <w:pStyle w:val="TableParagraph"/>
              <w:spacing w:line="210" w:lineRule="exact"/>
              <w:ind w:left="318" w:right="319"/>
              <w:rPr>
                <w:sz w:val="20"/>
              </w:rPr>
            </w:pPr>
            <w:r>
              <w:rPr>
                <w:sz w:val="20"/>
              </w:rPr>
              <w:t>81</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Котельная №63</w:t>
            </w:r>
          </w:p>
        </w:tc>
        <w:tc>
          <w:tcPr>
            <w:tcW w:w="12486" w:type="dxa"/>
            <w:gridSpan w:val="9"/>
          </w:tcPr>
          <w:p w:rsidR="001A11DF" w:rsidRDefault="00E96ACD">
            <w:pPr>
              <w:pStyle w:val="TableParagraph"/>
              <w:spacing w:line="210" w:lineRule="exact"/>
              <w:ind w:left="110"/>
              <w:jc w:val="left"/>
              <w:rPr>
                <w:sz w:val="20"/>
              </w:rPr>
            </w:pPr>
            <w:r>
              <w:rPr>
                <w:sz w:val="20"/>
              </w:rPr>
              <w:t>выводитсяизэксплуатации</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БМК-4,0д.Рапполово</w:t>
            </w:r>
          </w:p>
        </w:tc>
        <w:tc>
          <w:tcPr>
            <w:tcW w:w="1565" w:type="dxa"/>
          </w:tcPr>
          <w:p w:rsidR="001A11DF" w:rsidRDefault="00E96ACD">
            <w:pPr>
              <w:pStyle w:val="TableParagraph"/>
              <w:spacing w:line="210" w:lineRule="exact"/>
              <w:ind w:left="139" w:right="124"/>
              <w:rPr>
                <w:sz w:val="20"/>
              </w:rPr>
            </w:pPr>
            <w:r>
              <w:rPr>
                <w:sz w:val="20"/>
              </w:rPr>
              <w:t>3,44</w:t>
            </w:r>
          </w:p>
        </w:tc>
        <w:tc>
          <w:tcPr>
            <w:tcW w:w="1491" w:type="dxa"/>
          </w:tcPr>
          <w:p w:rsidR="001A11DF" w:rsidRDefault="00E96ACD">
            <w:pPr>
              <w:pStyle w:val="TableParagraph"/>
              <w:spacing w:line="210" w:lineRule="exact"/>
              <w:ind w:left="443" w:right="435"/>
              <w:rPr>
                <w:sz w:val="20"/>
              </w:rPr>
            </w:pPr>
            <w:r>
              <w:rPr>
                <w:sz w:val="20"/>
              </w:rPr>
              <w:t>3,44</w:t>
            </w:r>
          </w:p>
        </w:tc>
        <w:tc>
          <w:tcPr>
            <w:tcW w:w="1306" w:type="dxa"/>
          </w:tcPr>
          <w:p w:rsidR="001A11DF" w:rsidRDefault="00E96ACD">
            <w:pPr>
              <w:pStyle w:val="TableParagraph"/>
              <w:spacing w:line="210" w:lineRule="exact"/>
              <w:ind w:left="152" w:right="143"/>
              <w:rPr>
                <w:sz w:val="20"/>
              </w:rPr>
            </w:pPr>
            <w:r>
              <w:rPr>
                <w:sz w:val="20"/>
              </w:rPr>
              <w:t>0,034</w:t>
            </w:r>
          </w:p>
        </w:tc>
        <w:tc>
          <w:tcPr>
            <w:tcW w:w="1071" w:type="dxa"/>
          </w:tcPr>
          <w:p w:rsidR="001A11DF" w:rsidRDefault="00E96ACD">
            <w:pPr>
              <w:pStyle w:val="TableParagraph"/>
              <w:spacing w:line="210" w:lineRule="exact"/>
              <w:ind w:left="339" w:right="331"/>
              <w:rPr>
                <w:sz w:val="20"/>
              </w:rPr>
            </w:pPr>
            <w:r>
              <w:rPr>
                <w:sz w:val="20"/>
              </w:rPr>
              <w:t>3,41</w:t>
            </w:r>
          </w:p>
        </w:tc>
        <w:tc>
          <w:tcPr>
            <w:tcW w:w="1091" w:type="dxa"/>
          </w:tcPr>
          <w:p w:rsidR="001A11DF" w:rsidRDefault="00E96ACD">
            <w:pPr>
              <w:pStyle w:val="TableParagraph"/>
              <w:spacing w:line="210" w:lineRule="exact"/>
              <w:ind w:left="299" w:right="292"/>
              <w:rPr>
                <w:sz w:val="20"/>
              </w:rPr>
            </w:pPr>
            <w:r>
              <w:rPr>
                <w:sz w:val="20"/>
              </w:rPr>
              <w:t>0,19</w:t>
            </w:r>
          </w:p>
        </w:tc>
        <w:tc>
          <w:tcPr>
            <w:tcW w:w="1422" w:type="dxa"/>
          </w:tcPr>
          <w:p w:rsidR="001A11DF" w:rsidRDefault="00E96ACD">
            <w:pPr>
              <w:pStyle w:val="TableParagraph"/>
              <w:spacing w:line="210" w:lineRule="exact"/>
              <w:ind w:left="463" w:right="459"/>
              <w:rPr>
                <w:sz w:val="20"/>
              </w:rPr>
            </w:pPr>
            <w:r>
              <w:rPr>
                <w:sz w:val="20"/>
              </w:rPr>
              <w:t>2,56</w:t>
            </w:r>
          </w:p>
        </w:tc>
        <w:tc>
          <w:tcPr>
            <w:tcW w:w="1699" w:type="dxa"/>
          </w:tcPr>
          <w:p w:rsidR="001A11DF" w:rsidRDefault="00E96ACD">
            <w:pPr>
              <w:pStyle w:val="TableParagraph"/>
              <w:spacing w:line="210" w:lineRule="exact"/>
              <w:ind w:left="599" w:right="599"/>
              <w:rPr>
                <w:sz w:val="20"/>
              </w:rPr>
            </w:pPr>
            <w:r>
              <w:rPr>
                <w:sz w:val="20"/>
              </w:rPr>
              <w:t>2,75</w:t>
            </w:r>
          </w:p>
        </w:tc>
        <w:tc>
          <w:tcPr>
            <w:tcW w:w="1418" w:type="dxa"/>
          </w:tcPr>
          <w:p w:rsidR="001A11DF" w:rsidRDefault="00E96ACD">
            <w:pPr>
              <w:pStyle w:val="TableParagraph"/>
              <w:spacing w:line="210" w:lineRule="exact"/>
              <w:ind w:left="129" w:right="130"/>
              <w:rPr>
                <w:sz w:val="20"/>
              </w:rPr>
            </w:pPr>
            <w:r>
              <w:rPr>
                <w:sz w:val="20"/>
              </w:rPr>
              <w:t>0,65</w:t>
            </w:r>
          </w:p>
        </w:tc>
        <w:tc>
          <w:tcPr>
            <w:tcW w:w="1423" w:type="dxa"/>
          </w:tcPr>
          <w:p w:rsidR="001A11DF" w:rsidRDefault="00E96ACD">
            <w:pPr>
              <w:pStyle w:val="TableParagraph"/>
              <w:spacing w:line="210" w:lineRule="exact"/>
              <w:ind w:left="318" w:right="319"/>
              <w:rPr>
                <w:sz w:val="20"/>
              </w:rPr>
            </w:pPr>
            <w:r>
              <w:rPr>
                <w:sz w:val="20"/>
              </w:rPr>
              <w:t>19</w:t>
            </w:r>
          </w:p>
        </w:tc>
      </w:tr>
      <w:tr w:rsidR="001A11DF">
        <w:trPr>
          <w:trHeight w:val="229"/>
        </w:trPr>
        <w:tc>
          <w:tcPr>
            <w:tcW w:w="15287" w:type="dxa"/>
            <w:gridSpan w:val="10"/>
          </w:tcPr>
          <w:p w:rsidR="001A11DF" w:rsidRDefault="00E96ACD">
            <w:pPr>
              <w:pStyle w:val="TableParagraph"/>
              <w:spacing w:line="210" w:lineRule="exact"/>
              <w:ind w:left="107"/>
              <w:jc w:val="left"/>
              <w:rPr>
                <w:sz w:val="20"/>
              </w:rPr>
            </w:pPr>
            <w:r>
              <w:rPr>
                <w:sz w:val="20"/>
              </w:rPr>
              <w:t>202</w:t>
            </w:r>
            <w:r w:rsidR="00D268D4">
              <w:rPr>
                <w:sz w:val="20"/>
              </w:rPr>
              <w:t>6</w:t>
            </w:r>
            <w:r>
              <w:rPr>
                <w:sz w:val="20"/>
              </w:rPr>
              <w:t xml:space="preserve"> год</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5" w:type="dxa"/>
          </w:tcPr>
          <w:p w:rsidR="001A11DF" w:rsidRDefault="00E96ACD">
            <w:pPr>
              <w:pStyle w:val="TableParagraph"/>
              <w:spacing w:line="210" w:lineRule="exact"/>
              <w:ind w:left="139" w:right="124"/>
              <w:rPr>
                <w:sz w:val="20"/>
              </w:rPr>
            </w:pPr>
            <w:r>
              <w:rPr>
                <w:sz w:val="20"/>
              </w:rPr>
              <w:t>3,44</w:t>
            </w:r>
          </w:p>
        </w:tc>
        <w:tc>
          <w:tcPr>
            <w:tcW w:w="1491" w:type="dxa"/>
          </w:tcPr>
          <w:p w:rsidR="001A11DF" w:rsidRDefault="00E96ACD">
            <w:pPr>
              <w:pStyle w:val="TableParagraph"/>
              <w:spacing w:line="210" w:lineRule="exact"/>
              <w:ind w:left="443" w:right="435"/>
              <w:rPr>
                <w:sz w:val="20"/>
              </w:rPr>
            </w:pPr>
            <w:r>
              <w:rPr>
                <w:sz w:val="20"/>
              </w:rPr>
              <w:t>3,44</w:t>
            </w:r>
          </w:p>
        </w:tc>
        <w:tc>
          <w:tcPr>
            <w:tcW w:w="1306" w:type="dxa"/>
          </w:tcPr>
          <w:p w:rsidR="001A11DF" w:rsidRDefault="00E96ACD">
            <w:pPr>
              <w:pStyle w:val="TableParagraph"/>
              <w:spacing w:line="210" w:lineRule="exact"/>
              <w:ind w:left="152" w:right="143"/>
              <w:rPr>
                <w:sz w:val="20"/>
              </w:rPr>
            </w:pPr>
            <w:r>
              <w:rPr>
                <w:sz w:val="20"/>
              </w:rPr>
              <w:t>0,03</w:t>
            </w:r>
          </w:p>
        </w:tc>
        <w:tc>
          <w:tcPr>
            <w:tcW w:w="1071" w:type="dxa"/>
          </w:tcPr>
          <w:p w:rsidR="001A11DF" w:rsidRDefault="00E96ACD">
            <w:pPr>
              <w:pStyle w:val="TableParagraph"/>
              <w:spacing w:line="210" w:lineRule="exact"/>
              <w:ind w:left="339" w:right="331"/>
              <w:rPr>
                <w:sz w:val="20"/>
              </w:rPr>
            </w:pPr>
            <w:r>
              <w:rPr>
                <w:sz w:val="20"/>
              </w:rPr>
              <w:t>3,41</w:t>
            </w:r>
          </w:p>
        </w:tc>
        <w:tc>
          <w:tcPr>
            <w:tcW w:w="1091" w:type="dxa"/>
          </w:tcPr>
          <w:p w:rsidR="001A11DF" w:rsidRDefault="00E96ACD">
            <w:pPr>
              <w:pStyle w:val="TableParagraph"/>
              <w:spacing w:line="210" w:lineRule="exact"/>
              <w:ind w:left="299" w:right="292"/>
              <w:rPr>
                <w:sz w:val="20"/>
              </w:rPr>
            </w:pPr>
            <w:r>
              <w:rPr>
                <w:sz w:val="20"/>
              </w:rPr>
              <w:t>0,323</w:t>
            </w:r>
          </w:p>
        </w:tc>
        <w:tc>
          <w:tcPr>
            <w:tcW w:w="1422" w:type="dxa"/>
          </w:tcPr>
          <w:p w:rsidR="001A11DF" w:rsidRDefault="00E96ACD">
            <w:pPr>
              <w:pStyle w:val="TableParagraph"/>
              <w:spacing w:line="210" w:lineRule="exact"/>
              <w:ind w:left="463" w:right="459"/>
              <w:rPr>
                <w:sz w:val="20"/>
              </w:rPr>
            </w:pPr>
            <w:r>
              <w:rPr>
                <w:sz w:val="20"/>
              </w:rPr>
              <w:t>1,903</w:t>
            </w:r>
          </w:p>
        </w:tc>
        <w:tc>
          <w:tcPr>
            <w:tcW w:w="1699" w:type="dxa"/>
          </w:tcPr>
          <w:p w:rsidR="001A11DF" w:rsidRDefault="00E96ACD">
            <w:pPr>
              <w:pStyle w:val="TableParagraph"/>
              <w:spacing w:line="210" w:lineRule="exact"/>
              <w:ind w:left="599" w:right="599"/>
              <w:rPr>
                <w:sz w:val="20"/>
              </w:rPr>
            </w:pPr>
            <w:r>
              <w:rPr>
                <w:sz w:val="20"/>
              </w:rPr>
              <w:t>2,23</w:t>
            </w:r>
          </w:p>
        </w:tc>
        <w:tc>
          <w:tcPr>
            <w:tcW w:w="1418" w:type="dxa"/>
          </w:tcPr>
          <w:p w:rsidR="001A11DF" w:rsidRDefault="00E96ACD">
            <w:pPr>
              <w:pStyle w:val="TableParagraph"/>
              <w:spacing w:line="210" w:lineRule="exact"/>
              <w:ind w:left="129" w:right="130"/>
              <w:rPr>
                <w:sz w:val="20"/>
              </w:rPr>
            </w:pPr>
            <w:r>
              <w:rPr>
                <w:sz w:val="20"/>
              </w:rPr>
              <w:t>1,18</w:t>
            </w:r>
          </w:p>
        </w:tc>
        <w:tc>
          <w:tcPr>
            <w:tcW w:w="1423" w:type="dxa"/>
          </w:tcPr>
          <w:p w:rsidR="001A11DF" w:rsidRDefault="00E96ACD">
            <w:pPr>
              <w:pStyle w:val="TableParagraph"/>
              <w:spacing w:line="210" w:lineRule="exact"/>
              <w:ind w:left="318" w:right="318"/>
              <w:rPr>
                <w:sz w:val="20"/>
              </w:rPr>
            </w:pPr>
            <w:r>
              <w:rPr>
                <w:sz w:val="20"/>
              </w:rPr>
              <w:t>34,3</w:t>
            </w:r>
          </w:p>
        </w:tc>
      </w:tr>
    </w:tbl>
    <w:p w:rsidR="001A11DF" w:rsidRDefault="001A11DF">
      <w:pPr>
        <w:spacing w:line="210" w:lineRule="exact"/>
        <w:rPr>
          <w:sz w:val="20"/>
        </w:rPr>
        <w:sectPr w:rsidR="001A11DF">
          <w:headerReference w:type="default" r:id="rId22"/>
          <w:footerReference w:type="default" r:id="rId23"/>
          <w:pgSz w:w="16840" w:h="11910" w:orient="landscape"/>
          <w:pgMar w:top="1180" w:right="420" w:bottom="1040" w:left="92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a3"/>
        <w:spacing w:before="90"/>
        <w:ind w:right="220"/>
        <w:jc w:val="right"/>
      </w:pPr>
      <w:r>
        <w:t>ПродолжениеТаблица1.2.1.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1562"/>
        <w:gridCol w:w="1558"/>
        <w:gridCol w:w="1274"/>
        <w:gridCol w:w="1132"/>
        <w:gridCol w:w="1135"/>
        <w:gridCol w:w="1415"/>
        <w:gridCol w:w="1560"/>
        <w:gridCol w:w="1415"/>
        <w:gridCol w:w="1420"/>
      </w:tblGrid>
      <w:tr w:rsidR="001A11DF">
        <w:trPr>
          <w:trHeight w:val="230"/>
        </w:trPr>
        <w:tc>
          <w:tcPr>
            <w:tcW w:w="2801" w:type="dxa"/>
          </w:tcPr>
          <w:p w:rsidR="001A11DF" w:rsidRDefault="00E96ACD">
            <w:pPr>
              <w:pStyle w:val="TableParagraph"/>
              <w:spacing w:line="210" w:lineRule="exact"/>
              <w:ind w:left="6"/>
              <w:rPr>
                <w:sz w:val="20"/>
              </w:rPr>
            </w:pPr>
            <w:r>
              <w:rPr>
                <w:w w:val="99"/>
                <w:sz w:val="20"/>
              </w:rPr>
              <w:t>1</w:t>
            </w:r>
          </w:p>
        </w:tc>
        <w:tc>
          <w:tcPr>
            <w:tcW w:w="1562" w:type="dxa"/>
          </w:tcPr>
          <w:p w:rsidR="001A11DF" w:rsidRDefault="00E96ACD">
            <w:pPr>
              <w:pStyle w:val="TableParagraph"/>
              <w:spacing w:line="210" w:lineRule="exact"/>
              <w:ind w:left="11"/>
              <w:rPr>
                <w:sz w:val="20"/>
              </w:rPr>
            </w:pPr>
            <w:r>
              <w:rPr>
                <w:w w:val="99"/>
                <w:sz w:val="20"/>
              </w:rPr>
              <w:t>2</w:t>
            </w:r>
          </w:p>
        </w:tc>
        <w:tc>
          <w:tcPr>
            <w:tcW w:w="1558" w:type="dxa"/>
          </w:tcPr>
          <w:p w:rsidR="001A11DF" w:rsidRDefault="00E96ACD">
            <w:pPr>
              <w:pStyle w:val="TableParagraph"/>
              <w:spacing w:line="210" w:lineRule="exact"/>
              <w:ind w:left="8"/>
              <w:rPr>
                <w:sz w:val="20"/>
              </w:rPr>
            </w:pPr>
            <w:r>
              <w:rPr>
                <w:w w:val="99"/>
                <w:sz w:val="20"/>
              </w:rPr>
              <w:t>3</w:t>
            </w:r>
          </w:p>
        </w:tc>
        <w:tc>
          <w:tcPr>
            <w:tcW w:w="1274" w:type="dxa"/>
          </w:tcPr>
          <w:p w:rsidR="001A11DF" w:rsidRDefault="00E96ACD">
            <w:pPr>
              <w:pStyle w:val="TableParagraph"/>
              <w:spacing w:line="210" w:lineRule="exact"/>
              <w:ind w:left="8"/>
              <w:rPr>
                <w:sz w:val="20"/>
              </w:rPr>
            </w:pPr>
            <w:r>
              <w:rPr>
                <w:w w:val="99"/>
                <w:sz w:val="20"/>
              </w:rPr>
              <w:t>4</w:t>
            </w:r>
          </w:p>
        </w:tc>
        <w:tc>
          <w:tcPr>
            <w:tcW w:w="1132" w:type="dxa"/>
          </w:tcPr>
          <w:p w:rsidR="001A11DF" w:rsidRDefault="00E96ACD">
            <w:pPr>
              <w:pStyle w:val="TableParagraph"/>
              <w:spacing w:line="210" w:lineRule="exact"/>
              <w:ind w:left="11"/>
              <w:rPr>
                <w:sz w:val="20"/>
              </w:rPr>
            </w:pPr>
            <w:r>
              <w:rPr>
                <w:w w:val="99"/>
                <w:sz w:val="20"/>
              </w:rPr>
              <w:t>5</w:t>
            </w:r>
          </w:p>
        </w:tc>
        <w:tc>
          <w:tcPr>
            <w:tcW w:w="1135" w:type="dxa"/>
          </w:tcPr>
          <w:p w:rsidR="001A11DF" w:rsidRDefault="00E96ACD">
            <w:pPr>
              <w:pStyle w:val="TableParagraph"/>
              <w:spacing w:line="210" w:lineRule="exact"/>
              <w:ind w:left="11"/>
              <w:rPr>
                <w:sz w:val="20"/>
              </w:rPr>
            </w:pPr>
            <w:r>
              <w:rPr>
                <w:w w:val="99"/>
                <w:sz w:val="20"/>
              </w:rPr>
              <w:t>6</w:t>
            </w:r>
          </w:p>
        </w:tc>
        <w:tc>
          <w:tcPr>
            <w:tcW w:w="1415" w:type="dxa"/>
          </w:tcPr>
          <w:p w:rsidR="001A11DF" w:rsidRDefault="00E96ACD">
            <w:pPr>
              <w:pStyle w:val="TableParagraph"/>
              <w:spacing w:line="210" w:lineRule="exact"/>
              <w:ind w:left="14"/>
              <w:rPr>
                <w:sz w:val="20"/>
              </w:rPr>
            </w:pPr>
            <w:r>
              <w:rPr>
                <w:w w:val="99"/>
                <w:sz w:val="20"/>
              </w:rPr>
              <w:t>7</w:t>
            </w:r>
          </w:p>
        </w:tc>
        <w:tc>
          <w:tcPr>
            <w:tcW w:w="1560" w:type="dxa"/>
          </w:tcPr>
          <w:p w:rsidR="001A11DF" w:rsidRDefault="00E96ACD">
            <w:pPr>
              <w:pStyle w:val="TableParagraph"/>
              <w:spacing w:line="210" w:lineRule="exact"/>
              <w:ind w:left="15"/>
              <w:rPr>
                <w:sz w:val="20"/>
              </w:rPr>
            </w:pPr>
            <w:r>
              <w:rPr>
                <w:w w:val="99"/>
                <w:sz w:val="20"/>
              </w:rPr>
              <w:t>8</w:t>
            </w:r>
          </w:p>
        </w:tc>
        <w:tc>
          <w:tcPr>
            <w:tcW w:w="1415" w:type="dxa"/>
          </w:tcPr>
          <w:p w:rsidR="001A11DF" w:rsidRDefault="00E96ACD">
            <w:pPr>
              <w:pStyle w:val="TableParagraph"/>
              <w:spacing w:line="210" w:lineRule="exact"/>
              <w:ind w:left="17"/>
              <w:rPr>
                <w:sz w:val="20"/>
              </w:rPr>
            </w:pPr>
            <w:r>
              <w:rPr>
                <w:w w:val="99"/>
                <w:sz w:val="20"/>
              </w:rPr>
              <w:t>9</w:t>
            </w:r>
          </w:p>
        </w:tc>
        <w:tc>
          <w:tcPr>
            <w:tcW w:w="1420" w:type="dxa"/>
          </w:tcPr>
          <w:p w:rsidR="001A11DF" w:rsidRDefault="00E96ACD">
            <w:pPr>
              <w:pStyle w:val="TableParagraph"/>
              <w:spacing w:line="210" w:lineRule="exact"/>
              <w:ind w:left="522" w:right="497"/>
              <w:rPr>
                <w:sz w:val="20"/>
              </w:rPr>
            </w:pPr>
            <w:r>
              <w:rPr>
                <w:sz w:val="20"/>
              </w:rPr>
              <w:t>10</w:t>
            </w:r>
          </w:p>
        </w:tc>
      </w:tr>
      <w:tr w:rsidR="001A11DF">
        <w:trPr>
          <w:trHeight w:val="460"/>
        </w:trPr>
        <w:tc>
          <w:tcPr>
            <w:tcW w:w="2801" w:type="dxa"/>
          </w:tcPr>
          <w:p w:rsidR="001A11DF" w:rsidRDefault="00E96ACD">
            <w:pPr>
              <w:pStyle w:val="TableParagraph"/>
              <w:spacing w:line="230" w:lineRule="atLeast"/>
              <w:ind w:left="107" w:right="280"/>
              <w:jc w:val="left"/>
              <w:rPr>
                <w:sz w:val="20"/>
              </w:rPr>
            </w:pPr>
            <w:r>
              <w:rPr>
                <w:sz w:val="20"/>
              </w:rPr>
              <w:t>БМК-8,4МВтул.Дорожни-ков</w:t>
            </w:r>
          </w:p>
        </w:tc>
        <w:tc>
          <w:tcPr>
            <w:tcW w:w="1562" w:type="dxa"/>
          </w:tcPr>
          <w:p w:rsidR="001A11DF" w:rsidRDefault="00E96ACD">
            <w:pPr>
              <w:pStyle w:val="TableParagraph"/>
              <w:spacing w:before="115"/>
              <w:ind w:left="514" w:right="501"/>
              <w:rPr>
                <w:sz w:val="20"/>
              </w:rPr>
            </w:pPr>
            <w:r>
              <w:rPr>
                <w:sz w:val="20"/>
              </w:rPr>
              <w:t>7,224</w:t>
            </w:r>
          </w:p>
        </w:tc>
        <w:tc>
          <w:tcPr>
            <w:tcW w:w="1558" w:type="dxa"/>
          </w:tcPr>
          <w:p w:rsidR="001A11DF" w:rsidRDefault="00E96ACD">
            <w:pPr>
              <w:pStyle w:val="TableParagraph"/>
              <w:spacing w:before="115"/>
              <w:ind w:right="541"/>
              <w:jc w:val="right"/>
              <w:rPr>
                <w:sz w:val="20"/>
              </w:rPr>
            </w:pPr>
            <w:r>
              <w:rPr>
                <w:sz w:val="20"/>
              </w:rPr>
              <w:t>7,224</w:t>
            </w:r>
          </w:p>
        </w:tc>
        <w:tc>
          <w:tcPr>
            <w:tcW w:w="1274" w:type="dxa"/>
          </w:tcPr>
          <w:p w:rsidR="001A11DF" w:rsidRDefault="00E96ACD">
            <w:pPr>
              <w:pStyle w:val="TableParagraph"/>
              <w:spacing w:before="115"/>
              <w:ind w:left="135" w:right="126"/>
              <w:rPr>
                <w:sz w:val="20"/>
              </w:rPr>
            </w:pPr>
            <w:r>
              <w:rPr>
                <w:sz w:val="20"/>
              </w:rPr>
              <w:t>0,07</w:t>
            </w:r>
          </w:p>
        </w:tc>
        <w:tc>
          <w:tcPr>
            <w:tcW w:w="1132" w:type="dxa"/>
          </w:tcPr>
          <w:p w:rsidR="001A11DF" w:rsidRDefault="00E96ACD">
            <w:pPr>
              <w:pStyle w:val="TableParagraph"/>
              <w:spacing w:before="115"/>
              <w:ind w:left="288" w:right="275"/>
              <w:rPr>
                <w:sz w:val="20"/>
              </w:rPr>
            </w:pPr>
            <w:r>
              <w:rPr>
                <w:sz w:val="20"/>
              </w:rPr>
              <w:t>7,15</w:t>
            </w:r>
          </w:p>
        </w:tc>
        <w:tc>
          <w:tcPr>
            <w:tcW w:w="1135" w:type="dxa"/>
          </w:tcPr>
          <w:p w:rsidR="001A11DF" w:rsidRDefault="00E96ACD">
            <w:pPr>
              <w:pStyle w:val="TableParagraph"/>
              <w:spacing w:before="115"/>
              <w:ind w:left="145" w:right="133"/>
              <w:rPr>
                <w:sz w:val="20"/>
              </w:rPr>
            </w:pPr>
            <w:r>
              <w:rPr>
                <w:sz w:val="20"/>
              </w:rPr>
              <w:t>0,692</w:t>
            </w:r>
          </w:p>
        </w:tc>
        <w:tc>
          <w:tcPr>
            <w:tcW w:w="1415" w:type="dxa"/>
          </w:tcPr>
          <w:p w:rsidR="001A11DF" w:rsidRDefault="00E96ACD">
            <w:pPr>
              <w:pStyle w:val="TableParagraph"/>
              <w:spacing w:before="115"/>
              <w:ind w:left="465" w:right="449"/>
              <w:rPr>
                <w:sz w:val="20"/>
              </w:rPr>
            </w:pPr>
            <w:r>
              <w:rPr>
                <w:sz w:val="20"/>
              </w:rPr>
              <w:t>6,993</w:t>
            </w:r>
          </w:p>
        </w:tc>
        <w:tc>
          <w:tcPr>
            <w:tcW w:w="1560" w:type="dxa"/>
          </w:tcPr>
          <w:p w:rsidR="001A11DF" w:rsidRDefault="00E96ACD">
            <w:pPr>
              <w:pStyle w:val="TableParagraph"/>
              <w:spacing w:before="115"/>
              <w:ind w:left="534" w:right="517"/>
              <w:rPr>
                <w:sz w:val="20"/>
              </w:rPr>
            </w:pPr>
            <w:r>
              <w:rPr>
                <w:sz w:val="20"/>
              </w:rPr>
              <w:t>7,68</w:t>
            </w:r>
          </w:p>
        </w:tc>
        <w:tc>
          <w:tcPr>
            <w:tcW w:w="1415" w:type="dxa"/>
          </w:tcPr>
          <w:p w:rsidR="001A11DF" w:rsidRDefault="00E96ACD">
            <w:pPr>
              <w:pStyle w:val="TableParagraph"/>
              <w:spacing w:before="115"/>
              <w:ind w:right="481"/>
              <w:jc w:val="right"/>
              <w:rPr>
                <w:sz w:val="20"/>
              </w:rPr>
            </w:pPr>
            <w:r>
              <w:rPr>
                <w:sz w:val="20"/>
              </w:rPr>
              <w:t>-0,53</w:t>
            </w:r>
          </w:p>
        </w:tc>
        <w:tc>
          <w:tcPr>
            <w:tcW w:w="1420" w:type="dxa"/>
          </w:tcPr>
          <w:p w:rsidR="001A11DF" w:rsidRDefault="00E96ACD">
            <w:pPr>
              <w:pStyle w:val="TableParagraph"/>
              <w:spacing w:before="115"/>
              <w:ind w:left="523" w:right="497"/>
              <w:rPr>
                <w:sz w:val="20"/>
              </w:rPr>
            </w:pPr>
            <w:r>
              <w:rPr>
                <w:sz w:val="20"/>
              </w:rPr>
              <w:t>-7,4</w:t>
            </w:r>
          </w:p>
        </w:tc>
      </w:tr>
      <w:tr w:rsidR="001A11DF">
        <w:trPr>
          <w:trHeight w:val="458"/>
        </w:trPr>
        <w:tc>
          <w:tcPr>
            <w:tcW w:w="2801" w:type="dxa"/>
          </w:tcPr>
          <w:p w:rsidR="001A11DF" w:rsidRDefault="00E96ACD">
            <w:pPr>
              <w:pStyle w:val="TableParagraph"/>
              <w:spacing w:line="228" w:lineRule="exact"/>
              <w:ind w:left="107" w:right="221"/>
              <w:jc w:val="left"/>
              <w:rPr>
                <w:sz w:val="20"/>
              </w:rPr>
            </w:pPr>
            <w:r>
              <w:rPr>
                <w:sz w:val="20"/>
              </w:rPr>
              <w:t>БМК1МВтул.Дорожников(с202</w:t>
            </w:r>
            <w:r w:rsidR="00D268D4">
              <w:rPr>
                <w:sz w:val="20"/>
              </w:rPr>
              <w:t>5</w:t>
            </w:r>
            <w:r>
              <w:rPr>
                <w:sz w:val="20"/>
              </w:rPr>
              <w:t>г)</w:t>
            </w:r>
          </w:p>
        </w:tc>
        <w:tc>
          <w:tcPr>
            <w:tcW w:w="1562" w:type="dxa"/>
          </w:tcPr>
          <w:p w:rsidR="001A11DF" w:rsidRDefault="00E96ACD">
            <w:pPr>
              <w:pStyle w:val="TableParagraph"/>
              <w:spacing w:before="113"/>
              <w:ind w:left="514" w:right="501"/>
              <w:rPr>
                <w:sz w:val="20"/>
              </w:rPr>
            </w:pPr>
            <w:r>
              <w:rPr>
                <w:sz w:val="20"/>
              </w:rPr>
              <w:t>1,2</w:t>
            </w:r>
          </w:p>
        </w:tc>
        <w:tc>
          <w:tcPr>
            <w:tcW w:w="1558" w:type="dxa"/>
          </w:tcPr>
          <w:p w:rsidR="001A11DF" w:rsidRDefault="00E96ACD">
            <w:pPr>
              <w:pStyle w:val="TableParagraph"/>
              <w:spacing w:before="113"/>
              <w:ind w:right="641"/>
              <w:jc w:val="right"/>
              <w:rPr>
                <w:sz w:val="20"/>
              </w:rPr>
            </w:pPr>
            <w:r>
              <w:rPr>
                <w:sz w:val="20"/>
              </w:rPr>
              <w:t>1,2</w:t>
            </w:r>
          </w:p>
        </w:tc>
        <w:tc>
          <w:tcPr>
            <w:tcW w:w="1274" w:type="dxa"/>
          </w:tcPr>
          <w:p w:rsidR="001A11DF" w:rsidRDefault="00E96ACD">
            <w:pPr>
              <w:pStyle w:val="TableParagraph"/>
              <w:spacing w:before="113"/>
              <w:ind w:left="135" w:right="126"/>
              <w:rPr>
                <w:sz w:val="20"/>
              </w:rPr>
            </w:pPr>
            <w:r>
              <w:rPr>
                <w:sz w:val="20"/>
              </w:rPr>
              <w:t>0,012</w:t>
            </w:r>
          </w:p>
        </w:tc>
        <w:tc>
          <w:tcPr>
            <w:tcW w:w="1132" w:type="dxa"/>
          </w:tcPr>
          <w:p w:rsidR="001A11DF" w:rsidRDefault="00E96ACD">
            <w:pPr>
              <w:pStyle w:val="TableParagraph"/>
              <w:spacing w:before="113"/>
              <w:ind w:left="288" w:right="275"/>
              <w:rPr>
                <w:sz w:val="20"/>
              </w:rPr>
            </w:pPr>
            <w:r>
              <w:rPr>
                <w:sz w:val="20"/>
              </w:rPr>
              <w:t>1,188</w:t>
            </w:r>
          </w:p>
        </w:tc>
        <w:tc>
          <w:tcPr>
            <w:tcW w:w="1135" w:type="dxa"/>
          </w:tcPr>
          <w:p w:rsidR="001A11DF" w:rsidRDefault="00E96ACD">
            <w:pPr>
              <w:pStyle w:val="TableParagraph"/>
              <w:spacing w:before="113"/>
              <w:ind w:left="145" w:right="133"/>
              <w:rPr>
                <w:sz w:val="20"/>
              </w:rPr>
            </w:pPr>
            <w:r>
              <w:rPr>
                <w:sz w:val="20"/>
              </w:rPr>
              <w:t>0,12</w:t>
            </w:r>
          </w:p>
        </w:tc>
        <w:tc>
          <w:tcPr>
            <w:tcW w:w="1415" w:type="dxa"/>
          </w:tcPr>
          <w:p w:rsidR="001A11DF" w:rsidRDefault="00E96ACD">
            <w:pPr>
              <w:pStyle w:val="TableParagraph"/>
              <w:spacing w:before="113"/>
              <w:ind w:left="465" w:right="449"/>
              <w:rPr>
                <w:sz w:val="20"/>
              </w:rPr>
            </w:pPr>
            <w:r>
              <w:rPr>
                <w:sz w:val="20"/>
              </w:rPr>
              <w:t>0,866</w:t>
            </w:r>
          </w:p>
        </w:tc>
        <w:tc>
          <w:tcPr>
            <w:tcW w:w="1560" w:type="dxa"/>
          </w:tcPr>
          <w:p w:rsidR="001A11DF" w:rsidRDefault="00E96ACD">
            <w:pPr>
              <w:pStyle w:val="TableParagraph"/>
              <w:spacing w:before="113"/>
              <w:ind w:left="534" w:right="517"/>
              <w:rPr>
                <w:sz w:val="20"/>
              </w:rPr>
            </w:pPr>
            <w:r>
              <w:rPr>
                <w:sz w:val="20"/>
              </w:rPr>
              <w:t>0,99</w:t>
            </w:r>
          </w:p>
        </w:tc>
        <w:tc>
          <w:tcPr>
            <w:tcW w:w="1415" w:type="dxa"/>
          </w:tcPr>
          <w:p w:rsidR="001A11DF" w:rsidRDefault="00E96ACD">
            <w:pPr>
              <w:pStyle w:val="TableParagraph"/>
              <w:spacing w:before="113"/>
              <w:ind w:right="515"/>
              <w:jc w:val="right"/>
              <w:rPr>
                <w:sz w:val="20"/>
              </w:rPr>
            </w:pPr>
            <w:r>
              <w:rPr>
                <w:sz w:val="20"/>
              </w:rPr>
              <w:t>0,20</w:t>
            </w:r>
          </w:p>
        </w:tc>
        <w:tc>
          <w:tcPr>
            <w:tcW w:w="1420" w:type="dxa"/>
          </w:tcPr>
          <w:p w:rsidR="001A11DF" w:rsidRDefault="00E96ACD">
            <w:pPr>
              <w:pStyle w:val="TableParagraph"/>
              <w:spacing w:before="113"/>
              <w:ind w:left="523" w:right="497"/>
              <w:rPr>
                <w:sz w:val="20"/>
              </w:rPr>
            </w:pPr>
            <w:r>
              <w:rPr>
                <w:sz w:val="20"/>
              </w:rPr>
              <w:t>16,8</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БМК-1,0МВтул.Гагарина</w:t>
            </w:r>
          </w:p>
        </w:tc>
        <w:tc>
          <w:tcPr>
            <w:tcW w:w="1562" w:type="dxa"/>
          </w:tcPr>
          <w:p w:rsidR="001A11DF" w:rsidRDefault="00E96ACD">
            <w:pPr>
              <w:pStyle w:val="TableParagraph"/>
              <w:spacing w:line="210" w:lineRule="exact"/>
              <w:ind w:left="514" w:right="501"/>
              <w:rPr>
                <w:sz w:val="20"/>
              </w:rPr>
            </w:pPr>
            <w:r>
              <w:rPr>
                <w:sz w:val="20"/>
              </w:rPr>
              <w:t>0,860</w:t>
            </w:r>
          </w:p>
        </w:tc>
        <w:tc>
          <w:tcPr>
            <w:tcW w:w="1558" w:type="dxa"/>
          </w:tcPr>
          <w:p w:rsidR="001A11DF" w:rsidRDefault="00E96ACD">
            <w:pPr>
              <w:pStyle w:val="TableParagraph"/>
              <w:spacing w:line="210" w:lineRule="exact"/>
              <w:ind w:right="591"/>
              <w:jc w:val="right"/>
              <w:rPr>
                <w:sz w:val="20"/>
              </w:rPr>
            </w:pPr>
            <w:r>
              <w:rPr>
                <w:sz w:val="20"/>
              </w:rPr>
              <w:t>0,86</w:t>
            </w:r>
          </w:p>
        </w:tc>
        <w:tc>
          <w:tcPr>
            <w:tcW w:w="1274" w:type="dxa"/>
          </w:tcPr>
          <w:p w:rsidR="001A11DF" w:rsidRDefault="00E96ACD">
            <w:pPr>
              <w:pStyle w:val="TableParagraph"/>
              <w:spacing w:line="210" w:lineRule="exact"/>
              <w:ind w:left="135" w:right="126"/>
              <w:rPr>
                <w:sz w:val="20"/>
              </w:rPr>
            </w:pPr>
            <w:r>
              <w:rPr>
                <w:sz w:val="20"/>
              </w:rPr>
              <w:t>0,01</w:t>
            </w:r>
          </w:p>
        </w:tc>
        <w:tc>
          <w:tcPr>
            <w:tcW w:w="1132" w:type="dxa"/>
          </w:tcPr>
          <w:p w:rsidR="001A11DF" w:rsidRDefault="00E96ACD">
            <w:pPr>
              <w:pStyle w:val="TableParagraph"/>
              <w:spacing w:line="210" w:lineRule="exact"/>
              <w:ind w:left="288" w:right="275"/>
              <w:rPr>
                <w:sz w:val="20"/>
              </w:rPr>
            </w:pPr>
            <w:r>
              <w:rPr>
                <w:sz w:val="20"/>
              </w:rPr>
              <w:t>0,85</w:t>
            </w:r>
          </w:p>
        </w:tc>
        <w:tc>
          <w:tcPr>
            <w:tcW w:w="1135" w:type="dxa"/>
          </w:tcPr>
          <w:p w:rsidR="001A11DF" w:rsidRDefault="00E96ACD">
            <w:pPr>
              <w:pStyle w:val="TableParagraph"/>
              <w:spacing w:line="210" w:lineRule="exact"/>
              <w:ind w:left="145" w:right="133"/>
              <w:rPr>
                <w:sz w:val="20"/>
              </w:rPr>
            </w:pPr>
            <w:r>
              <w:rPr>
                <w:sz w:val="20"/>
              </w:rPr>
              <w:t>0,015</w:t>
            </w:r>
          </w:p>
        </w:tc>
        <w:tc>
          <w:tcPr>
            <w:tcW w:w="1415" w:type="dxa"/>
          </w:tcPr>
          <w:p w:rsidR="001A11DF" w:rsidRDefault="00E96ACD">
            <w:pPr>
              <w:pStyle w:val="TableParagraph"/>
              <w:spacing w:line="210" w:lineRule="exact"/>
              <w:ind w:left="465" w:right="449"/>
              <w:rPr>
                <w:sz w:val="20"/>
              </w:rPr>
            </w:pPr>
            <w:r>
              <w:rPr>
                <w:sz w:val="20"/>
              </w:rPr>
              <w:t>0,144</w:t>
            </w:r>
          </w:p>
        </w:tc>
        <w:tc>
          <w:tcPr>
            <w:tcW w:w="1560" w:type="dxa"/>
          </w:tcPr>
          <w:p w:rsidR="001A11DF" w:rsidRDefault="00E96ACD">
            <w:pPr>
              <w:pStyle w:val="TableParagraph"/>
              <w:spacing w:line="210" w:lineRule="exact"/>
              <w:ind w:left="534" w:right="517"/>
              <w:rPr>
                <w:sz w:val="20"/>
              </w:rPr>
            </w:pPr>
            <w:r>
              <w:rPr>
                <w:sz w:val="20"/>
              </w:rPr>
              <w:t>0,16</w:t>
            </w:r>
          </w:p>
        </w:tc>
        <w:tc>
          <w:tcPr>
            <w:tcW w:w="1415" w:type="dxa"/>
          </w:tcPr>
          <w:p w:rsidR="001A11DF" w:rsidRDefault="00E96ACD">
            <w:pPr>
              <w:pStyle w:val="TableParagraph"/>
              <w:spacing w:line="210" w:lineRule="exact"/>
              <w:ind w:right="515"/>
              <w:jc w:val="right"/>
              <w:rPr>
                <w:sz w:val="20"/>
              </w:rPr>
            </w:pPr>
            <w:r>
              <w:rPr>
                <w:sz w:val="20"/>
              </w:rPr>
              <w:t>0,69</w:t>
            </w:r>
          </w:p>
        </w:tc>
        <w:tc>
          <w:tcPr>
            <w:tcW w:w="1420" w:type="dxa"/>
          </w:tcPr>
          <w:p w:rsidR="001A11DF" w:rsidRDefault="00E96ACD">
            <w:pPr>
              <w:pStyle w:val="TableParagraph"/>
              <w:spacing w:line="210" w:lineRule="exact"/>
              <w:ind w:left="522" w:right="497"/>
              <w:rPr>
                <w:sz w:val="20"/>
              </w:rPr>
            </w:pPr>
            <w:r>
              <w:rPr>
                <w:sz w:val="20"/>
              </w:rPr>
              <w:t>81</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БМК-4,0д.Рапполово</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0,034</w:t>
            </w:r>
          </w:p>
        </w:tc>
        <w:tc>
          <w:tcPr>
            <w:tcW w:w="1132" w:type="dxa"/>
          </w:tcPr>
          <w:p w:rsidR="001A11DF" w:rsidRDefault="00E96ACD">
            <w:pPr>
              <w:pStyle w:val="TableParagraph"/>
              <w:spacing w:line="210" w:lineRule="exact"/>
              <w:ind w:left="288" w:right="275"/>
              <w:rPr>
                <w:sz w:val="20"/>
              </w:rPr>
            </w:pPr>
            <w:r>
              <w:rPr>
                <w:sz w:val="20"/>
              </w:rPr>
              <w:t>3,40</w:t>
            </w:r>
          </w:p>
        </w:tc>
        <w:tc>
          <w:tcPr>
            <w:tcW w:w="1135" w:type="dxa"/>
          </w:tcPr>
          <w:p w:rsidR="001A11DF" w:rsidRDefault="00E96ACD">
            <w:pPr>
              <w:pStyle w:val="TableParagraph"/>
              <w:spacing w:line="210" w:lineRule="exact"/>
              <w:ind w:left="145" w:right="133"/>
              <w:rPr>
                <w:sz w:val="20"/>
              </w:rPr>
            </w:pPr>
            <w:r>
              <w:rPr>
                <w:sz w:val="20"/>
              </w:rPr>
              <w:t>0,190</w:t>
            </w:r>
          </w:p>
        </w:tc>
        <w:tc>
          <w:tcPr>
            <w:tcW w:w="1415" w:type="dxa"/>
          </w:tcPr>
          <w:p w:rsidR="001A11DF" w:rsidRDefault="00E96ACD">
            <w:pPr>
              <w:pStyle w:val="TableParagraph"/>
              <w:spacing w:line="210" w:lineRule="exact"/>
              <w:ind w:left="465" w:right="449"/>
              <w:rPr>
                <w:sz w:val="20"/>
              </w:rPr>
            </w:pPr>
            <w:r>
              <w:rPr>
                <w:sz w:val="20"/>
              </w:rPr>
              <w:t>2,71</w:t>
            </w:r>
          </w:p>
        </w:tc>
        <w:tc>
          <w:tcPr>
            <w:tcW w:w="1560" w:type="dxa"/>
          </w:tcPr>
          <w:p w:rsidR="001A11DF" w:rsidRDefault="00E96ACD">
            <w:pPr>
              <w:pStyle w:val="TableParagraph"/>
              <w:spacing w:line="210" w:lineRule="exact"/>
              <w:ind w:left="534" w:right="517"/>
              <w:rPr>
                <w:sz w:val="20"/>
              </w:rPr>
            </w:pPr>
            <w:r>
              <w:rPr>
                <w:sz w:val="20"/>
              </w:rPr>
              <w:t>2,90</w:t>
            </w:r>
          </w:p>
        </w:tc>
        <w:tc>
          <w:tcPr>
            <w:tcW w:w="1415" w:type="dxa"/>
          </w:tcPr>
          <w:p w:rsidR="001A11DF" w:rsidRDefault="00E96ACD">
            <w:pPr>
              <w:pStyle w:val="TableParagraph"/>
              <w:spacing w:line="210" w:lineRule="exact"/>
              <w:ind w:right="515"/>
              <w:jc w:val="right"/>
              <w:rPr>
                <w:sz w:val="20"/>
              </w:rPr>
            </w:pPr>
            <w:r>
              <w:rPr>
                <w:sz w:val="20"/>
              </w:rPr>
              <w:t>0,51</w:t>
            </w:r>
          </w:p>
        </w:tc>
        <w:tc>
          <w:tcPr>
            <w:tcW w:w="1420" w:type="dxa"/>
          </w:tcPr>
          <w:p w:rsidR="001A11DF" w:rsidRDefault="00E96ACD">
            <w:pPr>
              <w:pStyle w:val="TableParagraph"/>
              <w:spacing w:line="210" w:lineRule="exact"/>
              <w:ind w:left="522" w:right="497"/>
              <w:rPr>
                <w:sz w:val="20"/>
              </w:rPr>
            </w:pPr>
            <w:r>
              <w:rPr>
                <w:sz w:val="20"/>
              </w:rPr>
              <w:t>15</w:t>
            </w:r>
          </w:p>
        </w:tc>
      </w:tr>
      <w:tr w:rsidR="001A11DF">
        <w:trPr>
          <w:trHeight w:val="230"/>
        </w:trPr>
        <w:tc>
          <w:tcPr>
            <w:tcW w:w="15272" w:type="dxa"/>
            <w:gridSpan w:val="10"/>
          </w:tcPr>
          <w:p w:rsidR="001A11DF" w:rsidRDefault="00E96ACD">
            <w:pPr>
              <w:pStyle w:val="TableParagraph"/>
              <w:spacing w:before="1" w:line="210" w:lineRule="exact"/>
              <w:ind w:left="107"/>
              <w:jc w:val="left"/>
              <w:rPr>
                <w:sz w:val="20"/>
              </w:rPr>
            </w:pPr>
            <w:r>
              <w:rPr>
                <w:sz w:val="20"/>
              </w:rPr>
              <w:t>202</w:t>
            </w:r>
            <w:r w:rsidR="00D268D4">
              <w:rPr>
                <w:sz w:val="20"/>
              </w:rPr>
              <w:t>7</w:t>
            </w:r>
            <w:r>
              <w:rPr>
                <w:sz w:val="20"/>
              </w:rPr>
              <w:t xml:space="preserve"> год</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w:t>
            </w:r>
          </w:p>
        </w:tc>
        <w:tc>
          <w:tcPr>
            <w:tcW w:w="1132" w:type="dxa"/>
          </w:tcPr>
          <w:p w:rsidR="001A11DF" w:rsidRDefault="00E96ACD">
            <w:pPr>
              <w:pStyle w:val="TableParagraph"/>
              <w:spacing w:line="210" w:lineRule="exact"/>
              <w:ind w:left="288" w:right="275"/>
              <w:rPr>
                <w:sz w:val="20"/>
              </w:rPr>
            </w:pPr>
            <w:r>
              <w:rPr>
                <w:sz w:val="20"/>
              </w:rPr>
              <w:t>3,41</w:t>
            </w:r>
          </w:p>
        </w:tc>
        <w:tc>
          <w:tcPr>
            <w:tcW w:w="1135" w:type="dxa"/>
          </w:tcPr>
          <w:p w:rsidR="001A11DF" w:rsidRDefault="00E96ACD">
            <w:pPr>
              <w:pStyle w:val="TableParagraph"/>
              <w:spacing w:line="210" w:lineRule="exact"/>
              <w:ind w:left="145" w:right="133"/>
              <w:rPr>
                <w:sz w:val="20"/>
              </w:rPr>
            </w:pPr>
            <w:r>
              <w:rPr>
                <w:sz w:val="20"/>
              </w:rPr>
              <w:t>0,313</w:t>
            </w:r>
          </w:p>
        </w:tc>
        <w:tc>
          <w:tcPr>
            <w:tcW w:w="1415" w:type="dxa"/>
          </w:tcPr>
          <w:p w:rsidR="001A11DF" w:rsidRDefault="00E96ACD">
            <w:pPr>
              <w:pStyle w:val="TableParagraph"/>
              <w:spacing w:line="210" w:lineRule="exact"/>
              <w:ind w:left="465" w:right="449"/>
              <w:rPr>
                <w:sz w:val="20"/>
              </w:rPr>
            </w:pPr>
            <w:r>
              <w:rPr>
                <w:sz w:val="20"/>
              </w:rPr>
              <w:t>1,903</w:t>
            </w:r>
          </w:p>
        </w:tc>
        <w:tc>
          <w:tcPr>
            <w:tcW w:w="1560" w:type="dxa"/>
          </w:tcPr>
          <w:p w:rsidR="001A11DF" w:rsidRDefault="00E96ACD">
            <w:pPr>
              <w:pStyle w:val="TableParagraph"/>
              <w:spacing w:line="210" w:lineRule="exact"/>
              <w:ind w:left="534" w:right="517"/>
              <w:rPr>
                <w:sz w:val="20"/>
              </w:rPr>
            </w:pPr>
            <w:r>
              <w:rPr>
                <w:sz w:val="20"/>
              </w:rPr>
              <w:t>2,22</w:t>
            </w:r>
          </w:p>
        </w:tc>
        <w:tc>
          <w:tcPr>
            <w:tcW w:w="1415" w:type="dxa"/>
          </w:tcPr>
          <w:p w:rsidR="001A11DF" w:rsidRDefault="00E96ACD">
            <w:pPr>
              <w:pStyle w:val="TableParagraph"/>
              <w:spacing w:line="210" w:lineRule="exact"/>
              <w:ind w:right="515"/>
              <w:jc w:val="right"/>
              <w:rPr>
                <w:sz w:val="20"/>
              </w:rPr>
            </w:pPr>
            <w:r>
              <w:rPr>
                <w:sz w:val="20"/>
              </w:rPr>
              <w:t>1,19</w:t>
            </w:r>
          </w:p>
        </w:tc>
        <w:tc>
          <w:tcPr>
            <w:tcW w:w="1420" w:type="dxa"/>
          </w:tcPr>
          <w:p w:rsidR="001A11DF" w:rsidRDefault="00E96ACD">
            <w:pPr>
              <w:pStyle w:val="TableParagraph"/>
              <w:spacing w:line="210" w:lineRule="exact"/>
              <w:ind w:left="523" w:right="497"/>
              <w:rPr>
                <w:sz w:val="20"/>
              </w:rPr>
            </w:pPr>
            <w:r>
              <w:rPr>
                <w:sz w:val="20"/>
              </w:rPr>
              <w:t>34,6</w:t>
            </w:r>
          </w:p>
        </w:tc>
      </w:tr>
      <w:tr w:rsidR="001A11DF">
        <w:trPr>
          <w:trHeight w:val="460"/>
        </w:trPr>
        <w:tc>
          <w:tcPr>
            <w:tcW w:w="2801" w:type="dxa"/>
          </w:tcPr>
          <w:p w:rsidR="001A11DF" w:rsidRDefault="00E96ACD">
            <w:pPr>
              <w:pStyle w:val="TableParagraph"/>
              <w:spacing w:line="230" w:lineRule="atLeast"/>
              <w:ind w:left="107" w:right="280"/>
              <w:jc w:val="left"/>
              <w:rPr>
                <w:sz w:val="20"/>
              </w:rPr>
            </w:pPr>
            <w:r>
              <w:rPr>
                <w:sz w:val="20"/>
              </w:rPr>
              <w:t>БМК-8,4МВтул.Дорожни-ков</w:t>
            </w:r>
          </w:p>
        </w:tc>
        <w:tc>
          <w:tcPr>
            <w:tcW w:w="1562" w:type="dxa"/>
          </w:tcPr>
          <w:p w:rsidR="001A11DF" w:rsidRDefault="00E96ACD">
            <w:pPr>
              <w:pStyle w:val="TableParagraph"/>
              <w:spacing w:before="115"/>
              <w:ind w:left="514" w:right="501"/>
              <w:rPr>
                <w:sz w:val="20"/>
              </w:rPr>
            </w:pPr>
            <w:r>
              <w:rPr>
                <w:sz w:val="20"/>
              </w:rPr>
              <w:t>7,224</w:t>
            </w:r>
          </w:p>
        </w:tc>
        <w:tc>
          <w:tcPr>
            <w:tcW w:w="1558" w:type="dxa"/>
          </w:tcPr>
          <w:p w:rsidR="001A11DF" w:rsidRDefault="00E96ACD">
            <w:pPr>
              <w:pStyle w:val="TableParagraph"/>
              <w:spacing w:before="115"/>
              <w:ind w:right="541"/>
              <w:jc w:val="right"/>
              <w:rPr>
                <w:sz w:val="20"/>
              </w:rPr>
            </w:pPr>
            <w:r>
              <w:rPr>
                <w:sz w:val="20"/>
              </w:rPr>
              <w:t>7,224</w:t>
            </w:r>
          </w:p>
        </w:tc>
        <w:tc>
          <w:tcPr>
            <w:tcW w:w="1274" w:type="dxa"/>
          </w:tcPr>
          <w:p w:rsidR="001A11DF" w:rsidRDefault="00E96ACD">
            <w:pPr>
              <w:pStyle w:val="TableParagraph"/>
              <w:spacing w:before="115"/>
              <w:ind w:left="135" w:right="126"/>
              <w:rPr>
                <w:sz w:val="20"/>
              </w:rPr>
            </w:pPr>
            <w:r>
              <w:rPr>
                <w:sz w:val="20"/>
              </w:rPr>
              <w:t>0,07</w:t>
            </w:r>
          </w:p>
        </w:tc>
        <w:tc>
          <w:tcPr>
            <w:tcW w:w="1132" w:type="dxa"/>
          </w:tcPr>
          <w:p w:rsidR="001A11DF" w:rsidRDefault="00E96ACD">
            <w:pPr>
              <w:pStyle w:val="TableParagraph"/>
              <w:spacing w:before="115"/>
              <w:ind w:left="288" w:right="275"/>
              <w:rPr>
                <w:sz w:val="20"/>
              </w:rPr>
            </w:pPr>
            <w:r>
              <w:rPr>
                <w:sz w:val="20"/>
              </w:rPr>
              <w:t>7,15</w:t>
            </w:r>
          </w:p>
        </w:tc>
        <w:tc>
          <w:tcPr>
            <w:tcW w:w="1135" w:type="dxa"/>
          </w:tcPr>
          <w:p w:rsidR="001A11DF" w:rsidRDefault="00E96ACD">
            <w:pPr>
              <w:pStyle w:val="TableParagraph"/>
              <w:spacing w:before="115"/>
              <w:ind w:left="145" w:right="133"/>
              <w:rPr>
                <w:sz w:val="20"/>
              </w:rPr>
            </w:pPr>
            <w:r>
              <w:rPr>
                <w:sz w:val="20"/>
              </w:rPr>
              <w:t>0,671</w:t>
            </w:r>
          </w:p>
        </w:tc>
        <w:tc>
          <w:tcPr>
            <w:tcW w:w="1415" w:type="dxa"/>
          </w:tcPr>
          <w:p w:rsidR="001A11DF" w:rsidRDefault="00E96ACD">
            <w:pPr>
              <w:pStyle w:val="TableParagraph"/>
              <w:spacing w:before="115"/>
              <w:ind w:left="465" w:right="449"/>
              <w:rPr>
                <w:sz w:val="20"/>
              </w:rPr>
            </w:pPr>
            <w:r>
              <w:rPr>
                <w:sz w:val="20"/>
              </w:rPr>
              <w:t>6,99</w:t>
            </w:r>
          </w:p>
        </w:tc>
        <w:tc>
          <w:tcPr>
            <w:tcW w:w="1560" w:type="dxa"/>
          </w:tcPr>
          <w:p w:rsidR="001A11DF" w:rsidRDefault="00E96ACD">
            <w:pPr>
              <w:pStyle w:val="TableParagraph"/>
              <w:spacing w:before="115"/>
              <w:ind w:left="534" w:right="517"/>
              <w:rPr>
                <w:sz w:val="20"/>
              </w:rPr>
            </w:pPr>
            <w:r>
              <w:rPr>
                <w:sz w:val="20"/>
              </w:rPr>
              <w:t>7,66</w:t>
            </w:r>
          </w:p>
        </w:tc>
        <w:tc>
          <w:tcPr>
            <w:tcW w:w="1415" w:type="dxa"/>
          </w:tcPr>
          <w:p w:rsidR="001A11DF" w:rsidRDefault="00E96ACD">
            <w:pPr>
              <w:pStyle w:val="TableParagraph"/>
              <w:spacing w:before="115"/>
              <w:ind w:right="481"/>
              <w:jc w:val="right"/>
              <w:rPr>
                <w:sz w:val="20"/>
              </w:rPr>
            </w:pPr>
            <w:r>
              <w:rPr>
                <w:sz w:val="20"/>
              </w:rPr>
              <w:t>-0,51</w:t>
            </w:r>
          </w:p>
        </w:tc>
        <w:tc>
          <w:tcPr>
            <w:tcW w:w="1420" w:type="dxa"/>
          </w:tcPr>
          <w:p w:rsidR="001A11DF" w:rsidRDefault="00E96ACD">
            <w:pPr>
              <w:pStyle w:val="TableParagraph"/>
              <w:spacing w:before="115"/>
              <w:ind w:left="523" w:right="497"/>
              <w:rPr>
                <w:sz w:val="20"/>
              </w:rPr>
            </w:pPr>
            <w:r>
              <w:rPr>
                <w:sz w:val="20"/>
              </w:rPr>
              <w:t>-7,1</w:t>
            </w:r>
          </w:p>
        </w:tc>
      </w:tr>
      <w:tr w:rsidR="001A11DF">
        <w:trPr>
          <w:trHeight w:val="460"/>
        </w:trPr>
        <w:tc>
          <w:tcPr>
            <w:tcW w:w="2801" w:type="dxa"/>
          </w:tcPr>
          <w:p w:rsidR="001A11DF" w:rsidRDefault="00E96ACD">
            <w:pPr>
              <w:pStyle w:val="TableParagraph"/>
              <w:spacing w:line="230" w:lineRule="atLeast"/>
              <w:ind w:left="107" w:right="219"/>
              <w:jc w:val="left"/>
              <w:rPr>
                <w:sz w:val="20"/>
              </w:rPr>
            </w:pPr>
            <w:r>
              <w:rPr>
                <w:sz w:val="20"/>
              </w:rPr>
              <w:t>БМК1МВтул.Дорожников(с202</w:t>
            </w:r>
            <w:r w:rsidR="00D268D4">
              <w:rPr>
                <w:sz w:val="20"/>
              </w:rPr>
              <w:t>5</w:t>
            </w:r>
            <w:r>
              <w:rPr>
                <w:sz w:val="20"/>
              </w:rPr>
              <w:t>г)</w:t>
            </w:r>
          </w:p>
        </w:tc>
        <w:tc>
          <w:tcPr>
            <w:tcW w:w="1562" w:type="dxa"/>
          </w:tcPr>
          <w:p w:rsidR="001A11DF" w:rsidRDefault="00E96ACD">
            <w:pPr>
              <w:pStyle w:val="TableParagraph"/>
              <w:spacing w:before="115"/>
              <w:ind w:left="514" w:right="501"/>
              <w:rPr>
                <w:sz w:val="20"/>
              </w:rPr>
            </w:pPr>
            <w:r>
              <w:rPr>
                <w:sz w:val="20"/>
              </w:rPr>
              <w:t>1,2</w:t>
            </w:r>
          </w:p>
        </w:tc>
        <w:tc>
          <w:tcPr>
            <w:tcW w:w="1558" w:type="dxa"/>
          </w:tcPr>
          <w:p w:rsidR="001A11DF" w:rsidRDefault="00E96ACD">
            <w:pPr>
              <w:pStyle w:val="TableParagraph"/>
              <w:spacing w:before="115"/>
              <w:ind w:right="641"/>
              <w:jc w:val="right"/>
              <w:rPr>
                <w:sz w:val="20"/>
              </w:rPr>
            </w:pPr>
            <w:r>
              <w:rPr>
                <w:sz w:val="20"/>
              </w:rPr>
              <w:t>1,2</w:t>
            </w:r>
          </w:p>
        </w:tc>
        <w:tc>
          <w:tcPr>
            <w:tcW w:w="1274" w:type="dxa"/>
          </w:tcPr>
          <w:p w:rsidR="001A11DF" w:rsidRDefault="00E96ACD">
            <w:pPr>
              <w:pStyle w:val="TableParagraph"/>
              <w:spacing w:before="115"/>
              <w:ind w:left="135" w:right="126"/>
              <w:rPr>
                <w:sz w:val="20"/>
              </w:rPr>
            </w:pPr>
            <w:r>
              <w:rPr>
                <w:sz w:val="20"/>
              </w:rPr>
              <w:t>0,012</w:t>
            </w:r>
          </w:p>
        </w:tc>
        <w:tc>
          <w:tcPr>
            <w:tcW w:w="1132" w:type="dxa"/>
          </w:tcPr>
          <w:p w:rsidR="001A11DF" w:rsidRDefault="00E96ACD">
            <w:pPr>
              <w:pStyle w:val="TableParagraph"/>
              <w:spacing w:before="115"/>
              <w:ind w:left="288" w:right="275"/>
              <w:rPr>
                <w:sz w:val="20"/>
              </w:rPr>
            </w:pPr>
            <w:r>
              <w:rPr>
                <w:sz w:val="20"/>
              </w:rPr>
              <w:t>1,188</w:t>
            </w:r>
          </w:p>
        </w:tc>
        <w:tc>
          <w:tcPr>
            <w:tcW w:w="1135" w:type="dxa"/>
          </w:tcPr>
          <w:p w:rsidR="001A11DF" w:rsidRDefault="00E96ACD">
            <w:pPr>
              <w:pStyle w:val="TableParagraph"/>
              <w:spacing w:before="115"/>
              <w:ind w:left="145" w:right="133"/>
              <w:rPr>
                <w:sz w:val="20"/>
              </w:rPr>
            </w:pPr>
            <w:r>
              <w:rPr>
                <w:sz w:val="20"/>
              </w:rPr>
              <w:t>0,12</w:t>
            </w:r>
          </w:p>
        </w:tc>
        <w:tc>
          <w:tcPr>
            <w:tcW w:w="1415" w:type="dxa"/>
          </w:tcPr>
          <w:p w:rsidR="001A11DF" w:rsidRDefault="00E96ACD">
            <w:pPr>
              <w:pStyle w:val="TableParagraph"/>
              <w:spacing w:before="115"/>
              <w:ind w:left="465" w:right="449"/>
              <w:rPr>
                <w:sz w:val="20"/>
              </w:rPr>
            </w:pPr>
            <w:r>
              <w:rPr>
                <w:sz w:val="20"/>
              </w:rPr>
              <w:t>0,866</w:t>
            </w:r>
          </w:p>
        </w:tc>
        <w:tc>
          <w:tcPr>
            <w:tcW w:w="1560" w:type="dxa"/>
          </w:tcPr>
          <w:p w:rsidR="001A11DF" w:rsidRDefault="00E96ACD">
            <w:pPr>
              <w:pStyle w:val="TableParagraph"/>
              <w:spacing w:before="115"/>
              <w:ind w:left="534" w:right="517"/>
              <w:rPr>
                <w:sz w:val="20"/>
              </w:rPr>
            </w:pPr>
            <w:r>
              <w:rPr>
                <w:sz w:val="20"/>
              </w:rPr>
              <w:t>0,99</w:t>
            </w:r>
          </w:p>
        </w:tc>
        <w:tc>
          <w:tcPr>
            <w:tcW w:w="1415" w:type="dxa"/>
          </w:tcPr>
          <w:p w:rsidR="001A11DF" w:rsidRDefault="00E96ACD">
            <w:pPr>
              <w:pStyle w:val="TableParagraph"/>
              <w:spacing w:before="115"/>
              <w:ind w:right="515"/>
              <w:jc w:val="right"/>
              <w:rPr>
                <w:sz w:val="20"/>
              </w:rPr>
            </w:pPr>
            <w:r>
              <w:rPr>
                <w:sz w:val="20"/>
              </w:rPr>
              <w:t>0,20</w:t>
            </w:r>
          </w:p>
        </w:tc>
        <w:tc>
          <w:tcPr>
            <w:tcW w:w="1420" w:type="dxa"/>
          </w:tcPr>
          <w:p w:rsidR="001A11DF" w:rsidRDefault="00E96ACD">
            <w:pPr>
              <w:pStyle w:val="TableParagraph"/>
              <w:spacing w:before="115"/>
              <w:ind w:left="523" w:right="497"/>
              <w:rPr>
                <w:sz w:val="20"/>
              </w:rPr>
            </w:pPr>
            <w:r>
              <w:rPr>
                <w:sz w:val="20"/>
              </w:rPr>
              <w:t>16,8</w:t>
            </w:r>
          </w:p>
        </w:tc>
      </w:tr>
      <w:tr w:rsidR="001A11DF">
        <w:trPr>
          <w:trHeight w:val="229"/>
        </w:trPr>
        <w:tc>
          <w:tcPr>
            <w:tcW w:w="2801" w:type="dxa"/>
          </w:tcPr>
          <w:p w:rsidR="001A11DF" w:rsidRDefault="00E96ACD">
            <w:pPr>
              <w:pStyle w:val="TableParagraph"/>
              <w:spacing w:line="210" w:lineRule="exact"/>
              <w:ind w:left="107"/>
              <w:jc w:val="left"/>
              <w:rPr>
                <w:sz w:val="20"/>
              </w:rPr>
            </w:pPr>
            <w:r>
              <w:rPr>
                <w:sz w:val="20"/>
              </w:rPr>
              <w:t>БМК-1,0МВтул.Гагарина</w:t>
            </w:r>
          </w:p>
        </w:tc>
        <w:tc>
          <w:tcPr>
            <w:tcW w:w="1562" w:type="dxa"/>
          </w:tcPr>
          <w:p w:rsidR="001A11DF" w:rsidRDefault="00E96ACD">
            <w:pPr>
              <w:pStyle w:val="TableParagraph"/>
              <w:spacing w:line="210" w:lineRule="exact"/>
              <w:ind w:left="514" w:right="501"/>
              <w:rPr>
                <w:sz w:val="20"/>
              </w:rPr>
            </w:pPr>
            <w:r>
              <w:rPr>
                <w:sz w:val="20"/>
              </w:rPr>
              <w:t>0,86</w:t>
            </w:r>
          </w:p>
        </w:tc>
        <w:tc>
          <w:tcPr>
            <w:tcW w:w="1558" w:type="dxa"/>
          </w:tcPr>
          <w:p w:rsidR="001A11DF" w:rsidRDefault="00E96ACD">
            <w:pPr>
              <w:pStyle w:val="TableParagraph"/>
              <w:spacing w:line="210" w:lineRule="exact"/>
              <w:ind w:right="591"/>
              <w:jc w:val="right"/>
              <w:rPr>
                <w:sz w:val="20"/>
              </w:rPr>
            </w:pPr>
            <w:r>
              <w:rPr>
                <w:sz w:val="20"/>
              </w:rPr>
              <w:t>0,86</w:t>
            </w:r>
          </w:p>
        </w:tc>
        <w:tc>
          <w:tcPr>
            <w:tcW w:w="1274" w:type="dxa"/>
          </w:tcPr>
          <w:p w:rsidR="001A11DF" w:rsidRDefault="00E96ACD">
            <w:pPr>
              <w:pStyle w:val="TableParagraph"/>
              <w:spacing w:line="210" w:lineRule="exact"/>
              <w:ind w:left="135" w:right="126"/>
              <w:rPr>
                <w:sz w:val="20"/>
              </w:rPr>
            </w:pPr>
            <w:r>
              <w:rPr>
                <w:sz w:val="20"/>
              </w:rPr>
              <w:t>0,01</w:t>
            </w:r>
          </w:p>
        </w:tc>
        <w:tc>
          <w:tcPr>
            <w:tcW w:w="1132" w:type="dxa"/>
          </w:tcPr>
          <w:p w:rsidR="001A11DF" w:rsidRDefault="00E96ACD">
            <w:pPr>
              <w:pStyle w:val="TableParagraph"/>
              <w:spacing w:line="210" w:lineRule="exact"/>
              <w:ind w:left="288" w:right="275"/>
              <w:rPr>
                <w:sz w:val="20"/>
              </w:rPr>
            </w:pPr>
            <w:r>
              <w:rPr>
                <w:sz w:val="20"/>
              </w:rPr>
              <w:t>0,85</w:t>
            </w:r>
          </w:p>
        </w:tc>
        <w:tc>
          <w:tcPr>
            <w:tcW w:w="1135" w:type="dxa"/>
          </w:tcPr>
          <w:p w:rsidR="001A11DF" w:rsidRDefault="00E96ACD">
            <w:pPr>
              <w:pStyle w:val="TableParagraph"/>
              <w:spacing w:line="210" w:lineRule="exact"/>
              <w:ind w:left="145" w:right="133"/>
              <w:rPr>
                <w:sz w:val="20"/>
              </w:rPr>
            </w:pPr>
            <w:r>
              <w:rPr>
                <w:sz w:val="20"/>
              </w:rPr>
              <w:t>0,015</w:t>
            </w:r>
          </w:p>
        </w:tc>
        <w:tc>
          <w:tcPr>
            <w:tcW w:w="1415" w:type="dxa"/>
          </w:tcPr>
          <w:p w:rsidR="001A11DF" w:rsidRDefault="00E96ACD">
            <w:pPr>
              <w:pStyle w:val="TableParagraph"/>
              <w:spacing w:line="210" w:lineRule="exact"/>
              <w:ind w:left="465" w:right="449"/>
              <w:rPr>
                <w:sz w:val="20"/>
              </w:rPr>
            </w:pPr>
            <w:r>
              <w:rPr>
                <w:sz w:val="20"/>
              </w:rPr>
              <w:t>0,144</w:t>
            </w:r>
          </w:p>
        </w:tc>
        <w:tc>
          <w:tcPr>
            <w:tcW w:w="1560" w:type="dxa"/>
          </w:tcPr>
          <w:p w:rsidR="001A11DF" w:rsidRDefault="00E96ACD">
            <w:pPr>
              <w:pStyle w:val="TableParagraph"/>
              <w:spacing w:line="210" w:lineRule="exact"/>
              <w:ind w:left="534" w:right="517"/>
              <w:rPr>
                <w:sz w:val="20"/>
              </w:rPr>
            </w:pPr>
            <w:r>
              <w:rPr>
                <w:sz w:val="20"/>
              </w:rPr>
              <w:t>0,16</w:t>
            </w:r>
          </w:p>
        </w:tc>
        <w:tc>
          <w:tcPr>
            <w:tcW w:w="1415" w:type="dxa"/>
          </w:tcPr>
          <w:p w:rsidR="001A11DF" w:rsidRDefault="00E96ACD">
            <w:pPr>
              <w:pStyle w:val="TableParagraph"/>
              <w:spacing w:line="210" w:lineRule="exact"/>
              <w:ind w:right="465"/>
              <w:jc w:val="right"/>
              <w:rPr>
                <w:sz w:val="20"/>
              </w:rPr>
            </w:pPr>
            <w:r>
              <w:rPr>
                <w:sz w:val="20"/>
              </w:rPr>
              <w:t>0,693</w:t>
            </w:r>
          </w:p>
        </w:tc>
        <w:tc>
          <w:tcPr>
            <w:tcW w:w="1420" w:type="dxa"/>
          </w:tcPr>
          <w:p w:rsidR="001A11DF" w:rsidRDefault="00E96ACD">
            <w:pPr>
              <w:pStyle w:val="TableParagraph"/>
              <w:spacing w:line="210" w:lineRule="exact"/>
              <w:ind w:left="523" w:right="497"/>
              <w:rPr>
                <w:sz w:val="20"/>
              </w:rPr>
            </w:pPr>
            <w:r>
              <w:rPr>
                <w:sz w:val="20"/>
              </w:rPr>
              <w:t>80,5</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БМК-4,0д.Рапполово</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0,034</w:t>
            </w:r>
          </w:p>
        </w:tc>
        <w:tc>
          <w:tcPr>
            <w:tcW w:w="1132" w:type="dxa"/>
          </w:tcPr>
          <w:p w:rsidR="001A11DF" w:rsidRDefault="00E96ACD">
            <w:pPr>
              <w:pStyle w:val="TableParagraph"/>
              <w:spacing w:line="210" w:lineRule="exact"/>
              <w:ind w:left="288" w:right="275"/>
              <w:rPr>
                <w:sz w:val="20"/>
              </w:rPr>
            </w:pPr>
            <w:r>
              <w:rPr>
                <w:sz w:val="20"/>
              </w:rPr>
              <w:t>3,40</w:t>
            </w:r>
          </w:p>
        </w:tc>
        <w:tc>
          <w:tcPr>
            <w:tcW w:w="1135" w:type="dxa"/>
          </w:tcPr>
          <w:p w:rsidR="001A11DF" w:rsidRDefault="00E96ACD">
            <w:pPr>
              <w:pStyle w:val="TableParagraph"/>
              <w:spacing w:line="210" w:lineRule="exact"/>
              <w:ind w:left="145" w:right="133"/>
              <w:rPr>
                <w:sz w:val="20"/>
              </w:rPr>
            </w:pPr>
            <w:r>
              <w:rPr>
                <w:sz w:val="20"/>
              </w:rPr>
              <w:t>0,190</w:t>
            </w:r>
          </w:p>
        </w:tc>
        <w:tc>
          <w:tcPr>
            <w:tcW w:w="1415" w:type="dxa"/>
          </w:tcPr>
          <w:p w:rsidR="001A11DF" w:rsidRDefault="00E96ACD">
            <w:pPr>
              <w:pStyle w:val="TableParagraph"/>
              <w:spacing w:line="210" w:lineRule="exact"/>
              <w:ind w:left="465" w:right="449"/>
              <w:rPr>
                <w:sz w:val="20"/>
              </w:rPr>
            </w:pPr>
            <w:r>
              <w:rPr>
                <w:sz w:val="20"/>
              </w:rPr>
              <w:t>2,85</w:t>
            </w:r>
          </w:p>
        </w:tc>
        <w:tc>
          <w:tcPr>
            <w:tcW w:w="1560" w:type="dxa"/>
          </w:tcPr>
          <w:p w:rsidR="001A11DF" w:rsidRDefault="00E96ACD">
            <w:pPr>
              <w:pStyle w:val="TableParagraph"/>
              <w:spacing w:line="210" w:lineRule="exact"/>
              <w:ind w:left="534" w:right="517"/>
              <w:rPr>
                <w:sz w:val="20"/>
              </w:rPr>
            </w:pPr>
            <w:r>
              <w:rPr>
                <w:sz w:val="20"/>
              </w:rPr>
              <w:t>3,04</w:t>
            </w:r>
          </w:p>
        </w:tc>
        <w:tc>
          <w:tcPr>
            <w:tcW w:w="1415" w:type="dxa"/>
          </w:tcPr>
          <w:p w:rsidR="001A11DF" w:rsidRDefault="00E96ACD">
            <w:pPr>
              <w:pStyle w:val="TableParagraph"/>
              <w:spacing w:line="210" w:lineRule="exact"/>
              <w:ind w:right="515"/>
              <w:jc w:val="right"/>
              <w:rPr>
                <w:sz w:val="20"/>
              </w:rPr>
            </w:pPr>
            <w:r>
              <w:rPr>
                <w:sz w:val="20"/>
              </w:rPr>
              <w:t>0,37</w:t>
            </w:r>
          </w:p>
        </w:tc>
        <w:tc>
          <w:tcPr>
            <w:tcW w:w="1420" w:type="dxa"/>
          </w:tcPr>
          <w:p w:rsidR="001A11DF" w:rsidRDefault="00E96ACD">
            <w:pPr>
              <w:pStyle w:val="TableParagraph"/>
              <w:spacing w:line="210" w:lineRule="exact"/>
              <w:ind w:left="522" w:right="497"/>
              <w:rPr>
                <w:sz w:val="20"/>
              </w:rPr>
            </w:pPr>
            <w:r>
              <w:rPr>
                <w:sz w:val="20"/>
              </w:rPr>
              <w:t>11</w:t>
            </w:r>
          </w:p>
        </w:tc>
      </w:tr>
      <w:tr w:rsidR="001A11DF">
        <w:trPr>
          <w:trHeight w:val="230"/>
        </w:trPr>
        <w:tc>
          <w:tcPr>
            <w:tcW w:w="15272" w:type="dxa"/>
            <w:gridSpan w:val="10"/>
          </w:tcPr>
          <w:p w:rsidR="001A11DF" w:rsidRDefault="00E96ACD">
            <w:pPr>
              <w:pStyle w:val="TableParagraph"/>
              <w:spacing w:line="210" w:lineRule="exact"/>
              <w:ind w:left="107"/>
              <w:jc w:val="left"/>
              <w:rPr>
                <w:sz w:val="20"/>
              </w:rPr>
            </w:pPr>
            <w:r>
              <w:rPr>
                <w:sz w:val="20"/>
              </w:rPr>
              <w:t>202</w:t>
            </w:r>
            <w:r w:rsidR="00D268D4">
              <w:rPr>
                <w:sz w:val="20"/>
              </w:rPr>
              <w:t>8</w:t>
            </w:r>
            <w:r>
              <w:rPr>
                <w:sz w:val="20"/>
              </w:rPr>
              <w:t xml:space="preserve"> год</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w:t>
            </w:r>
          </w:p>
        </w:tc>
        <w:tc>
          <w:tcPr>
            <w:tcW w:w="1132" w:type="dxa"/>
          </w:tcPr>
          <w:p w:rsidR="001A11DF" w:rsidRDefault="00E96ACD">
            <w:pPr>
              <w:pStyle w:val="TableParagraph"/>
              <w:spacing w:line="210" w:lineRule="exact"/>
              <w:ind w:left="288" w:right="275"/>
              <w:rPr>
                <w:sz w:val="20"/>
              </w:rPr>
            </w:pPr>
            <w:r>
              <w:rPr>
                <w:sz w:val="20"/>
              </w:rPr>
              <w:t>3,41</w:t>
            </w:r>
          </w:p>
        </w:tc>
        <w:tc>
          <w:tcPr>
            <w:tcW w:w="1135" w:type="dxa"/>
          </w:tcPr>
          <w:p w:rsidR="001A11DF" w:rsidRDefault="00E96ACD">
            <w:pPr>
              <w:pStyle w:val="TableParagraph"/>
              <w:spacing w:line="210" w:lineRule="exact"/>
              <w:ind w:left="145" w:right="133"/>
              <w:rPr>
                <w:sz w:val="20"/>
              </w:rPr>
            </w:pPr>
            <w:r>
              <w:rPr>
                <w:sz w:val="20"/>
              </w:rPr>
              <w:t>0,304</w:t>
            </w:r>
          </w:p>
        </w:tc>
        <w:tc>
          <w:tcPr>
            <w:tcW w:w="1415" w:type="dxa"/>
          </w:tcPr>
          <w:p w:rsidR="001A11DF" w:rsidRDefault="00E96ACD">
            <w:pPr>
              <w:pStyle w:val="TableParagraph"/>
              <w:spacing w:line="210" w:lineRule="exact"/>
              <w:ind w:left="465" w:right="449"/>
              <w:rPr>
                <w:sz w:val="20"/>
              </w:rPr>
            </w:pPr>
            <w:r>
              <w:rPr>
                <w:sz w:val="20"/>
              </w:rPr>
              <w:t>1,903</w:t>
            </w:r>
          </w:p>
        </w:tc>
        <w:tc>
          <w:tcPr>
            <w:tcW w:w="1560" w:type="dxa"/>
          </w:tcPr>
          <w:p w:rsidR="001A11DF" w:rsidRDefault="00E96ACD">
            <w:pPr>
              <w:pStyle w:val="TableParagraph"/>
              <w:spacing w:line="210" w:lineRule="exact"/>
              <w:ind w:left="534" w:right="517"/>
              <w:rPr>
                <w:sz w:val="20"/>
              </w:rPr>
            </w:pPr>
            <w:r>
              <w:rPr>
                <w:sz w:val="20"/>
              </w:rPr>
              <w:t>2,21</w:t>
            </w:r>
          </w:p>
        </w:tc>
        <w:tc>
          <w:tcPr>
            <w:tcW w:w="1415" w:type="dxa"/>
          </w:tcPr>
          <w:p w:rsidR="001A11DF" w:rsidRDefault="00E96ACD">
            <w:pPr>
              <w:pStyle w:val="TableParagraph"/>
              <w:spacing w:line="210" w:lineRule="exact"/>
              <w:ind w:right="515"/>
              <w:jc w:val="right"/>
              <w:rPr>
                <w:sz w:val="20"/>
              </w:rPr>
            </w:pPr>
            <w:r>
              <w:rPr>
                <w:sz w:val="20"/>
              </w:rPr>
              <w:t>1,20</w:t>
            </w:r>
          </w:p>
        </w:tc>
        <w:tc>
          <w:tcPr>
            <w:tcW w:w="1420" w:type="dxa"/>
          </w:tcPr>
          <w:p w:rsidR="001A11DF" w:rsidRDefault="00E96ACD">
            <w:pPr>
              <w:pStyle w:val="TableParagraph"/>
              <w:spacing w:line="210" w:lineRule="exact"/>
              <w:ind w:left="523" w:right="497"/>
              <w:rPr>
                <w:sz w:val="20"/>
              </w:rPr>
            </w:pPr>
            <w:r>
              <w:rPr>
                <w:sz w:val="20"/>
              </w:rPr>
              <w:t>34,9</w:t>
            </w:r>
          </w:p>
        </w:tc>
      </w:tr>
      <w:tr w:rsidR="001A11DF">
        <w:trPr>
          <w:trHeight w:val="460"/>
        </w:trPr>
        <w:tc>
          <w:tcPr>
            <w:tcW w:w="2801" w:type="dxa"/>
          </w:tcPr>
          <w:p w:rsidR="001A11DF" w:rsidRDefault="00E96ACD">
            <w:pPr>
              <w:pStyle w:val="TableParagraph"/>
              <w:spacing w:line="230" w:lineRule="exact"/>
              <w:ind w:left="107" w:right="280"/>
              <w:jc w:val="left"/>
              <w:rPr>
                <w:sz w:val="20"/>
              </w:rPr>
            </w:pPr>
            <w:r>
              <w:rPr>
                <w:sz w:val="20"/>
              </w:rPr>
              <w:t>БМК-8,4МВтул.Дорожни-ков</w:t>
            </w:r>
          </w:p>
        </w:tc>
        <w:tc>
          <w:tcPr>
            <w:tcW w:w="1562" w:type="dxa"/>
          </w:tcPr>
          <w:p w:rsidR="001A11DF" w:rsidRDefault="00E96ACD">
            <w:pPr>
              <w:pStyle w:val="TableParagraph"/>
              <w:spacing w:before="115"/>
              <w:ind w:left="514" w:right="501"/>
              <w:rPr>
                <w:sz w:val="20"/>
              </w:rPr>
            </w:pPr>
            <w:r>
              <w:rPr>
                <w:sz w:val="20"/>
              </w:rPr>
              <w:t>7,224</w:t>
            </w:r>
          </w:p>
        </w:tc>
        <w:tc>
          <w:tcPr>
            <w:tcW w:w="1558" w:type="dxa"/>
          </w:tcPr>
          <w:p w:rsidR="001A11DF" w:rsidRDefault="00E96ACD">
            <w:pPr>
              <w:pStyle w:val="TableParagraph"/>
              <w:spacing w:before="115"/>
              <w:ind w:right="541"/>
              <w:jc w:val="right"/>
              <w:rPr>
                <w:sz w:val="20"/>
              </w:rPr>
            </w:pPr>
            <w:r>
              <w:rPr>
                <w:sz w:val="20"/>
              </w:rPr>
              <w:t>7,224</w:t>
            </w:r>
          </w:p>
        </w:tc>
        <w:tc>
          <w:tcPr>
            <w:tcW w:w="1274" w:type="dxa"/>
          </w:tcPr>
          <w:p w:rsidR="001A11DF" w:rsidRDefault="00E96ACD">
            <w:pPr>
              <w:pStyle w:val="TableParagraph"/>
              <w:spacing w:before="115"/>
              <w:ind w:left="135" w:right="126"/>
              <w:rPr>
                <w:sz w:val="20"/>
              </w:rPr>
            </w:pPr>
            <w:r>
              <w:rPr>
                <w:sz w:val="20"/>
              </w:rPr>
              <w:t>0,07</w:t>
            </w:r>
          </w:p>
        </w:tc>
        <w:tc>
          <w:tcPr>
            <w:tcW w:w="1132" w:type="dxa"/>
          </w:tcPr>
          <w:p w:rsidR="001A11DF" w:rsidRDefault="00E96ACD">
            <w:pPr>
              <w:pStyle w:val="TableParagraph"/>
              <w:spacing w:before="115"/>
              <w:ind w:left="288" w:right="275"/>
              <w:rPr>
                <w:sz w:val="20"/>
              </w:rPr>
            </w:pPr>
            <w:r>
              <w:rPr>
                <w:sz w:val="20"/>
              </w:rPr>
              <w:t>7,15</w:t>
            </w:r>
          </w:p>
        </w:tc>
        <w:tc>
          <w:tcPr>
            <w:tcW w:w="1135" w:type="dxa"/>
          </w:tcPr>
          <w:p w:rsidR="001A11DF" w:rsidRDefault="00E96ACD">
            <w:pPr>
              <w:pStyle w:val="TableParagraph"/>
              <w:spacing w:before="115"/>
              <w:ind w:left="145" w:right="133"/>
              <w:rPr>
                <w:sz w:val="20"/>
              </w:rPr>
            </w:pPr>
            <w:r>
              <w:rPr>
                <w:sz w:val="20"/>
              </w:rPr>
              <w:t>0,651</w:t>
            </w:r>
          </w:p>
        </w:tc>
        <w:tc>
          <w:tcPr>
            <w:tcW w:w="1415" w:type="dxa"/>
          </w:tcPr>
          <w:p w:rsidR="001A11DF" w:rsidRDefault="00E96ACD">
            <w:pPr>
              <w:pStyle w:val="TableParagraph"/>
              <w:spacing w:before="115"/>
              <w:ind w:left="465" w:right="449"/>
              <w:rPr>
                <w:sz w:val="20"/>
              </w:rPr>
            </w:pPr>
            <w:r>
              <w:rPr>
                <w:sz w:val="20"/>
              </w:rPr>
              <w:t>6,99</w:t>
            </w:r>
          </w:p>
        </w:tc>
        <w:tc>
          <w:tcPr>
            <w:tcW w:w="1560" w:type="dxa"/>
          </w:tcPr>
          <w:p w:rsidR="001A11DF" w:rsidRDefault="00E96ACD">
            <w:pPr>
              <w:pStyle w:val="TableParagraph"/>
              <w:spacing w:before="115"/>
              <w:ind w:left="534" w:right="517"/>
              <w:rPr>
                <w:sz w:val="20"/>
              </w:rPr>
            </w:pPr>
            <w:r>
              <w:rPr>
                <w:sz w:val="20"/>
              </w:rPr>
              <w:t>7,64</w:t>
            </w:r>
          </w:p>
        </w:tc>
        <w:tc>
          <w:tcPr>
            <w:tcW w:w="1415" w:type="dxa"/>
          </w:tcPr>
          <w:p w:rsidR="001A11DF" w:rsidRDefault="00E96ACD">
            <w:pPr>
              <w:pStyle w:val="TableParagraph"/>
              <w:spacing w:before="115"/>
              <w:ind w:right="481"/>
              <w:jc w:val="right"/>
              <w:rPr>
                <w:sz w:val="20"/>
              </w:rPr>
            </w:pPr>
            <w:r>
              <w:rPr>
                <w:sz w:val="20"/>
              </w:rPr>
              <w:t>-0,49</w:t>
            </w:r>
          </w:p>
        </w:tc>
        <w:tc>
          <w:tcPr>
            <w:tcW w:w="1420" w:type="dxa"/>
          </w:tcPr>
          <w:p w:rsidR="001A11DF" w:rsidRDefault="00E96ACD">
            <w:pPr>
              <w:pStyle w:val="TableParagraph"/>
              <w:spacing w:before="115"/>
              <w:ind w:left="523" w:right="497"/>
              <w:rPr>
                <w:sz w:val="20"/>
              </w:rPr>
            </w:pPr>
            <w:r>
              <w:rPr>
                <w:sz w:val="20"/>
              </w:rPr>
              <w:t>-6,8</w:t>
            </w:r>
          </w:p>
        </w:tc>
      </w:tr>
      <w:tr w:rsidR="001A11DF">
        <w:trPr>
          <w:trHeight w:val="460"/>
        </w:trPr>
        <w:tc>
          <w:tcPr>
            <w:tcW w:w="2801" w:type="dxa"/>
          </w:tcPr>
          <w:p w:rsidR="001A11DF" w:rsidRDefault="00E96ACD">
            <w:pPr>
              <w:pStyle w:val="TableParagraph"/>
              <w:spacing w:line="230" w:lineRule="atLeast"/>
              <w:ind w:left="107" w:right="221"/>
              <w:jc w:val="left"/>
              <w:rPr>
                <w:sz w:val="20"/>
              </w:rPr>
            </w:pPr>
            <w:r>
              <w:rPr>
                <w:sz w:val="20"/>
              </w:rPr>
              <w:t>БМК1МВтул.Дорожников(с202</w:t>
            </w:r>
            <w:r w:rsidR="00D268D4">
              <w:rPr>
                <w:sz w:val="20"/>
              </w:rPr>
              <w:t>5</w:t>
            </w:r>
            <w:r>
              <w:rPr>
                <w:sz w:val="20"/>
              </w:rPr>
              <w:t>г)</w:t>
            </w:r>
          </w:p>
        </w:tc>
        <w:tc>
          <w:tcPr>
            <w:tcW w:w="1562" w:type="dxa"/>
          </w:tcPr>
          <w:p w:rsidR="001A11DF" w:rsidRDefault="00E96ACD">
            <w:pPr>
              <w:pStyle w:val="TableParagraph"/>
              <w:spacing w:before="115"/>
              <w:ind w:left="514" w:right="501"/>
              <w:rPr>
                <w:sz w:val="20"/>
              </w:rPr>
            </w:pPr>
            <w:r>
              <w:rPr>
                <w:sz w:val="20"/>
              </w:rPr>
              <w:t>1,2</w:t>
            </w:r>
          </w:p>
        </w:tc>
        <w:tc>
          <w:tcPr>
            <w:tcW w:w="1558" w:type="dxa"/>
          </w:tcPr>
          <w:p w:rsidR="001A11DF" w:rsidRDefault="00E96ACD">
            <w:pPr>
              <w:pStyle w:val="TableParagraph"/>
              <w:spacing w:before="115"/>
              <w:ind w:right="641"/>
              <w:jc w:val="right"/>
              <w:rPr>
                <w:sz w:val="20"/>
              </w:rPr>
            </w:pPr>
            <w:r>
              <w:rPr>
                <w:sz w:val="20"/>
              </w:rPr>
              <w:t>1,2</w:t>
            </w:r>
          </w:p>
        </w:tc>
        <w:tc>
          <w:tcPr>
            <w:tcW w:w="1274" w:type="dxa"/>
          </w:tcPr>
          <w:p w:rsidR="001A11DF" w:rsidRDefault="00E96ACD">
            <w:pPr>
              <w:pStyle w:val="TableParagraph"/>
              <w:spacing w:before="115"/>
              <w:ind w:left="135" w:right="126"/>
              <w:rPr>
                <w:sz w:val="20"/>
              </w:rPr>
            </w:pPr>
            <w:r>
              <w:rPr>
                <w:sz w:val="20"/>
              </w:rPr>
              <w:t>0,012</w:t>
            </w:r>
          </w:p>
        </w:tc>
        <w:tc>
          <w:tcPr>
            <w:tcW w:w="1132" w:type="dxa"/>
          </w:tcPr>
          <w:p w:rsidR="001A11DF" w:rsidRDefault="00E96ACD">
            <w:pPr>
              <w:pStyle w:val="TableParagraph"/>
              <w:spacing w:before="115"/>
              <w:ind w:left="288" w:right="275"/>
              <w:rPr>
                <w:sz w:val="20"/>
              </w:rPr>
            </w:pPr>
            <w:r>
              <w:rPr>
                <w:sz w:val="20"/>
              </w:rPr>
              <w:t>1,188</w:t>
            </w:r>
          </w:p>
        </w:tc>
        <w:tc>
          <w:tcPr>
            <w:tcW w:w="1135" w:type="dxa"/>
          </w:tcPr>
          <w:p w:rsidR="001A11DF" w:rsidRDefault="00E96ACD">
            <w:pPr>
              <w:pStyle w:val="TableParagraph"/>
              <w:spacing w:before="115"/>
              <w:ind w:left="145" w:right="133"/>
              <w:rPr>
                <w:sz w:val="20"/>
              </w:rPr>
            </w:pPr>
            <w:r>
              <w:rPr>
                <w:sz w:val="20"/>
              </w:rPr>
              <w:t>0,12</w:t>
            </w:r>
          </w:p>
        </w:tc>
        <w:tc>
          <w:tcPr>
            <w:tcW w:w="1415" w:type="dxa"/>
          </w:tcPr>
          <w:p w:rsidR="001A11DF" w:rsidRDefault="00E96ACD">
            <w:pPr>
              <w:pStyle w:val="TableParagraph"/>
              <w:spacing w:before="115"/>
              <w:ind w:left="465" w:right="449"/>
              <w:rPr>
                <w:sz w:val="20"/>
              </w:rPr>
            </w:pPr>
            <w:r>
              <w:rPr>
                <w:sz w:val="20"/>
              </w:rPr>
              <w:t>0,866</w:t>
            </w:r>
          </w:p>
        </w:tc>
        <w:tc>
          <w:tcPr>
            <w:tcW w:w="1560" w:type="dxa"/>
          </w:tcPr>
          <w:p w:rsidR="001A11DF" w:rsidRDefault="00E96ACD">
            <w:pPr>
              <w:pStyle w:val="TableParagraph"/>
              <w:spacing w:before="115"/>
              <w:ind w:left="534" w:right="517"/>
              <w:rPr>
                <w:sz w:val="20"/>
              </w:rPr>
            </w:pPr>
            <w:r>
              <w:rPr>
                <w:sz w:val="20"/>
              </w:rPr>
              <w:t>0,99</w:t>
            </w:r>
          </w:p>
        </w:tc>
        <w:tc>
          <w:tcPr>
            <w:tcW w:w="1415" w:type="dxa"/>
          </w:tcPr>
          <w:p w:rsidR="001A11DF" w:rsidRDefault="00E96ACD">
            <w:pPr>
              <w:pStyle w:val="TableParagraph"/>
              <w:spacing w:before="115"/>
              <w:ind w:right="515"/>
              <w:jc w:val="right"/>
              <w:rPr>
                <w:sz w:val="20"/>
              </w:rPr>
            </w:pPr>
            <w:r>
              <w:rPr>
                <w:sz w:val="20"/>
              </w:rPr>
              <w:t>0,20</w:t>
            </w:r>
          </w:p>
        </w:tc>
        <w:tc>
          <w:tcPr>
            <w:tcW w:w="1420" w:type="dxa"/>
          </w:tcPr>
          <w:p w:rsidR="001A11DF" w:rsidRDefault="00E96ACD">
            <w:pPr>
              <w:pStyle w:val="TableParagraph"/>
              <w:spacing w:before="115"/>
              <w:ind w:left="523" w:right="497"/>
              <w:rPr>
                <w:sz w:val="20"/>
              </w:rPr>
            </w:pPr>
            <w:r>
              <w:rPr>
                <w:sz w:val="20"/>
              </w:rPr>
              <w:t>16,8</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БМК-1,0МВтул.Гагарина</w:t>
            </w:r>
          </w:p>
        </w:tc>
        <w:tc>
          <w:tcPr>
            <w:tcW w:w="1562" w:type="dxa"/>
          </w:tcPr>
          <w:p w:rsidR="001A11DF" w:rsidRDefault="00E96ACD">
            <w:pPr>
              <w:pStyle w:val="TableParagraph"/>
              <w:spacing w:line="210" w:lineRule="exact"/>
              <w:ind w:left="514" w:right="501"/>
              <w:rPr>
                <w:sz w:val="20"/>
              </w:rPr>
            </w:pPr>
            <w:r>
              <w:rPr>
                <w:sz w:val="20"/>
              </w:rPr>
              <w:t>0,86</w:t>
            </w:r>
          </w:p>
        </w:tc>
        <w:tc>
          <w:tcPr>
            <w:tcW w:w="1558" w:type="dxa"/>
          </w:tcPr>
          <w:p w:rsidR="001A11DF" w:rsidRDefault="00E96ACD">
            <w:pPr>
              <w:pStyle w:val="TableParagraph"/>
              <w:spacing w:line="210" w:lineRule="exact"/>
              <w:ind w:right="591"/>
              <w:jc w:val="right"/>
              <w:rPr>
                <w:sz w:val="20"/>
              </w:rPr>
            </w:pPr>
            <w:r>
              <w:rPr>
                <w:sz w:val="20"/>
              </w:rPr>
              <w:t>0,86</w:t>
            </w:r>
          </w:p>
        </w:tc>
        <w:tc>
          <w:tcPr>
            <w:tcW w:w="1274" w:type="dxa"/>
          </w:tcPr>
          <w:p w:rsidR="001A11DF" w:rsidRDefault="00E96ACD">
            <w:pPr>
              <w:pStyle w:val="TableParagraph"/>
              <w:spacing w:line="210" w:lineRule="exact"/>
              <w:ind w:left="135" w:right="126"/>
              <w:rPr>
                <w:sz w:val="20"/>
              </w:rPr>
            </w:pPr>
            <w:r>
              <w:rPr>
                <w:sz w:val="20"/>
              </w:rPr>
              <w:t>0,01</w:t>
            </w:r>
          </w:p>
        </w:tc>
        <w:tc>
          <w:tcPr>
            <w:tcW w:w="1132" w:type="dxa"/>
          </w:tcPr>
          <w:p w:rsidR="001A11DF" w:rsidRDefault="00E96ACD">
            <w:pPr>
              <w:pStyle w:val="TableParagraph"/>
              <w:spacing w:line="210" w:lineRule="exact"/>
              <w:ind w:left="288" w:right="275"/>
              <w:rPr>
                <w:sz w:val="20"/>
              </w:rPr>
            </w:pPr>
            <w:r>
              <w:rPr>
                <w:sz w:val="20"/>
              </w:rPr>
              <w:t>0,85</w:t>
            </w:r>
          </w:p>
        </w:tc>
        <w:tc>
          <w:tcPr>
            <w:tcW w:w="1135" w:type="dxa"/>
          </w:tcPr>
          <w:p w:rsidR="001A11DF" w:rsidRDefault="00E96ACD">
            <w:pPr>
              <w:pStyle w:val="TableParagraph"/>
              <w:spacing w:line="210" w:lineRule="exact"/>
              <w:ind w:left="145" w:right="133"/>
              <w:rPr>
                <w:sz w:val="20"/>
              </w:rPr>
            </w:pPr>
            <w:r>
              <w:rPr>
                <w:sz w:val="20"/>
              </w:rPr>
              <w:t>0,015</w:t>
            </w:r>
          </w:p>
        </w:tc>
        <w:tc>
          <w:tcPr>
            <w:tcW w:w="1415" w:type="dxa"/>
          </w:tcPr>
          <w:p w:rsidR="001A11DF" w:rsidRDefault="00E96ACD">
            <w:pPr>
              <w:pStyle w:val="TableParagraph"/>
              <w:spacing w:line="210" w:lineRule="exact"/>
              <w:ind w:left="465" w:right="449"/>
              <w:rPr>
                <w:sz w:val="20"/>
              </w:rPr>
            </w:pPr>
            <w:r>
              <w:rPr>
                <w:sz w:val="20"/>
              </w:rPr>
              <w:t>0,144</w:t>
            </w:r>
          </w:p>
        </w:tc>
        <w:tc>
          <w:tcPr>
            <w:tcW w:w="1560" w:type="dxa"/>
          </w:tcPr>
          <w:p w:rsidR="001A11DF" w:rsidRDefault="00E96ACD">
            <w:pPr>
              <w:pStyle w:val="TableParagraph"/>
              <w:spacing w:line="210" w:lineRule="exact"/>
              <w:ind w:left="534" w:right="517"/>
              <w:rPr>
                <w:sz w:val="20"/>
              </w:rPr>
            </w:pPr>
            <w:r>
              <w:rPr>
                <w:sz w:val="20"/>
              </w:rPr>
              <w:t>0,16</w:t>
            </w:r>
          </w:p>
        </w:tc>
        <w:tc>
          <w:tcPr>
            <w:tcW w:w="1415" w:type="dxa"/>
          </w:tcPr>
          <w:p w:rsidR="001A11DF" w:rsidRDefault="00E96ACD">
            <w:pPr>
              <w:pStyle w:val="TableParagraph"/>
              <w:spacing w:line="210" w:lineRule="exact"/>
              <w:ind w:right="465"/>
              <w:jc w:val="right"/>
              <w:rPr>
                <w:sz w:val="20"/>
              </w:rPr>
            </w:pPr>
            <w:r>
              <w:rPr>
                <w:sz w:val="20"/>
              </w:rPr>
              <w:t>0,693</w:t>
            </w:r>
          </w:p>
        </w:tc>
        <w:tc>
          <w:tcPr>
            <w:tcW w:w="1420" w:type="dxa"/>
          </w:tcPr>
          <w:p w:rsidR="001A11DF" w:rsidRDefault="00E96ACD">
            <w:pPr>
              <w:pStyle w:val="TableParagraph"/>
              <w:spacing w:line="210" w:lineRule="exact"/>
              <w:ind w:left="523" w:right="497"/>
              <w:rPr>
                <w:sz w:val="20"/>
              </w:rPr>
            </w:pPr>
            <w:r>
              <w:rPr>
                <w:sz w:val="20"/>
              </w:rPr>
              <w:t>80,5</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БМК-4,0д.Рапполово</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0,034</w:t>
            </w:r>
          </w:p>
        </w:tc>
        <w:tc>
          <w:tcPr>
            <w:tcW w:w="1132" w:type="dxa"/>
          </w:tcPr>
          <w:p w:rsidR="001A11DF" w:rsidRDefault="00E96ACD">
            <w:pPr>
              <w:pStyle w:val="TableParagraph"/>
              <w:spacing w:line="210" w:lineRule="exact"/>
              <w:ind w:left="288" w:right="275"/>
              <w:rPr>
                <w:sz w:val="20"/>
              </w:rPr>
            </w:pPr>
            <w:r>
              <w:rPr>
                <w:sz w:val="20"/>
              </w:rPr>
              <w:t>3,40</w:t>
            </w:r>
          </w:p>
        </w:tc>
        <w:tc>
          <w:tcPr>
            <w:tcW w:w="1135" w:type="dxa"/>
          </w:tcPr>
          <w:p w:rsidR="001A11DF" w:rsidRDefault="00E96ACD">
            <w:pPr>
              <w:pStyle w:val="TableParagraph"/>
              <w:spacing w:line="210" w:lineRule="exact"/>
              <w:ind w:left="145" w:right="133"/>
              <w:rPr>
                <w:sz w:val="20"/>
              </w:rPr>
            </w:pPr>
            <w:r>
              <w:rPr>
                <w:sz w:val="20"/>
              </w:rPr>
              <w:t>0,190</w:t>
            </w:r>
          </w:p>
        </w:tc>
        <w:tc>
          <w:tcPr>
            <w:tcW w:w="1415" w:type="dxa"/>
          </w:tcPr>
          <w:p w:rsidR="001A11DF" w:rsidRDefault="00E96ACD">
            <w:pPr>
              <w:pStyle w:val="TableParagraph"/>
              <w:spacing w:line="210" w:lineRule="exact"/>
              <w:ind w:left="465" w:right="449"/>
              <w:rPr>
                <w:sz w:val="20"/>
              </w:rPr>
            </w:pPr>
            <w:r>
              <w:rPr>
                <w:sz w:val="20"/>
              </w:rPr>
              <w:t>2,99</w:t>
            </w:r>
          </w:p>
        </w:tc>
        <w:tc>
          <w:tcPr>
            <w:tcW w:w="1560" w:type="dxa"/>
          </w:tcPr>
          <w:p w:rsidR="001A11DF" w:rsidRDefault="00E96ACD">
            <w:pPr>
              <w:pStyle w:val="TableParagraph"/>
              <w:spacing w:line="210" w:lineRule="exact"/>
              <w:ind w:left="534" w:right="517"/>
              <w:rPr>
                <w:sz w:val="20"/>
              </w:rPr>
            </w:pPr>
            <w:r>
              <w:rPr>
                <w:sz w:val="20"/>
              </w:rPr>
              <w:t>3,18</w:t>
            </w:r>
          </w:p>
        </w:tc>
        <w:tc>
          <w:tcPr>
            <w:tcW w:w="1415" w:type="dxa"/>
          </w:tcPr>
          <w:p w:rsidR="001A11DF" w:rsidRDefault="00E96ACD">
            <w:pPr>
              <w:pStyle w:val="TableParagraph"/>
              <w:spacing w:line="210" w:lineRule="exact"/>
              <w:ind w:right="515"/>
              <w:jc w:val="right"/>
              <w:rPr>
                <w:sz w:val="20"/>
              </w:rPr>
            </w:pPr>
            <w:r>
              <w:rPr>
                <w:sz w:val="20"/>
              </w:rPr>
              <w:t>0,23</w:t>
            </w:r>
          </w:p>
        </w:tc>
        <w:tc>
          <w:tcPr>
            <w:tcW w:w="1420" w:type="dxa"/>
          </w:tcPr>
          <w:p w:rsidR="001A11DF" w:rsidRDefault="00E96ACD">
            <w:pPr>
              <w:pStyle w:val="TableParagraph"/>
              <w:spacing w:line="210" w:lineRule="exact"/>
              <w:ind w:left="24"/>
              <w:rPr>
                <w:sz w:val="20"/>
              </w:rPr>
            </w:pPr>
            <w:r>
              <w:rPr>
                <w:w w:val="99"/>
                <w:sz w:val="20"/>
              </w:rPr>
              <w:t>7</w:t>
            </w:r>
          </w:p>
        </w:tc>
      </w:tr>
      <w:tr w:rsidR="001A11DF">
        <w:trPr>
          <w:trHeight w:val="230"/>
        </w:trPr>
        <w:tc>
          <w:tcPr>
            <w:tcW w:w="15272" w:type="dxa"/>
            <w:gridSpan w:val="10"/>
          </w:tcPr>
          <w:p w:rsidR="001A11DF" w:rsidRDefault="00E96ACD">
            <w:pPr>
              <w:pStyle w:val="TableParagraph"/>
              <w:spacing w:line="210" w:lineRule="exact"/>
              <w:ind w:left="107"/>
              <w:jc w:val="left"/>
              <w:rPr>
                <w:sz w:val="20"/>
              </w:rPr>
            </w:pPr>
            <w:r>
              <w:rPr>
                <w:sz w:val="20"/>
              </w:rPr>
              <w:t>202</w:t>
            </w:r>
            <w:r w:rsidR="00D268D4">
              <w:rPr>
                <w:sz w:val="20"/>
              </w:rPr>
              <w:t>8</w:t>
            </w:r>
            <w:r>
              <w:rPr>
                <w:sz w:val="20"/>
              </w:rPr>
              <w:t>-203</w:t>
            </w:r>
            <w:r w:rsidR="00D268D4">
              <w:rPr>
                <w:sz w:val="20"/>
              </w:rPr>
              <w:t>3</w:t>
            </w:r>
            <w:r>
              <w:rPr>
                <w:sz w:val="20"/>
              </w:rPr>
              <w:t>годы</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w:t>
            </w:r>
          </w:p>
        </w:tc>
        <w:tc>
          <w:tcPr>
            <w:tcW w:w="1132" w:type="dxa"/>
          </w:tcPr>
          <w:p w:rsidR="001A11DF" w:rsidRDefault="00E96ACD">
            <w:pPr>
              <w:pStyle w:val="TableParagraph"/>
              <w:spacing w:line="210" w:lineRule="exact"/>
              <w:ind w:left="288" w:right="275"/>
              <w:rPr>
                <w:sz w:val="20"/>
              </w:rPr>
            </w:pPr>
            <w:r>
              <w:rPr>
                <w:sz w:val="20"/>
              </w:rPr>
              <w:t>3,41</w:t>
            </w:r>
          </w:p>
        </w:tc>
        <w:tc>
          <w:tcPr>
            <w:tcW w:w="1135" w:type="dxa"/>
          </w:tcPr>
          <w:p w:rsidR="001A11DF" w:rsidRDefault="00E96ACD">
            <w:pPr>
              <w:pStyle w:val="TableParagraph"/>
              <w:spacing w:line="210" w:lineRule="exact"/>
              <w:ind w:left="145" w:right="133"/>
              <w:rPr>
                <w:sz w:val="20"/>
              </w:rPr>
            </w:pPr>
            <w:r>
              <w:rPr>
                <w:sz w:val="20"/>
              </w:rPr>
              <w:t>0,295</w:t>
            </w:r>
          </w:p>
        </w:tc>
        <w:tc>
          <w:tcPr>
            <w:tcW w:w="1415" w:type="dxa"/>
          </w:tcPr>
          <w:p w:rsidR="001A11DF" w:rsidRDefault="00E96ACD">
            <w:pPr>
              <w:pStyle w:val="TableParagraph"/>
              <w:spacing w:line="210" w:lineRule="exact"/>
              <w:ind w:left="465" w:right="449"/>
              <w:rPr>
                <w:sz w:val="20"/>
              </w:rPr>
            </w:pPr>
            <w:r>
              <w:rPr>
                <w:sz w:val="20"/>
              </w:rPr>
              <w:t>1,903</w:t>
            </w:r>
          </w:p>
        </w:tc>
        <w:tc>
          <w:tcPr>
            <w:tcW w:w="1560" w:type="dxa"/>
          </w:tcPr>
          <w:p w:rsidR="001A11DF" w:rsidRDefault="00E96ACD">
            <w:pPr>
              <w:pStyle w:val="TableParagraph"/>
              <w:spacing w:line="210" w:lineRule="exact"/>
              <w:ind w:left="534" w:right="517"/>
              <w:rPr>
                <w:sz w:val="20"/>
              </w:rPr>
            </w:pPr>
            <w:r>
              <w:rPr>
                <w:sz w:val="20"/>
              </w:rPr>
              <w:t>2,20</w:t>
            </w:r>
          </w:p>
        </w:tc>
        <w:tc>
          <w:tcPr>
            <w:tcW w:w="1415" w:type="dxa"/>
          </w:tcPr>
          <w:p w:rsidR="001A11DF" w:rsidRDefault="00E96ACD">
            <w:pPr>
              <w:pStyle w:val="TableParagraph"/>
              <w:spacing w:line="210" w:lineRule="exact"/>
              <w:ind w:right="515"/>
              <w:jc w:val="right"/>
              <w:rPr>
                <w:sz w:val="20"/>
              </w:rPr>
            </w:pPr>
            <w:r>
              <w:rPr>
                <w:sz w:val="20"/>
              </w:rPr>
              <w:t>1,21</w:t>
            </w:r>
          </w:p>
        </w:tc>
        <w:tc>
          <w:tcPr>
            <w:tcW w:w="1420" w:type="dxa"/>
          </w:tcPr>
          <w:p w:rsidR="001A11DF" w:rsidRDefault="00E96ACD">
            <w:pPr>
              <w:pStyle w:val="TableParagraph"/>
              <w:spacing w:line="210" w:lineRule="exact"/>
              <w:ind w:left="523" w:right="497"/>
              <w:rPr>
                <w:sz w:val="20"/>
              </w:rPr>
            </w:pPr>
            <w:r>
              <w:rPr>
                <w:sz w:val="20"/>
              </w:rPr>
              <w:t>35,1</w:t>
            </w:r>
          </w:p>
        </w:tc>
      </w:tr>
      <w:tr w:rsidR="001A11DF">
        <w:trPr>
          <w:trHeight w:val="457"/>
        </w:trPr>
        <w:tc>
          <w:tcPr>
            <w:tcW w:w="2801" w:type="dxa"/>
          </w:tcPr>
          <w:p w:rsidR="001A11DF" w:rsidRDefault="00E96ACD">
            <w:pPr>
              <w:pStyle w:val="TableParagraph"/>
              <w:spacing w:line="228" w:lineRule="exact"/>
              <w:ind w:left="107" w:right="280"/>
              <w:jc w:val="left"/>
              <w:rPr>
                <w:sz w:val="20"/>
              </w:rPr>
            </w:pPr>
            <w:r>
              <w:rPr>
                <w:sz w:val="20"/>
              </w:rPr>
              <w:t>БМК-8,4МВтул.Дорожни-ков</w:t>
            </w:r>
          </w:p>
        </w:tc>
        <w:tc>
          <w:tcPr>
            <w:tcW w:w="1562" w:type="dxa"/>
          </w:tcPr>
          <w:p w:rsidR="001A11DF" w:rsidRDefault="00E96ACD">
            <w:pPr>
              <w:pStyle w:val="TableParagraph"/>
              <w:spacing w:before="113"/>
              <w:ind w:left="514" w:right="501"/>
              <w:rPr>
                <w:sz w:val="20"/>
              </w:rPr>
            </w:pPr>
            <w:r>
              <w:rPr>
                <w:sz w:val="20"/>
              </w:rPr>
              <w:t>7,224</w:t>
            </w:r>
          </w:p>
        </w:tc>
        <w:tc>
          <w:tcPr>
            <w:tcW w:w="1558" w:type="dxa"/>
          </w:tcPr>
          <w:p w:rsidR="001A11DF" w:rsidRDefault="00E96ACD">
            <w:pPr>
              <w:pStyle w:val="TableParagraph"/>
              <w:spacing w:before="113"/>
              <w:ind w:right="541"/>
              <w:jc w:val="right"/>
              <w:rPr>
                <w:sz w:val="20"/>
              </w:rPr>
            </w:pPr>
            <w:r>
              <w:rPr>
                <w:sz w:val="20"/>
              </w:rPr>
              <w:t>7,224</w:t>
            </w:r>
          </w:p>
        </w:tc>
        <w:tc>
          <w:tcPr>
            <w:tcW w:w="1274" w:type="dxa"/>
          </w:tcPr>
          <w:p w:rsidR="001A11DF" w:rsidRDefault="00E96ACD">
            <w:pPr>
              <w:pStyle w:val="TableParagraph"/>
              <w:spacing w:before="113"/>
              <w:ind w:left="135" w:right="126"/>
              <w:rPr>
                <w:sz w:val="20"/>
              </w:rPr>
            </w:pPr>
            <w:r>
              <w:rPr>
                <w:sz w:val="20"/>
              </w:rPr>
              <w:t>0,07</w:t>
            </w:r>
          </w:p>
        </w:tc>
        <w:tc>
          <w:tcPr>
            <w:tcW w:w="1132" w:type="dxa"/>
          </w:tcPr>
          <w:p w:rsidR="001A11DF" w:rsidRDefault="00E96ACD">
            <w:pPr>
              <w:pStyle w:val="TableParagraph"/>
              <w:spacing w:before="113"/>
              <w:ind w:left="288" w:right="275"/>
              <w:rPr>
                <w:sz w:val="20"/>
              </w:rPr>
            </w:pPr>
            <w:r>
              <w:rPr>
                <w:sz w:val="20"/>
              </w:rPr>
              <w:t>7,15</w:t>
            </w:r>
          </w:p>
        </w:tc>
        <w:tc>
          <w:tcPr>
            <w:tcW w:w="1135" w:type="dxa"/>
          </w:tcPr>
          <w:p w:rsidR="001A11DF" w:rsidRDefault="00E96ACD">
            <w:pPr>
              <w:pStyle w:val="TableParagraph"/>
              <w:spacing w:before="113"/>
              <w:ind w:left="145" w:right="133"/>
              <w:rPr>
                <w:sz w:val="20"/>
              </w:rPr>
            </w:pPr>
            <w:r>
              <w:rPr>
                <w:sz w:val="20"/>
              </w:rPr>
              <w:t>0,631</w:t>
            </w:r>
          </w:p>
        </w:tc>
        <w:tc>
          <w:tcPr>
            <w:tcW w:w="1415" w:type="dxa"/>
          </w:tcPr>
          <w:p w:rsidR="001A11DF" w:rsidRDefault="00E96ACD">
            <w:pPr>
              <w:pStyle w:val="TableParagraph"/>
              <w:spacing w:before="113"/>
              <w:ind w:left="465" w:right="449"/>
              <w:rPr>
                <w:sz w:val="20"/>
              </w:rPr>
            </w:pPr>
            <w:r>
              <w:rPr>
                <w:sz w:val="20"/>
              </w:rPr>
              <w:t>6,99</w:t>
            </w:r>
          </w:p>
        </w:tc>
        <w:tc>
          <w:tcPr>
            <w:tcW w:w="1560" w:type="dxa"/>
          </w:tcPr>
          <w:p w:rsidR="001A11DF" w:rsidRDefault="00E96ACD">
            <w:pPr>
              <w:pStyle w:val="TableParagraph"/>
              <w:spacing w:before="113"/>
              <w:ind w:left="534" w:right="517"/>
              <w:rPr>
                <w:sz w:val="20"/>
              </w:rPr>
            </w:pPr>
            <w:r>
              <w:rPr>
                <w:sz w:val="20"/>
              </w:rPr>
              <w:t>7,62</w:t>
            </w:r>
          </w:p>
        </w:tc>
        <w:tc>
          <w:tcPr>
            <w:tcW w:w="1415" w:type="dxa"/>
          </w:tcPr>
          <w:p w:rsidR="001A11DF" w:rsidRDefault="00E96ACD">
            <w:pPr>
              <w:pStyle w:val="TableParagraph"/>
              <w:spacing w:before="113"/>
              <w:ind w:right="481"/>
              <w:jc w:val="right"/>
              <w:rPr>
                <w:sz w:val="20"/>
              </w:rPr>
            </w:pPr>
            <w:r>
              <w:rPr>
                <w:sz w:val="20"/>
              </w:rPr>
              <w:t>-0,47</w:t>
            </w:r>
          </w:p>
        </w:tc>
        <w:tc>
          <w:tcPr>
            <w:tcW w:w="1420" w:type="dxa"/>
          </w:tcPr>
          <w:p w:rsidR="001A11DF" w:rsidRDefault="00E96ACD">
            <w:pPr>
              <w:pStyle w:val="TableParagraph"/>
              <w:spacing w:before="113"/>
              <w:ind w:left="523" w:right="497"/>
              <w:rPr>
                <w:sz w:val="20"/>
              </w:rPr>
            </w:pPr>
            <w:r>
              <w:rPr>
                <w:sz w:val="20"/>
              </w:rPr>
              <w:t>-6,5</w:t>
            </w:r>
          </w:p>
        </w:tc>
      </w:tr>
      <w:tr w:rsidR="001A11DF">
        <w:trPr>
          <w:trHeight w:val="460"/>
        </w:trPr>
        <w:tc>
          <w:tcPr>
            <w:tcW w:w="2801" w:type="dxa"/>
          </w:tcPr>
          <w:p w:rsidR="001A11DF" w:rsidRDefault="00E96ACD">
            <w:pPr>
              <w:pStyle w:val="TableParagraph"/>
              <w:spacing w:line="230" w:lineRule="atLeast"/>
              <w:ind w:left="107" w:right="221"/>
              <w:jc w:val="left"/>
              <w:rPr>
                <w:sz w:val="20"/>
              </w:rPr>
            </w:pPr>
            <w:r>
              <w:rPr>
                <w:sz w:val="20"/>
              </w:rPr>
              <w:t>БМК1МВтул.Дорожников(с202</w:t>
            </w:r>
            <w:r w:rsidR="00D268D4">
              <w:rPr>
                <w:sz w:val="20"/>
              </w:rPr>
              <w:t>5</w:t>
            </w:r>
            <w:r>
              <w:rPr>
                <w:sz w:val="20"/>
              </w:rPr>
              <w:t>г)</w:t>
            </w:r>
          </w:p>
        </w:tc>
        <w:tc>
          <w:tcPr>
            <w:tcW w:w="1562" w:type="dxa"/>
          </w:tcPr>
          <w:p w:rsidR="001A11DF" w:rsidRDefault="00E96ACD">
            <w:pPr>
              <w:pStyle w:val="TableParagraph"/>
              <w:spacing w:before="115"/>
              <w:ind w:left="514" w:right="501"/>
              <w:rPr>
                <w:sz w:val="20"/>
              </w:rPr>
            </w:pPr>
            <w:r>
              <w:rPr>
                <w:sz w:val="20"/>
              </w:rPr>
              <w:t>1,2</w:t>
            </w:r>
          </w:p>
        </w:tc>
        <w:tc>
          <w:tcPr>
            <w:tcW w:w="1558" w:type="dxa"/>
          </w:tcPr>
          <w:p w:rsidR="001A11DF" w:rsidRDefault="00E96ACD">
            <w:pPr>
              <w:pStyle w:val="TableParagraph"/>
              <w:spacing w:before="115"/>
              <w:ind w:right="641"/>
              <w:jc w:val="right"/>
              <w:rPr>
                <w:sz w:val="20"/>
              </w:rPr>
            </w:pPr>
            <w:r>
              <w:rPr>
                <w:sz w:val="20"/>
              </w:rPr>
              <w:t>1,2</w:t>
            </w:r>
          </w:p>
        </w:tc>
        <w:tc>
          <w:tcPr>
            <w:tcW w:w="1274" w:type="dxa"/>
          </w:tcPr>
          <w:p w:rsidR="001A11DF" w:rsidRDefault="00E96ACD">
            <w:pPr>
              <w:pStyle w:val="TableParagraph"/>
              <w:spacing w:before="115"/>
              <w:ind w:left="135" w:right="126"/>
              <w:rPr>
                <w:sz w:val="20"/>
              </w:rPr>
            </w:pPr>
            <w:r>
              <w:rPr>
                <w:sz w:val="20"/>
              </w:rPr>
              <w:t>0,012</w:t>
            </w:r>
          </w:p>
        </w:tc>
        <w:tc>
          <w:tcPr>
            <w:tcW w:w="1132" w:type="dxa"/>
          </w:tcPr>
          <w:p w:rsidR="001A11DF" w:rsidRDefault="00E96ACD">
            <w:pPr>
              <w:pStyle w:val="TableParagraph"/>
              <w:spacing w:before="115"/>
              <w:ind w:left="288" w:right="275"/>
              <w:rPr>
                <w:sz w:val="20"/>
              </w:rPr>
            </w:pPr>
            <w:r>
              <w:rPr>
                <w:sz w:val="20"/>
              </w:rPr>
              <w:t>1,188</w:t>
            </w:r>
          </w:p>
        </w:tc>
        <w:tc>
          <w:tcPr>
            <w:tcW w:w="1135" w:type="dxa"/>
          </w:tcPr>
          <w:p w:rsidR="001A11DF" w:rsidRDefault="00E96ACD">
            <w:pPr>
              <w:pStyle w:val="TableParagraph"/>
              <w:spacing w:before="115"/>
              <w:ind w:left="145" w:right="133"/>
              <w:rPr>
                <w:sz w:val="20"/>
              </w:rPr>
            </w:pPr>
            <w:r>
              <w:rPr>
                <w:sz w:val="20"/>
              </w:rPr>
              <w:t>0,12</w:t>
            </w:r>
          </w:p>
        </w:tc>
        <w:tc>
          <w:tcPr>
            <w:tcW w:w="1415" w:type="dxa"/>
          </w:tcPr>
          <w:p w:rsidR="001A11DF" w:rsidRDefault="00E96ACD">
            <w:pPr>
              <w:pStyle w:val="TableParagraph"/>
              <w:spacing w:before="115"/>
              <w:ind w:left="465" w:right="449"/>
              <w:rPr>
                <w:sz w:val="20"/>
              </w:rPr>
            </w:pPr>
            <w:r>
              <w:rPr>
                <w:sz w:val="20"/>
              </w:rPr>
              <w:t>0,866</w:t>
            </w:r>
          </w:p>
        </w:tc>
        <w:tc>
          <w:tcPr>
            <w:tcW w:w="1560" w:type="dxa"/>
          </w:tcPr>
          <w:p w:rsidR="001A11DF" w:rsidRDefault="00E96ACD">
            <w:pPr>
              <w:pStyle w:val="TableParagraph"/>
              <w:spacing w:before="115"/>
              <w:ind w:left="534" w:right="517"/>
              <w:rPr>
                <w:sz w:val="20"/>
              </w:rPr>
            </w:pPr>
            <w:r>
              <w:rPr>
                <w:sz w:val="20"/>
              </w:rPr>
              <w:t>0,99</w:t>
            </w:r>
          </w:p>
        </w:tc>
        <w:tc>
          <w:tcPr>
            <w:tcW w:w="1415" w:type="dxa"/>
          </w:tcPr>
          <w:p w:rsidR="001A11DF" w:rsidRDefault="00E96ACD">
            <w:pPr>
              <w:pStyle w:val="TableParagraph"/>
              <w:spacing w:before="115"/>
              <w:ind w:right="515"/>
              <w:jc w:val="right"/>
              <w:rPr>
                <w:sz w:val="20"/>
              </w:rPr>
            </w:pPr>
            <w:r>
              <w:rPr>
                <w:sz w:val="20"/>
              </w:rPr>
              <w:t>0,20</w:t>
            </w:r>
          </w:p>
        </w:tc>
        <w:tc>
          <w:tcPr>
            <w:tcW w:w="1420" w:type="dxa"/>
          </w:tcPr>
          <w:p w:rsidR="001A11DF" w:rsidRDefault="00E96ACD">
            <w:pPr>
              <w:pStyle w:val="TableParagraph"/>
              <w:spacing w:before="115"/>
              <w:ind w:left="523" w:right="497"/>
              <w:rPr>
                <w:sz w:val="20"/>
              </w:rPr>
            </w:pPr>
            <w:r>
              <w:rPr>
                <w:sz w:val="20"/>
              </w:rPr>
              <w:t>16,8</w:t>
            </w:r>
          </w:p>
        </w:tc>
      </w:tr>
      <w:tr w:rsidR="001A11DF">
        <w:trPr>
          <w:trHeight w:val="230"/>
        </w:trPr>
        <w:tc>
          <w:tcPr>
            <w:tcW w:w="2801" w:type="dxa"/>
          </w:tcPr>
          <w:p w:rsidR="001A11DF" w:rsidRDefault="00E96ACD">
            <w:pPr>
              <w:pStyle w:val="TableParagraph"/>
              <w:spacing w:before="1" w:line="210" w:lineRule="exact"/>
              <w:ind w:left="107"/>
              <w:jc w:val="left"/>
              <w:rPr>
                <w:sz w:val="20"/>
              </w:rPr>
            </w:pPr>
            <w:r>
              <w:rPr>
                <w:sz w:val="20"/>
              </w:rPr>
              <w:t>БМК-1,0МВтул.Гагарина</w:t>
            </w:r>
          </w:p>
        </w:tc>
        <w:tc>
          <w:tcPr>
            <w:tcW w:w="1562" w:type="dxa"/>
          </w:tcPr>
          <w:p w:rsidR="001A11DF" w:rsidRDefault="00E96ACD">
            <w:pPr>
              <w:pStyle w:val="TableParagraph"/>
              <w:spacing w:before="1" w:line="210" w:lineRule="exact"/>
              <w:ind w:left="514" w:right="501"/>
              <w:rPr>
                <w:sz w:val="20"/>
              </w:rPr>
            </w:pPr>
            <w:r>
              <w:rPr>
                <w:sz w:val="20"/>
              </w:rPr>
              <w:t>0,86</w:t>
            </w:r>
          </w:p>
        </w:tc>
        <w:tc>
          <w:tcPr>
            <w:tcW w:w="1558" w:type="dxa"/>
          </w:tcPr>
          <w:p w:rsidR="001A11DF" w:rsidRDefault="00E96ACD">
            <w:pPr>
              <w:pStyle w:val="TableParagraph"/>
              <w:spacing w:before="1" w:line="210" w:lineRule="exact"/>
              <w:ind w:right="591"/>
              <w:jc w:val="right"/>
              <w:rPr>
                <w:sz w:val="20"/>
              </w:rPr>
            </w:pPr>
            <w:r>
              <w:rPr>
                <w:sz w:val="20"/>
              </w:rPr>
              <w:t>0,86</w:t>
            </w:r>
          </w:p>
        </w:tc>
        <w:tc>
          <w:tcPr>
            <w:tcW w:w="1274" w:type="dxa"/>
          </w:tcPr>
          <w:p w:rsidR="001A11DF" w:rsidRDefault="00E96ACD">
            <w:pPr>
              <w:pStyle w:val="TableParagraph"/>
              <w:spacing w:before="1" w:line="210" w:lineRule="exact"/>
              <w:ind w:left="135" w:right="126"/>
              <w:rPr>
                <w:sz w:val="20"/>
              </w:rPr>
            </w:pPr>
            <w:r>
              <w:rPr>
                <w:sz w:val="20"/>
              </w:rPr>
              <w:t>0,01</w:t>
            </w:r>
          </w:p>
        </w:tc>
        <w:tc>
          <w:tcPr>
            <w:tcW w:w="1132" w:type="dxa"/>
          </w:tcPr>
          <w:p w:rsidR="001A11DF" w:rsidRDefault="00E96ACD">
            <w:pPr>
              <w:pStyle w:val="TableParagraph"/>
              <w:spacing w:before="1" w:line="210" w:lineRule="exact"/>
              <w:ind w:left="288" w:right="275"/>
              <w:rPr>
                <w:sz w:val="20"/>
              </w:rPr>
            </w:pPr>
            <w:r>
              <w:rPr>
                <w:sz w:val="20"/>
              </w:rPr>
              <w:t>0,85</w:t>
            </w:r>
          </w:p>
        </w:tc>
        <w:tc>
          <w:tcPr>
            <w:tcW w:w="1135" w:type="dxa"/>
          </w:tcPr>
          <w:p w:rsidR="001A11DF" w:rsidRDefault="00E96ACD">
            <w:pPr>
              <w:pStyle w:val="TableParagraph"/>
              <w:spacing w:before="1" w:line="210" w:lineRule="exact"/>
              <w:ind w:left="145" w:right="133"/>
              <w:rPr>
                <w:sz w:val="20"/>
              </w:rPr>
            </w:pPr>
            <w:r>
              <w:rPr>
                <w:sz w:val="20"/>
              </w:rPr>
              <w:t>0,015</w:t>
            </w:r>
          </w:p>
        </w:tc>
        <w:tc>
          <w:tcPr>
            <w:tcW w:w="1415" w:type="dxa"/>
          </w:tcPr>
          <w:p w:rsidR="001A11DF" w:rsidRDefault="00E96ACD">
            <w:pPr>
              <w:pStyle w:val="TableParagraph"/>
              <w:spacing w:before="1" w:line="210" w:lineRule="exact"/>
              <w:ind w:left="465" w:right="449"/>
              <w:rPr>
                <w:sz w:val="20"/>
              </w:rPr>
            </w:pPr>
            <w:r>
              <w:rPr>
                <w:sz w:val="20"/>
              </w:rPr>
              <w:t>0,144</w:t>
            </w:r>
          </w:p>
        </w:tc>
        <w:tc>
          <w:tcPr>
            <w:tcW w:w="1560" w:type="dxa"/>
          </w:tcPr>
          <w:p w:rsidR="001A11DF" w:rsidRDefault="00E96ACD">
            <w:pPr>
              <w:pStyle w:val="TableParagraph"/>
              <w:spacing w:before="1" w:line="210" w:lineRule="exact"/>
              <w:ind w:left="534" w:right="517"/>
              <w:rPr>
                <w:sz w:val="20"/>
              </w:rPr>
            </w:pPr>
            <w:r>
              <w:rPr>
                <w:sz w:val="20"/>
              </w:rPr>
              <w:t>0,16</w:t>
            </w:r>
          </w:p>
        </w:tc>
        <w:tc>
          <w:tcPr>
            <w:tcW w:w="1415" w:type="dxa"/>
          </w:tcPr>
          <w:p w:rsidR="001A11DF" w:rsidRDefault="00E96ACD">
            <w:pPr>
              <w:pStyle w:val="TableParagraph"/>
              <w:spacing w:before="1" w:line="210" w:lineRule="exact"/>
              <w:ind w:right="465"/>
              <w:jc w:val="right"/>
              <w:rPr>
                <w:sz w:val="20"/>
              </w:rPr>
            </w:pPr>
            <w:r>
              <w:rPr>
                <w:sz w:val="20"/>
              </w:rPr>
              <w:t>0,693</w:t>
            </w:r>
          </w:p>
        </w:tc>
        <w:tc>
          <w:tcPr>
            <w:tcW w:w="1420" w:type="dxa"/>
          </w:tcPr>
          <w:p w:rsidR="001A11DF" w:rsidRDefault="00E96ACD">
            <w:pPr>
              <w:pStyle w:val="TableParagraph"/>
              <w:spacing w:before="1" w:line="210" w:lineRule="exact"/>
              <w:ind w:left="523" w:right="497"/>
              <w:rPr>
                <w:sz w:val="20"/>
              </w:rPr>
            </w:pPr>
            <w:r>
              <w:rPr>
                <w:sz w:val="20"/>
              </w:rPr>
              <w:t>80,5</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БМК-4,0д.Рапполово</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0,034</w:t>
            </w:r>
          </w:p>
        </w:tc>
        <w:tc>
          <w:tcPr>
            <w:tcW w:w="1132" w:type="dxa"/>
          </w:tcPr>
          <w:p w:rsidR="001A11DF" w:rsidRDefault="00E96ACD">
            <w:pPr>
              <w:pStyle w:val="TableParagraph"/>
              <w:spacing w:line="210" w:lineRule="exact"/>
              <w:ind w:left="288" w:right="275"/>
              <w:rPr>
                <w:sz w:val="20"/>
              </w:rPr>
            </w:pPr>
            <w:r>
              <w:rPr>
                <w:sz w:val="20"/>
              </w:rPr>
              <w:t>3,40</w:t>
            </w:r>
          </w:p>
        </w:tc>
        <w:tc>
          <w:tcPr>
            <w:tcW w:w="1135" w:type="dxa"/>
          </w:tcPr>
          <w:p w:rsidR="001A11DF" w:rsidRDefault="00E96ACD">
            <w:pPr>
              <w:pStyle w:val="TableParagraph"/>
              <w:spacing w:line="210" w:lineRule="exact"/>
              <w:ind w:left="145" w:right="133"/>
              <w:rPr>
                <w:sz w:val="20"/>
              </w:rPr>
            </w:pPr>
            <w:r>
              <w:rPr>
                <w:sz w:val="20"/>
              </w:rPr>
              <w:t>0,190</w:t>
            </w:r>
          </w:p>
        </w:tc>
        <w:tc>
          <w:tcPr>
            <w:tcW w:w="1415" w:type="dxa"/>
          </w:tcPr>
          <w:p w:rsidR="001A11DF" w:rsidRDefault="00E96ACD">
            <w:pPr>
              <w:pStyle w:val="TableParagraph"/>
              <w:spacing w:line="210" w:lineRule="exact"/>
              <w:ind w:left="465" w:right="449"/>
              <w:rPr>
                <w:sz w:val="20"/>
              </w:rPr>
            </w:pPr>
            <w:r>
              <w:rPr>
                <w:sz w:val="20"/>
              </w:rPr>
              <w:t>3,127</w:t>
            </w:r>
          </w:p>
        </w:tc>
        <w:tc>
          <w:tcPr>
            <w:tcW w:w="1560" w:type="dxa"/>
          </w:tcPr>
          <w:p w:rsidR="001A11DF" w:rsidRDefault="00E96ACD">
            <w:pPr>
              <w:pStyle w:val="TableParagraph"/>
              <w:spacing w:line="210" w:lineRule="exact"/>
              <w:ind w:left="534" w:right="517"/>
              <w:rPr>
                <w:sz w:val="20"/>
              </w:rPr>
            </w:pPr>
            <w:r>
              <w:rPr>
                <w:sz w:val="20"/>
              </w:rPr>
              <w:t>3,32</w:t>
            </w:r>
          </w:p>
        </w:tc>
        <w:tc>
          <w:tcPr>
            <w:tcW w:w="1415" w:type="dxa"/>
          </w:tcPr>
          <w:p w:rsidR="001A11DF" w:rsidRDefault="00E96ACD">
            <w:pPr>
              <w:pStyle w:val="TableParagraph"/>
              <w:spacing w:line="210" w:lineRule="exact"/>
              <w:ind w:right="515"/>
              <w:jc w:val="right"/>
              <w:rPr>
                <w:sz w:val="20"/>
              </w:rPr>
            </w:pPr>
            <w:r>
              <w:rPr>
                <w:sz w:val="20"/>
              </w:rPr>
              <w:t>0,09</w:t>
            </w:r>
          </w:p>
        </w:tc>
        <w:tc>
          <w:tcPr>
            <w:tcW w:w="1420" w:type="dxa"/>
          </w:tcPr>
          <w:p w:rsidR="001A11DF" w:rsidRDefault="00E96ACD">
            <w:pPr>
              <w:pStyle w:val="TableParagraph"/>
              <w:spacing w:line="210" w:lineRule="exact"/>
              <w:ind w:left="523" w:right="497"/>
              <w:rPr>
                <w:sz w:val="20"/>
              </w:rPr>
            </w:pPr>
            <w:r>
              <w:rPr>
                <w:sz w:val="20"/>
              </w:rPr>
              <w:t>2,55</w:t>
            </w:r>
          </w:p>
        </w:tc>
      </w:tr>
      <w:tr w:rsidR="001A11DF">
        <w:trPr>
          <w:trHeight w:val="230"/>
        </w:trPr>
        <w:tc>
          <w:tcPr>
            <w:tcW w:w="15272" w:type="dxa"/>
            <w:gridSpan w:val="10"/>
          </w:tcPr>
          <w:p w:rsidR="001A11DF" w:rsidRDefault="00E96ACD">
            <w:pPr>
              <w:pStyle w:val="TableParagraph"/>
              <w:spacing w:line="210" w:lineRule="exact"/>
              <w:ind w:left="107"/>
              <w:jc w:val="left"/>
              <w:rPr>
                <w:sz w:val="20"/>
              </w:rPr>
            </w:pPr>
            <w:r>
              <w:rPr>
                <w:sz w:val="20"/>
              </w:rPr>
              <w:t>203</w:t>
            </w:r>
            <w:r w:rsidR="00D268D4">
              <w:rPr>
                <w:sz w:val="20"/>
              </w:rPr>
              <w:t>3</w:t>
            </w:r>
            <w:r>
              <w:rPr>
                <w:sz w:val="20"/>
              </w:rPr>
              <w:t>-203</w:t>
            </w:r>
            <w:r w:rsidR="00D268D4">
              <w:rPr>
                <w:sz w:val="20"/>
              </w:rPr>
              <w:t>8</w:t>
            </w:r>
            <w:r>
              <w:rPr>
                <w:sz w:val="20"/>
              </w:rPr>
              <w:t>годы</w:t>
            </w:r>
          </w:p>
        </w:tc>
      </w:tr>
      <w:tr w:rsidR="001A11DF">
        <w:trPr>
          <w:trHeight w:val="230"/>
        </w:trPr>
        <w:tc>
          <w:tcPr>
            <w:tcW w:w="2801" w:type="dxa"/>
          </w:tcPr>
          <w:p w:rsidR="001A11DF" w:rsidRDefault="00E96ACD">
            <w:pPr>
              <w:pStyle w:val="TableParagraph"/>
              <w:spacing w:line="210" w:lineRule="exact"/>
              <w:ind w:left="107"/>
              <w:jc w:val="left"/>
              <w:rPr>
                <w:sz w:val="20"/>
              </w:rPr>
            </w:pPr>
            <w:r>
              <w:rPr>
                <w:sz w:val="20"/>
              </w:rPr>
              <w:t>БМК-4,0МВтул.Буланова</w:t>
            </w:r>
          </w:p>
        </w:tc>
        <w:tc>
          <w:tcPr>
            <w:tcW w:w="1562" w:type="dxa"/>
          </w:tcPr>
          <w:p w:rsidR="001A11DF" w:rsidRDefault="00E96ACD">
            <w:pPr>
              <w:pStyle w:val="TableParagraph"/>
              <w:spacing w:line="210" w:lineRule="exact"/>
              <w:ind w:left="514" w:right="501"/>
              <w:rPr>
                <w:sz w:val="20"/>
              </w:rPr>
            </w:pPr>
            <w:r>
              <w:rPr>
                <w:sz w:val="20"/>
              </w:rPr>
              <w:t>3,44</w:t>
            </w:r>
          </w:p>
        </w:tc>
        <w:tc>
          <w:tcPr>
            <w:tcW w:w="1558" w:type="dxa"/>
          </w:tcPr>
          <w:p w:rsidR="001A11DF" w:rsidRDefault="00E96ACD">
            <w:pPr>
              <w:pStyle w:val="TableParagraph"/>
              <w:spacing w:line="210" w:lineRule="exact"/>
              <w:ind w:right="591"/>
              <w:jc w:val="right"/>
              <w:rPr>
                <w:sz w:val="20"/>
              </w:rPr>
            </w:pPr>
            <w:r>
              <w:rPr>
                <w:sz w:val="20"/>
              </w:rPr>
              <w:t>3,44</w:t>
            </w:r>
          </w:p>
        </w:tc>
        <w:tc>
          <w:tcPr>
            <w:tcW w:w="1274" w:type="dxa"/>
          </w:tcPr>
          <w:p w:rsidR="001A11DF" w:rsidRDefault="00E96ACD">
            <w:pPr>
              <w:pStyle w:val="TableParagraph"/>
              <w:spacing w:line="210" w:lineRule="exact"/>
              <w:ind w:left="135" w:right="126"/>
              <w:rPr>
                <w:sz w:val="20"/>
              </w:rPr>
            </w:pPr>
            <w:r>
              <w:rPr>
                <w:sz w:val="20"/>
              </w:rPr>
              <w:t>0,03</w:t>
            </w:r>
          </w:p>
        </w:tc>
        <w:tc>
          <w:tcPr>
            <w:tcW w:w="1132" w:type="dxa"/>
          </w:tcPr>
          <w:p w:rsidR="001A11DF" w:rsidRDefault="00E96ACD">
            <w:pPr>
              <w:pStyle w:val="TableParagraph"/>
              <w:spacing w:line="210" w:lineRule="exact"/>
              <w:ind w:left="288" w:right="275"/>
              <w:rPr>
                <w:sz w:val="20"/>
              </w:rPr>
            </w:pPr>
            <w:r>
              <w:rPr>
                <w:sz w:val="20"/>
              </w:rPr>
              <w:t>3,41</w:t>
            </w:r>
          </w:p>
        </w:tc>
        <w:tc>
          <w:tcPr>
            <w:tcW w:w="1135" w:type="dxa"/>
          </w:tcPr>
          <w:p w:rsidR="001A11DF" w:rsidRDefault="00E96ACD">
            <w:pPr>
              <w:pStyle w:val="TableParagraph"/>
              <w:spacing w:line="210" w:lineRule="exact"/>
              <w:ind w:left="145" w:right="133"/>
              <w:rPr>
                <w:sz w:val="20"/>
              </w:rPr>
            </w:pPr>
            <w:r>
              <w:rPr>
                <w:sz w:val="20"/>
              </w:rPr>
              <w:t>0,286</w:t>
            </w:r>
          </w:p>
        </w:tc>
        <w:tc>
          <w:tcPr>
            <w:tcW w:w="1415" w:type="dxa"/>
          </w:tcPr>
          <w:p w:rsidR="001A11DF" w:rsidRDefault="00E96ACD">
            <w:pPr>
              <w:pStyle w:val="TableParagraph"/>
              <w:spacing w:line="210" w:lineRule="exact"/>
              <w:ind w:left="465" w:right="449"/>
              <w:rPr>
                <w:sz w:val="20"/>
              </w:rPr>
            </w:pPr>
            <w:r>
              <w:rPr>
                <w:sz w:val="20"/>
              </w:rPr>
              <w:t>1,903</w:t>
            </w:r>
          </w:p>
        </w:tc>
        <w:tc>
          <w:tcPr>
            <w:tcW w:w="1560" w:type="dxa"/>
          </w:tcPr>
          <w:p w:rsidR="001A11DF" w:rsidRDefault="00E96ACD">
            <w:pPr>
              <w:pStyle w:val="TableParagraph"/>
              <w:spacing w:line="210" w:lineRule="exact"/>
              <w:ind w:left="534" w:right="517"/>
              <w:rPr>
                <w:sz w:val="20"/>
              </w:rPr>
            </w:pPr>
            <w:r>
              <w:rPr>
                <w:sz w:val="20"/>
              </w:rPr>
              <w:t>2,19</w:t>
            </w:r>
          </w:p>
        </w:tc>
        <w:tc>
          <w:tcPr>
            <w:tcW w:w="1415" w:type="dxa"/>
          </w:tcPr>
          <w:p w:rsidR="001A11DF" w:rsidRDefault="00E96ACD">
            <w:pPr>
              <w:pStyle w:val="TableParagraph"/>
              <w:spacing w:line="210" w:lineRule="exact"/>
              <w:ind w:right="565"/>
              <w:jc w:val="right"/>
              <w:rPr>
                <w:sz w:val="20"/>
              </w:rPr>
            </w:pPr>
            <w:r>
              <w:rPr>
                <w:sz w:val="20"/>
              </w:rPr>
              <w:t>1,2</w:t>
            </w:r>
          </w:p>
        </w:tc>
        <w:tc>
          <w:tcPr>
            <w:tcW w:w="1420" w:type="dxa"/>
          </w:tcPr>
          <w:p w:rsidR="001A11DF" w:rsidRDefault="00E96ACD">
            <w:pPr>
              <w:pStyle w:val="TableParagraph"/>
              <w:spacing w:line="210" w:lineRule="exact"/>
              <w:ind w:left="523" w:right="497"/>
              <w:rPr>
                <w:sz w:val="20"/>
              </w:rPr>
            </w:pPr>
            <w:r>
              <w:rPr>
                <w:sz w:val="20"/>
              </w:rPr>
              <w:t>35,4</w:t>
            </w:r>
          </w:p>
        </w:tc>
      </w:tr>
    </w:tbl>
    <w:p w:rsidR="001A11DF" w:rsidRDefault="001A11DF">
      <w:pPr>
        <w:spacing w:line="210" w:lineRule="exact"/>
        <w:rPr>
          <w:sz w:val="20"/>
        </w:rPr>
        <w:sectPr w:rsidR="001A11DF">
          <w:pgSz w:w="16840" w:h="11910" w:orient="landscape"/>
          <w:pgMar w:top="1180" w:right="420" w:bottom="1040" w:left="92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a3"/>
        <w:spacing w:before="90"/>
        <w:ind w:right="220"/>
        <w:jc w:val="right"/>
      </w:pPr>
      <w:r>
        <w:t>ПродолжениеТаблица1.2.1.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1560"/>
        <w:gridCol w:w="1558"/>
        <w:gridCol w:w="1274"/>
        <w:gridCol w:w="1308"/>
        <w:gridCol w:w="1144"/>
        <w:gridCol w:w="1336"/>
        <w:gridCol w:w="1286"/>
        <w:gridCol w:w="1588"/>
        <w:gridCol w:w="1415"/>
      </w:tblGrid>
      <w:tr w:rsidR="001A11DF">
        <w:trPr>
          <w:trHeight w:val="230"/>
        </w:trPr>
        <w:tc>
          <w:tcPr>
            <w:tcW w:w="2804" w:type="dxa"/>
          </w:tcPr>
          <w:p w:rsidR="001A11DF" w:rsidRDefault="00E96ACD">
            <w:pPr>
              <w:pStyle w:val="TableParagraph"/>
              <w:spacing w:line="210" w:lineRule="exact"/>
              <w:ind w:left="8"/>
              <w:rPr>
                <w:sz w:val="20"/>
              </w:rPr>
            </w:pPr>
            <w:r>
              <w:rPr>
                <w:w w:val="99"/>
                <w:sz w:val="20"/>
              </w:rPr>
              <w:t>1</w:t>
            </w:r>
          </w:p>
        </w:tc>
        <w:tc>
          <w:tcPr>
            <w:tcW w:w="1560" w:type="dxa"/>
          </w:tcPr>
          <w:p w:rsidR="001A11DF" w:rsidRDefault="00E96ACD">
            <w:pPr>
              <w:pStyle w:val="TableParagraph"/>
              <w:spacing w:line="210" w:lineRule="exact"/>
              <w:ind w:left="7"/>
              <w:rPr>
                <w:sz w:val="20"/>
              </w:rPr>
            </w:pPr>
            <w:r>
              <w:rPr>
                <w:w w:val="99"/>
                <w:sz w:val="20"/>
              </w:rPr>
              <w:t>2</w:t>
            </w:r>
          </w:p>
        </w:tc>
        <w:tc>
          <w:tcPr>
            <w:tcW w:w="1558" w:type="dxa"/>
          </w:tcPr>
          <w:p w:rsidR="001A11DF" w:rsidRDefault="00E96ACD">
            <w:pPr>
              <w:pStyle w:val="TableParagraph"/>
              <w:spacing w:line="210" w:lineRule="exact"/>
              <w:ind w:left="6"/>
              <w:rPr>
                <w:sz w:val="20"/>
              </w:rPr>
            </w:pPr>
            <w:r>
              <w:rPr>
                <w:w w:val="99"/>
                <w:sz w:val="20"/>
              </w:rPr>
              <w:t>3</w:t>
            </w:r>
          </w:p>
        </w:tc>
        <w:tc>
          <w:tcPr>
            <w:tcW w:w="1274" w:type="dxa"/>
          </w:tcPr>
          <w:p w:rsidR="001A11DF" w:rsidRDefault="00E96ACD">
            <w:pPr>
              <w:pStyle w:val="TableParagraph"/>
              <w:spacing w:line="210" w:lineRule="exact"/>
              <w:ind w:left="10"/>
              <w:rPr>
                <w:sz w:val="20"/>
              </w:rPr>
            </w:pPr>
            <w:r>
              <w:rPr>
                <w:w w:val="99"/>
                <w:sz w:val="20"/>
              </w:rPr>
              <w:t>4</w:t>
            </w:r>
          </w:p>
        </w:tc>
        <w:tc>
          <w:tcPr>
            <w:tcW w:w="1308" w:type="dxa"/>
          </w:tcPr>
          <w:p w:rsidR="001A11DF" w:rsidRDefault="00E96ACD">
            <w:pPr>
              <w:pStyle w:val="TableParagraph"/>
              <w:spacing w:line="210" w:lineRule="exact"/>
              <w:ind w:left="6"/>
              <w:rPr>
                <w:sz w:val="20"/>
              </w:rPr>
            </w:pPr>
            <w:r>
              <w:rPr>
                <w:w w:val="99"/>
                <w:sz w:val="20"/>
              </w:rPr>
              <w:t>5</w:t>
            </w:r>
          </w:p>
        </w:tc>
        <w:tc>
          <w:tcPr>
            <w:tcW w:w="1144" w:type="dxa"/>
          </w:tcPr>
          <w:p w:rsidR="001A11DF" w:rsidRDefault="00E96ACD">
            <w:pPr>
              <w:pStyle w:val="TableParagraph"/>
              <w:spacing w:line="210" w:lineRule="exact"/>
              <w:ind w:left="12"/>
              <w:rPr>
                <w:sz w:val="20"/>
              </w:rPr>
            </w:pPr>
            <w:r>
              <w:rPr>
                <w:w w:val="99"/>
                <w:sz w:val="20"/>
              </w:rPr>
              <w:t>6</w:t>
            </w:r>
          </w:p>
        </w:tc>
        <w:tc>
          <w:tcPr>
            <w:tcW w:w="1336" w:type="dxa"/>
          </w:tcPr>
          <w:p w:rsidR="001A11DF" w:rsidRDefault="00E96ACD">
            <w:pPr>
              <w:pStyle w:val="TableParagraph"/>
              <w:spacing w:line="210" w:lineRule="exact"/>
              <w:ind w:left="14"/>
              <w:rPr>
                <w:sz w:val="20"/>
              </w:rPr>
            </w:pPr>
            <w:r>
              <w:rPr>
                <w:w w:val="99"/>
                <w:sz w:val="20"/>
              </w:rPr>
              <w:t>7</w:t>
            </w:r>
          </w:p>
        </w:tc>
        <w:tc>
          <w:tcPr>
            <w:tcW w:w="1286" w:type="dxa"/>
          </w:tcPr>
          <w:p w:rsidR="001A11DF" w:rsidRDefault="00E96ACD">
            <w:pPr>
              <w:pStyle w:val="TableParagraph"/>
              <w:spacing w:line="210" w:lineRule="exact"/>
              <w:ind w:left="13"/>
              <w:rPr>
                <w:sz w:val="20"/>
              </w:rPr>
            </w:pPr>
            <w:r>
              <w:rPr>
                <w:w w:val="99"/>
                <w:sz w:val="20"/>
              </w:rPr>
              <w:t>8</w:t>
            </w:r>
          </w:p>
        </w:tc>
        <w:tc>
          <w:tcPr>
            <w:tcW w:w="1588" w:type="dxa"/>
          </w:tcPr>
          <w:p w:rsidR="001A11DF" w:rsidRDefault="00E96ACD">
            <w:pPr>
              <w:pStyle w:val="TableParagraph"/>
              <w:spacing w:line="210" w:lineRule="exact"/>
              <w:ind w:left="15"/>
              <w:rPr>
                <w:sz w:val="20"/>
              </w:rPr>
            </w:pPr>
            <w:r>
              <w:rPr>
                <w:w w:val="99"/>
                <w:sz w:val="20"/>
              </w:rPr>
              <w:t>9</w:t>
            </w:r>
          </w:p>
        </w:tc>
        <w:tc>
          <w:tcPr>
            <w:tcW w:w="1415" w:type="dxa"/>
          </w:tcPr>
          <w:p w:rsidR="001A11DF" w:rsidRDefault="00E96ACD">
            <w:pPr>
              <w:pStyle w:val="TableParagraph"/>
              <w:spacing w:line="210" w:lineRule="exact"/>
              <w:ind w:left="465" w:right="442"/>
              <w:rPr>
                <w:sz w:val="20"/>
              </w:rPr>
            </w:pPr>
            <w:r>
              <w:rPr>
                <w:sz w:val="20"/>
              </w:rPr>
              <w:t>10</w:t>
            </w:r>
          </w:p>
        </w:tc>
      </w:tr>
      <w:tr w:rsidR="001A11DF">
        <w:trPr>
          <w:trHeight w:val="460"/>
        </w:trPr>
        <w:tc>
          <w:tcPr>
            <w:tcW w:w="2804" w:type="dxa"/>
          </w:tcPr>
          <w:p w:rsidR="001A11DF" w:rsidRDefault="00E96ACD">
            <w:pPr>
              <w:pStyle w:val="TableParagraph"/>
              <w:spacing w:line="230" w:lineRule="atLeast"/>
              <w:ind w:left="107" w:right="281"/>
              <w:jc w:val="left"/>
              <w:rPr>
                <w:sz w:val="20"/>
              </w:rPr>
            </w:pPr>
            <w:r>
              <w:rPr>
                <w:sz w:val="20"/>
              </w:rPr>
              <w:t>БМК-8,4МВтул.Дорожни-ков</w:t>
            </w:r>
          </w:p>
        </w:tc>
        <w:tc>
          <w:tcPr>
            <w:tcW w:w="1560" w:type="dxa"/>
          </w:tcPr>
          <w:p w:rsidR="001A11DF" w:rsidRDefault="00E96ACD">
            <w:pPr>
              <w:pStyle w:val="TableParagraph"/>
              <w:spacing w:before="115"/>
              <w:ind w:left="534" w:right="525"/>
              <w:rPr>
                <w:sz w:val="20"/>
              </w:rPr>
            </w:pPr>
            <w:r>
              <w:rPr>
                <w:sz w:val="20"/>
              </w:rPr>
              <w:t>7,224</w:t>
            </w:r>
          </w:p>
        </w:tc>
        <w:tc>
          <w:tcPr>
            <w:tcW w:w="1558" w:type="dxa"/>
          </w:tcPr>
          <w:p w:rsidR="001A11DF" w:rsidRDefault="00E96ACD">
            <w:pPr>
              <w:pStyle w:val="TableParagraph"/>
              <w:spacing w:before="115"/>
              <w:ind w:right="542"/>
              <w:jc w:val="right"/>
              <w:rPr>
                <w:sz w:val="20"/>
              </w:rPr>
            </w:pPr>
            <w:r>
              <w:rPr>
                <w:sz w:val="20"/>
              </w:rPr>
              <w:t>7,224</w:t>
            </w:r>
          </w:p>
        </w:tc>
        <w:tc>
          <w:tcPr>
            <w:tcW w:w="1274" w:type="dxa"/>
          </w:tcPr>
          <w:p w:rsidR="001A11DF" w:rsidRDefault="00E96ACD">
            <w:pPr>
              <w:pStyle w:val="TableParagraph"/>
              <w:spacing w:before="115"/>
              <w:ind w:right="448"/>
              <w:jc w:val="right"/>
              <w:rPr>
                <w:sz w:val="20"/>
              </w:rPr>
            </w:pPr>
            <w:r>
              <w:rPr>
                <w:sz w:val="20"/>
              </w:rPr>
              <w:t>0,07</w:t>
            </w:r>
          </w:p>
        </w:tc>
        <w:tc>
          <w:tcPr>
            <w:tcW w:w="1308" w:type="dxa"/>
          </w:tcPr>
          <w:p w:rsidR="001A11DF" w:rsidRDefault="00E96ACD">
            <w:pPr>
              <w:pStyle w:val="TableParagraph"/>
              <w:spacing w:before="115"/>
              <w:ind w:left="407" w:right="400"/>
              <w:rPr>
                <w:sz w:val="20"/>
              </w:rPr>
            </w:pPr>
            <w:r>
              <w:rPr>
                <w:sz w:val="20"/>
              </w:rPr>
              <w:t>7,152</w:t>
            </w:r>
          </w:p>
        </w:tc>
        <w:tc>
          <w:tcPr>
            <w:tcW w:w="1144" w:type="dxa"/>
          </w:tcPr>
          <w:p w:rsidR="001A11DF" w:rsidRDefault="00E96ACD">
            <w:pPr>
              <w:pStyle w:val="TableParagraph"/>
              <w:spacing w:before="115"/>
              <w:ind w:left="134" w:right="120"/>
              <w:rPr>
                <w:sz w:val="20"/>
              </w:rPr>
            </w:pPr>
            <w:r>
              <w:rPr>
                <w:sz w:val="20"/>
              </w:rPr>
              <w:t>0,600</w:t>
            </w:r>
          </w:p>
        </w:tc>
        <w:tc>
          <w:tcPr>
            <w:tcW w:w="1336" w:type="dxa"/>
          </w:tcPr>
          <w:p w:rsidR="001A11DF" w:rsidRDefault="00E96ACD">
            <w:pPr>
              <w:pStyle w:val="TableParagraph"/>
              <w:spacing w:before="115"/>
              <w:ind w:left="425" w:right="409"/>
              <w:rPr>
                <w:sz w:val="20"/>
              </w:rPr>
            </w:pPr>
            <w:r>
              <w:rPr>
                <w:sz w:val="20"/>
              </w:rPr>
              <w:t>6,99</w:t>
            </w:r>
          </w:p>
        </w:tc>
        <w:tc>
          <w:tcPr>
            <w:tcW w:w="1286" w:type="dxa"/>
          </w:tcPr>
          <w:p w:rsidR="001A11DF" w:rsidRDefault="00E96ACD">
            <w:pPr>
              <w:pStyle w:val="TableParagraph"/>
              <w:spacing w:before="115"/>
              <w:ind w:left="450" w:right="436"/>
              <w:rPr>
                <w:sz w:val="20"/>
              </w:rPr>
            </w:pPr>
            <w:r>
              <w:rPr>
                <w:sz w:val="20"/>
              </w:rPr>
              <w:t>7,59</w:t>
            </w:r>
          </w:p>
        </w:tc>
        <w:tc>
          <w:tcPr>
            <w:tcW w:w="1588" w:type="dxa"/>
          </w:tcPr>
          <w:p w:rsidR="001A11DF" w:rsidRDefault="00E96ACD">
            <w:pPr>
              <w:pStyle w:val="TableParagraph"/>
              <w:spacing w:before="115"/>
              <w:ind w:left="552" w:right="535"/>
              <w:rPr>
                <w:sz w:val="20"/>
              </w:rPr>
            </w:pPr>
            <w:r>
              <w:rPr>
                <w:sz w:val="20"/>
              </w:rPr>
              <w:t>-0,44</w:t>
            </w:r>
          </w:p>
        </w:tc>
        <w:tc>
          <w:tcPr>
            <w:tcW w:w="1415" w:type="dxa"/>
          </w:tcPr>
          <w:p w:rsidR="001A11DF" w:rsidRDefault="00E96ACD">
            <w:pPr>
              <w:pStyle w:val="TableParagraph"/>
              <w:spacing w:before="115"/>
              <w:ind w:left="465" w:right="446"/>
              <w:rPr>
                <w:sz w:val="20"/>
              </w:rPr>
            </w:pPr>
            <w:r>
              <w:rPr>
                <w:sz w:val="20"/>
              </w:rPr>
              <w:t>-6,1</w:t>
            </w:r>
          </w:p>
        </w:tc>
      </w:tr>
      <w:tr w:rsidR="001A11DF">
        <w:trPr>
          <w:trHeight w:val="458"/>
        </w:trPr>
        <w:tc>
          <w:tcPr>
            <w:tcW w:w="2804" w:type="dxa"/>
          </w:tcPr>
          <w:p w:rsidR="001A11DF" w:rsidRDefault="00E96ACD">
            <w:pPr>
              <w:pStyle w:val="TableParagraph"/>
              <w:spacing w:line="228" w:lineRule="exact"/>
              <w:ind w:left="107" w:right="224"/>
              <w:jc w:val="left"/>
              <w:rPr>
                <w:sz w:val="20"/>
              </w:rPr>
            </w:pPr>
            <w:r>
              <w:rPr>
                <w:sz w:val="20"/>
              </w:rPr>
              <w:t>БМК1МВтул.Дорожников(с202</w:t>
            </w:r>
            <w:r w:rsidR="00D268D4">
              <w:rPr>
                <w:sz w:val="20"/>
              </w:rPr>
              <w:t>5</w:t>
            </w:r>
            <w:r>
              <w:rPr>
                <w:sz w:val="20"/>
              </w:rPr>
              <w:t>г)</w:t>
            </w:r>
          </w:p>
        </w:tc>
        <w:tc>
          <w:tcPr>
            <w:tcW w:w="1560" w:type="dxa"/>
          </w:tcPr>
          <w:p w:rsidR="001A11DF" w:rsidRDefault="00E96ACD">
            <w:pPr>
              <w:pStyle w:val="TableParagraph"/>
              <w:spacing w:before="113"/>
              <w:ind w:left="534" w:right="525"/>
              <w:rPr>
                <w:sz w:val="20"/>
              </w:rPr>
            </w:pPr>
            <w:r>
              <w:rPr>
                <w:sz w:val="20"/>
              </w:rPr>
              <w:t>1,2</w:t>
            </w:r>
          </w:p>
        </w:tc>
        <w:tc>
          <w:tcPr>
            <w:tcW w:w="1558" w:type="dxa"/>
          </w:tcPr>
          <w:p w:rsidR="001A11DF" w:rsidRDefault="00E96ACD">
            <w:pPr>
              <w:pStyle w:val="TableParagraph"/>
              <w:spacing w:before="113"/>
              <w:ind w:right="642"/>
              <w:jc w:val="right"/>
              <w:rPr>
                <w:sz w:val="20"/>
              </w:rPr>
            </w:pPr>
            <w:r>
              <w:rPr>
                <w:sz w:val="20"/>
              </w:rPr>
              <w:t>1,2</w:t>
            </w:r>
          </w:p>
        </w:tc>
        <w:tc>
          <w:tcPr>
            <w:tcW w:w="1274" w:type="dxa"/>
          </w:tcPr>
          <w:p w:rsidR="001A11DF" w:rsidRDefault="00E96ACD">
            <w:pPr>
              <w:pStyle w:val="TableParagraph"/>
              <w:spacing w:before="113"/>
              <w:ind w:right="398"/>
              <w:jc w:val="right"/>
              <w:rPr>
                <w:sz w:val="20"/>
              </w:rPr>
            </w:pPr>
            <w:r>
              <w:rPr>
                <w:sz w:val="20"/>
              </w:rPr>
              <w:t>0,012</w:t>
            </w:r>
          </w:p>
        </w:tc>
        <w:tc>
          <w:tcPr>
            <w:tcW w:w="1308" w:type="dxa"/>
          </w:tcPr>
          <w:p w:rsidR="001A11DF" w:rsidRDefault="00E96ACD">
            <w:pPr>
              <w:pStyle w:val="TableParagraph"/>
              <w:spacing w:before="113"/>
              <w:ind w:left="407" w:right="400"/>
              <w:rPr>
                <w:sz w:val="20"/>
              </w:rPr>
            </w:pPr>
            <w:r>
              <w:rPr>
                <w:sz w:val="20"/>
              </w:rPr>
              <w:t>1,188</w:t>
            </w:r>
          </w:p>
        </w:tc>
        <w:tc>
          <w:tcPr>
            <w:tcW w:w="1144" w:type="dxa"/>
          </w:tcPr>
          <w:p w:rsidR="001A11DF" w:rsidRDefault="00E96ACD">
            <w:pPr>
              <w:pStyle w:val="TableParagraph"/>
              <w:spacing w:before="113"/>
              <w:ind w:left="134" w:right="120"/>
              <w:rPr>
                <w:sz w:val="20"/>
              </w:rPr>
            </w:pPr>
            <w:r>
              <w:rPr>
                <w:sz w:val="20"/>
              </w:rPr>
              <w:t>0,12</w:t>
            </w:r>
          </w:p>
        </w:tc>
        <w:tc>
          <w:tcPr>
            <w:tcW w:w="1336" w:type="dxa"/>
          </w:tcPr>
          <w:p w:rsidR="001A11DF" w:rsidRDefault="00E96ACD">
            <w:pPr>
              <w:pStyle w:val="TableParagraph"/>
              <w:spacing w:before="113"/>
              <w:ind w:left="425" w:right="410"/>
              <w:rPr>
                <w:sz w:val="20"/>
              </w:rPr>
            </w:pPr>
            <w:r>
              <w:rPr>
                <w:sz w:val="20"/>
              </w:rPr>
              <w:t>0,866</w:t>
            </w:r>
          </w:p>
        </w:tc>
        <w:tc>
          <w:tcPr>
            <w:tcW w:w="1286" w:type="dxa"/>
          </w:tcPr>
          <w:p w:rsidR="001A11DF" w:rsidRDefault="00E96ACD">
            <w:pPr>
              <w:pStyle w:val="TableParagraph"/>
              <w:spacing w:before="113"/>
              <w:ind w:left="450" w:right="436"/>
              <w:rPr>
                <w:sz w:val="20"/>
              </w:rPr>
            </w:pPr>
            <w:r>
              <w:rPr>
                <w:sz w:val="20"/>
              </w:rPr>
              <w:t>0,99</w:t>
            </w:r>
          </w:p>
        </w:tc>
        <w:tc>
          <w:tcPr>
            <w:tcW w:w="1588" w:type="dxa"/>
          </w:tcPr>
          <w:p w:rsidR="001A11DF" w:rsidRDefault="00E96ACD">
            <w:pPr>
              <w:pStyle w:val="TableParagraph"/>
              <w:spacing w:before="113"/>
              <w:ind w:left="552" w:right="535"/>
              <w:rPr>
                <w:sz w:val="20"/>
              </w:rPr>
            </w:pPr>
            <w:r>
              <w:rPr>
                <w:sz w:val="20"/>
              </w:rPr>
              <w:t>0,20</w:t>
            </w:r>
          </w:p>
        </w:tc>
        <w:tc>
          <w:tcPr>
            <w:tcW w:w="1415" w:type="dxa"/>
          </w:tcPr>
          <w:p w:rsidR="001A11DF" w:rsidRDefault="00E96ACD">
            <w:pPr>
              <w:pStyle w:val="TableParagraph"/>
              <w:spacing w:before="113"/>
              <w:ind w:left="465" w:right="446"/>
              <w:rPr>
                <w:sz w:val="20"/>
              </w:rPr>
            </w:pPr>
            <w:r>
              <w:rPr>
                <w:sz w:val="20"/>
              </w:rPr>
              <w:t>16,8</w:t>
            </w:r>
          </w:p>
        </w:tc>
      </w:tr>
      <w:tr w:rsidR="001A11DF">
        <w:trPr>
          <w:trHeight w:val="230"/>
        </w:trPr>
        <w:tc>
          <w:tcPr>
            <w:tcW w:w="2804" w:type="dxa"/>
          </w:tcPr>
          <w:p w:rsidR="001A11DF" w:rsidRDefault="00E96ACD">
            <w:pPr>
              <w:pStyle w:val="TableParagraph"/>
              <w:spacing w:line="210" w:lineRule="exact"/>
              <w:ind w:left="107"/>
              <w:jc w:val="left"/>
              <w:rPr>
                <w:sz w:val="20"/>
              </w:rPr>
            </w:pPr>
            <w:r>
              <w:rPr>
                <w:sz w:val="20"/>
              </w:rPr>
              <w:t>БМК-1,0МВтул.Гагарина</w:t>
            </w:r>
          </w:p>
        </w:tc>
        <w:tc>
          <w:tcPr>
            <w:tcW w:w="1560" w:type="dxa"/>
          </w:tcPr>
          <w:p w:rsidR="001A11DF" w:rsidRDefault="00E96ACD">
            <w:pPr>
              <w:pStyle w:val="TableParagraph"/>
              <w:spacing w:line="210" w:lineRule="exact"/>
              <w:ind w:left="534" w:right="525"/>
              <w:rPr>
                <w:sz w:val="20"/>
              </w:rPr>
            </w:pPr>
            <w:r>
              <w:rPr>
                <w:sz w:val="20"/>
              </w:rPr>
              <w:t>0,86</w:t>
            </w:r>
          </w:p>
        </w:tc>
        <w:tc>
          <w:tcPr>
            <w:tcW w:w="1558" w:type="dxa"/>
          </w:tcPr>
          <w:p w:rsidR="001A11DF" w:rsidRDefault="00E96ACD">
            <w:pPr>
              <w:pStyle w:val="TableParagraph"/>
              <w:spacing w:line="210" w:lineRule="exact"/>
              <w:ind w:right="592"/>
              <w:jc w:val="right"/>
              <w:rPr>
                <w:sz w:val="20"/>
              </w:rPr>
            </w:pPr>
            <w:r>
              <w:rPr>
                <w:sz w:val="20"/>
              </w:rPr>
              <w:t>0,86</w:t>
            </w:r>
          </w:p>
        </w:tc>
        <w:tc>
          <w:tcPr>
            <w:tcW w:w="1274" w:type="dxa"/>
          </w:tcPr>
          <w:p w:rsidR="001A11DF" w:rsidRDefault="00E96ACD">
            <w:pPr>
              <w:pStyle w:val="TableParagraph"/>
              <w:spacing w:line="210" w:lineRule="exact"/>
              <w:ind w:right="448"/>
              <w:jc w:val="right"/>
              <w:rPr>
                <w:sz w:val="20"/>
              </w:rPr>
            </w:pPr>
            <w:r>
              <w:rPr>
                <w:sz w:val="20"/>
              </w:rPr>
              <w:t>0,01</w:t>
            </w:r>
          </w:p>
        </w:tc>
        <w:tc>
          <w:tcPr>
            <w:tcW w:w="1308" w:type="dxa"/>
          </w:tcPr>
          <w:p w:rsidR="001A11DF" w:rsidRDefault="00E96ACD">
            <w:pPr>
              <w:pStyle w:val="TableParagraph"/>
              <w:spacing w:line="210" w:lineRule="exact"/>
              <w:ind w:left="407" w:right="400"/>
              <w:rPr>
                <w:sz w:val="20"/>
              </w:rPr>
            </w:pPr>
            <w:r>
              <w:rPr>
                <w:sz w:val="20"/>
              </w:rPr>
              <w:t>0,851</w:t>
            </w:r>
          </w:p>
        </w:tc>
        <w:tc>
          <w:tcPr>
            <w:tcW w:w="1144" w:type="dxa"/>
          </w:tcPr>
          <w:p w:rsidR="001A11DF" w:rsidRDefault="00E96ACD">
            <w:pPr>
              <w:pStyle w:val="TableParagraph"/>
              <w:spacing w:line="210" w:lineRule="exact"/>
              <w:ind w:left="134" w:right="120"/>
              <w:rPr>
                <w:sz w:val="20"/>
              </w:rPr>
            </w:pPr>
            <w:r>
              <w:rPr>
                <w:sz w:val="20"/>
              </w:rPr>
              <w:t>0,015</w:t>
            </w:r>
          </w:p>
        </w:tc>
        <w:tc>
          <w:tcPr>
            <w:tcW w:w="1336" w:type="dxa"/>
          </w:tcPr>
          <w:p w:rsidR="001A11DF" w:rsidRDefault="00E96ACD">
            <w:pPr>
              <w:pStyle w:val="TableParagraph"/>
              <w:spacing w:line="210" w:lineRule="exact"/>
              <w:ind w:left="425" w:right="410"/>
              <w:rPr>
                <w:sz w:val="20"/>
              </w:rPr>
            </w:pPr>
            <w:r>
              <w:rPr>
                <w:sz w:val="20"/>
              </w:rPr>
              <w:t>0,144</w:t>
            </w:r>
          </w:p>
        </w:tc>
        <w:tc>
          <w:tcPr>
            <w:tcW w:w="1286" w:type="dxa"/>
          </w:tcPr>
          <w:p w:rsidR="001A11DF" w:rsidRDefault="00E96ACD">
            <w:pPr>
              <w:pStyle w:val="TableParagraph"/>
              <w:spacing w:line="210" w:lineRule="exact"/>
              <w:ind w:left="450" w:right="436"/>
              <w:rPr>
                <w:sz w:val="20"/>
              </w:rPr>
            </w:pPr>
            <w:r>
              <w:rPr>
                <w:sz w:val="20"/>
              </w:rPr>
              <w:t>0,16</w:t>
            </w:r>
          </w:p>
        </w:tc>
        <w:tc>
          <w:tcPr>
            <w:tcW w:w="1588" w:type="dxa"/>
          </w:tcPr>
          <w:p w:rsidR="001A11DF" w:rsidRDefault="00E96ACD">
            <w:pPr>
              <w:pStyle w:val="TableParagraph"/>
              <w:spacing w:line="210" w:lineRule="exact"/>
              <w:ind w:left="552" w:right="535"/>
              <w:rPr>
                <w:sz w:val="20"/>
              </w:rPr>
            </w:pPr>
            <w:r>
              <w:rPr>
                <w:sz w:val="20"/>
              </w:rPr>
              <w:t>0,693</w:t>
            </w:r>
          </w:p>
        </w:tc>
        <w:tc>
          <w:tcPr>
            <w:tcW w:w="1415" w:type="dxa"/>
          </w:tcPr>
          <w:p w:rsidR="001A11DF" w:rsidRDefault="00E96ACD">
            <w:pPr>
              <w:pStyle w:val="TableParagraph"/>
              <w:spacing w:line="210" w:lineRule="exact"/>
              <w:ind w:left="465" w:right="446"/>
              <w:rPr>
                <w:sz w:val="20"/>
              </w:rPr>
            </w:pPr>
            <w:r>
              <w:rPr>
                <w:sz w:val="20"/>
              </w:rPr>
              <w:t>80,5</w:t>
            </w:r>
          </w:p>
        </w:tc>
      </w:tr>
      <w:tr w:rsidR="001A11DF">
        <w:trPr>
          <w:trHeight w:val="232"/>
        </w:trPr>
        <w:tc>
          <w:tcPr>
            <w:tcW w:w="2804" w:type="dxa"/>
          </w:tcPr>
          <w:p w:rsidR="001A11DF" w:rsidRDefault="00E96ACD">
            <w:pPr>
              <w:pStyle w:val="TableParagraph"/>
              <w:spacing w:line="212" w:lineRule="exact"/>
              <w:ind w:left="107"/>
              <w:jc w:val="left"/>
              <w:rPr>
                <w:sz w:val="20"/>
              </w:rPr>
            </w:pPr>
            <w:r>
              <w:rPr>
                <w:sz w:val="20"/>
              </w:rPr>
              <w:t>БМК-4,0д.Рапполово</w:t>
            </w:r>
          </w:p>
        </w:tc>
        <w:tc>
          <w:tcPr>
            <w:tcW w:w="1560" w:type="dxa"/>
          </w:tcPr>
          <w:p w:rsidR="001A11DF" w:rsidRDefault="00E96ACD">
            <w:pPr>
              <w:pStyle w:val="TableParagraph"/>
              <w:spacing w:line="212" w:lineRule="exact"/>
              <w:ind w:left="534" w:right="525"/>
              <w:rPr>
                <w:sz w:val="20"/>
              </w:rPr>
            </w:pPr>
            <w:r>
              <w:rPr>
                <w:sz w:val="20"/>
              </w:rPr>
              <w:t>3,44</w:t>
            </w:r>
          </w:p>
        </w:tc>
        <w:tc>
          <w:tcPr>
            <w:tcW w:w="1558" w:type="dxa"/>
          </w:tcPr>
          <w:p w:rsidR="001A11DF" w:rsidRDefault="00E96ACD">
            <w:pPr>
              <w:pStyle w:val="TableParagraph"/>
              <w:spacing w:line="212" w:lineRule="exact"/>
              <w:ind w:right="592"/>
              <w:jc w:val="right"/>
              <w:rPr>
                <w:sz w:val="20"/>
              </w:rPr>
            </w:pPr>
            <w:r>
              <w:rPr>
                <w:sz w:val="20"/>
              </w:rPr>
              <w:t>3,44</w:t>
            </w:r>
          </w:p>
        </w:tc>
        <w:tc>
          <w:tcPr>
            <w:tcW w:w="1274" w:type="dxa"/>
          </w:tcPr>
          <w:p w:rsidR="001A11DF" w:rsidRDefault="00E96ACD">
            <w:pPr>
              <w:pStyle w:val="TableParagraph"/>
              <w:spacing w:line="212" w:lineRule="exact"/>
              <w:ind w:right="398"/>
              <w:jc w:val="right"/>
              <w:rPr>
                <w:sz w:val="20"/>
              </w:rPr>
            </w:pPr>
            <w:r>
              <w:rPr>
                <w:sz w:val="20"/>
              </w:rPr>
              <w:t>0,034</w:t>
            </w:r>
          </w:p>
        </w:tc>
        <w:tc>
          <w:tcPr>
            <w:tcW w:w="1308" w:type="dxa"/>
          </w:tcPr>
          <w:p w:rsidR="001A11DF" w:rsidRDefault="00E96ACD">
            <w:pPr>
              <w:pStyle w:val="TableParagraph"/>
              <w:spacing w:line="212" w:lineRule="exact"/>
              <w:ind w:left="407" w:right="399"/>
              <w:rPr>
                <w:sz w:val="20"/>
              </w:rPr>
            </w:pPr>
            <w:r>
              <w:rPr>
                <w:sz w:val="20"/>
              </w:rPr>
              <w:t>3,40</w:t>
            </w:r>
          </w:p>
        </w:tc>
        <w:tc>
          <w:tcPr>
            <w:tcW w:w="1144" w:type="dxa"/>
          </w:tcPr>
          <w:p w:rsidR="001A11DF" w:rsidRDefault="00E96ACD">
            <w:pPr>
              <w:pStyle w:val="TableParagraph"/>
              <w:spacing w:line="212" w:lineRule="exact"/>
              <w:ind w:left="134" w:right="120"/>
              <w:rPr>
                <w:sz w:val="20"/>
              </w:rPr>
            </w:pPr>
            <w:r>
              <w:rPr>
                <w:sz w:val="20"/>
              </w:rPr>
              <w:t>0,190</w:t>
            </w:r>
          </w:p>
        </w:tc>
        <w:tc>
          <w:tcPr>
            <w:tcW w:w="1336" w:type="dxa"/>
          </w:tcPr>
          <w:p w:rsidR="001A11DF" w:rsidRDefault="00E96ACD">
            <w:pPr>
              <w:pStyle w:val="TableParagraph"/>
              <w:spacing w:line="212" w:lineRule="exact"/>
              <w:ind w:left="425" w:right="410"/>
              <w:rPr>
                <w:sz w:val="20"/>
              </w:rPr>
            </w:pPr>
            <w:r>
              <w:rPr>
                <w:sz w:val="20"/>
              </w:rPr>
              <w:t>3,127</w:t>
            </w:r>
          </w:p>
        </w:tc>
        <w:tc>
          <w:tcPr>
            <w:tcW w:w="1286" w:type="dxa"/>
          </w:tcPr>
          <w:p w:rsidR="001A11DF" w:rsidRDefault="00E96ACD">
            <w:pPr>
              <w:pStyle w:val="TableParagraph"/>
              <w:spacing w:line="212" w:lineRule="exact"/>
              <w:ind w:left="450" w:right="436"/>
              <w:rPr>
                <w:sz w:val="20"/>
              </w:rPr>
            </w:pPr>
            <w:r>
              <w:rPr>
                <w:sz w:val="20"/>
              </w:rPr>
              <w:t>3,32</w:t>
            </w:r>
          </w:p>
        </w:tc>
        <w:tc>
          <w:tcPr>
            <w:tcW w:w="1588" w:type="dxa"/>
          </w:tcPr>
          <w:p w:rsidR="001A11DF" w:rsidRDefault="00E96ACD">
            <w:pPr>
              <w:pStyle w:val="TableParagraph"/>
              <w:spacing w:line="212" w:lineRule="exact"/>
              <w:ind w:left="552" w:right="535"/>
              <w:rPr>
                <w:sz w:val="20"/>
              </w:rPr>
            </w:pPr>
            <w:r>
              <w:rPr>
                <w:sz w:val="20"/>
              </w:rPr>
              <w:t>0,09</w:t>
            </w:r>
          </w:p>
        </w:tc>
        <w:tc>
          <w:tcPr>
            <w:tcW w:w="1415" w:type="dxa"/>
          </w:tcPr>
          <w:p w:rsidR="001A11DF" w:rsidRDefault="00E96ACD">
            <w:pPr>
              <w:pStyle w:val="TableParagraph"/>
              <w:spacing w:line="212" w:lineRule="exact"/>
              <w:ind w:left="465" w:right="446"/>
              <w:rPr>
                <w:sz w:val="20"/>
              </w:rPr>
            </w:pPr>
            <w:r>
              <w:rPr>
                <w:sz w:val="20"/>
              </w:rPr>
              <w:t>2,55</w:t>
            </w:r>
          </w:p>
        </w:tc>
      </w:tr>
    </w:tbl>
    <w:p w:rsidR="001A11DF" w:rsidRDefault="001A11DF">
      <w:pPr>
        <w:spacing w:line="212" w:lineRule="exact"/>
        <w:rPr>
          <w:sz w:val="20"/>
        </w:rPr>
        <w:sectPr w:rsidR="001A11DF">
          <w:pgSz w:w="16840" w:h="11910" w:orient="landscape"/>
          <w:pgMar w:top="1180" w:right="420" w:bottom="1040" w:left="920" w:header="718" w:footer="859" w:gutter="0"/>
          <w:cols w:space="720"/>
        </w:sectPr>
      </w:pPr>
    </w:p>
    <w:p w:rsidR="001A11DF" w:rsidRDefault="00E96ACD">
      <w:pPr>
        <w:pStyle w:val="1"/>
        <w:numPr>
          <w:ilvl w:val="2"/>
          <w:numId w:val="53"/>
        </w:numPr>
        <w:tabs>
          <w:tab w:val="left" w:pos="724"/>
        </w:tabs>
        <w:spacing w:before="80"/>
        <w:ind w:right="116" w:firstLine="0"/>
      </w:pPr>
      <w:bookmarkStart w:id="12" w:name="_bookmark12"/>
      <w:bookmarkEnd w:id="12"/>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(округа)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округа, городского округа, города федерального значения</w:t>
      </w:r>
    </w:p>
    <w:p w:rsidR="001A11DF" w:rsidRDefault="001A11DF">
      <w:pPr>
        <w:pStyle w:val="a3"/>
        <w:jc w:val="left"/>
        <w:rPr>
          <w:b/>
        </w:rPr>
      </w:pPr>
    </w:p>
    <w:p w:rsidR="001A11DF" w:rsidRDefault="00E96ACD">
      <w:pPr>
        <w:pStyle w:val="a3"/>
        <w:ind w:left="102" w:right="124" w:firstLine="707"/>
      </w:pPr>
      <w:r>
        <w:t>Источники теплоснабжения, а также зоны действия источников теплоснабжения, расположенынатерриториимуниципальногообразования«Токсовскоегородскоепоселение».</w:t>
      </w:r>
    </w:p>
    <w:p w:rsidR="001A11DF" w:rsidRDefault="001A11DF">
      <w:pPr>
        <w:pStyle w:val="a3"/>
        <w:jc w:val="left"/>
      </w:pPr>
    </w:p>
    <w:p w:rsidR="001A11DF" w:rsidRDefault="00E96ACD">
      <w:pPr>
        <w:pStyle w:val="1"/>
        <w:numPr>
          <w:ilvl w:val="2"/>
          <w:numId w:val="53"/>
        </w:numPr>
        <w:tabs>
          <w:tab w:val="left" w:pos="714"/>
        </w:tabs>
        <w:ind w:right="121" w:firstLine="0"/>
      </w:pPr>
      <w:bookmarkStart w:id="13" w:name="_bookmark13"/>
      <w:bookmarkEnd w:id="13"/>
      <w:r>
        <w:t>Радиус эффективного теплоснабжения, определяемый в соответствии с методическимиуказаниями поразработкесхемтеплоснабжения</w:t>
      </w:r>
    </w:p>
    <w:p w:rsidR="001A11DF" w:rsidRDefault="001A11DF">
      <w:pPr>
        <w:pStyle w:val="a3"/>
        <w:jc w:val="left"/>
        <w:rPr>
          <w:b/>
        </w:rPr>
      </w:pPr>
    </w:p>
    <w:p w:rsidR="001A11DF" w:rsidRDefault="00E96ACD">
      <w:pPr>
        <w:pStyle w:val="a3"/>
        <w:ind w:left="102" w:right="119" w:firstLine="707"/>
      </w:pPr>
      <w:r>
        <w:t>В соответствии с федеральным законом «О теплоснабжении» радиусом эффективноготеплоснабжения называется максимальное расстояние от теплопотребляющей установки доближайшего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нецелесообразнопопричинеувеличениясовокупныхрасходовв системетеплоснабжения</w:t>
      </w:r>
    </w:p>
    <w:p w:rsidR="001A11DF" w:rsidRDefault="00E96ACD">
      <w:pPr>
        <w:pStyle w:val="a3"/>
        <w:spacing w:before="1"/>
        <w:ind w:left="102" w:right="121" w:firstLine="707"/>
      </w:pPr>
      <w:r>
        <w:t>Расчет предельного радиуса эффективного теплоснабжения определяется в соответствии с методикой, приведенной в методических указаниях по разработке схем теплоснабженияутвержденнымПриказомМинистерстваэнергетики РФот5 марта2019 г.№212.</w:t>
      </w:r>
    </w:p>
    <w:p w:rsidR="001A11DF" w:rsidRDefault="00E96ACD">
      <w:pPr>
        <w:pStyle w:val="a3"/>
        <w:ind w:left="102" w:right="122" w:firstLine="707"/>
      </w:pPr>
      <w:r>
        <w:t>Согласно методике, предельный радиус эффективного теплоснабжения определяетсяизследующегоусловия:</w:t>
      </w:r>
    </w:p>
    <w:p w:rsidR="001A11DF" w:rsidRDefault="00E96ACD">
      <w:pPr>
        <w:pStyle w:val="a3"/>
        <w:ind w:left="102" w:right="121" w:firstLine="707"/>
      </w:pPr>
      <w:r>
        <w:t>-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ксуществующим тепловым сетям системы теплоснабжения исполнителя превышает полезныйсрок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иобъектзаявителянаходятсязапределамирадиусаэффективноготеплоснабжения.</w:t>
      </w:r>
    </w:p>
    <w:p w:rsidR="001A11DF" w:rsidRDefault="00E96ACD">
      <w:pPr>
        <w:pStyle w:val="a3"/>
        <w:spacing w:before="1"/>
        <w:ind w:left="102" w:right="119" w:firstLine="707"/>
      </w:pPr>
      <w:r>
        <w:t>Для схемы теплоснабжения муниципального образования «Токсовское городское поселение» (радиус эффективного теплоснабжения следует рассматривать как предельно возможную протяженность теплотрассы, исходя из условия, что выручка от реализации тепловой энергии не должна быть меньше совокупных затрат на строительство и эксплуатациюданнойтеплотрассы.</w:t>
      </w:r>
    </w:p>
    <w:p w:rsidR="001A11DF" w:rsidRDefault="001A11DF">
      <w:pPr>
        <w:pStyle w:val="a3"/>
        <w:spacing w:before="1"/>
        <w:jc w:val="left"/>
        <w:rPr>
          <w:sz w:val="18"/>
        </w:rPr>
      </w:pPr>
    </w:p>
    <w:p w:rsidR="001A11DF" w:rsidRDefault="00E96ACD">
      <w:pPr>
        <w:spacing w:before="91"/>
        <w:ind w:left="1264" w:right="1286"/>
        <w:jc w:val="center"/>
        <w:rPr>
          <w:b/>
          <w:i/>
        </w:rPr>
      </w:pPr>
      <w:r>
        <w:rPr>
          <w:b/>
          <w:i/>
        </w:rPr>
        <w:t>Радиусэффективноготеплоснабжения</w:t>
      </w:r>
    </w:p>
    <w:p w:rsidR="001A11DF" w:rsidRDefault="00E96ACD">
      <w:pPr>
        <w:pStyle w:val="a3"/>
        <w:spacing w:before="62"/>
        <w:ind w:left="7146" w:right="1286"/>
        <w:jc w:val="center"/>
      </w:pPr>
      <w:r>
        <w:t>Таблица1.2.2</w:t>
      </w: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803"/>
        <w:gridCol w:w="2898"/>
      </w:tblGrid>
      <w:tr w:rsidR="001A11DF">
        <w:trPr>
          <w:trHeight w:val="539"/>
        </w:trPr>
        <w:tc>
          <w:tcPr>
            <w:tcW w:w="802" w:type="dxa"/>
          </w:tcPr>
          <w:p w:rsidR="001A11DF" w:rsidRDefault="00E96ACD">
            <w:pPr>
              <w:pStyle w:val="TableParagraph"/>
              <w:spacing w:before="13" w:line="250" w:lineRule="atLeast"/>
              <w:ind w:left="249" w:right="226" w:firstLine="43"/>
              <w:jc w:val="left"/>
            </w:pPr>
            <w:r>
              <w:t>№п/п</w:t>
            </w:r>
          </w:p>
        </w:tc>
        <w:tc>
          <w:tcPr>
            <w:tcW w:w="3803" w:type="dxa"/>
          </w:tcPr>
          <w:p w:rsidR="001A11DF" w:rsidRDefault="00E96ACD">
            <w:pPr>
              <w:pStyle w:val="TableParagraph"/>
              <w:spacing w:before="142"/>
              <w:ind w:left="105"/>
              <w:jc w:val="left"/>
            </w:pPr>
            <w:r>
              <w:t>Источниктепловойэнергии</w:t>
            </w:r>
          </w:p>
        </w:tc>
        <w:tc>
          <w:tcPr>
            <w:tcW w:w="2898" w:type="dxa"/>
          </w:tcPr>
          <w:p w:rsidR="001A11DF" w:rsidRDefault="00E96ACD">
            <w:pPr>
              <w:pStyle w:val="TableParagraph"/>
              <w:spacing w:before="47" w:line="236" w:lineRule="exact"/>
              <w:ind w:left="1321" w:right="105" w:hanging="1193"/>
              <w:jc w:val="left"/>
            </w:pPr>
            <w:r>
              <w:rPr>
                <w:position w:val="2"/>
              </w:rPr>
              <w:t>Радиус теплоснабжения R</w:t>
            </w:r>
            <w:r>
              <w:rPr>
                <w:sz w:val="14"/>
              </w:rPr>
              <w:t>тс</w:t>
            </w:r>
            <w:r>
              <w:rPr>
                <w:position w:val="2"/>
              </w:rPr>
              <w:t>,</w:t>
            </w:r>
            <w:r>
              <w:t>км</w:t>
            </w:r>
          </w:p>
        </w:tc>
      </w:tr>
      <w:tr w:rsidR="001A11DF">
        <w:trPr>
          <w:trHeight w:val="299"/>
        </w:trPr>
        <w:tc>
          <w:tcPr>
            <w:tcW w:w="802" w:type="dxa"/>
          </w:tcPr>
          <w:p w:rsidR="001A11DF" w:rsidRDefault="00E96ACD">
            <w:pPr>
              <w:pStyle w:val="TableParagraph"/>
              <w:spacing w:before="46" w:line="233" w:lineRule="exact"/>
              <w:ind w:left="343"/>
              <w:jc w:val="left"/>
            </w:pPr>
            <w:r>
              <w:t>1</w:t>
            </w:r>
          </w:p>
        </w:tc>
        <w:tc>
          <w:tcPr>
            <w:tcW w:w="3803" w:type="dxa"/>
          </w:tcPr>
          <w:p w:rsidR="001A11DF" w:rsidRDefault="00E96ACD">
            <w:pPr>
              <w:pStyle w:val="TableParagraph"/>
              <w:spacing w:before="22"/>
              <w:ind w:left="105"/>
              <w:jc w:val="left"/>
            </w:pPr>
            <w:r>
              <w:t>БМК-4,0МВт</w:t>
            </w:r>
          </w:p>
        </w:tc>
        <w:tc>
          <w:tcPr>
            <w:tcW w:w="2898" w:type="dxa"/>
          </w:tcPr>
          <w:p w:rsidR="001A11DF" w:rsidRDefault="00E96ACD">
            <w:pPr>
              <w:pStyle w:val="TableParagraph"/>
              <w:spacing w:before="22"/>
              <w:ind w:left="1230" w:right="1228"/>
            </w:pPr>
            <w:r>
              <w:t>0,5</w:t>
            </w:r>
          </w:p>
        </w:tc>
      </w:tr>
      <w:tr w:rsidR="001A11DF">
        <w:trPr>
          <w:trHeight w:val="299"/>
        </w:trPr>
        <w:tc>
          <w:tcPr>
            <w:tcW w:w="802" w:type="dxa"/>
          </w:tcPr>
          <w:p w:rsidR="001A11DF" w:rsidRDefault="00E96ACD">
            <w:pPr>
              <w:pStyle w:val="TableParagraph"/>
              <w:spacing w:before="46" w:line="233" w:lineRule="exact"/>
              <w:ind w:left="343"/>
              <w:jc w:val="left"/>
            </w:pPr>
            <w:r>
              <w:t>2</w:t>
            </w:r>
          </w:p>
        </w:tc>
        <w:tc>
          <w:tcPr>
            <w:tcW w:w="3803" w:type="dxa"/>
          </w:tcPr>
          <w:p w:rsidR="001A11DF" w:rsidRDefault="00E96ACD">
            <w:pPr>
              <w:pStyle w:val="TableParagraph"/>
              <w:spacing w:before="22"/>
              <w:ind w:left="105"/>
              <w:jc w:val="left"/>
            </w:pPr>
            <w:r>
              <w:t>БМК-8,4МВт</w:t>
            </w:r>
          </w:p>
        </w:tc>
        <w:tc>
          <w:tcPr>
            <w:tcW w:w="2898" w:type="dxa"/>
          </w:tcPr>
          <w:p w:rsidR="001A11DF" w:rsidRDefault="00E96ACD">
            <w:pPr>
              <w:pStyle w:val="TableParagraph"/>
              <w:spacing w:before="22"/>
              <w:ind w:left="1234" w:right="1228"/>
            </w:pPr>
            <w:r>
              <w:t>0,75</w:t>
            </w:r>
          </w:p>
        </w:tc>
      </w:tr>
      <w:tr w:rsidR="001A11DF">
        <w:trPr>
          <w:trHeight w:val="302"/>
        </w:trPr>
        <w:tc>
          <w:tcPr>
            <w:tcW w:w="802" w:type="dxa"/>
          </w:tcPr>
          <w:p w:rsidR="001A11DF" w:rsidRDefault="00E96ACD">
            <w:pPr>
              <w:pStyle w:val="TableParagraph"/>
              <w:spacing w:before="47" w:line="236" w:lineRule="exact"/>
              <w:ind w:left="343"/>
              <w:jc w:val="left"/>
            </w:pPr>
            <w:r>
              <w:t>3</w:t>
            </w:r>
          </w:p>
        </w:tc>
        <w:tc>
          <w:tcPr>
            <w:tcW w:w="3803" w:type="dxa"/>
          </w:tcPr>
          <w:p w:rsidR="001A11DF" w:rsidRDefault="00E96ACD">
            <w:pPr>
              <w:pStyle w:val="TableParagraph"/>
              <w:spacing w:before="23"/>
              <w:ind w:left="105"/>
              <w:jc w:val="left"/>
            </w:pPr>
            <w:r>
              <w:t>Котельная №33</w:t>
            </w:r>
          </w:p>
        </w:tc>
        <w:tc>
          <w:tcPr>
            <w:tcW w:w="2898" w:type="dxa"/>
          </w:tcPr>
          <w:p w:rsidR="001A11DF" w:rsidRDefault="00E96ACD">
            <w:pPr>
              <w:pStyle w:val="TableParagraph"/>
              <w:spacing w:before="23"/>
              <w:ind w:left="1234" w:right="1228"/>
            </w:pPr>
            <w:r>
              <w:t>0,15</w:t>
            </w:r>
          </w:p>
        </w:tc>
      </w:tr>
      <w:tr w:rsidR="001A11DF">
        <w:trPr>
          <w:trHeight w:val="299"/>
        </w:trPr>
        <w:tc>
          <w:tcPr>
            <w:tcW w:w="802" w:type="dxa"/>
          </w:tcPr>
          <w:p w:rsidR="001A11DF" w:rsidRDefault="00E96ACD">
            <w:pPr>
              <w:pStyle w:val="TableParagraph"/>
              <w:spacing w:before="44" w:line="236" w:lineRule="exact"/>
              <w:ind w:left="343"/>
              <w:jc w:val="left"/>
            </w:pPr>
            <w:r>
              <w:t>4</w:t>
            </w:r>
          </w:p>
        </w:tc>
        <w:tc>
          <w:tcPr>
            <w:tcW w:w="3803" w:type="dxa"/>
          </w:tcPr>
          <w:p w:rsidR="001A11DF" w:rsidRDefault="00E96ACD">
            <w:pPr>
              <w:pStyle w:val="TableParagraph"/>
              <w:spacing w:before="22"/>
              <w:ind w:left="105"/>
              <w:jc w:val="left"/>
            </w:pPr>
            <w:r>
              <w:t>Котельная №63</w:t>
            </w:r>
          </w:p>
        </w:tc>
        <w:tc>
          <w:tcPr>
            <w:tcW w:w="2898" w:type="dxa"/>
          </w:tcPr>
          <w:p w:rsidR="001A11DF" w:rsidRDefault="00E96ACD">
            <w:pPr>
              <w:pStyle w:val="TableParagraph"/>
              <w:spacing w:before="22"/>
              <w:ind w:left="1234" w:right="1228"/>
            </w:pPr>
            <w:r>
              <w:t>0,25</w:t>
            </w:r>
          </w:p>
        </w:tc>
      </w:tr>
      <w:tr w:rsidR="001A11DF">
        <w:trPr>
          <w:trHeight w:val="299"/>
        </w:trPr>
        <w:tc>
          <w:tcPr>
            <w:tcW w:w="802" w:type="dxa"/>
          </w:tcPr>
          <w:p w:rsidR="001A11DF" w:rsidRDefault="00E96ACD">
            <w:pPr>
              <w:pStyle w:val="TableParagraph"/>
              <w:spacing w:before="46" w:line="233" w:lineRule="exact"/>
              <w:ind w:left="343"/>
              <w:jc w:val="left"/>
            </w:pPr>
            <w:r>
              <w:t>5</w:t>
            </w:r>
          </w:p>
        </w:tc>
        <w:tc>
          <w:tcPr>
            <w:tcW w:w="3803" w:type="dxa"/>
          </w:tcPr>
          <w:p w:rsidR="001A11DF" w:rsidRDefault="00E96ACD">
            <w:pPr>
              <w:pStyle w:val="TableParagraph"/>
              <w:spacing w:before="22"/>
              <w:ind w:left="105"/>
              <w:jc w:val="left"/>
            </w:pPr>
            <w:r>
              <w:t>Котельная №31</w:t>
            </w:r>
          </w:p>
        </w:tc>
        <w:tc>
          <w:tcPr>
            <w:tcW w:w="2898" w:type="dxa"/>
          </w:tcPr>
          <w:p w:rsidR="001A11DF" w:rsidRDefault="00E96ACD">
            <w:pPr>
              <w:pStyle w:val="TableParagraph"/>
              <w:spacing w:before="22"/>
              <w:ind w:left="1234" w:right="1228"/>
            </w:pPr>
            <w:r>
              <w:t>0,75</w:t>
            </w:r>
          </w:p>
        </w:tc>
      </w:tr>
    </w:tbl>
    <w:p w:rsidR="001A11DF" w:rsidRDefault="001A11DF">
      <w:pPr>
        <w:sectPr w:rsidR="001A11DF">
          <w:headerReference w:type="default" r:id="rId24"/>
          <w:footerReference w:type="default" r:id="rId25"/>
          <w:pgSz w:w="11910" w:h="16840"/>
          <w:pgMar w:top="1360" w:right="440" w:bottom="1040" w:left="1600" w:header="718" w:footer="859" w:gutter="0"/>
          <w:cols w:space="720"/>
        </w:sectPr>
      </w:pPr>
    </w:p>
    <w:p w:rsidR="001A11DF" w:rsidRDefault="00E96ACD">
      <w:pPr>
        <w:pStyle w:val="1"/>
        <w:numPr>
          <w:ilvl w:val="1"/>
          <w:numId w:val="53"/>
        </w:numPr>
        <w:tabs>
          <w:tab w:val="left" w:pos="523"/>
        </w:tabs>
        <w:spacing w:before="80"/>
        <w:ind w:left="522" w:hanging="421"/>
      </w:pPr>
      <w:bookmarkStart w:id="14" w:name="_bookmark14"/>
      <w:bookmarkEnd w:id="14"/>
      <w:r>
        <w:lastRenderedPageBreak/>
        <w:t>Существующиеиперспективныебалансытеплоносителя</w:t>
      </w:r>
    </w:p>
    <w:p w:rsidR="001A11DF" w:rsidRDefault="001A11DF">
      <w:pPr>
        <w:pStyle w:val="a3"/>
        <w:jc w:val="left"/>
        <w:rPr>
          <w:b/>
        </w:rPr>
      </w:pPr>
    </w:p>
    <w:p w:rsidR="001A11DF" w:rsidRDefault="00E96ACD">
      <w:pPr>
        <w:pStyle w:val="1"/>
        <w:numPr>
          <w:ilvl w:val="2"/>
          <w:numId w:val="53"/>
        </w:numPr>
        <w:tabs>
          <w:tab w:val="left" w:pos="760"/>
        </w:tabs>
        <w:ind w:right="121" w:firstLine="0"/>
      </w:pPr>
      <w:bookmarkStart w:id="15" w:name="_bookmark15"/>
      <w:bookmarkEnd w:id="15"/>
      <w:r>
        <w:t>Существующие и перспективные балансы производительности водоподготовительныхустановокимаксимальногопотреблениятеплоносителятеплопотребляющимиустановками потребителей</w:t>
      </w:r>
    </w:p>
    <w:p w:rsidR="001A11DF" w:rsidRDefault="001A11DF">
      <w:pPr>
        <w:pStyle w:val="a3"/>
        <w:jc w:val="left"/>
        <w:rPr>
          <w:b/>
        </w:rPr>
      </w:pPr>
    </w:p>
    <w:p w:rsidR="001A11DF" w:rsidRDefault="00E96ACD">
      <w:pPr>
        <w:pStyle w:val="a3"/>
        <w:ind w:left="102" w:right="121" w:firstLine="707"/>
      </w:pPr>
      <w:r>
        <w:t>Установки водоподготовки предназначены для восполнения утечек (потерь) теплоносителя при транспортировке и расхода теплоносителя на горячее водоснабжение путем открытоговодоразбора.</w:t>
      </w:r>
    </w:p>
    <w:p w:rsidR="001A11DF" w:rsidRDefault="00E96ACD">
      <w:pPr>
        <w:pStyle w:val="a3"/>
        <w:ind w:left="102" w:right="121" w:firstLine="707"/>
      </w:pPr>
      <w:r>
        <w:t>На момент актуализации настоящей Схемы теплоснабжения централизованное горячее водоснабжение потребителей котельных БМК-4,0 МВ и БМК-8,4 МВт осуществляется почетырехтрубной системе теплоснабжения, при которой сетевая вода подается раздельно дляцелей отопления, вентиляции и горячего водоснабжения. Подогрев воды на цели горячеговодоснабжения при такой системе теплоснабжения осуществляется в теплообменном аппарате,установленномвкотельной.</w:t>
      </w:r>
    </w:p>
    <w:p w:rsidR="001A11DF" w:rsidRDefault="00E96ACD">
      <w:pPr>
        <w:pStyle w:val="a3"/>
        <w:spacing w:before="1"/>
        <w:ind w:left="102" w:right="127" w:firstLine="707"/>
      </w:pPr>
      <w:r>
        <w:t>Для потребителей котельных № 33, № 31 и № 63 на момент актуализации настоящейСхемытеплоснабженияцентрализованноегорячееводоснабжениенепредусмотрено.</w:t>
      </w:r>
    </w:p>
    <w:p w:rsidR="001A11DF" w:rsidRDefault="00E96ACD">
      <w:pPr>
        <w:pStyle w:val="a3"/>
        <w:ind w:left="102" w:right="121" w:firstLine="707"/>
      </w:pPr>
      <w:r>
        <w:t>Такимобразом,всистемецентрализованноготеплоснабженияТоксовскогогородского поселения теплоноситель на цели горячего водоснабжения не расходуется, дополнительнаяподпиткатепловыхсетей длягорячеговодоснабжения нетребуется.</w:t>
      </w:r>
    </w:p>
    <w:p w:rsidR="001A11DF" w:rsidRDefault="00E96ACD">
      <w:pPr>
        <w:pStyle w:val="a3"/>
        <w:ind w:left="102" w:right="121" w:firstLine="707"/>
      </w:pPr>
      <w:r>
        <w:t>Баланс производительности водоподготовительных установок теплоносителя для тепловых сетей сформирован по результатам сведения балансов тепловых нагрузок и тепловыхмощностей источников систем теплоснабжения для существующих в настоящее время потребителей и с учетом планируемых в Генеральном плане развития до 203</w:t>
      </w:r>
      <w:r w:rsidR="00D268D4">
        <w:t>8</w:t>
      </w:r>
      <w:r>
        <w:t xml:space="preserve"> года потребителей тепловой энергии (строительство спортивного комплекса). Перспективные объемы теплоносителя, необходимые для передачи теплоносителя от источника тепловой энергии допотребителя,прогнозировались исходя из следующихусловий:</w:t>
      </w:r>
    </w:p>
    <w:p w:rsidR="001A11DF" w:rsidRDefault="00E96ACD">
      <w:pPr>
        <w:pStyle w:val="a5"/>
        <w:numPr>
          <w:ilvl w:val="0"/>
          <w:numId w:val="50"/>
        </w:numPr>
        <w:tabs>
          <w:tab w:val="left" w:pos="954"/>
        </w:tabs>
        <w:ind w:right="126" w:firstLine="707"/>
        <w:rPr>
          <w:sz w:val="24"/>
        </w:rPr>
      </w:pPr>
      <w:r>
        <w:rPr>
          <w:sz w:val="24"/>
        </w:rPr>
        <w:t>регулирование отпуска тепловой энергии в тепловые сети в зависимости от температурынаружноговоздухапринятопорегулированиюотопительно-вентиляционнойнагрузкискачественнымметодомрегулирования срасчетнымипараметрами теплоносителя;</w:t>
      </w:r>
    </w:p>
    <w:p w:rsidR="001A11DF" w:rsidRDefault="00E96ACD">
      <w:pPr>
        <w:pStyle w:val="a5"/>
        <w:numPr>
          <w:ilvl w:val="0"/>
          <w:numId w:val="50"/>
        </w:numPr>
        <w:tabs>
          <w:tab w:val="left" w:pos="966"/>
        </w:tabs>
        <w:spacing w:before="1"/>
        <w:ind w:right="121" w:firstLine="707"/>
        <w:rPr>
          <w:sz w:val="24"/>
        </w:rPr>
      </w:pPr>
      <w:r>
        <w:rPr>
          <w:sz w:val="24"/>
        </w:rPr>
        <w:t>регулирование режима отпуска тепла в систему горячего водоснабжения качественное, производится централизованно на источниках, поддерживается постоянная температуратеплоносителявнезависимостиоттемпературынаружноговоздухаирасходатеплоносителя.</w:t>
      </w:r>
    </w:p>
    <w:p w:rsidR="001A11DF" w:rsidRDefault="00E96ACD">
      <w:pPr>
        <w:pStyle w:val="a5"/>
        <w:numPr>
          <w:ilvl w:val="0"/>
          <w:numId w:val="50"/>
        </w:numPr>
        <w:tabs>
          <w:tab w:val="left" w:pos="976"/>
        </w:tabs>
        <w:ind w:right="124" w:firstLine="707"/>
        <w:rPr>
          <w:sz w:val="24"/>
        </w:rPr>
      </w:pPr>
      <w:r>
        <w:rPr>
          <w:sz w:val="24"/>
        </w:rPr>
        <w:t>расчетный расход теплоносителя в тепловых сетях изменяется с темпом присоединения(подключения)суммарной тепловой нагрузки</w:t>
      </w:r>
    </w:p>
    <w:p w:rsidR="001A11DF" w:rsidRDefault="00E96ACD">
      <w:pPr>
        <w:pStyle w:val="a3"/>
        <w:ind w:left="102" w:right="121" w:firstLine="707"/>
      </w:pPr>
      <w:r>
        <w:t>Перспективныебалансыпроизводительностиводоподготовительныхустановокимаксимального потребления теплоносителя теплопотребляющими установками потребителей муниципального образования «Токсовское городское поселение» с разбивкой по источникам тепловой энергии и по периодам реализации настоящей Схемы теплоснабжения приведенывтаблице1.3.1.</w:t>
      </w:r>
    </w:p>
    <w:p w:rsidR="001A11DF" w:rsidRDefault="00E96ACD">
      <w:pPr>
        <w:pStyle w:val="a3"/>
        <w:ind w:left="102" w:right="121" w:firstLine="707"/>
      </w:pPr>
      <w:r>
        <w:t>По результатам выполненных расчетов по состоянию на 2022 год объем подпитки тепловыхсетей составит:</w:t>
      </w:r>
    </w:p>
    <w:p w:rsidR="001A11DF" w:rsidRDefault="00E96ACD">
      <w:pPr>
        <w:pStyle w:val="a5"/>
        <w:numPr>
          <w:ilvl w:val="0"/>
          <w:numId w:val="50"/>
        </w:numPr>
        <w:tabs>
          <w:tab w:val="left" w:pos="950"/>
        </w:tabs>
        <w:ind w:left="949" w:hanging="140"/>
        <w:rPr>
          <w:sz w:val="24"/>
        </w:rPr>
      </w:pPr>
      <w:r>
        <w:rPr>
          <w:sz w:val="24"/>
        </w:rPr>
        <w:t>БМК-4,0МВтул.Буланова-1,1м.куб./час;</w:t>
      </w:r>
    </w:p>
    <w:p w:rsidR="001A11DF" w:rsidRDefault="00E96ACD">
      <w:pPr>
        <w:pStyle w:val="a5"/>
        <w:numPr>
          <w:ilvl w:val="0"/>
          <w:numId w:val="50"/>
        </w:numPr>
        <w:tabs>
          <w:tab w:val="left" w:pos="950"/>
        </w:tabs>
        <w:spacing w:before="1"/>
        <w:ind w:left="949" w:hanging="140"/>
        <w:rPr>
          <w:sz w:val="24"/>
        </w:rPr>
      </w:pPr>
      <w:r>
        <w:rPr>
          <w:sz w:val="24"/>
        </w:rPr>
        <w:t>БМК-8,4МВтул.Дорожников-3,96м.куб./час;</w:t>
      </w:r>
    </w:p>
    <w:p w:rsidR="001A11DF" w:rsidRDefault="00E96ACD">
      <w:pPr>
        <w:pStyle w:val="a5"/>
        <w:numPr>
          <w:ilvl w:val="0"/>
          <w:numId w:val="50"/>
        </w:numPr>
        <w:tabs>
          <w:tab w:val="left" w:pos="950"/>
        </w:tabs>
        <w:ind w:left="949" w:hanging="140"/>
        <w:rPr>
          <w:sz w:val="24"/>
        </w:rPr>
      </w:pPr>
      <w:r>
        <w:rPr>
          <w:sz w:val="24"/>
        </w:rPr>
        <w:t>котельная№33ул.Гагарина-0,08 м.куб./час;</w:t>
      </w:r>
    </w:p>
    <w:p w:rsidR="001A11DF" w:rsidRDefault="00E96ACD">
      <w:pPr>
        <w:pStyle w:val="a5"/>
        <w:numPr>
          <w:ilvl w:val="0"/>
          <w:numId w:val="50"/>
        </w:numPr>
        <w:tabs>
          <w:tab w:val="left" w:pos="950"/>
        </w:tabs>
        <w:ind w:left="949" w:hanging="140"/>
        <w:rPr>
          <w:sz w:val="24"/>
        </w:rPr>
      </w:pPr>
      <w:r>
        <w:rPr>
          <w:sz w:val="24"/>
        </w:rPr>
        <w:t>котельная№63-0,1м.куб./час;</w:t>
      </w:r>
    </w:p>
    <w:p w:rsidR="001A11DF" w:rsidRDefault="00E96ACD">
      <w:pPr>
        <w:pStyle w:val="a5"/>
        <w:numPr>
          <w:ilvl w:val="0"/>
          <w:numId w:val="50"/>
        </w:numPr>
        <w:tabs>
          <w:tab w:val="left" w:pos="950"/>
        </w:tabs>
        <w:ind w:left="949" w:hanging="140"/>
        <w:rPr>
          <w:sz w:val="24"/>
        </w:rPr>
      </w:pPr>
      <w:r>
        <w:rPr>
          <w:sz w:val="24"/>
        </w:rPr>
        <w:t>котельная№31 д.Рапполово -1,01м.куб./час;</w:t>
      </w:r>
    </w:p>
    <w:p w:rsidR="001A11DF" w:rsidRDefault="001A11DF">
      <w:pPr>
        <w:jc w:val="both"/>
        <w:rPr>
          <w:sz w:val="24"/>
        </w:rPr>
        <w:sectPr w:rsidR="001A11DF">
          <w:pgSz w:w="11910" w:h="16840"/>
          <w:pgMar w:top="1360" w:right="440" w:bottom="1040" w:left="1600" w:header="718" w:footer="859" w:gutter="0"/>
          <w:cols w:space="720"/>
        </w:sectPr>
      </w:pPr>
    </w:p>
    <w:p w:rsidR="001A11DF" w:rsidRDefault="00E96ACD">
      <w:pPr>
        <w:pStyle w:val="1"/>
        <w:numPr>
          <w:ilvl w:val="2"/>
          <w:numId w:val="53"/>
        </w:numPr>
        <w:tabs>
          <w:tab w:val="left" w:pos="760"/>
        </w:tabs>
        <w:spacing w:before="80"/>
        <w:ind w:right="121" w:firstLine="0"/>
      </w:pPr>
      <w:bookmarkStart w:id="16" w:name="_bookmark16"/>
      <w:bookmarkEnd w:id="16"/>
      <w: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теплоноси-теляваварийных режимахработы системтеплоснабжения</w:t>
      </w:r>
    </w:p>
    <w:p w:rsidR="001A11DF" w:rsidRDefault="001A11DF">
      <w:pPr>
        <w:pStyle w:val="a3"/>
        <w:jc w:val="left"/>
        <w:rPr>
          <w:b/>
        </w:rPr>
      </w:pPr>
    </w:p>
    <w:p w:rsidR="001A11DF" w:rsidRDefault="00E96ACD">
      <w:pPr>
        <w:pStyle w:val="a3"/>
        <w:ind w:left="102" w:right="124" w:firstLine="707"/>
      </w:pPr>
      <w:r>
        <w:t>Перспективныебалансыпроизводительностиводоподготовительныхустановокис-точников тепловой энергии для компенсации потерь теплоносителя в аварийных режимахработы системы теплоснабжения муниципального образования «Токсовское городское посе-ление» с разбивкой по источникам тепловой энергии и по периодам реализации настоящейСхемытеплоснабжения (203</w:t>
      </w:r>
      <w:r w:rsidR="00D268D4">
        <w:t>8</w:t>
      </w:r>
      <w:r>
        <w:t xml:space="preserve"> год)приведены втаблице1.3.2.</w:t>
      </w:r>
    </w:p>
    <w:p w:rsidR="001A11DF" w:rsidRDefault="00E96ACD">
      <w:pPr>
        <w:pStyle w:val="a3"/>
        <w:ind w:left="102" w:right="121" w:firstLine="707"/>
      </w:pPr>
      <w:r>
        <w:t>Система водоснабжения Токсовского городского поселения по состоянию на 202</w:t>
      </w:r>
      <w:r w:rsidR="00D268D4">
        <w:t>3</w:t>
      </w:r>
      <w:r>
        <w:t xml:space="preserve"> годдолжна обеспечивать возможность подпитки в аварийных режимах работы системы тепло-снабжения:</w:t>
      </w:r>
    </w:p>
    <w:p w:rsidR="001A11DF" w:rsidRDefault="00E96ACD">
      <w:pPr>
        <w:pStyle w:val="a5"/>
        <w:numPr>
          <w:ilvl w:val="3"/>
          <w:numId w:val="53"/>
        </w:numPr>
        <w:tabs>
          <w:tab w:val="left" w:pos="950"/>
        </w:tabs>
        <w:rPr>
          <w:sz w:val="24"/>
        </w:rPr>
      </w:pPr>
      <w:r>
        <w:rPr>
          <w:sz w:val="24"/>
        </w:rPr>
        <w:t>БМК-4,0МВтул.Буланова-2,9м.куб./час;</w:t>
      </w:r>
    </w:p>
    <w:p w:rsidR="001A11DF" w:rsidRDefault="00E96ACD">
      <w:pPr>
        <w:pStyle w:val="a5"/>
        <w:numPr>
          <w:ilvl w:val="3"/>
          <w:numId w:val="53"/>
        </w:numPr>
        <w:tabs>
          <w:tab w:val="left" w:pos="950"/>
        </w:tabs>
        <w:rPr>
          <w:sz w:val="24"/>
        </w:rPr>
      </w:pPr>
      <w:r>
        <w:rPr>
          <w:sz w:val="24"/>
        </w:rPr>
        <w:t>БМК-8,4МВтул.Дорожников-10,57м.куб./час;</w:t>
      </w:r>
    </w:p>
    <w:p w:rsidR="001A11DF" w:rsidRDefault="00E96ACD">
      <w:pPr>
        <w:pStyle w:val="a5"/>
        <w:numPr>
          <w:ilvl w:val="3"/>
          <w:numId w:val="53"/>
        </w:numPr>
        <w:tabs>
          <w:tab w:val="left" w:pos="950"/>
        </w:tabs>
        <w:rPr>
          <w:sz w:val="24"/>
        </w:rPr>
      </w:pPr>
      <w:r>
        <w:rPr>
          <w:sz w:val="24"/>
        </w:rPr>
        <w:t>котельная№33ул. Гагарина-0,22м.куб./час;</w:t>
      </w:r>
    </w:p>
    <w:p w:rsidR="001A11DF" w:rsidRDefault="00E96ACD">
      <w:pPr>
        <w:pStyle w:val="a5"/>
        <w:numPr>
          <w:ilvl w:val="3"/>
          <w:numId w:val="53"/>
        </w:numPr>
        <w:tabs>
          <w:tab w:val="left" w:pos="950"/>
        </w:tabs>
        <w:spacing w:before="1"/>
        <w:rPr>
          <w:sz w:val="24"/>
        </w:rPr>
      </w:pPr>
      <w:r>
        <w:rPr>
          <w:sz w:val="24"/>
        </w:rPr>
        <w:t>котельная№63-0,28м.куб./час;</w:t>
      </w:r>
    </w:p>
    <w:p w:rsidR="001A11DF" w:rsidRDefault="00E96ACD">
      <w:pPr>
        <w:pStyle w:val="a5"/>
        <w:numPr>
          <w:ilvl w:val="3"/>
          <w:numId w:val="53"/>
        </w:numPr>
        <w:tabs>
          <w:tab w:val="left" w:pos="950"/>
        </w:tabs>
        <w:rPr>
          <w:sz w:val="24"/>
        </w:rPr>
      </w:pPr>
      <w:r>
        <w:rPr>
          <w:sz w:val="24"/>
        </w:rPr>
        <w:t>котельная№31 д.Рапполово -2,68м.куб./час;</w:t>
      </w:r>
    </w:p>
    <w:p w:rsidR="001A11DF" w:rsidRDefault="001A11DF">
      <w:pPr>
        <w:jc w:val="both"/>
        <w:rPr>
          <w:sz w:val="24"/>
        </w:rPr>
        <w:sectPr w:rsidR="001A11DF">
          <w:pgSz w:w="11910" w:h="16840"/>
          <w:pgMar w:top="1360" w:right="440" w:bottom="1040" w:left="160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2"/>
        <w:ind w:left="5625" w:hanging="5219"/>
        <w:jc w:val="left"/>
      </w:pPr>
      <w:r>
        <w:t>Балансыпроизводительностиводоподготовительныхустановокимаксимальногопотреблениятеплоносителятеплопотребляю-щимиустановкамипотребителей</w:t>
      </w:r>
    </w:p>
    <w:p w:rsidR="001A11DF" w:rsidRDefault="00E96ACD">
      <w:pPr>
        <w:pStyle w:val="a3"/>
        <w:ind w:right="231"/>
        <w:jc w:val="right"/>
      </w:pPr>
      <w:r>
        <w:t>Таблица1.3.1.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6"/>
        <w:gridCol w:w="3361"/>
        <w:gridCol w:w="1522"/>
        <w:gridCol w:w="1145"/>
        <w:gridCol w:w="1095"/>
        <w:gridCol w:w="1061"/>
        <w:gridCol w:w="1164"/>
        <w:gridCol w:w="1201"/>
        <w:gridCol w:w="1325"/>
        <w:gridCol w:w="1191"/>
      </w:tblGrid>
      <w:tr w:rsidR="001A11DF">
        <w:trPr>
          <w:trHeight w:val="460"/>
        </w:trPr>
        <w:tc>
          <w:tcPr>
            <w:tcW w:w="1726" w:type="dxa"/>
          </w:tcPr>
          <w:p w:rsidR="001A11DF" w:rsidRDefault="00E96ACD">
            <w:pPr>
              <w:pStyle w:val="TableParagraph"/>
              <w:spacing w:before="115"/>
              <w:ind w:left="107"/>
              <w:jc w:val="left"/>
              <w:rPr>
                <w:sz w:val="20"/>
              </w:rPr>
            </w:pPr>
            <w:r>
              <w:rPr>
                <w:sz w:val="20"/>
              </w:rPr>
              <w:t>Показатель</w:t>
            </w:r>
          </w:p>
        </w:tc>
        <w:tc>
          <w:tcPr>
            <w:tcW w:w="3361" w:type="dxa"/>
          </w:tcPr>
          <w:p w:rsidR="001A11DF" w:rsidRDefault="00E96ACD">
            <w:pPr>
              <w:pStyle w:val="TableParagraph"/>
              <w:spacing w:before="115"/>
              <w:ind w:left="105"/>
              <w:jc w:val="left"/>
              <w:rPr>
                <w:sz w:val="20"/>
              </w:rPr>
            </w:pPr>
            <w:r>
              <w:rPr>
                <w:sz w:val="20"/>
              </w:rPr>
              <w:t>Источниктепловойэнергии</w:t>
            </w:r>
          </w:p>
        </w:tc>
        <w:tc>
          <w:tcPr>
            <w:tcW w:w="1522" w:type="dxa"/>
          </w:tcPr>
          <w:p w:rsidR="001A11DF" w:rsidRDefault="00E96ACD">
            <w:pPr>
              <w:pStyle w:val="TableParagraph"/>
              <w:spacing w:before="115"/>
              <w:ind w:left="334" w:right="327"/>
              <w:rPr>
                <w:sz w:val="20"/>
              </w:rPr>
            </w:pPr>
            <w:r>
              <w:rPr>
                <w:sz w:val="20"/>
              </w:rPr>
              <w:t>202</w:t>
            </w:r>
            <w:r w:rsidR="00D268D4">
              <w:rPr>
                <w:sz w:val="20"/>
              </w:rPr>
              <w:t>3</w:t>
            </w:r>
            <w:r>
              <w:rPr>
                <w:sz w:val="20"/>
              </w:rPr>
              <w:t xml:space="preserve"> год</w:t>
            </w:r>
          </w:p>
        </w:tc>
        <w:tc>
          <w:tcPr>
            <w:tcW w:w="1145" w:type="dxa"/>
          </w:tcPr>
          <w:p w:rsidR="001A11DF" w:rsidRDefault="00E96ACD">
            <w:pPr>
              <w:pStyle w:val="TableParagraph"/>
              <w:spacing w:before="115"/>
              <w:ind w:left="146" w:right="137"/>
              <w:rPr>
                <w:sz w:val="20"/>
              </w:rPr>
            </w:pPr>
            <w:r>
              <w:rPr>
                <w:sz w:val="20"/>
              </w:rPr>
              <w:t>202</w:t>
            </w:r>
            <w:r w:rsidR="00D268D4">
              <w:rPr>
                <w:sz w:val="20"/>
              </w:rPr>
              <w:t>4</w:t>
            </w:r>
            <w:r>
              <w:rPr>
                <w:sz w:val="20"/>
              </w:rPr>
              <w:t xml:space="preserve"> год</w:t>
            </w:r>
          </w:p>
        </w:tc>
        <w:tc>
          <w:tcPr>
            <w:tcW w:w="1095" w:type="dxa"/>
          </w:tcPr>
          <w:p w:rsidR="001A11DF" w:rsidRDefault="00E96ACD">
            <w:pPr>
              <w:pStyle w:val="TableParagraph"/>
              <w:spacing w:before="115"/>
              <w:ind w:left="161" w:right="150"/>
              <w:rPr>
                <w:sz w:val="20"/>
              </w:rPr>
            </w:pPr>
            <w:r>
              <w:rPr>
                <w:sz w:val="20"/>
              </w:rPr>
              <w:t>202</w:t>
            </w:r>
            <w:r w:rsidR="00D268D4">
              <w:rPr>
                <w:sz w:val="20"/>
              </w:rPr>
              <w:t>5</w:t>
            </w:r>
            <w:r>
              <w:rPr>
                <w:sz w:val="20"/>
              </w:rPr>
              <w:t xml:space="preserve"> год</w:t>
            </w:r>
          </w:p>
        </w:tc>
        <w:tc>
          <w:tcPr>
            <w:tcW w:w="1061" w:type="dxa"/>
          </w:tcPr>
          <w:p w:rsidR="001A11DF" w:rsidRDefault="00E96ACD">
            <w:pPr>
              <w:pStyle w:val="TableParagraph"/>
              <w:spacing w:before="115"/>
              <w:ind w:left="141" w:right="135"/>
              <w:rPr>
                <w:sz w:val="20"/>
              </w:rPr>
            </w:pPr>
            <w:r>
              <w:rPr>
                <w:sz w:val="20"/>
              </w:rPr>
              <w:t>202</w:t>
            </w:r>
            <w:r w:rsidR="00D268D4">
              <w:rPr>
                <w:sz w:val="20"/>
              </w:rPr>
              <w:t>6</w:t>
            </w:r>
            <w:r>
              <w:rPr>
                <w:sz w:val="20"/>
              </w:rPr>
              <w:t xml:space="preserve"> год</w:t>
            </w:r>
          </w:p>
        </w:tc>
        <w:tc>
          <w:tcPr>
            <w:tcW w:w="1164" w:type="dxa"/>
          </w:tcPr>
          <w:p w:rsidR="001A11DF" w:rsidRDefault="00E96ACD">
            <w:pPr>
              <w:pStyle w:val="TableParagraph"/>
              <w:spacing w:before="115"/>
              <w:ind w:left="191" w:right="188"/>
              <w:rPr>
                <w:sz w:val="20"/>
              </w:rPr>
            </w:pPr>
            <w:r>
              <w:rPr>
                <w:sz w:val="20"/>
              </w:rPr>
              <w:t>202</w:t>
            </w:r>
            <w:r w:rsidR="00D268D4">
              <w:rPr>
                <w:sz w:val="20"/>
              </w:rPr>
              <w:t>7</w:t>
            </w:r>
            <w:r>
              <w:rPr>
                <w:sz w:val="20"/>
              </w:rPr>
              <w:t xml:space="preserve"> год</w:t>
            </w:r>
          </w:p>
        </w:tc>
        <w:tc>
          <w:tcPr>
            <w:tcW w:w="1201" w:type="dxa"/>
          </w:tcPr>
          <w:p w:rsidR="001A11DF" w:rsidRDefault="00E96ACD">
            <w:pPr>
              <w:pStyle w:val="TableParagraph"/>
              <w:spacing w:before="115"/>
              <w:ind w:left="211" w:right="206"/>
              <w:rPr>
                <w:sz w:val="20"/>
              </w:rPr>
            </w:pPr>
            <w:r>
              <w:rPr>
                <w:sz w:val="20"/>
              </w:rPr>
              <w:t>202</w:t>
            </w:r>
            <w:r w:rsidR="00D268D4">
              <w:rPr>
                <w:sz w:val="20"/>
              </w:rPr>
              <w:t>8</w:t>
            </w:r>
            <w:r>
              <w:rPr>
                <w:sz w:val="20"/>
              </w:rPr>
              <w:t xml:space="preserve"> год</w:t>
            </w:r>
          </w:p>
        </w:tc>
        <w:tc>
          <w:tcPr>
            <w:tcW w:w="1325" w:type="dxa"/>
          </w:tcPr>
          <w:p w:rsidR="001A11DF" w:rsidRDefault="00E96ACD">
            <w:pPr>
              <w:pStyle w:val="TableParagraph"/>
              <w:ind w:left="208" w:right="200"/>
              <w:rPr>
                <w:sz w:val="20"/>
              </w:rPr>
            </w:pPr>
            <w:r>
              <w:rPr>
                <w:sz w:val="20"/>
              </w:rPr>
              <w:t>202</w:t>
            </w:r>
            <w:r w:rsidR="00D268D4">
              <w:rPr>
                <w:sz w:val="20"/>
              </w:rPr>
              <w:t>8</w:t>
            </w:r>
            <w:r>
              <w:rPr>
                <w:sz w:val="20"/>
              </w:rPr>
              <w:t>-203</w:t>
            </w:r>
            <w:r w:rsidR="00D268D4">
              <w:rPr>
                <w:sz w:val="20"/>
              </w:rPr>
              <w:t>3</w:t>
            </w:r>
          </w:p>
          <w:p w:rsidR="001A11DF" w:rsidRDefault="00E96ACD">
            <w:pPr>
              <w:pStyle w:val="TableParagraph"/>
              <w:spacing w:line="210" w:lineRule="exact"/>
              <w:ind w:left="208" w:right="198"/>
              <w:rPr>
                <w:sz w:val="20"/>
              </w:rPr>
            </w:pPr>
            <w:r>
              <w:rPr>
                <w:sz w:val="20"/>
              </w:rPr>
              <w:t>годы</w:t>
            </w:r>
          </w:p>
        </w:tc>
        <w:tc>
          <w:tcPr>
            <w:tcW w:w="1191" w:type="dxa"/>
          </w:tcPr>
          <w:p w:rsidR="001A11DF" w:rsidRDefault="00E96ACD">
            <w:pPr>
              <w:pStyle w:val="TableParagraph"/>
              <w:ind w:left="83" w:right="80"/>
              <w:rPr>
                <w:sz w:val="20"/>
              </w:rPr>
            </w:pPr>
            <w:r>
              <w:rPr>
                <w:sz w:val="20"/>
              </w:rPr>
              <w:t>203</w:t>
            </w:r>
            <w:r w:rsidR="00D268D4">
              <w:rPr>
                <w:sz w:val="20"/>
              </w:rPr>
              <w:t>3</w:t>
            </w:r>
            <w:r>
              <w:rPr>
                <w:sz w:val="20"/>
              </w:rPr>
              <w:t>-203</w:t>
            </w:r>
            <w:r w:rsidR="00D268D4">
              <w:rPr>
                <w:sz w:val="20"/>
              </w:rPr>
              <w:t>8</w:t>
            </w:r>
          </w:p>
          <w:p w:rsidR="001A11DF" w:rsidRDefault="00E96ACD">
            <w:pPr>
              <w:pStyle w:val="TableParagraph"/>
              <w:spacing w:line="210" w:lineRule="exact"/>
              <w:ind w:left="84" w:right="80"/>
              <w:rPr>
                <w:sz w:val="20"/>
              </w:rPr>
            </w:pPr>
            <w:r>
              <w:rPr>
                <w:sz w:val="20"/>
              </w:rPr>
              <w:t>годы</w:t>
            </w:r>
          </w:p>
        </w:tc>
      </w:tr>
      <w:tr w:rsidR="001A11DF">
        <w:trPr>
          <w:trHeight w:val="230"/>
        </w:trPr>
        <w:tc>
          <w:tcPr>
            <w:tcW w:w="1726" w:type="dxa"/>
          </w:tcPr>
          <w:p w:rsidR="001A11DF" w:rsidRDefault="00E96ACD">
            <w:pPr>
              <w:pStyle w:val="TableParagraph"/>
              <w:spacing w:line="210" w:lineRule="exact"/>
              <w:rPr>
                <w:sz w:val="20"/>
              </w:rPr>
            </w:pPr>
            <w:r>
              <w:rPr>
                <w:w w:val="99"/>
                <w:sz w:val="20"/>
              </w:rPr>
              <w:t>1</w:t>
            </w:r>
          </w:p>
        </w:tc>
        <w:tc>
          <w:tcPr>
            <w:tcW w:w="3361" w:type="dxa"/>
          </w:tcPr>
          <w:p w:rsidR="001A11DF" w:rsidRDefault="00E96ACD">
            <w:pPr>
              <w:pStyle w:val="TableParagraph"/>
              <w:spacing w:line="210" w:lineRule="exact"/>
              <w:ind w:left="7"/>
              <w:rPr>
                <w:sz w:val="20"/>
              </w:rPr>
            </w:pPr>
            <w:r>
              <w:rPr>
                <w:w w:val="99"/>
                <w:sz w:val="20"/>
              </w:rPr>
              <w:t>2</w:t>
            </w:r>
          </w:p>
        </w:tc>
        <w:tc>
          <w:tcPr>
            <w:tcW w:w="1522" w:type="dxa"/>
          </w:tcPr>
          <w:p w:rsidR="001A11DF" w:rsidRDefault="00E96ACD">
            <w:pPr>
              <w:pStyle w:val="TableParagraph"/>
              <w:spacing w:line="210" w:lineRule="exact"/>
              <w:ind w:left="7"/>
              <w:rPr>
                <w:sz w:val="20"/>
              </w:rPr>
            </w:pPr>
            <w:r>
              <w:rPr>
                <w:w w:val="99"/>
                <w:sz w:val="20"/>
              </w:rPr>
              <w:t>3</w:t>
            </w:r>
          </w:p>
        </w:tc>
        <w:tc>
          <w:tcPr>
            <w:tcW w:w="1145" w:type="dxa"/>
          </w:tcPr>
          <w:p w:rsidR="001A11DF" w:rsidRDefault="00E96ACD">
            <w:pPr>
              <w:pStyle w:val="TableParagraph"/>
              <w:spacing w:line="210" w:lineRule="exact"/>
              <w:ind w:left="9"/>
              <w:rPr>
                <w:sz w:val="20"/>
              </w:rPr>
            </w:pPr>
            <w:r>
              <w:rPr>
                <w:w w:val="99"/>
                <w:sz w:val="20"/>
              </w:rPr>
              <w:t>4</w:t>
            </w:r>
          </w:p>
        </w:tc>
        <w:tc>
          <w:tcPr>
            <w:tcW w:w="1095" w:type="dxa"/>
          </w:tcPr>
          <w:p w:rsidR="001A11DF" w:rsidRDefault="00E96ACD">
            <w:pPr>
              <w:pStyle w:val="TableParagraph"/>
              <w:spacing w:line="210" w:lineRule="exact"/>
              <w:ind w:left="10"/>
              <w:rPr>
                <w:sz w:val="20"/>
              </w:rPr>
            </w:pPr>
            <w:r>
              <w:rPr>
                <w:w w:val="99"/>
                <w:sz w:val="20"/>
              </w:rPr>
              <w:t>5</w:t>
            </w:r>
          </w:p>
        </w:tc>
        <w:tc>
          <w:tcPr>
            <w:tcW w:w="1061" w:type="dxa"/>
          </w:tcPr>
          <w:p w:rsidR="001A11DF" w:rsidRDefault="00E96ACD">
            <w:pPr>
              <w:pStyle w:val="TableParagraph"/>
              <w:spacing w:line="210" w:lineRule="exact"/>
              <w:ind w:left="5"/>
              <w:rPr>
                <w:sz w:val="20"/>
              </w:rPr>
            </w:pPr>
            <w:r>
              <w:rPr>
                <w:w w:val="99"/>
                <w:sz w:val="20"/>
              </w:rPr>
              <w:t>6</w:t>
            </w:r>
          </w:p>
        </w:tc>
        <w:tc>
          <w:tcPr>
            <w:tcW w:w="1164" w:type="dxa"/>
          </w:tcPr>
          <w:p w:rsidR="001A11DF" w:rsidRDefault="00E96ACD">
            <w:pPr>
              <w:pStyle w:val="TableParagraph"/>
              <w:spacing w:line="210" w:lineRule="exact"/>
              <w:ind w:left="3"/>
              <w:rPr>
                <w:sz w:val="20"/>
              </w:rPr>
            </w:pPr>
            <w:r>
              <w:rPr>
                <w:w w:val="99"/>
                <w:sz w:val="20"/>
              </w:rPr>
              <w:t>7</w:t>
            </w:r>
          </w:p>
        </w:tc>
        <w:tc>
          <w:tcPr>
            <w:tcW w:w="1201" w:type="dxa"/>
          </w:tcPr>
          <w:p w:rsidR="001A11DF" w:rsidRDefault="00E96ACD">
            <w:pPr>
              <w:pStyle w:val="TableParagraph"/>
              <w:spacing w:line="210" w:lineRule="exact"/>
              <w:ind w:left="4"/>
              <w:rPr>
                <w:sz w:val="20"/>
              </w:rPr>
            </w:pPr>
            <w:r>
              <w:rPr>
                <w:w w:val="99"/>
                <w:sz w:val="20"/>
              </w:rPr>
              <w:t>8</w:t>
            </w:r>
          </w:p>
        </w:tc>
        <w:tc>
          <w:tcPr>
            <w:tcW w:w="1325" w:type="dxa"/>
          </w:tcPr>
          <w:p w:rsidR="001A11DF" w:rsidRDefault="00E96ACD">
            <w:pPr>
              <w:pStyle w:val="TableParagraph"/>
              <w:spacing w:line="210" w:lineRule="exact"/>
              <w:ind w:left="9"/>
              <w:rPr>
                <w:sz w:val="20"/>
              </w:rPr>
            </w:pPr>
            <w:r>
              <w:rPr>
                <w:w w:val="99"/>
                <w:sz w:val="20"/>
              </w:rPr>
              <w:t>9</w:t>
            </w:r>
          </w:p>
        </w:tc>
        <w:tc>
          <w:tcPr>
            <w:tcW w:w="1191" w:type="dxa"/>
          </w:tcPr>
          <w:p w:rsidR="001A11DF" w:rsidRDefault="00E96ACD">
            <w:pPr>
              <w:pStyle w:val="TableParagraph"/>
              <w:spacing w:line="210" w:lineRule="exact"/>
              <w:ind w:left="89" w:right="80"/>
              <w:rPr>
                <w:sz w:val="20"/>
              </w:rPr>
            </w:pPr>
            <w:r>
              <w:rPr>
                <w:sz w:val="20"/>
              </w:rPr>
              <w:t>10</w:t>
            </w:r>
          </w:p>
        </w:tc>
      </w:tr>
      <w:tr w:rsidR="001A11DF">
        <w:trPr>
          <w:trHeight w:val="230"/>
        </w:trPr>
        <w:tc>
          <w:tcPr>
            <w:tcW w:w="1726" w:type="dxa"/>
            <w:vMerge w:val="restart"/>
          </w:tcPr>
          <w:p w:rsidR="001A11DF" w:rsidRDefault="001A11DF">
            <w:pPr>
              <w:pStyle w:val="TableParagraph"/>
              <w:jc w:val="left"/>
            </w:pPr>
          </w:p>
          <w:p w:rsidR="001A11DF" w:rsidRDefault="001A11DF">
            <w:pPr>
              <w:pStyle w:val="TableParagraph"/>
              <w:spacing w:before="2"/>
              <w:jc w:val="left"/>
              <w:rPr>
                <w:sz w:val="20"/>
              </w:rPr>
            </w:pPr>
          </w:p>
          <w:p w:rsidR="001A11DF" w:rsidRDefault="00E96ACD">
            <w:pPr>
              <w:pStyle w:val="TableParagraph"/>
              <w:ind w:left="107" w:right="131"/>
              <w:jc w:val="left"/>
              <w:rPr>
                <w:sz w:val="20"/>
              </w:rPr>
            </w:pPr>
            <w:r>
              <w:rPr>
                <w:spacing w:val="-1"/>
                <w:sz w:val="20"/>
              </w:rPr>
              <w:t xml:space="preserve">Тепловая </w:t>
            </w:r>
            <w:r>
              <w:rPr>
                <w:sz w:val="20"/>
              </w:rPr>
              <w:t>нагруз-ка с учетом по-терь тепловойэнергии при</w:t>
            </w:r>
          </w:p>
          <w:p w:rsidR="001A11DF" w:rsidRDefault="00E96ACD">
            <w:pPr>
              <w:pStyle w:val="TableParagraph"/>
              <w:ind w:left="107" w:right="101"/>
              <w:jc w:val="left"/>
              <w:rPr>
                <w:sz w:val="20"/>
              </w:rPr>
            </w:pPr>
            <w:r>
              <w:rPr>
                <w:spacing w:val="-1"/>
                <w:sz w:val="20"/>
              </w:rPr>
              <w:t>транспортировке,</w:t>
            </w:r>
            <w:r>
              <w:rPr>
                <w:sz w:val="20"/>
              </w:rPr>
              <w:t>Гкал/час</w:t>
            </w:r>
          </w:p>
        </w:tc>
        <w:tc>
          <w:tcPr>
            <w:tcW w:w="3361" w:type="dxa"/>
          </w:tcPr>
          <w:p w:rsidR="001A11DF" w:rsidRDefault="00E96ACD">
            <w:pPr>
              <w:pStyle w:val="TableParagraph"/>
              <w:spacing w:line="210" w:lineRule="exact"/>
              <w:ind w:left="105"/>
              <w:jc w:val="left"/>
              <w:rPr>
                <w:sz w:val="20"/>
              </w:rPr>
            </w:pPr>
            <w:r>
              <w:rPr>
                <w:sz w:val="20"/>
              </w:rPr>
              <w:t>БМК-4,0МВтул.Буланова</w:t>
            </w:r>
          </w:p>
        </w:tc>
        <w:tc>
          <w:tcPr>
            <w:tcW w:w="1522" w:type="dxa"/>
          </w:tcPr>
          <w:p w:rsidR="001A11DF" w:rsidRDefault="00E96ACD">
            <w:pPr>
              <w:pStyle w:val="TableParagraph"/>
              <w:spacing w:line="210" w:lineRule="exact"/>
              <w:ind w:left="338" w:right="310"/>
              <w:rPr>
                <w:sz w:val="20"/>
              </w:rPr>
            </w:pPr>
            <w:r>
              <w:rPr>
                <w:sz w:val="20"/>
              </w:rPr>
              <w:t>1,9</w:t>
            </w:r>
          </w:p>
        </w:tc>
        <w:tc>
          <w:tcPr>
            <w:tcW w:w="1145" w:type="dxa"/>
          </w:tcPr>
          <w:p w:rsidR="001A11DF" w:rsidRDefault="00E96ACD">
            <w:pPr>
              <w:pStyle w:val="TableParagraph"/>
              <w:spacing w:line="210" w:lineRule="exact"/>
              <w:ind w:left="149" w:right="124"/>
              <w:rPr>
                <w:sz w:val="20"/>
              </w:rPr>
            </w:pPr>
            <w:r>
              <w:rPr>
                <w:sz w:val="20"/>
              </w:rPr>
              <w:t>1,9</w:t>
            </w:r>
          </w:p>
        </w:tc>
        <w:tc>
          <w:tcPr>
            <w:tcW w:w="1095" w:type="dxa"/>
          </w:tcPr>
          <w:p w:rsidR="001A11DF" w:rsidRDefault="00E96ACD">
            <w:pPr>
              <w:pStyle w:val="TableParagraph"/>
              <w:spacing w:line="210" w:lineRule="exact"/>
              <w:ind w:left="161" w:right="135"/>
              <w:rPr>
                <w:sz w:val="20"/>
              </w:rPr>
            </w:pPr>
            <w:r>
              <w:rPr>
                <w:sz w:val="20"/>
              </w:rPr>
              <w:t>1,9</w:t>
            </w:r>
          </w:p>
        </w:tc>
        <w:tc>
          <w:tcPr>
            <w:tcW w:w="1061" w:type="dxa"/>
          </w:tcPr>
          <w:p w:rsidR="001A11DF" w:rsidRDefault="00E96ACD">
            <w:pPr>
              <w:pStyle w:val="TableParagraph"/>
              <w:spacing w:line="210" w:lineRule="exact"/>
              <w:ind w:left="141" w:right="115"/>
              <w:rPr>
                <w:sz w:val="20"/>
              </w:rPr>
            </w:pPr>
            <w:r>
              <w:rPr>
                <w:sz w:val="20"/>
              </w:rPr>
              <w:t>1,9</w:t>
            </w:r>
          </w:p>
        </w:tc>
        <w:tc>
          <w:tcPr>
            <w:tcW w:w="1164" w:type="dxa"/>
          </w:tcPr>
          <w:p w:rsidR="001A11DF" w:rsidRDefault="00E96ACD">
            <w:pPr>
              <w:pStyle w:val="TableParagraph"/>
              <w:spacing w:line="210" w:lineRule="exact"/>
              <w:ind w:left="191" w:right="167"/>
              <w:rPr>
                <w:sz w:val="20"/>
              </w:rPr>
            </w:pPr>
            <w:r>
              <w:rPr>
                <w:sz w:val="20"/>
              </w:rPr>
              <w:t>1,9</w:t>
            </w:r>
          </w:p>
        </w:tc>
        <w:tc>
          <w:tcPr>
            <w:tcW w:w="1201" w:type="dxa"/>
          </w:tcPr>
          <w:p w:rsidR="001A11DF" w:rsidRDefault="00E96ACD">
            <w:pPr>
              <w:pStyle w:val="TableParagraph"/>
              <w:spacing w:line="210" w:lineRule="exact"/>
              <w:ind w:left="211" w:right="191"/>
              <w:rPr>
                <w:sz w:val="20"/>
              </w:rPr>
            </w:pPr>
            <w:r>
              <w:rPr>
                <w:sz w:val="20"/>
              </w:rPr>
              <w:t>1,9</w:t>
            </w:r>
          </w:p>
        </w:tc>
        <w:tc>
          <w:tcPr>
            <w:tcW w:w="1325" w:type="dxa"/>
          </w:tcPr>
          <w:p w:rsidR="001A11DF" w:rsidRDefault="00E96ACD">
            <w:pPr>
              <w:pStyle w:val="TableParagraph"/>
              <w:spacing w:line="210" w:lineRule="exact"/>
              <w:ind w:left="208" w:right="183"/>
              <w:rPr>
                <w:sz w:val="20"/>
              </w:rPr>
            </w:pPr>
            <w:r>
              <w:rPr>
                <w:sz w:val="20"/>
              </w:rPr>
              <w:t>1,9</w:t>
            </w:r>
          </w:p>
        </w:tc>
        <w:tc>
          <w:tcPr>
            <w:tcW w:w="1191" w:type="dxa"/>
          </w:tcPr>
          <w:p w:rsidR="001A11DF" w:rsidRDefault="00E96ACD">
            <w:pPr>
              <w:pStyle w:val="TableParagraph"/>
              <w:spacing w:line="210" w:lineRule="exact"/>
              <w:ind w:left="90" w:right="66"/>
              <w:rPr>
                <w:sz w:val="20"/>
              </w:rPr>
            </w:pPr>
            <w:r>
              <w:rPr>
                <w:sz w:val="20"/>
              </w:rPr>
              <w:t>1,9</w:t>
            </w:r>
          </w:p>
        </w:tc>
      </w:tr>
      <w:tr w:rsidR="001A11DF">
        <w:trPr>
          <w:trHeight w:val="23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10" w:lineRule="exact"/>
              <w:ind w:left="105"/>
              <w:jc w:val="left"/>
              <w:rPr>
                <w:sz w:val="20"/>
              </w:rPr>
            </w:pPr>
            <w:r>
              <w:rPr>
                <w:sz w:val="20"/>
              </w:rPr>
              <w:t>БМК-8,4МВтул.Дорожников</w:t>
            </w:r>
          </w:p>
        </w:tc>
        <w:tc>
          <w:tcPr>
            <w:tcW w:w="1522" w:type="dxa"/>
          </w:tcPr>
          <w:p w:rsidR="001A11DF" w:rsidRDefault="00E96ACD">
            <w:pPr>
              <w:pStyle w:val="TableParagraph"/>
              <w:spacing w:line="210" w:lineRule="exact"/>
              <w:ind w:left="338" w:right="310"/>
              <w:rPr>
                <w:sz w:val="20"/>
              </w:rPr>
            </w:pPr>
            <w:r>
              <w:rPr>
                <w:sz w:val="20"/>
              </w:rPr>
              <w:t>6,99</w:t>
            </w:r>
          </w:p>
        </w:tc>
        <w:tc>
          <w:tcPr>
            <w:tcW w:w="1145" w:type="dxa"/>
          </w:tcPr>
          <w:p w:rsidR="001A11DF" w:rsidRDefault="00E96ACD">
            <w:pPr>
              <w:pStyle w:val="TableParagraph"/>
              <w:spacing w:line="210" w:lineRule="exact"/>
              <w:ind w:left="149" w:right="124"/>
              <w:rPr>
                <w:sz w:val="20"/>
              </w:rPr>
            </w:pPr>
            <w:r>
              <w:rPr>
                <w:sz w:val="20"/>
              </w:rPr>
              <w:t>6,99</w:t>
            </w:r>
          </w:p>
        </w:tc>
        <w:tc>
          <w:tcPr>
            <w:tcW w:w="1095" w:type="dxa"/>
          </w:tcPr>
          <w:p w:rsidR="001A11DF" w:rsidRDefault="00E96ACD">
            <w:pPr>
              <w:pStyle w:val="TableParagraph"/>
              <w:spacing w:line="210" w:lineRule="exact"/>
              <w:ind w:left="161" w:right="135"/>
              <w:rPr>
                <w:sz w:val="20"/>
              </w:rPr>
            </w:pPr>
            <w:r>
              <w:rPr>
                <w:sz w:val="20"/>
              </w:rPr>
              <w:t>6,99</w:t>
            </w:r>
          </w:p>
        </w:tc>
        <w:tc>
          <w:tcPr>
            <w:tcW w:w="1061" w:type="dxa"/>
          </w:tcPr>
          <w:p w:rsidR="001A11DF" w:rsidRDefault="00E96ACD">
            <w:pPr>
              <w:pStyle w:val="TableParagraph"/>
              <w:spacing w:line="210" w:lineRule="exact"/>
              <w:ind w:left="141" w:right="115"/>
              <w:rPr>
                <w:sz w:val="20"/>
              </w:rPr>
            </w:pPr>
            <w:r>
              <w:rPr>
                <w:sz w:val="20"/>
              </w:rPr>
              <w:t>6,99</w:t>
            </w:r>
          </w:p>
        </w:tc>
        <w:tc>
          <w:tcPr>
            <w:tcW w:w="1164" w:type="dxa"/>
          </w:tcPr>
          <w:p w:rsidR="001A11DF" w:rsidRDefault="00E96ACD">
            <w:pPr>
              <w:pStyle w:val="TableParagraph"/>
              <w:spacing w:line="210" w:lineRule="exact"/>
              <w:ind w:left="191" w:right="167"/>
              <w:rPr>
                <w:sz w:val="20"/>
              </w:rPr>
            </w:pPr>
            <w:r>
              <w:rPr>
                <w:sz w:val="20"/>
              </w:rPr>
              <w:t>6,99</w:t>
            </w:r>
          </w:p>
        </w:tc>
        <w:tc>
          <w:tcPr>
            <w:tcW w:w="1201" w:type="dxa"/>
          </w:tcPr>
          <w:p w:rsidR="001A11DF" w:rsidRDefault="00E96ACD">
            <w:pPr>
              <w:pStyle w:val="TableParagraph"/>
              <w:spacing w:line="210" w:lineRule="exact"/>
              <w:ind w:left="211" w:right="191"/>
              <w:rPr>
                <w:sz w:val="20"/>
              </w:rPr>
            </w:pPr>
            <w:r>
              <w:rPr>
                <w:sz w:val="20"/>
              </w:rPr>
              <w:t>6,99</w:t>
            </w:r>
          </w:p>
        </w:tc>
        <w:tc>
          <w:tcPr>
            <w:tcW w:w="1325" w:type="dxa"/>
          </w:tcPr>
          <w:p w:rsidR="001A11DF" w:rsidRDefault="00E96ACD">
            <w:pPr>
              <w:pStyle w:val="TableParagraph"/>
              <w:spacing w:line="210" w:lineRule="exact"/>
              <w:ind w:left="208" w:right="183"/>
              <w:rPr>
                <w:sz w:val="20"/>
              </w:rPr>
            </w:pPr>
            <w:r>
              <w:rPr>
                <w:sz w:val="20"/>
              </w:rPr>
              <w:t>6,99</w:t>
            </w:r>
          </w:p>
        </w:tc>
        <w:tc>
          <w:tcPr>
            <w:tcW w:w="1191" w:type="dxa"/>
          </w:tcPr>
          <w:p w:rsidR="001A11DF" w:rsidRDefault="00E96ACD">
            <w:pPr>
              <w:pStyle w:val="TableParagraph"/>
              <w:spacing w:line="210" w:lineRule="exact"/>
              <w:ind w:left="90" w:right="66"/>
              <w:rPr>
                <w:sz w:val="20"/>
              </w:rPr>
            </w:pPr>
            <w:r>
              <w:rPr>
                <w:sz w:val="20"/>
              </w:rPr>
              <w:t>6,99</w:t>
            </w:r>
          </w:p>
        </w:tc>
      </w:tr>
      <w:tr w:rsidR="001A11DF">
        <w:trPr>
          <w:trHeight w:val="458"/>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28" w:lineRule="exact"/>
              <w:ind w:left="105" w:right="358"/>
              <w:jc w:val="left"/>
              <w:rPr>
                <w:sz w:val="20"/>
              </w:rPr>
            </w:pPr>
            <w:r>
              <w:rPr>
                <w:sz w:val="20"/>
              </w:rPr>
              <w:t>БМКул.Дорожников(вводитсявэксплуатациюс202</w:t>
            </w:r>
            <w:r w:rsidR="00D268D4">
              <w:rPr>
                <w:sz w:val="20"/>
              </w:rPr>
              <w:t>5</w:t>
            </w:r>
            <w:r>
              <w:rPr>
                <w:sz w:val="20"/>
              </w:rPr>
              <w:t>года)</w:t>
            </w:r>
          </w:p>
        </w:tc>
        <w:tc>
          <w:tcPr>
            <w:tcW w:w="1522" w:type="dxa"/>
          </w:tcPr>
          <w:p w:rsidR="001A11DF" w:rsidRDefault="00E96ACD">
            <w:pPr>
              <w:pStyle w:val="TableParagraph"/>
              <w:spacing w:before="113"/>
              <w:ind w:left="26"/>
              <w:rPr>
                <w:sz w:val="20"/>
              </w:rPr>
            </w:pPr>
            <w:r>
              <w:rPr>
                <w:w w:val="99"/>
                <w:sz w:val="20"/>
              </w:rPr>
              <w:t>0</w:t>
            </w:r>
          </w:p>
        </w:tc>
        <w:tc>
          <w:tcPr>
            <w:tcW w:w="1145" w:type="dxa"/>
          </w:tcPr>
          <w:p w:rsidR="001A11DF" w:rsidRDefault="005A7A3F">
            <w:pPr>
              <w:pStyle w:val="TableParagraph"/>
              <w:spacing w:before="113"/>
              <w:ind w:left="149" w:right="124"/>
              <w:rPr>
                <w:sz w:val="20"/>
              </w:rPr>
            </w:pPr>
            <w:r>
              <w:rPr>
                <w:sz w:val="20"/>
              </w:rPr>
              <w:t>0</w:t>
            </w:r>
          </w:p>
        </w:tc>
        <w:tc>
          <w:tcPr>
            <w:tcW w:w="1095" w:type="dxa"/>
          </w:tcPr>
          <w:p w:rsidR="001A11DF" w:rsidRDefault="00E96ACD">
            <w:pPr>
              <w:pStyle w:val="TableParagraph"/>
              <w:spacing w:before="113"/>
              <w:ind w:left="161" w:right="135"/>
              <w:rPr>
                <w:sz w:val="20"/>
              </w:rPr>
            </w:pPr>
            <w:r>
              <w:rPr>
                <w:sz w:val="20"/>
              </w:rPr>
              <w:t>0,</w:t>
            </w:r>
            <w:r w:rsidR="005A7A3F">
              <w:rPr>
                <w:sz w:val="20"/>
              </w:rPr>
              <w:t>26</w:t>
            </w:r>
          </w:p>
        </w:tc>
        <w:tc>
          <w:tcPr>
            <w:tcW w:w="1061" w:type="dxa"/>
          </w:tcPr>
          <w:p w:rsidR="001A11DF" w:rsidRDefault="00E96ACD">
            <w:pPr>
              <w:pStyle w:val="TableParagraph"/>
              <w:spacing w:before="113"/>
              <w:ind w:left="141" w:right="115"/>
              <w:rPr>
                <w:sz w:val="20"/>
              </w:rPr>
            </w:pPr>
            <w:r>
              <w:rPr>
                <w:sz w:val="20"/>
              </w:rPr>
              <w:t>0,87</w:t>
            </w:r>
          </w:p>
        </w:tc>
        <w:tc>
          <w:tcPr>
            <w:tcW w:w="1164" w:type="dxa"/>
          </w:tcPr>
          <w:p w:rsidR="001A11DF" w:rsidRDefault="00E96ACD">
            <w:pPr>
              <w:pStyle w:val="TableParagraph"/>
              <w:spacing w:before="113"/>
              <w:ind w:left="191" w:right="167"/>
              <w:rPr>
                <w:sz w:val="20"/>
              </w:rPr>
            </w:pPr>
            <w:r>
              <w:rPr>
                <w:sz w:val="20"/>
              </w:rPr>
              <w:t>0,87</w:t>
            </w:r>
          </w:p>
        </w:tc>
        <w:tc>
          <w:tcPr>
            <w:tcW w:w="1201" w:type="dxa"/>
          </w:tcPr>
          <w:p w:rsidR="001A11DF" w:rsidRDefault="00E96ACD">
            <w:pPr>
              <w:pStyle w:val="TableParagraph"/>
              <w:spacing w:before="113"/>
              <w:ind w:left="211" w:right="191"/>
              <w:rPr>
                <w:sz w:val="20"/>
              </w:rPr>
            </w:pPr>
            <w:r>
              <w:rPr>
                <w:sz w:val="20"/>
              </w:rPr>
              <w:t>0,87</w:t>
            </w:r>
          </w:p>
        </w:tc>
        <w:tc>
          <w:tcPr>
            <w:tcW w:w="1325" w:type="dxa"/>
          </w:tcPr>
          <w:p w:rsidR="001A11DF" w:rsidRDefault="00E96ACD">
            <w:pPr>
              <w:pStyle w:val="TableParagraph"/>
              <w:spacing w:before="113"/>
              <w:ind w:left="208" w:right="183"/>
              <w:rPr>
                <w:sz w:val="20"/>
              </w:rPr>
            </w:pPr>
            <w:r>
              <w:rPr>
                <w:sz w:val="20"/>
              </w:rPr>
              <w:t>0,87</w:t>
            </w:r>
          </w:p>
        </w:tc>
        <w:tc>
          <w:tcPr>
            <w:tcW w:w="1191" w:type="dxa"/>
          </w:tcPr>
          <w:p w:rsidR="001A11DF" w:rsidRDefault="00E96ACD">
            <w:pPr>
              <w:pStyle w:val="TableParagraph"/>
              <w:spacing w:before="113"/>
              <w:ind w:left="90" w:right="66"/>
              <w:rPr>
                <w:sz w:val="20"/>
              </w:rPr>
            </w:pPr>
            <w:r>
              <w:rPr>
                <w:sz w:val="20"/>
              </w:rPr>
              <w:t>0,87</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26"/>
              <w:jc w:val="left"/>
              <w:rPr>
                <w:sz w:val="20"/>
              </w:rPr>
            </w:pPr>
            <w:r>
              <w:rPr>
                <w:sz w:val="20"/>
              </w:rPr>
              <w:t>Котельная№33ул.Гагарина(с2024годаБМК-1,0МВтул.Гагарина)</w:t>
            </w:r>
          </w:p>
        </w:tc>
        <w:tc>
          <w:tcPr>
            <w:tcW w:w="1522" w:type="dxa"/>
          </w:tcPr>
          <w:p w:rsidR="001A11DF" w:rsidRDefault="00E96ACD">
            <w:pPr>
              <w:pStyle w:val="TableParagraph"/>
              <w:spacing w:before="115"/>
              <w:ind w:left="338" w:right="311"/>
              <w:rPr>
                <w:sz w:val="20"/>
              </w:rPr>
            </w:pPr>
            <w:r>
              <w:rPr>
                <w:sz w:val="20"/>
              </w:rPr>
              <w:t>0,144</w:t>
            </w:r>
          </w:p>
        </w:tc>
        <w:tc>
          <w:tcPr>
            <w:tcW w:w="1145" w:type="dxa"/>
          </w:tcPr>
          <w:p w:rsidR="001A11DF" w:rsidRDefault="00E96ACD">
            <w:pPr>
              <w:pStyle w:val="TableParagraph"/>
              <w:spacing w:before="115"/>
              <w:ind w:left="149" w:right="125"/>
              <w:rPr>
                <w:sz w:val="20"/>
              </w:rPr>
            </w:pPr>
            <w:r>
              <w:rPr>
                <w:sz w:val="20"/>
              </w:rPr>
              <w:t>0,144</w:t>
            </w:r>
          </w:p>
        </w:tc>
        <w:tc>
          <w:tcPr>
            <w:tcW w:w="1095" w:type="dxa"/>
          </w:tcPr>
          <w:p w:rsidR="001A11DF" w:rsidRDefault="00E96ACD">
            <w:pPr>
              <w:pStyle w:val="TableParagraph"/>
              <w:spacing w:before="115"/>
              <w:ind w:left="161" w:right="135"/>
              <w:rPr>
                <w:sz w:val="20"/>
              </w:rPr>
            </w:pPr>
            <w:r>
              <w:rPr>
                <w:sz w:val="20"/>
              </w:rPr>
              <w:t>0,144</w:t>
            </w:r>
          </w:p>
        </w:tc>
        <w:tc>
          <w:tcPr>
            <w:tcW w:w="1061" w:type="dxa"/>
          </w:tcPr>
          <w:p w:rsidR="001A11DF" w:rsidRDefault="00E96ACD">
            <w:pPr>
              <w:pStyle w:val="TableParagraph"/>
              <w:spacing w:before="115"/>
              <w:ind w:left="141" w:right="115"/>
              <w:rPr>
                <w:sz w:val="20"/>
              </w:rPr>
            </w:pPr>
            <w:r>
              <w:rPr>
                <w:sz w:val="20"/>
              </w:rPr>
              <w:t>0,144</w:t>
            </w:r>
          </w:p>
        </w:tc>
        <w:tc>
          <w:tcPr>
            <w:tcW w:w="1164" w:type="dxa"/>
          </w:tcPr>
          <w:p w:rsidR="001A11DF" w:rsidRDefault="00E96ACD">
            <w:pPr>
              <w:pStyle w:val="TableParagraph"/>
              <w:spacing w:before="115"/>
              <w:ind w:left="191" w:right="168"/>
              <w:rPr>
                <w:sz w:val="20"/>
              </w:rPr>
            </w:pPr>
            <w:r>
              <w:rPr>
                <w:sz w:val="20"/>
              </w:rPr>
              <w:t>0,144</w:t>
            </w:r>
          </w:p>
        </w:tc>
        <w:tc>
          <w:tcPr>
            <w:tcW w:w="1201" w:type="dxa"/>
          </w:tcPr>
          <w:p w:rsidR="001A11DF" w:rsidRDefault="00E96ACD">
            <w:pPr>
              <w:pStyle w:val="TableParagraph"/>
              <w:spacing w:before="115"/>
              <w:ind w:left="211" w:right="191"/>
              <w:rPr>
                <w:sz w:val="20"/>
              </w:rPr>
            </w:pPr>
            <w:r>
              <w:rPr>
                <w:sz w:val="20"/>
              </w:rPr>
              <w:t>0,144</w:t>
            </w:r>
          </w:p>
        </w:tc>
        <w:tc>
          <w:tcPr>
            <w:tcW w:w="1325" w:type="dxa"/>
          </w:tcPr>
          <w:p w:rsidR="001A11DF" w:rsidRDefault="00E96ACD">
            <w:pPr>
              <w:pStyle w:val="TableParagraph"/>
              <w:spacing w:before="115"/>
              <w:ind w:left="208" w:right="183"/>
              <w:rPr>
                <w:sz w:val="20"/>
              </w:rPr>
            </w:pPr>
            <w:r>
              <w:rPr>
                <w:sz w:val="20"/>
              </w:rPr>
              <w:t>0,144</w:t>
            </w:r>
          </w:p>
        </w:tc>
        <w:tc>
          <w:tcPr>
            <w:tcW w:w="1191" w:type="dxa"/>
          </w:tcPr>
          <w:p w:rsidR="001A11DF" w:rsidRDefault="00E96ACD">
            <w:pPr>
              <w:pStyle w:val="TableParagraph"/>
              <w:spacing w:before="115"/>
              <w:ind w:left="90" w:right="66"/>
              <w:rPr>
                <w:sz w:val="20"/>
              </w:rPr>
            </w:pPr>
            <w:r>
              <w:rPr>
                <w:sz w:val="20"/>
              </w:rPr>
              <w:t>0,144</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195"/>
              <w:jc w:val="left"/>
              <w:rPr>
                <w:sz w:val="20"/>
              </w:rPr>
            </w:pPr>
            <w:r>
              <w:rPr>
                <w:sz w:val="20"/>
              </w:rPr>
              <w:t>Котельная№63(с202</w:t>
            </w:r>
            <w:r w:rsidR="00D268D4">
              <w:rPr>
                <w:sz w:val="20"/>
              </w:rPr>
              <w:t>5</w:t>
            </w:r>
            <w:r>
              <w:rPr>
                <w:sz w:val="20"/>
              </w:rPr>
              <w:t>годавыво-дитсяиз эксплуатации)</w:t>
            </w:r>
          </w:p>
        </w:tc>
        <w:tc>
          <w:tcPr>
            <w:tcW w:w="1522" w:type="dxa"/>
          </w:tcPr>
          <w:p w:rsidR="001A11DF" w:rsidRDefault="00E96ACD">
            <w:pPr>
              <w:pStyle w:val="TableParagraph"/>
              <w:spacing w:before="115"/>
              <w:ind w:left="338" w:right="311"/>
              <w:rPr>
                <w:sz w:val="20"/>
              </w:rPr>
            </w:pPr>
            <w:r>
              <w:rPr>
                <w:sz w:val="20"/>
              </w:rPr>
              <w:t>0,184</w:t>
            </w:r>
          </w:p>
        </w:tc>
        <w:tc>
          <w:tcPr>
            <w:tcW w:w="1145" w:type="dxa"/>
          </w:tcPr>
          <w:p w:rsidR="001A11DF" w:rsidRDefault="00E96ACD">
            <w:pPr>
              <w:pStyle w:val="TableParagraph"/>
              <w:spacing w:before="115"/>
              <w:ind w:left="149" w:right="125"/>
              <w:rPr>
                <w:sz w:val="20"/>
              </w:rPr>
            </w:pPr>
            <w:r>
              <w:rPr>
                <w:sz w:val="20"/>
              </w:rPr>
              <w:t>0,184</w:t>
            </w:r>
          </w:p>
        </w:tc>
        <w:tc>
          <w:tcPr>
            <w:tcW w:w="1095" w:type="dxa"/>
          </w:tcPr>
          <w:p w:rsidR="001A11DF" w:rsidRDefault="00E96ACD">
            <w:pPr>
              <w:pStyle w:val="TableParagraph"/>
              <w:spacing w:before="115"/>
              <w:ind w:left="161" w:right="135"/>
              <w:rPr>
                <w:sz w:val="20"/>
              </w:rPr>
            </w:pPr>
            <w:r>
              <w:rPr>
                <w:sz w:val="20"/>
              </w:rPr>
              <w:t>0,</w:t>
            </w:r>
            <w:r w:rsidR="00D268D4">
              <w:rPr>
                <w:sz w:val="20"/>
              </w:rPr>
              <w:t>184</w:t>
            </w:r>
          </w:p>
        </w:tc>
        <w:tc>
          <w:tcPr>
            <w:tcW w:w="1061" w:type="dxa"/>
          </w:tcPr>
          <w:p w:rsidR="001A11DF" w:rsidRDefault="00E96ACD">
            <w:pPr>
              <w:pStyle w:val="TableParagraph"/>
              <w:spacing w:before="115"/>
              <w:ind w:left="141" w:right="115"/>
              <w:rPr>
                <w:sz w:val="20"/>
              </w:rPr>
            </w:pPr>
            <w:r>
              <w:rPr>
                <w:sz w:val="20"/>
              </w:rPr>
              <w:t>0,000</w:t>
            </w:r>
          </w:p>
        </w:tc>
        <w:tc>
          <w:tcPr>
            <w:tcW w:w="1164" w:type="dxa"/>
          </w:tcPr>
          <w:p w:rsidR="001A11DF" w:rsidRDefault="00E96ACD">
            <w:pPr>
              <w:pStyle w:val="TableParagraph"/>
              <w:spacing w:before="115"/>
              <w:ind w:left="191" w:right="168"/>
              <w:rPr>
                <w:sz w:val="20"/>
              </w:rPr>
            </w:pPr>
            <w:r>
              <w:rPr>
                <w:sz w:val="20"/>
              </w:rPr>
              <w:t>0,000</w:t>
            </w:r>
          </w:p>
        </w:tc>
        <w:tc>
          <w:tcPr>
            <w:tcW w:w="1201" w:type="dxa"/>
          </w:tcPr>
          <w:p w:rsidR="001A11DF" w:rsidRDefault="00E96ACD">
            <w:pPr>
              <w:pStyle w:val="TableParagraph"/>
              <w:spacing w:before="115"/>
              <w:ind w:left="211" w:right="191"/>
              <w:rPr>
                <w:sz w:val="20"/>
              </w:rPr>
            </w:pPr>
            <w:r>
              <w:rPr>
                <w:sz w:val="20"/>
              </w:rPr>
              <w:t>0,000</w:t>
            </w:r>
          </w:p>
        </w:tc>
        <w:tc>
          <w:tcPr>
            <w:tcW w:w="1325" w:type="dxa"/>
          </w:tcPr>
          <w:p w:rsidR="001A11DF" w:rsidRDefault="00E96ACD">
            <w:pPr>
              <w:pStyle w:val="TableParagraph"/>
              <w:spacing w:before="115"/>
              <w:ind w:left="208" w:right="183"/>
              <w:rPr>
                <w:sz w:val="20"/>
              </w:rPr>
            </w:pPr>
            <w:r>
              <w:rPr>
                <w:sz w:val="20"/>
              </w:rPr>
              <w:t>0,000</w:t>
            </w:r>
          </w:p>
        </w:tc>
        <w:tc>
          <w:tcPr>
            <w:tcW w:w="1191" w:type="dxa"/>
          </w:tcPr>
          <w:p w:rsidR="001A11DF" w:rsidRDefault="00E96ACD">
            <w:pPr>
              <w:pStyle w:val="TableParagraph"/>
              <w:spacing w:before="115"/>
              <w:ind w:left="90" w:right="66"/>
              <w:rPr>
                <w:sz w:val="20"/>
              </w:rPr>
            </w:pPr>
            <w:r>
              <w:rPr>
                <w:sz w:val="20"/>
              </w:rPr>
              <w:t>0,000</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107"/>
              <w:jc w:val="left"/>
              <w:rPr>
                <w:sz w:val="20"/>
              </w:rPr>
            </w:pPr>
            <w:r>
              <w:rPr>
                <w:sz w:val="20"/>
              </w:rPr>
              <w:t>Котельная №31,(с2024годаБМК4МВтд. Рапполово)</w:t>
            </w:r>
          </w:p>
        </w:tc>
        <w:tc>
          <w:tcPr>
            <w:tcW w:w="1522" w:type="dxa"/>
          </w:tcPr>
          <w:p w:rsidR="001A11DF" w:rsidRDefault="00E96ACD">
            <w:pPr>
              <w:pStyle w:val="TableParagraph"/>
              <w:spacing w:before="115"/>
              <w:ind w:left="338" w:right="311"/>
              <w:rPr>
                <w:sz w:val="20"/>
              </w:rPr>
            </w:pPr>
            <w:r>
              <w:rPr>
                <w:sz w:val="20"/>
              </w:rPr>
              <w:t>1,775</w:t>
            </w:r>
          </w:p>
        </w:tc>
        <w:tc>
          <w:tcPr>
            <w:tcW w:w="1145" w:type="dxa"/>
          </w:tcPr>
          <w:p w:rsidR="001A11DF" w:rsidRDefault="00E96ACD">
            <w:pPr>
              <w:pStyle w:val="TableParagraph"/>
              <w:spacing w:before="115"/>
              <w:ind w:left="149" w:right="125"/>
              <w:rPr>
                <w:sz w:val="20"/>
              </w:rPr>
            </w:pPr>
            <w:r>
              <w:rPr>
                <w:sz w:val="20"/>
              </w:rPr>
              <w:t>1,775</w:t>
            </w:r>
          </w:p>
        </w:tc>
        <w:tc>
          <w:tcPr>
            <w:tcW w:w="1095" w:type="dxa"/>
          </w:tcPr>
          <w:p w:rsidR="001A11DF" w:rsidRDefault="00E96ACD">
            <w:pPr>
              <w:pStyle w:val="TableParagraph"/>
              <w:spacing w:before="115"/>
              <w:ind w:left="161" w:right="135"/>
              <w:rPr>
                <w:sz w:val="20"/>
              </w:rPr>
            </w:pPr>
            <w:r>
              <w:rPr>
                <w:sz w:val="20"/>
              </w:rPr>
              <w:t>2,565</w:t>
            </w:r>
          </w:p>
        </w:tc>
        <w:tc>
          <w:tcPr>
            <w:tcW w:w="1061" w:type="dxa"/>
          </w:tcPr>
          <w:p w:rsidR="001A11DF" w:rsidRDefault="00E96ACD">
            <w:pPr>
              <w:pStyle w:val="TableParagraph"/>
              <w:spacing w:before="115"/>
              <w:ind w:left="141" w:right="115"/>
              <w:rPr>
                <w:sz w:val="20"/>
              </w:rPr>
            </w:pPr>
            <w:r>
              <w:rPr>
                <w:sz w:val="20"/>
              </w:rPr>
              <w:t>2,705</w:t>
            </w:r>
          </w:p>
        </w:tc>
        <w:tc>
          <w:tcPr>
            <w:tcW w:w="1164" w:type="dxa"/>
          </w:tcPr>
          <w:p w:rsidR="001A11DF" w:rsidRDefault="00E96ACD">
            <w:pPr>
              <w:pStyle w:val="TableParagraph"/>
              <w:spacing w:before="115"/>
              <w:ind w:left="191" w:right="168"/>
              <w:rPr>
                <w:sz w:val="20"/>
              </w:rPr>
            </w:pPr>
            <w:r>
              <w:rPr>
                <w:sz w:val="20"/>
              </w:rPr>
              <w:t>2,846</w:t>
            </w:r>
          </w:p>
        </w:tc>
        <w:tc>
          <w:tcPr>
            <w:tcW w:w="1201" w:type="dxa"/>
          </w:tcPr>
          <w:p w:rsidR="001A11DF" w:rsidRDefault="00E96ACD">
            <w:pPr>
              <w:pStyle w:val="TableParagraph"/>
              <w:spacing w:before="115"/>
              <w:ind w:left="211" w:right="191"/>
              <w:rPr>
                <w:sz w:val="20"/>
              </w:rPr>
            </w:pPr>
            <w:r>
              <w:rPr>
                <w:sz w:val="20"/>
              </w:rPr>
              <w:t>2,986</w:t>
            </w:r>
          </w:p>
        </w:tc>
        <w:tc>
          <w:tcPr>
            <w:tcW w:w="1325" w:type="dxa"/>
          </w:tcPr>
          <w:p w:rsidR="001A11DF" w:rsidRDefault="00E96ACD">
            <w:pPr>
              <w:pStyle w:val="TableParagraph"/>
              <w:spacing w:before="115"/>
              <w:ind w:left="208" w:right="183"/>
              <w:rPr>
                <w:sz w:val="20"/>
              </w:rPr>
            </w:pPr>
            <w:r>
              <w:rPr>
                <w:sz w:val="20"/>
              </w:rPr>
              <w:t>3,127</w:t>
            </w:r>
          </w:p>
        </w:tc>
        <w:tc>
          <w:tcPr>
            <w:tcW w:w="1191" w:type="dxa"/>
          </w:tcPr>
          <w:p w:rsidR="001A11DF" w:rsidRDefault="00E96ACD">
            <w:pPr>
              <w:pStyle w:val="TableParagraph"/>
              <w:spacing w:before="115"/>
              <w:ind w:left="90" w:right="66"/>
              <w:rPr>
                <w:sz w:val="20"/>
              </w:rPr>
            </w:pPr>
            <w:r>
              <w:rPr>
                <w:sz w:val="20"/>
              </w:rPr>
              <w:t>3,127</w:t>
            </w:r>
          </w:p>
        </w:tc>
      </w:tr>
      <w:tr w:rsidR="001A11DF">
        <w:trPr>
          <w:trHeight w:val="230"/>
        </w:trPr>
        <w:tc>
          <w:tcPr>
            <w:tcW w:w="1726" w:type="dxa"/>
            <w:vMerge w:val="restart"/>
          </w:tcPr>
          <w:p w:rsidR="001A11DF" w:rsidRDefault="001A11DF">
            <w:pPr>
              <w:pStyle w:val="TableParagraph"/>
              <w:jc w:val="left"/>
            </w:pPr>
          </w:p>
          <w:p w:rsidR="001A11DF" w:rsidRDefault="001A11DF">
            <w:pPr>
              <w:pStyle w:val="TableParagraph"/>
              <w:jc w:val="left"/>
            </w:pPr>
          </w:p>
          <w:p w:rsidR="001A11DF" w:rsidRDefault="001A11DF">
            <w:pPr>
              <w:pStyle w:val="TableParagraph"/>
              <w:spacing w:before="2"/>
              <w:jc w:val="left"/>
              <w:rPr>
                <w:sz w:val="18"/>
              </w:rPr>
            </w:pPr>
          </w:p>
          <w:p w:rsidR="001A11DF" w:rsidRDefault="00E96ACD">
            <w:pPr>
              <w:pStyle w:val="TableParagraph"/>
              <w:spacing w:before="1"/>
              <w:ind w:left="107" w:right="151"/>
              <w:jc w:val="left"/>
              <w:rPr>
                <w:sz w:val="20"/>
              </w:rPr>
            </w:pPr>
            <w:r>
              <w:rPr>
                <w:sz w:val="20"/>
              </w:rPr>
              <w:t>Объем теплоно-сителя в системе</w:t>
            </w:r>
            <w:r>
              <w:rPr>
                <w:spacing w:val="-1"/>
                <w:sz w:val="20"/>
              </w:rPr>
              <w:t>теплоснабжения,</w:t>
            </w:r>
            <w:r>
              <w:rPr>
                <w:sz w:val="20"/>
              </w:rPr>
              <w:t>м.куб.</w:t>
            </w:r>
          </w:p>
        </w:tc>
        <w:tc>
          <w:tcPr>
            <w:tcW w:w="3361" w:type="dxa"/>
          </w:tcPr>
          <w:p w:rsidR="001A11DF" w:rsidRDefault="00E96ACD">
            <w:pPr>
              <w:pStyle w:val="TableParagraph"/>
              <w:spacing w:line="210" w:lineRule="exact"/>
              <w:ind w:left="105"/>
              <w:jc w:val="left"/>
              <w:rPr>
                <w:sz w:val="20"/>
              </w:rPr>
            </w:pPr>
            <w:r>
              <w:rPr>
                <w:sz w:val="20"/>
              </w:rPr>
              <w:t>БМК-4,0МВтул.Буланова</w:t>
            </w:r>
          </w:p>
        </w:tc>
        <w:tc>
          <w:tcPr>
            <w:tcW w:w="1522" w:type="dxa"/>
          </w:tcPr>
          <w:p w:rsidR="001A11DF" w:rsidRDefault="00E96ACD">
            <w:pPr>
              <w:pStyle w:val="TableParagraph"/>
              <w:spacing w:line="210" w:lineRule="exact"/>
              <w:ind w:left="338" w:right="311"/>
              <w:rPr>
                <w:sz w:val="20"/>
              </w:rPr>
            </w:pPr>
            <w:r>
              <w:rPr>
                <w:sz w:val="20"/>
              </w:rPr>
              <w:t>143,9</w:t>
            </w:r>
          </w:p>
        </w:tc>
        <w:tc>
          <w:tcPr>
            <w:tcW w:w="1145" w:type="dxa"/>
          </w:tcPr>
          <w:p w:rsidR="001A11DF" w:rsidRDefault="00E96ACD">
            <w:pPr>
              <w:pStyle w:val="TableParagraph"/>
              <w:spacing w:line="210" w:lineRule="exact"/>
              <w:ind w:left="149" w:right="125"/>
              <w:rPr>
                <w:sz w:val="20"/>
              </w:rPr>
            </w:pPr>
            <w:r>
              <w:rPr>
                <w:sz w:val="20"/>
              </w:rPr>
              <w:t>143,9</w:t>
            </w:r>
          </w:p>
        </w:tc>
        <w:tc>
          <w:tcPr>
            <w:tcW w:w="1095" w:type="dxa"/>
          </w:tcPr>
          <w:p w:rsidR="001A11DF" w:rsidRDefault="00E96ACD">
            <w:pPr>
              <w:pStyle w:val="TableParagraph"/>
              <w:spacing w:line="210" w:lineRule="exact"/>
              <w:ind w:left="161" w:right="135"/>
              <w:rPr>
                <w:sz w:val="20"/>
              </w:rPr>
            </w:pPr>
            <w:r>
              <w:rPr>
                <w:sz w:val="20"/>
              </w:rPr>
              <w:t>143,9</w:t>
            </w:r>
          </w:p>
        </w:tc>
        <w:tc>
          <w:tcPr>
            <w:tcW w:w="1061" w:type="dxa"/>
          </w:tcPr>
          <w:p w:rsidR="001A11DF" w:rsidRDefault="00E96ACD">
            <w:pPr>
              <w:pStyle w:val="TableParagraph"/>
              <w:spacing w:line="210" w:lineRule="exact"/>
              <w:ind w:left="141" w:right="115"/>
              <w:rPr>
                <w:sz w:val="20"/>
              </w:rPr>
            </w:pPr>
            <w:r>
              <w:rPr>
                <w:sz w:val="20"/>
              </w:rPr>
              <w:t>143,9</w:t>
            </w:r>
          </w:p>
        </w:tc>
        <w:tc>
          <w:tcPr>
            <w:tcW w:w="1164" w:type="dxa"/>
          </w:tcPr>
          <w:p w:rsidR="001A11DF" w:rsidRDefault="00E96ACD">
            <w:pPr>
              <w:pStyle w:val="TableParagraph"/>
              <w:spacing w:line="210" w:lineRule="exact"/>
              <w:ind w:left="191" w:right="168"/>
              <w:rPr>
                <w:sz w:val="20"/>
              </w:rPr>
            </w:pPr>
            <w:r>
              <w:rPr>
                <w:sz w:val="20"/>
              </w:rPr>
              <w:t>143,9</w:t>
            </w:r>
          </w:p>
        </w:tc>
        <w:tc>
          <w:tcPr>
            <w:tcW w:w="1201" w:type="dxa"/>
          </w:tcPr>
          <w:p w:rsidR="001A11DF" w:rsidRDefault="00E96ACD">
            <w:pPr>
              <w:pStyle w:val="TableParagraph"/>
              <w:spacing w:line="210" w:lineRule="exact"/>
              <w:ind w:left="211" w:right="191"/>
              <w:rPr>
                <w:sz w:val="20"/>
              </w:rPr>
            </w:pPr>
            <w:r>
              <w:rPr>
                <w:sz w:val="20"/>
              </w:rPr>
              <w:t>143,9</w:t>
            </w:r>
          </w:p>
        </w:tc>
        <w:tc>
          <w:tcPr>
            <w:tcW w:w="1325" w:type="dxa"/>
          </w:tcPr>
          <w:p w:rsidR="001A11DF" w:rsidRDefault="00E96ACD">
            <w:pPr>
              <w:pStyle w:val="TableParagraph"/>
              <w:spacing w:line="210" w:lineRule="exact"/>
              <w:ind w:left="208" w:right="183"/>
              <w:rPr>
                <w:sz w:val="20"/>
              </w:rPr>
            </w:pPr>
            <w:r>
              <w:rPr>
                <w:sz w:val="20"/>
              </w:rPr>
              <w:t>143,9</w:t>
            </w:r>
          </w:p>
        </w:tc>
        <w:tc>
          <w:tcPr>
            <w:tcW w:w="1191" w:type="dxa"/>
          </w:tcPr>
          <w:p w:rsidR="001A11DF" w:rsidRDefault="00E96ACD">
            <w:pPr>
              <w:pStyle w:val="TableParagraph"/>
              <w:spacing w:line="210" w:lineRule="exact"/>
              <w:ind w:left="90" w:right="66"/>
              <w:rPr>
                <w:sz w:val="20"/>
              </w:rPr>
            </w:pPr>
            <w:r>
              <w:rPr>
                <w:sz w:val="20"/>
              </w:rPr>
              <w:t>143,9</w:t>
            </w:r>
          </w:p>
        </w:tc>
      </w:tr>
      <w:tr w:rsidR="001A11DF">
        <w:trPr>
          <w:trHeight w:val="23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10" w:lineRule="exact"/>
              <w:ind w:left="105"/>
              <w:jc w:val="left"/>
              <w:rPr>
                <w:sz w:val="20"/>
              </w:rPr>
            </w:pPr>
            <w:r>
              <w:rPr>
                <w:sz w:val="20"/>
              </w:rPr>
              <w:t>БМК-8,4МВтул.Дорожников</w:t>
            </w:r>
          </w:p>
        </w:tc>
        <w:tc>
          <w:tcPr>
            <w:tcW w:w="1522" w:type="dxa"/>
          </w:tcPr>
          <w:p w:rsidR="001A11DF" w:rsidRDefault="00E96ACD">
            <w:pPr>
              <w:pStyle w:val="TableParagraph"/>
              <w:spacing w:line="210" w:lineRule="exact"/>
              <w:ind w:left="338" w:right="311"/>
              <w:rPr>
                <w:sz w:val="20"/>
              </w:rPr>
            </w:pPr>
            <w:r>
              <w:rPr>
                <w:sz w:val="20"/>
              </w:rPr>
              <w:t>528,6</w:t>
            </w:r>
          </w:p>
        </w:tc>
        <w:tc>
          <w:tcPr>
            <w:tcW w:w="1145" w:type="dxa"/>
          </w:tcPr>
          <w:p w:rsidR="001A11DF" w:rsidRDefault="00E96ACD">
            <w:pPr>
              <w:pStyle w:val="TableParagraph"/>
              <w:spacing w:line="210" w:lineRule="exact"/>
              <w:ind w:left="149" w:right="125"/>
              <w:rPr>
                <w:sz w:val="20"/>
              </w:rPr>
            </w:pPr>
            <w:r>
              <w:rPr>
                <w:sz w:val="20"/>
              </w:rPr>
              <w:t>528,6</w:t>
            </w:r>
          </w:p>
        </w:tc>
        <w:tc>
          <w:tcPr>
            <w:tcW w:w="1095" w:type="dxa"/>
          </w:tcPr>
          <w:p w:rsidR="001A11DF" w:rsidRDefault="00E96ACD">
            <w:pPr>
              <w:pStyle w:val="TableParagraph"/>
              <w:spacing w:line="210" w:lineRule="exact"/>
              <w:ind w:left="161" w:right="135"/>
              <w:rPr>
                <w:sz w:val="20"/>
              </w:rPr>
            </w:pPr>
            <w:r>
              <w:rPr>
                <w:sz w:val="20"/>
              </w:rPr>
              <w:t>528,6</w:t>
            </w:r>
          </w:p>
        </w:tc>
        <w:tc>
          <w:tcPr>
            <w:tcW w:w="1061" w:type="dxa"/>
          </w:tcPr>
          <w:p w:rsidR="001A11DF" w:rsidRDefault="00E96ACD">
            <w:pPr>
              <w:pStyle w:val="TableParagraph"/>
              <w:spacing w:line="210" w:lineRule="exact"/>
              <w:ind w:left="141" w:right="115"/>
              <w:rPr>
                <w:sz w:val="20"/>
              </w:rPr>
            </w:pPr>
            <w:r>
              <w:rPr>
                <w:sz w:val="20"/>
              </w:rPr>
              <w:t>528,6</w:t>
            </w:r>
          </w:p>
        </w:tc>
        <w:tc>
          <w:tcPr>
            <w:tcW w:w="1164" w:type="dxa"/>
          </w:tcPr>
          <w:p w:rsidR="001A11DF" w:rsidRDefault="00E96ACD">
            <w:pPr>
              <w:pStyle w:val="TableParagraph"/>
              <w:spacing w:line="210" w:lineRule="exact"/>
              <w:ind w:left="191" w:right="168"/>
              <w:rPr>
                <w:sz w:val="20"/>
              </w:rPr>
            </w:pPr>
            <w:r>
              <w:rPr>
                <w:sz w:val="20"/>
              </w:rPr>
              <w:t>528,6</w:t>
            </w:r>
          </w:p>
        </w:tc>
        <w:tc>
          <w:tcPr>
            <w:tcW w:w="1201" w:type="dxa"/>
          </w:tcPr>
          <w:p w:rsidR="001A11DF" w:rsidRDefault="00E96ACD">
            <w:pPr>
              <w:pStyle w:val="TableParagraph"/>
              <w:spacing w:line="210" w:lineRule="exact"/>
              <w:ind w:left="211" w:right="191"/>
              <w:rPr>
                <w:sz w:val="20"/>
              </w:rPr>
            </w:pPr>
            <w:r>
              <w:rPr>
                <w:sz w:val="20"/>
              </w:rPr>
              <w:t>528,6</w:t>
            </w:r>
          </w:p>
        </w:tc>
        <w:tc>
          <w:tcPr>
            <w:tcW w:w="1325" w:type="dxa"/>
          </w:tcPr>
          <w:p w:rsidR="001A11DF" w:rsidRDefault="00E96ACD">
            <w:pPr>
              <w:pStyle w:val="TableParagraph"/>
              <w:spacing w:line="210" w:lineRule="exact"/>
              <w:ind w:left="208" w:right="183"/>
              <w:rPr>
                <w:sz w:val="20"/>
              </w:rPr>
            </w:pPr>
            <w:r>
              <w:rPr>
                <w:sz w:val="20"/>
              </w:rPr>
              <w:t>528,6</w:t>
            </w:r>
          </w:p>
        </w:tc>
        <w:tc>
          <w:tcPr>
            <w:tcW w:w="1191" w:type="dxa"/>
          </w:tcPr>
          <w:p w:rsidR="001A11DF" w:rsidRDefault="00E96ACD">
            <w:pPr>
              <w:pStyle w:val="TableParagraph"/>
              <w:spacing w:line="210" w:lineRule="exact"/>
              <w:ind w:left="90" w:right="66"/>
              <w:rPr>
                <w:sz w:val="20"/>
              </w:rPr>
            </w:pPr>
            <w:r>
              <w:rPr>
                <w:sz w:val="20"/>
              </w:rPr>
              <w:t>528,6</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exact"/>
              <w:ind w:left="105" w:right="358"/>
              <w:jc w:val="left"/>
              <w:rPr>
                <w:sz w:val="20"/>
              </w:rPr>
            </w:pPr>
            <w:r>
              <w:rPr>
                <w:sz w:val="20"/>
              </w:rPr>
              <w:t>БМКул.Дорожников(вводитсявэксплуатациюс202</w:t>
            </w:r>
            <w:r w:rsidR="00D268D4">
              <w:rPr>
                <w:sz w:val="20"/>
              </w:rPr>
              <w:t>5</w:t>
            </w:r>
            <w:r>
              <w:rPr>
                <w:sz w:val="20"/>
              </w:rPr>
              <w:t>года)</w:t>
            </w:r>
          </w:p>
        </w:tc>
        <w:tc>
          <w:tcPr>
            <w:tcW w:w="1522" w:type="dxa"/>
          </w:tcPr>
          <w:p w:rsidR="001A11DF" w:rsidRDefault="00E96ACD">
            <w:pPr>
              <w:pStyle w:val="TableParagraph"/>
              <w:spacing w:before="116"/>
              <w:ind w:left="338" w:right="310"/>
              <w:rPr>
                <w:sz w:val="20"/>
              </w:rPr>
            </w:pPr>
            <w:r>
              <w:rPr>
                <w:sz w:val="20"/>
              </w:rPr>
              <w:t>0,0</w:t>
            </w:r>
          </w:p>
        </w:tc>
        <w:tc>
          <w:tcPr>
            <w:tcW w:w="1145" w:type="dxa"/>
          </w:tcPr>
          <w:p w:rsidR="001A11DF" w:rsidRDefault="005A7A3F">
            <w:pPr>
              <w:pStyle w:val="TableParagraph"/>
              <w:spacing w:before="116"/>
              <w:ind w:left="149" w:right="124"/>
              <w:rPr>
                <w:sz w:val="20"/>
              </w:rPr>
            </w:pPr>
            <w:r>
              <w:rPr>
                <w:sz w:val="20"/>
              </w:rPr>
              <w:t>0</w:t>
            </w:r>
          </w:p>
        </w:tc>
        <w:tc>
          <w:tcPr>
            <w:tcW w:w="1095" w:type="dxa"/>
          </w:tcPr>
          <w:p w:rsidR="001A11DF" w:rsidRDefault="005A7A3F">
            <w:pPr>
              <w:pStyle w:val="TableParagraph"/>
              <w:spacing w:before="116"/>
              <w:ind w:left="161" w:right="135"/>
              <w:rPr>
                <w:sz w:val="20"/>
              </w:rPr>
            </w:pPr>
            <w:r>
              <w:rPr>
                <w:sz w:val="20"/>
              </w:rPr>
              <w:t>19.6</w:t>
            </w:r>
          </w:p>
        </w:tc>
        <w:tc>
          <w:tcPr>
            <w:tcW w:w="1061" w:type="dxa"/>
          </w:tcPr>
          <w:p w:rsidR="001A11DF" w:rsidRDefault="00E96ACD">
            <w:pPr>
              <w:pStyle w:val="TableParagraph"/>
              <w:spacing w:before="116"/>
              <w:ind w:left="141" w:right="115"/>
              <w:rPr>
                <w:sz w:val="20"/>
              </w:rPr>
            </w:pPr>
            <w:r>
              <w:rPr>
                <w:sz w:val="20"/>
              </w:rPr>
              <w:t>65,5</w:t>
            </w:r>
          </w:p>
        </w:tc>
        <w:tc>
          <w:tcPr>
            <w:tcW w:w="1164" w:type="dxa"/>
          </w:tcPr>
          <w:p w:rsidR="001A11DF" w:rsidRDefault="00E96ACD">
            <w:pPr>
              <w:pStyle w:val="TableParagraph"/>
              <w:spacing w:before="116"/>
              <w:ind w:left="191" w:right="167"/>
              <w:rPr>
                <w:sz w:val="20"/>
              </w:rPr>
            </w:pPr>
            <w:r>
              <w:rPr>
                <w:sz w:val="20"/>
              </w:rPr>
              <w:t>65,5</w:t>
            </w:r>
          </w:p>
        </w:tc>
        <w:tc>
          <w:tcPr>
            <w:tcW w:w="1201" w:type="dxa"/>
          </w:tcPr>
          <w:p w:rsidR="001A11DF" w:rsidRDefault="00E96ACD">
            <w:pPr>
              <w:pStyle w:val="TableParagraph"/>
              <w:spacing w:before="116"/>
              <w:ind w:left="211" w:right="191"/>
              <w:rPr>
                <w:sz w:val="20"/>
              </w:rPr>
            </w:pPr>
            <w:r>
              <w:rPr>
                <w:sz w:val="20"/>
              </w:rPr>
              <w:t>65,5</w:t>
            </w:r>
          </w:p>
        </w:tc>
        <w:tc>
          <w:tcPr>
            <w:tcW w:w="1325" w:type="dxa"/>
          </w:tcPr>
          <w:p w:rsidR="001A11DF" w:rsidRDefault="00E96ACD">
            <w:pPr>
              <w:pStyle w:val="TableParagraph"/>
              <w:spacing w:before="116"/>
              <w:ind w:left="208" w:right="183"/>
              <w:rPr>
                <w:sz w:val="20"/>
              </w:rPr>
            </w:pPr>
            <w:r>
              <w:rPr>
                <w:sz w:val="20"/>
              </w:rPr>
              <w:t>65,5</w:t>
            </w:r>
          </w:p>
        </w:tc>
        <w:tc>
          <w:tcPr>
            <w:tcW w:w="1191" w:type="dxa"/>
          </w:tcPr>
          <w:p w:rsidR="001A11DF" w:rsidRDefault="00E96ACD">
            <w:pPr>
              <w:pStyle w:val="TableParagraph"/>
              <w:spacing w:before="116"/>
              <w:ind w:left="90" w:right="66"/>
              <w:rPr>
                <w:sz w:val="20"/>
              </w:rPr>
            </w:pPr>
            <w:r>
              <w:rPr>
                <w:sz w:val="20"/>
              </w:rPr>
              <w:t>65,5</w:t>
            </w:r>
          </w:p>
        </w:tc>
      </w:tr>
      <w:tr w:rsidR="001A11DF">
        <w:trPr>
          <w:trHeight w:val="458"/>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28" w:lineRule="exact"/>
              <w:ind w:left="105" w:right="26"/>
              <w:jc w:val="left"/>
              <w:rPr>
                <w:sz w:val="20"/>
              </w:rPr>
            </w:pPr>
            <w:r>
              <w:rPr>
                <w:sz w:val="20"/>
              </w:rPr>
              <w:t>Котельная№33ул.Гагарина(с2024годаБМК-1,0МВтул.Гагарина)</w:t>
            </w:r>
          </w:p>
        </w:tc>
        <w:tc>
          <w:tcPr>
            <w:tcW w:w="1522" w:type="dxa"/>
          </w:tcPr>
          <w:p w:rsidR="001A11DF" w:rsidRDefault="00E96ACD">
            <w:pPr>
              <w:pStyle w:val="TableParagraph"/>
              <w:spacing w:before="113"/>
              <w:ind w:left="338" w:right="310"/>
              <w:rPr>
                <w:sz w:val="20"/>
              </w:rPr>
            </w:pPr>
            <w:r>
              <w:rPr>
                <w:sz w:val="20"/>
              </w:rPr>
              <w:t>10,9</w:t>
            </w:r>
          </w:p>
        </w:tc>
        <w:tc>
          <w:tcPr>
            <w:tcW w:w="1145" w:type="dxa"/>
          </w:tcPr>
          <w:p w:rsidR="001A11DF" w:rsidRDefault="00E96ACD">
            <w:pPr>
              <w:pStyle w:val="TableParagraph"/>
              <w:spacing w:before="113"/>
              <w:ind w:left="149" w:right="124"/>
              <w:rPr>
                <w:sz w:val="20"/>
              </w:rPr>
            </w:pPr>
            <w:r>
              <w:rPr>
                <w:sz w:val="20"/>
              </w:rPr>
              <w:t>10,9</w:t>
            </w:r>
          </w:p>
        </w:tc>
        <w:tc>
          <w:tcPr>
            <w:tcW w:w="1095" w:type="dxa"/>
          </w:tcPr>
          <w:p w:rsidR="001A11DF" w:rsidRDefault="00E96ACD">
            <w:pPr>
              <w:pStyle w:val="TableParagraph"/>
              <w:spacing w:before="113"/>
              <w:ind w:left="161" w:right="135"/>
              <w:rPr>
                <w:sz w:val="20"/>
              </w:rPr>
            </w:pPr>
            <w:r>
              <w:rPr>
                <w:sz w:val="20"/>
              </w:rPr>
              <w:t>10,9</w:t>
            </w:r>
          </w:p>
        </w:tc>
        <w:tc>
          <w:tcPr>
            <w:tcW w:w="1061" w:type="dxa"/>
          </w:tcPr>
          <w:p w:rsidR="001A11DF" w:rsidRDefault="00E96ACD">
            <w:pPr>
              <w:pStyle w:val="TableParagraph"/>
              <w:spacing w:before="113"/>
              <w:ind w:left="141" w:right="115"/>
              <w:rPr>
                <w:sz w:val="20"/>
              </w:rPr>
            </w:pPr>
            <w:r>
              <w:rPr>
                <w:sz w:val="20"/>
              </w:rPr>
              <w:t>10,9</w:t>
            </w:r>
          </w:p>
        </w:tc>
        <w:tc>
          <w:tcPr>
            <w:tcW w:w="1164" w:type="dxa"/>
          </w:tcPr>
          <w:p w:rsidR="001A11DF" w:rsidRDefault="00E96ACD">
            <w:pPr>
              <w:pStyle w:val="TableParagraph"/>
              <w:spacing w:before="113"/>
              <w:ind w:left="191" w:right="167"/>
              <w:rPr>
                <w:sz w:val="20"/>
              </w:rPr>
            </w:pPr>
            <w:r>
              <w:rPr>
                <w:sz w:val="20"/>
              </w:rPr>
              <w:t>10,9</w:t>
            </w:r>
          </w:p>
        </w:tc>
        <w:tc>
          <w:tcPr>
            <w:tcW w:w="1201" w:type="dxa"/>
          </w:tcPr>
          <w:p w:rsidR="001A11DF" w:rsidRDefault="00E96ACD">
            <w:pPr>
              <w:pStyle w:val="TableParagraph"/>
              <w:spacing w:before="113"/>
              <w:ind w:left="211" w:right="191"/>
              <w:rPr>
                <w:sz w:val="20"/>
              </w:rPr>
            </w:pPr>
            <w:r>
              <w:rPr>
                <w:sz w:val="20"/>
              </w:rPr>
              <w:t>10,9</w:t>
            </w:r>
          </w:p>
        </w:tc>
        <w:tc>
          <w:tcPr>
            <w:tcW w:w="1325" w:type="dxa"/>
          </w:tcPr>
          <w:p w:rsidR="001A11DF" w:rsidRDefault="00E96ACD">
            <w:pPr>
              <w:pStyle w:val="TableParagraph"/>
              <w:spacing w:before="113"/>
              <w:ind w:left="208" w:right="183"/>
              <w:rPr>
                <w:sz w:val="20"/>
              </w:rPr>
            </w:pPr>
            <w:r>
              <w:rPr>
                <w:sz w:val="20"/>
              </w:rPr>
              <w:t>10,9</w:t>
            </w:r>
          </w:p>
        </w:tc>
        <w:tc>
          <w:tcPr>
            <w:tcW w:w="1191" w:type="dxa"/>
          </w:tcPr>
          <w:p w:rsidR="001A11DF" w:rsidRDefault="00E96ACD">
            <w:pPr>
              <w:pStyle w:val="TableParagraph"/>
              <w:spacing w:before="113"/>
              <w:ind w:left="90" w:right="66"/>
              <w:rPr>
                <w:sz w:val="20"/>
              </w:rPr>
            </w:pPr>
            <w:r>
              <w:rPr>
                <w:sz w:val="20"/>
              </w:rPr>
              <w:t>10,9</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195"/>
              <w:jc w:val="left"/>
              <w:rPr>
                <w:sz w:val="20"/>
              </w:rPr>
            </w:pPr>
            <w:r>
              <w:rPr>
                <w:sz w:val="20"/>
              </w:rPr>
              <w:t>Котельная№63(с202</w:t>
            </w:r>
            <w:r w:rsidR="00D268D4">
              <w:rPr>
                <w:sz w:val="20"/>
              </w:rPr>
              <w:t>5</w:t>
            </w:r>
            <w:r>
              <w:rPr>
                <w:sz w:val="20"/>
              </w:rPr>
              <w:t>годавыво-дитсяиз эксплуатации)</w:t>
            </w:r>
          </w:p>
        </w:tc>
        <w:tc>
          <w:tcPr>
            <w:tcW w:w="1522" w:type="dxa"/>
          </w:tcPr>
          <w:p w:rsidR="001A11DF" w:rsidRDefault="00E96ACD">
            <w:pPr>
              <w:pStyle w:val="TableParagraph"/>
              <w:spacing w:before="115"/>
              <w:ind w:left="338" w:right="310"/>
              <w:rPr>
                <w:sz w:val="20"/>
              </w:rPr>
            </w:pPr>
            <w:r>
              <w:rPr>
                <w:sz w:val="20"/>
              </w:rPr>
              <w:t>13,9</w:t>
            </w:r>
          </w:p>
        </w:tc>
        <w:tc>
          <w:tcPr>
            <w:tcW w:w="1145" w:type="dxa"/>
          </w:tcPr>
          <w:p w:rsidR="001A11DF" w:rsidRDefault="00E96ACD">
            <w:pPr>
              <w:pStyle w:val="TableParagraph"/>
              <w:spacing w:before="115"/>
              <w:ind w:left="149" w:right="124"/>
              <w:rPr>
                <w:sz w:val="20"/>
              </w:rPr>
            </w:pPr>
            <w:r>
              <w:rPr>
                <w:sz w:val="20"/>
              </w:rPr>
              <w:t>13,9</w:t>
            </w:r>
          </w:p>
        </w:tc>
        <w:tc>
          <w:tcPr>
            <w:tcW w:w="1095" w:type="dxa"/>
          </w:tcPr>
          <w:p w:rsidR="001A11DF" w:rsidRDefault="00D268D4">
            <w:pPr>
              <w:pStyle w:val="TableParagraph"/>
              <w:spacing w:before="115"/>
              <w:ind w:left="161" w:right="135"/>
              <w:rPr>
                <w:sz w:val="20"/>
              </w:rPr>
            </w:pPr>
            <w:r>
              <w:rPr>
                <w:sz w:val="20"/>
              </w:rPr>
              <w:t>13.9</w:t>
            </w:r>
          </w:p>
        </w:tc>
        <w:tc>
          <w:tcPr>
            <w:tcW w:w="1061" w:type="dxa"/>
          </w:tcPr>
          <w:p w:rsidR="001A11DF" w:rsidRDefault="00E96ACD">
            <w:pPr>
              <w:pStyle w:val="TableParagraph"/>
              <w:spacing w:before="115"/>
              <w:ind w:left="141" w:right="115"/>
              <w:rPr>
                <w:sz w:val="20"/>
              </w:rPr>
            </w:pPr>
            <w:r>
              <w:rPr>
                <w:sz w:val="20"/>
              </w:rPr>
              <w:t>0,0</w:t>
            </w:r>
          </w:p>
        </w:tc>
        <w:tc>
          <w:tcPr>
            <w:tcW w:w="1164" w:type="dxa"/>
          </w:tcPr>
          <w:p w:rsidR="001A11DF" w:rsidRDefault="00E96ACD">
            <w:pPr>
              <w:pStyle w:val="TableParagraph"/>
              <w:spacing w:before="115"/>
              <w:ind w:left="191" w:right="167"/>
              <w:rPr>
                <w:sz w:val="20"/>
              </w:rPr>
            </w:pPr>
            <w:r>
              <w:rPr>
                <w:sz w:val="20"/>
              </w:rPr>
              <w:t>0,0</w:t>
            </w:r>
          </w:p>
        </w:tc>
        <w:tc>
          <w:tcPr>
            <w:tcW w:w="1201" w:type="dxa"/>
          </w:tcPr>
          <w:p w:rsidR="001A11DF" w:rsidRDefault="00E96ACD">
            <w:pPr>
              <w:pStyle w:val="TableParagraph"/>
              <w:spacing w:before="115"/>
              <w:ind w:left="211" w:right="191"/>
              <w:rPr>
                <w:sz w:val="20"/>
              </w:rPr>
            </w:pPr>
            <w:r>
              <w:rPr>
                <w:sz w:val="20"/>
              </w:rPr>
              <w:t>0,0</w:t>
            </w:r>
          </w:p>
        </w:tc>
        <w:tc>
          <w:tcPr>
            <w:tcW w:w="1325" w:type="dxa"/>
          </w:tcPr>
          <w:p w:rsidR="001A11DF" w:rsidRDefault="00E96ACD">
            <w:pPr>
              <w:pStyle w:val="TableParagraph"/>
              <w:spacing w:before="115"/>
              <w:ind w:left="208" w:right="183"/>
              <w:rPr>
                <w:sz w:val="20"/>
              </w:rPr>
            </w:pPr>
            <w:r>
              <w:rPr>
                <w:sz w:val="20"/>
              </w:rPr>
              <w:t>0,0</w:t>
            </w:r>
          </w:p>
        </w:tc>
        <w:tc>
          <w:tcPr>
            <w:tcW w:w="1191" w:type="dxa"/>
          </w:tcPr>
          <w:p w:rsidR="001A11DF" w:rsidRDefault="00E96ACD">
            <w:pPr>
              <w:pStyle w:val="TableParagraph"/>
              <w:spacing w:before="115"/>
              <w:ind w:left="90" w:right="66"/>
              <w:rPr>
                <w:sz w:val="20"/>
              </w:rPr>
            </w:pPr>
            <w:r>
              <w:rPr>
                <w:sz w:val="20"/>
              </w:rPr>
              <w:t>0,0</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107"/>
              <w:jc w:val="left"/>
              <w:rPr>
                <w:sz w:val="20"/>
              </w:rPr>
            </w:pPr>
            <w:r>
              <w:rPr>
                <w:sz w:val="20"/>
              </w:rPr>
              <w:t>Котельная №31,(с2024годаБМК4МВтд. Рапполово)</w:t>
            </w:r>
          </w:p>
        </w:tc>
        <w:tc>
          <w:tcPr>
            <w:tcW w:w="1522" w:type="dxa"/>
          </w:tcPr>
          <w:p w:rsidR="001A11DF" w:rsidRDefault="00E96ACD">
            <w:pPr>
              <w:pStyle w:val="TableParagraph"/>
              <w:spacing w:before="115"/>
              <w:ind w:left="338" w:right="311"/>
              <w:rPr>
                <w:sz w:val="20"/>
              </w:rPr>
            </w:pPr>
            <w:r>
              <w:rPr>
                <w:sz w:val="20"/>
              </w:rPr>
              <w:t>134,2</w:t>
            </w:r>
          </w:p>
        </w:tc>
        <w:tc>
          <w:tcPr>
            <w:tcW w:w="1145" w:type="dxa"/>
          </w:tcPr>
          <w:p w:rsidR="001A11DF" w:rsidRDefault="00E96ACD">
            <w:pPr>
              <w:pStyle w:val="TableParagraph"/>
              <w:spacing w:before="115"/>
              <w:ind w:left="149" w:right="125"/>
              <w:rPr>
                <w:sz w:val="20"/>
              </w:rPr>
            </w:pPr>
            <w:r>
              <w:rPr>
                <w:sz w:val="20"/>
              </w:rPr>
              <w:t>134,2</w:t>
            </w:r>
          </w:p>
        </w:tc>
        <w:tc>
          <w:tcPr>
            <w:tcW w:w="1095" w:type="dxa"/>
          </w:tcPr>
          <w:p w:rsidR="001A11DF" w:rsidRDefault="00E96ACD">
            <w:pPr>
              <w:pStyle w:val="TableParagraph"/>
              <w:spacing w:before="115"/>
              <w:ind w:left="161" w:right="135"/>
              <w:rPr>
                <w:sz w:val="20"/>
              </w:rPr>
            </w:pPr>
            <w:r>
              <w:rPr>
                <w:sz w:val="20"/>
              </w:rPr>
              <w:t>193,9</w:t>
            </w:r>
          </w:p>
        </w:tc>
        <w:tc>
          <w:tcPr>
            <w:tcW w:w="1061" w:type="dxa"/>
          </w:tcPr>
          <w:p w:rsidR="001A11DF" w:rsidRDefault="00E96ACD">
            <w:pPr>
              <w:pStyle w:val="TableParagraph"/>
              <w:spacing w:before="115"/>
              <w:ind w:left="141" w:right="115"/>
              <w:rPr>
                <w:sz w:val="20"/>
              </w:rPr>
            </w:pPr>
            <w:r>
              <w:rPr>
                <w:sz w:val="20"/>
              </w:rPr>
              <w:t>204,5</w:t>
            </w:r>
          </w:p>
        </w:tc>
        <w:tc>
          <w:tcPr>
            <w:tcW w:w="1164" w:type="dxa"/>
          </w:tcPr>
          <w:p w:rsidR="001A11DF" w:rsidRDefault="00E96ACD">
            <w:pPr>
              <w:pStyle w:val="TableParagraph"/>
              <w:spacing w:before="115"/>
              <w:ind w:left="191" w:right="168"/>
              <w:rPr>
                <w:sz w:val="20"/>
              </w:rPr>
            </w:pPr>
            <w:r>
              <w:rPr>
                <w:sz w:val="20"/>
              </w:rPr>
              <w:t>215,2</w:t>
            </w:r>
          </w:p>
        </w:tc>
        <w:tc>
          <w:tcPr>
            <w:tcW w:w="1201" w:type="dxa"/>
          </w:tcPr>
          <w:p w:rsidR="001A11DF" w:rsidRDefault="00E96ACD">
            <w:pPr>
              <w:pStyle w:val="TableParagraph"/>
              <w:spacing w:before="115"/>
              <w:ind w:left="211" w:right="191"/>
              <w:rPr>
                <w:sz w:val="20"/>
              </w:rPr>
            </w:pPr>
            <w:r>
              <w:rPr>
                <w:sz w:val="20"/>
              </w:rPr>
              <w:t>225,8</w:t>
            </w:r>
          </w:p>
        </w:tc>
        <w:tc>
          <w:tcPr>
            <w:tcW w:w="1325" w:type="dxa"/>
          </w:tcPr>
          <w:p w:rsidR="001A11DF" w:rsidRDefault="00E96ACD">
            <w:pPr>
              <w:pStyle w:val="TableParagraph"/>
              <w:spacing w:before="115"/>
              <w:ind w:left="208" w:right="183"/>
              <w:rPr>
                <w:sz w:val="20"/>
              </w:rPr>
            </w:pPr>
            <w:r>
              <w:rPr>
                <w:sz w:val="20"/>
              </w:rPr>
              <w:t>236,4</w:t>
            </w:r>
          </w:p>
        </w:tc>
        <w:tc>
          <w:tcPr>
            <w:tcW w:w="1191" w:type="dxa"/>
          </w:tcPr>
          <w:p w:rsidR="001A11DF" w:rsidRDefault="00E96ACD">
            <w:pPr>
              <w:pStyle w:val="TableParagraph"/>
              <w:spacing w:before="115"/>
              <w:ind w:left="90" w:right="66"/>
              <w:rPr>
                <w:sz w:val="20"/>
              </w:rPr>
            </w:pPr>
            <w:r>
              <w:rPr>
                <w:sz w:val="20"/>
              </w:rPr>
              <w:t>236,4</w:t>
            </w:r>
          </w:p>
        </w:tc>
      </w:tr>
      <w:tr w:rsidR="001A11DF">
        <w:trPr>
          <w:trHeight w:val="230"/>
        </w:trPr>
        <w:tc>
          <w:tcPr>
            <w:tcW w:w="1726" w:type="dxa"/>
            <w:vMerge w:val="restart"/>
          </w:tcPr>
          <w:p w:rsidR="001A11DF" w:rsidRDefault="001A11DF">
            <w:pPr>
              <w:pStyle w:val="TableParagraph"/>
              <w:jc w:val="left"/>
            </w:pPr>
          </w:p>
          <w:p w:rsidR="001A11DF" w:rsidRDefault="001A11DF">
            <w:pPr>
              <w:pStyle w:val="TableParagraph"/>
              <w:jc w:val="left"/>
            </w:pPr>
          </w:p>
          <w:p w:rsidR="001A11DF" w:rsidRDefault="001A11DF">
            <w:pPr>
              <w:pStyle w:val="TableParagraph"/>
              <w:spacing w:before="2"/>
              <w:jc w:val="left"/>
              <w:rPr>
                <w:sz w:val="18"/>
              </w:rPr>
            </w:pPr>
          </w:p>
          <w:p w:rsidR="001A11DF" w:rsidRDefault="00E96ACD">
            <w:pPr>
              <w:pStyle w:val="TableParagraph"/>
              <w:ind w:left="107" w:right="226"/>
              <w:jc w:val="left"/>
              <w:rPr>
                <w:sz w:val="20"/>
              </w:rPr>
            </w:pPr>
            <w:r>
              <w:rPr>
                <w:sz w:val="20"/>
              </w:rPr>
              <w:t>Нормируемая</w:t>
            </w:r>
            <w:r>
              <w:rPr>
                <w:spacing w:val="-1"/>
                <w:sz w:val="20"/>
              </w:rPr>
              <w:t xml:space="preserve">утечка </w:t>
            </w:r>
            <w:r>
              <w:rPr>
                <w:sz w:val="20"/>
              </w:rPr>
              <w:t>теплоно-сителя,</w:t>
            </w:r>
          </w:p>
          <w:p w:rsidR="001A11DF" w:rsidRDefault="00E96ACD">
            <w:pPr>
              <w:pStyle w:val="TableParagraph"/>
              <w:spacing w:line="229" w:lineRule="exact"/>
              <w:ind w:left="107"/>
              <w:jc w:val="left"/>
              <w:rPr>
                <w:sz w:val="20"/>
              </w:rPr>
            </w:pPr>
            <w:r>
              <w:rPr>
                <w:sz w:val="20"/>
              </w:rPr>
              <w:t>м.куб./час</w:t>
            </w:r>
          </w:p>
        </w:tc>
        <w:tc>
          <w:tcPr>
            <w:tcW w:w="3361" w:type="dxa"/>
          </w:tcPr>
          <w:p w:rsidR="001A11DF" w:rsidRDefault="00E96ACD">
            <w:pPr>
              <w:pStyle w:val="TableParagraph"/>
              <w:spacing w:line="210" w:lineRule="exact"/>
              <w:ind w:left="105"/>
              <w:jc w:val="left"/>
              <w:rPr>
                <w:sz w:val="20"/>
              </w:rPr>
            </w:pPr>
            <w:r>
              <w:rPr>
                <w:sz w:val="20"/>
              </w:rPr>
              <w:t>БМК-4,0МВтул.Буланова</w:t>
            </w:r>
          </w:p>
        </w:tc>
        <w:tc>
          <w:tcPr>
            <w:tcW w:w="1522" w:type="dxa"/>
          </w:tcPr>
          <w:p w:rsidR="001A11DF" w:rsidRDefault="00E96ACD">
            <w:pPr>
              <w:pStyle w:val="TableParagraph"/>
              <w:spacing w:line="210" w:lineRule="exact"/>
              <w:ind w:left="338" w:right="310"/>
              <w:rPr>
                <w:sz w:val="20"/>
              </w:rPr>
            </w:pPr>
            <w:r>
              <w:rPr>
                <w:sz w:val="20"/>
              </w:rPr>
              <w:t>0,36</w:t>
            </w:r>
          </w:p>
        </w:tc>
        <w:tc>
          <w:tcPr>
            <w:tcW w:w="1145" w:type="dxa"/>
          </w:tcPr>
          <w:p w:rsidR="001A11DF" w:rsidRDefault="00E96ACD">
            <w:pPr>
              <w:pStyle w:val="TableParagraph"/>
              <w:spacing w:line="210" w:lineRule="exact"/>
              <w:ind w:left="149" w:right="124"/>
              <w:rPr>
                <w:sz w:val="20"/>
              </w:rPr>
            </w:pPr>
            <w:r>
              <w:rPr>
                <w:sz w:val="20"/>
              </w:rPr>
              <w:t>0,36</w:t>
            </w:r>
          </w:p>
        </w:tc>
        <w:tc>
          <w:tcPr>
            <w:tcW w:w="1095" w:type="dxa"/>
          </w:tcPr>
          <w:p w:rsidR="001A11DF" w:rsidRDefault="00E96ACD">
            <w:pPr>
              <w:pStyle w:val="TableParagraph"/>
              <w:spacing w:line="210" w:lineRule="exact"/>
              <w:ind w:left="161" w:right="135"/>
              <w:rPr>
                <w:sz w:val="20"/>
              </w:rPr>
            </w:pPr>
            <w:r>
              <w:rPr>
                <w:sz w:val="20"/>
              </w:rPr>
              <w:t>0,36</w:t>
            </w:r>
          </w:p>
        </w:tc>
        <w:tc>
          <w:tcPr>
            <w:tcW w:w="1061" w:type="dxa"/>
          </w:tcPr>
          <w:p w:rsidR="001A11DF" w:rsidRDefault="00E96ACD">
            <w:pPr>
              <w:pStyle w:val="TableParagraph"/>
              <w:spacing w:line="210" w:lineRule="exact"/>
              <w:ind w:left="141" w:right="115"/>
              <w:rPr>
                <w:sz w:val="20"/>
              </w:rPr>
            </w:pPr>
            <w:r>
              <w:rPr>
                <w:sz w:val="20"/>
              </w:rPr>
              <w:t>0,36</w:t>
            </w:r>
          </w:p>
        </w:tc>
        <w:tc>
          <w:tcPr>
            <w:tcW w:w="1164" w:type="dxa"/>
          </w:tcPr>
          <w:p w:rsidR="001A11DF" w:rsidRDefault="00E96ACD">
            <w:pPr>
              <w:pStyle w:val="TableParagraph"/>
              <w:spacing w:line="210" w:lineRule="exact"/>
              <w:ind w:left="191" w:right="167"/>
              <w:rPr>
                <w:sz w:val="20"/>
              </w:rPr>
            </w:pPr>
            <w:r>
              <w:rPr>
                <w:sz w:val="20"/>
              </w:rPr>
              <w:t>0,36</w:t>
            </w:r>
          </w:p>
        </w:tc>
        <w:tc>
          <w:tcPr>
            <w:tcW w:w="1201" w:type="dxa"/>
          </w:tcPr>
          <w:p w:rsidR="001A11DF" w:rsidRDefault="00E96ACD">
            <w:pPr>
              <w:pStyle w:val="TableParagraph"/>
              <w:spacing w:line="210" w:lineRule="exact"/>
              <w:ind w:left="211" w:right="191"/>
              <w:rPr>
                <w:sz w:val="20"/>
              </w:rPr>
            </w:pPr>
            <w:r>
              <w:rPr>
                <w:sz w:val="20"/>
              </w:rPr>
              <w:t>0,36</w:t>
            </w:r>
          </w:p>
        </w:tc>
        <w:tc>
          <w:tcPr>
            <w:tcW w:w="1325" w:type="dxa"/>
          </w:tcPr>
          <w:p w:rsidR="001A11DF" w:rsidRDefault="00E96ACD">
            <w:pPr>
              <w:pStyle w:val="TableParagraph"/>
              <w:spacing w:line="210" w:lineRule="exact"/>
              <w:ind w:left="208" w:right="183"/>
              <w:rPr>
                <w:sz w:val="20"/>
              </w:rPr>
            </w:pPr>
            <w:r>
              <w:rPr>
                <w:sz w:val="20"/>
              </w:rPr>
              <w:t>0,36</w:t>
            </w:r>
          </w:p>
        </w:tc>
        <w:tc>
          <w:tcPr>
            <w:tcW w:w="1191" w:type="dxa"/>
          </w:tcPr>
          <w:p w:rsidR="001A11DF" w:rsidRDefault="00E96ACD">
            <w:pPr>
              <w:pStyle w:val="TableParagraph"/>
              <w:spacing w:line="210" w:lineRule="exact"/>
              <w:ind w:left="90" w:right="66"/>
              <w:rPr>
                <w:sz w:val="20"/>
              </w:rPr>
            </w:pPr>
            <w:r>
              <w:rPr>
                <w:sz w:val="20"/>
              </w:rPr>
              <w:t>0,36</w:t>
            </w:r>
          </w:p>
        </w:tc>
      </w:tr>
      <w:tr w:rsidR="001A11DF">
        <w:trPr>
          <w:trHeight w:val="23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10" w:lineRule="exact"/>
              <w:ind w:left="105"/>
              <w:jc w:val="left"/>
              <w:rPr>
                <w:sz w:val="20"/>
              </w:rPr>
            </w:pPr>
            <w:r>
              <w:rPr>
                <w:sz w:val="20"/>
              </w:rPr>
              <w:t>БМК-8,4МВтул.Дорожников</w:t>
            </w:r>
          </w:p>
        </w:tc>
        <w:tc>
          <w:tcPr>
            <w:tcW w:w="1522" w:type="dxa"/>
          </w:tcPr>
          <w:p w:rsidR="001A11DF" w:rsidRDefault="00E96ACD">
            <w:pPr>
              <w:pStyle w:val="TableParagraph"/>
              <w:spacing w:line="210" w:lineRule="exact"/>
              <w:ind w:left="338" w:right="310"/>
              <w:rPr>
                <w:sz w:val="20"/>
              </w:rPr>
            </w:pPr>
            <w:r>
              <w:rPr>
                <w:sz w:val="20"/>
              </w:rPr>
              <w:t>1,32</w:t>
            </w:r>
          </w:p>
        </w:tc>
        <w:tc>
          <w:tcPr>
            <w:tcW w:w="1145" w:type="dxa"/>
          </w:tcPr>
          <w:p w:rsidR="001A11DF" w:rsidRDefault="00E96ACD">
            <w:pPr>
              <w:pStyle w:val="TableParagraph"/>
              <w:spacing w:line="210" w:lineRule="exact"/>
              <w:ind w:left="149" w:right="124"/>
              <w:rPr>
                <w:sz w:val="20"/>
              </w:rPr>
            </w:pPr>
            <w:r>
              <w:rPr>
                <w:sz w:val="20"/>
              </w:rPr>
              <w:t>1,32</w:t>
            </w:r>
          </w:p>
        </w:tc>
        <w:tc>
          <w:tcPr>
            <w:tcW w:w="1095" w:type="dxa"/>
          </w:tcPr>
          <w:p w:rsidR="001A11DF" w:rsidRDefault="00E96ACD">
            <w:pPr>
              <w:pStyle w:val="TableParagraph"/>
              <w:spacing w:line="210" w:lineRule="exact"/>
              <w:ind w:left="161" w:right="135"/>
              <w:rPr>
                <w:sz w:val="20"/>
              </w:rPr>
            </w:pPr>
            <w:r>
              <w:rPr>
                <w:sz w:val="20"/>
              </w:rPr>
              <w:t>1,32</w:t>
            </w:r>
          </w:p>
        </w:tc>
        <w:tc>
          <w:tcPr>
            <w:tcW w:w="1061" w:type="dxa"/>
          </w:tcPr>
          <w:p w:rsidR="001A11DF" w:rsidRDefault="00E96ACD">
            <w:pPr>
              <w:pStyle w:val="TableParagraph"/>
              <w:spacing w:line="210" w:lineRule="exact"/>
              <w:ind w:left="141" w:right="115"/>
              <w:rPr>
                <w:sz w:val="20"/>
              </w:rPr>
            </w:pPr>
            <w:r>
              <w:rPr>
                <w:sz w:val="20"/>
              </w:rPr>
              <w:t>1,32</w:t>
            </w:r>
          </w:p>
        </w:tc>
        <w:tc>
          <w:tcPr>
            <w:tcW w:w="1164" w:type="dxa"/>
          </w:tcPr>
          <w:p w:rsidR="001A11DF" w:rsidRDefault="00E96ACD">
            <w:pPr>
              <w:pStyle w:val="TableParagraph"/>
              <w:spacing w:line="210" w:lineRule="exact"/>
              <w:ind w:left="191" w:right="167"/>
              <w:rPr>
                <w:sz w:val="20"/>
              </w:rPr>
            </w:pPr>
            <w:r>
              <w:rPr>
                <w:sz w:val="20"/>
              </w:rPr>
              <w:t>1,32</w:t>
            </w:r>
          </w:p>
        </w:tc>
        <w:tc>
          <w:tcPr>
            <w:tcW w:w="1201" w:type="dxa"/>
          </w:tcPr>
          <w:p w:rsidR="001A11DF" w:rsidRDefault="00E96ACD">
            <w:pPr>
              <w:pStyle w:val="TableParagraph"/>
              <w:spacing w:line="210" w:lineRule="exact"/>
              <w:ind w:left="211" w:right="191"/>
              <w:rPr>
                <w:sz w:val="20"/>
              </w:rPr>
            </w:pPr>
            <w:r>
              <w:rPr>
                <w:sz w:val="20"/>
              </w:rPr>
              <w:t>1,32</w:t>
            </w:r>
          </w:p>
        </w:tc>
        <w:tc>
          <w:tcPr>
            <w:tcW w:w="1325" w:type="dxa"/>
          </w:tcPr>
          <w:p w:rsidR="001A11DF" w:rsidRDefault="00E96ACD">
            <w:pPr>
              <w:pStyle w:val="TableParagraph"/>
              <w:spacing w:line="210" w:lineRule="exact"/>
              <w:ind w:left="208" w:right="183"/>
              <w:rPr>
                <w:sz w:val="20"/>
              </w:rPr>
            </w:pPr>
            <w:r>
              <w:rPr>
                <w:sz w:val="20"/>
              </w:rPr>
              <w:t>1,32</w:t>
            </w:r>
          </w:p>
        </w:tc>
        <w:tc>
          <w:tcPr>
            <w:tcW w:w="1191" w:type="dxa"/>
          </w:tcPr>
          <w:p w:rsidR="001A11DF" w:rsidRDefault="00E96ACD">
            <w:pPr>
              <w:pStyle w:val="TableParagraph"/>
              <w:spacing w:line="210" w:lineRule="exact"/>
              <w:ind w:left="90" w:right="66"/>
              <w:rPr>
                <w:sz w:val="20"/>
              </w:rPr>
            </w:pPr>
            <w:r>
              <w:rPr>
                <w:sz w:val="20"/>
              </w:rPr>
              <w:t>1,32</w:t>
            </w:r>
          </w:p>
        </w:tc>
      </w:tr>
      <w:tr w:rsidR="001A11DF">
        <w:trPr>
          <w:trHeight w:val="461"/>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358"/>
              <w:jc w:val="left"/>
              <w:rPr>
                <w:sz w:val="20"/>
              </w:rPr>
            </w:pPr>
            <w:r>
              <w:rPr>
                <w:sz w:val="20"/>
              </w:rPr>
              <w:t>БМКул.Дорожников(вводитсявэксплуатациюс202</w:t>
            </w:r>
            <w:r w:rsidR="00D268D4">
              <w:rPr>
                <w:sz w:val="20"/>
              </w:rPr>
              <w:t>5</w:t>
            </w:r>
            <w:r>
              <w:rPr>
                <w:sz w:val="20"/>
              </w:rPr>
              <w:t>года)</w:t>
            </w:r>
          </w:p>
        </w:tc>
        <w:tc>
          <w:tcPr>
            <w:tcW w:w="1522" w:type="dxa"/>
          </w:tcPr>
          <w:p w:rsidR="001A11DF" w:rsidRDefault="00E96ACD">
            <w:pPr>
              <w:pStyle w:val="TableParagraph"/>
              <w:spacing w:before="115"/>
              <w:ind w:left="338" w:right="310"/>
              <w:rPr>
                <w:sz w:val="20"/>
              </w:rPr>
            </w:pPr>
            <w:r>
              <w:rPr>
                <w:sz w:val="20"/>
              </w:rPr>
              <w:t>0,00</w:t>
            </w:r>
          </w:p>
        </w:tc>
        <w:tc>
          <w:tcPr>
            <w:tcW w:w="1145" w:type="dxa"/>
          </w:tcPr>
          <w:p w:rsidR="001A11DF" w:rsidRDefault="00E96ACD">
            <w:pPr>
              <w:pStyle w:val="TableParagraph"/>
              <w:spacing w:before="115"/>
              <w:ind w:left="149" w:right="124"/>
              <w:rPr>
                <w:sz w:val="20"/>
              </w:rPr>
            </w:pPr>
            <w:r>
              <w:rPr>
                <w:sz w:val="20"/>
              </w:rPr>
              <w:t>0,0</w:t>
            </w:r>
            <w:r w:rsidR="005A7A3F">
              <w:rPr>
                <w:sz w:val="20"/>
              </w:rPr>
              <w:t>0</w:t>
            </w:r>
          </w:p>
        </w:tc>
        <w:tc>
          <w:tcPr>
            <w:tcW w:w="1095" w:type="dxa"/>
          </w:tcPr>
          <w:p w:rsidR="001A11DF" w:rsidRDefault="00E96ACD">
            <w:pPr>
              <w:pStyle w:val="TableParagraph"/>
              <w:spacing w:before="115"/>
              <w:ind w:left="161" w:right="135"/>
              <w:rPr>
                <w:sz w:val="20"/>
              </w:rPr>
            </w:pPr>
            <w:r>
              <w:rPr>
                <w:sz w:val="20"/>
              </w:rPr>
              <w:t>0,</w:t>
            </w:r>
            <w:r w:rsidR="005A7A3F">
              <w:rPr>
                <w:sz w:val="20"/>
              </w:rPr>
              <w:t>05</w:t>
            </w:r>
          </w:p>
        </w:tc>
        <w:tc>
          <w:tcPr>
            <w:tcW w:w="1061" w:type="dxa"/>
          </w:tcPr>
          <w:p w:rsidR="001A11DF" w:rsidRDefault="00E96ACD">
            <w:pPr>
              <w:pStyle w:val="TableParagraph"/>
              <w:spacing w:before="115"/>
              <w:ind w:left="141" w:right="115"/>
              <w:rPr>
                <w:sz w:val="20"/>
              </w:rPr>
            </w:pPr>
            <w:r>
              <w:rPr>
                <w:sz w:val="20"/>
              </w:rPr>
              <w:t>0,16</w:t>
            </w:r>
          </w:p>
        </w:tc>
        <w:tc>
          <w:tcPr>
            <w:tcW w:w="1164" w:type="dxa"/>
          </w:tcPr>
          <w:p w:rsidR="001A11DF" w:rsidRDefault="00E96ACD">
            <w:pPr>
              <w:pStyle w:val="TableParagraph"/>
              <w:spacing w:before="115"/>
              <w:ind w:left="191" w:right="167"/>
              <w:rPr>
                <w:sz w:val="20"/>
              </w:rPr>
            </w:pPr>
            <w:r>
              <w:rPr>
                <w:sz w:val="20"/>
              </w:rPr>
              <w:t>0,16</w:t>
            </w:r>
          </w:p>
        </w:tc>
        <w:tc>
          <w:tcPr>
            <w:tcW w:w="1201" w:type="dxa"/>
          </w:tcPr>
          <w:p w:rsidR="001A11DF" w:rsidRDefault="00E96ACD">
            <w:pPr>
              <w:pStyle w:val="TableParagraph"/>
              <w:spacing w:before="115"/>
              <w:ind w:left="211" w:right="191"/>
              <w:rPr>
                <w:sz w:val="20"/>
              </w:rPr>
            </w:pPr>
            <w:r>
              <w:rPr>
                <w:sz w:val="20"/>
              </w:rPr>
              <w:t>0,16</w:t>
            </w:r>
          </w:p>
        </w:tc>
        <w:tc>
          <w:tcPr>
            <w:tcW w:w="1325" w:type="dxa"/>
          </w:tcPr>
          <w:p w:rsidR="001A11DF" w:rsidRDefault="00E96ACD">
            <w:pPr>
              <w:pStyle w:val="TableParagraph"/>
              <w:spacing w:before="115"/>
              <w:ind w:left="208" w:right="183"/>
              <w:rPr>
                <w:sz w:val="20"/>
              </w:rPr>
            </w:pPr>
            <w:r>
              <w:rPr>
                <w:sz w:val="20"/>
              </w:rPr>
              <w:t>0,16</w:t>
            </w:r>
          </w:p>
        </w:tc>
        <w:tc>
          <w:tcPr>
            <w:tcW w:w="1191" w:type="dxa"/>
          </w:tcPr>
          <w:p w:rsidR="001A11DF" w:rsidRDefault="00E96ACD">
            <w:pPr>
              <w:pStyle w:val="TableParagraph"/>
              <w:spacing w:before="115"/>
              <w:ind w:left="90" w:right="66"/>
              <w:rPr>
                <w:sz w:val="20"/>
              </w:rPr>
            </w:pPr>
            <w:r>
              <w:rPr>
                <w:sz w:val="20"/>
              </w:rPr>
              <w:t>0,16</w:t>
            </w:r>
          </w:p>
        </w:tc>
      </w:tr>
      <w:tr w:rsidR="001A11DF">
        <w:trPr>
          <w:trHeight w:val="460"/>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30" w:lineRule="atLeast"/>
              <w:ind w:left="105" w:right="26"/>
              <w:jc w:val="left"/>
              <w:rPr>
                <w:sz w:val="20"/>
              </w:rPr>
            </w:pPr>
            <w:r>
              <w:rPr>
                <w:sz w:val="20"/>
              </w:rPr>
              <w:t>Котельная№33ул.Гагарина(с2024годаБМК-1,0МВтул.Гагарина)</w:t>
            </w:r>
          </w:p>
        </w:tc>
        <w:tc>
          <w:tcPr>
            <w:tcW w:w="1522" w:type="dxa"/>
          </w:tcPr>
          <w:p w:rsidR="001A11DF" w:rsidRDefault="00E96ACD">
            <w:pPr>
              <w:pStyle w:val="TableParagraph"/>
              <w:spacing w:before="115"/>
              <w:ind w:left="338" w:right="310"/>
              <w:rPr>
                <w:sz w:val="20"/>
              </w:rPr>
            </w:pPr>
            <w:r>
              <w:rPr>
                <w:sz w:val="20"/>
              </w:rPr>
              <w:t>0,03</w:t>
            </w:r>
          </w:p>
        </w:tc>
        <w:tc>
          <w:tcPr>
            <w:tcW w:w="1145" w:type="dxa"/>
          </w:tcPr>
          <w:p w:rsidR="001A11DF" w:rsidRDefault="00E96ACD">
            <w:pPr>
              <w:pStyle w:val="TableParagraph"/>
              <w:spacing w:before="115"/>
              <w:ind w:left="149" w:right="124"/>
              <w:rPr>
                <w:sz w:val="20"/>
              </w:rPr>
            </w:pPr>
            <w:r>
              <w:rPr>
                <w:sz w:val="20"/>
              </w:rPr>
              <w:t>0,03</w:t>
            </w:r>
          </w:p>
        </w:tc>
        <w:tc>
          <w:tcPr>
            <w:tcW w:w="1095" w:type="dxa"/>
          </w:tcPr>
          <w:p w:rsidR="001A11DF" w:rsidRDefault="00E96ACD">
            <w:pPr>
              <w:pStyle w:val="TableParagraph"/>
              <w:spacing w:before="115"/>
              <w:ind w:left="161" w:right="135"/>
              <w:rPr>
                <w:sz w:val="20"/>
              </w:rPr>
            </w:pPr>
            <w:r>
              <w:rPr>
                <w:sz w:val="20"/>
              </w:rPr>
              <w:t>0,03</w:t>
            </w:r>
          </w:p>
        </w:tc>
        <w:tc>
          <w:tcPr>
            <w:tcW w:w="1061" w:type="dxa"/>
          </w:tcPr>
          <w:p w:rsidR="001A11DF" w:rsidRDefault="00E96ACD">
            <w:pPr>
              <w:pStyle w:val="TableParagraph"/>
              <w:spacing w:before="115"/>
              <w:ind w:left="141" w:right="115"/>
              <w:rPr>
                <w:sz w:val="20"/>
              </w:rPr>
            </w:pPr>
            <w:r>
              <w:rPr>
                <w:sz w:val="20"/>
              </w:rPr>
              <w:t>0,03</w:t>
            </w:r>
          </w:p>
        </w:tc>
        <w:tc>
          <w:tcPr>
            <w:tcW w:w="1164" w:type="dxa"/>
          </w:tcPr>
          <w:p w:rsidR="001A11DF" w:rsidRDefault="00E96ACD">
            <w:pPr>
              <w:pStyle w:val="TableParagraph"/>
              <w:spacing w:before="115"/>
              <w:ind w:left="191" w:right="167"/>
              <w:rPr>
                <w:sz w:val="20"/>
              </w:rPr>
            </w:pPr>
            <w:r>
              <w:rPr>
                <w:sz w:val="20"/>
              </w:rPr>
              <w:t>0,03</w:t>
            </w:r>
          </w:p>
        </w:tc>
        <w:tc>
          <w:tcPr>
            <w:tcW w:w="1201" w:type="dxa"/>
          </w:tcPr>
          <w:p w:rsidR="001A11DF" w:rsidRDefault="00E96ACD">
            <w:pPr>
              <w:pStyle w:val="TableParagraph"/>
              <w:spacing w:before="115"/>
              <w:ind w:left="211" w:right="191"/>
              <w:rPr>
                <w:sz w:val="20"/>
              </w:rPr>
            </w:pPr>
            <w:r>
              <w:rPr>
                <w:sz w:val="20"/>
              </w:rPr>
              <w:t>0,03</w:t>
            </w:r>
          </w:p>
        </w:tc>
        <w:tc>
          <w:tcPr>
            <w:tcW w:w="1325" w:type="dxa"/>
          </w:tcPr>
          <w:p w:rsidR="001A11DF" w:rsidRDefault="00E96ACD">
            <w:pPr>
              <w:pStyle w:val="TableParagraph"/>
              <w:spacing w:before="115"/>
              <w:ind w:left="208" w:right="183"/>
              <w:rPr>
                <w:sz w:val="20"/>
              </w:rPr>
            </w:pPr>
            <w:r>
              <w:rPr>
                <w:sz w:val="20"/>
              </w:rPr>
              <w:t>0,03</w:t>
            </w:r>
          </w:p>
        </w:tc>
        <w:tc>
          <w:tcPr>
            <w:tcW w:w="1191" w:type="dxa"/>
          </w:tcPr>
          <w:p w:rsidR="001A11DF" w:rsidRDefault="00E96ACD">
            <w:pPr>
              <w:pStyle w:val="TableParagraph"/>
              <w:spacing w:before="115"/>
              <w:ind w:left="90" w:right="66"/>
              <w:rPr>
                <w:sz w:val="20"/>
              </w:rPr>
            </w:pPr>
            <w:r>
              <w:rPr>
                <w:sz w:val="20"/>
              </w:rPr>
              <w:t>0,03</w:t>
            </w:r>
          </w:p>
        </w:tc>
      </w:tr>
      <w:tr w:rsidR="001A11DF">
        <w:trPr>
          <w:trHeight w:val="458"/>
        </w:trPr>
        <w:tc>
          <w:tcPr>
            <w:tcW w:w="1726" w:type="dxa"/>
            <w:vMerge/>
            <w:tcBorders>
              <w:top w:val="nil"/>
            </w:tcBorders>
          </w:tcPr>
          <w:p w:rsidR="001A11DF" w:rsidRDefault="001A11DF">
            <w:pPr>
              <w:rPr>
                <w:sz w:val="2"/>
                <w:szCs w:val="2"/>
              </w:rPr>
            </w:pPr>
          </w:p>
        </w:tc>
        <w:tc>
          <w:tcPr>
            <w:tcW w:w="3361" w:type="dxa"/>
          </w:tcPr>
          <w:p w:rsidR="001A11DF" w:rsidRDefault="00E96ACD">
            <w:pPr>
              <w:pStyle w:val="TableParagraph"/>
              <w:spacing w:line="228" w:lineRule="exact"/>
              <w:ind w:left="105" w:right="195"/>
              <w:jc w:val="left"/>
              <w:rPr>
                <w:sz w:val="20"/>
              </w:rPr>
            </w:pPr>
            <w:r>
              <w:rPr>
                <w:sz w:val="20"/>
              </w:rPr>
              <w:t>Котельная№63(с202</w:t>
            </w:r>
            <w:r w:rsidR="00D268D4">
              <w:rPr>
                <w:sz w:val="20"/>
              </w:rPr>
              <w:t>5</w:t>
            </w:r>
            <w:r>
              <w:rPr>
                <w:sz w:val="20"/>
              </w:rPr>
              <w:t>годавыво-дитсяиз эксплуатации)</w:t>
            </w:r>
          </w:p>
        </w:tc>
        <w:tc>
          <w:tcPr>
            <w:tcW w:w="1522" w:type="dxa"/>
          </w:tcPr>
          <w:p w:rsidR="001A11DF" w:rsidRDefault="00E96ACD">
            <w:pPr>
              <w:pStyle w:val="TableParagraph"/>
              <w:spacing w:before="115"/>
              <w:ind w:left="338" w:right="310"/>
              <w:rPr>
                <w:sz w:val="20"/>
              </w:rPr>
            </w:pPr>
            <w:r>
              <w:rPr>
                <w:sz w:val="20"/>
              </w:rPr>
              <w:t>0,03</w:t>
            </w:r>
          </w:p>
        </w:tc>
        <w:tc>
          <w:tcPr>
            <w:tcW w:w="1145" w:type="dxa"/>
          </w:tcPr>
          <w:p w:rsidR="001A11DF" w:rsidRDefault="00E96ACD">
            <w:pPr>
              <w:pStyle w:val="TableParagraph"/>
              <w:spacing w:before="115"/>
              <w:ind w:left="149" w:right="124"/>
              <w:rPr>
                <w:sz w:val="20"/>
              </w:rPr>
            </w:pPr>
            <w:r>
              <w:rPr>
                <w:sz w:val="20"/>
              </w:rPr>
              <w:t>0,03</w:t>
            </w:r>
          </w:p>
        </w:tc>
        <w:tc>
          <w:tcPr>
            <w:tcW w:w="1095" w:type="dxa"/>
          </w:tcPr>
          <w:p w:rsidR="001A11DF" w:rsidRDefault="00E96ACD">
            <w:pPr>
              <w:pStyle w:val="TableParagraph"/>
              <w:spacing w:before="115"/>
              <w:ind w:left="161" w:right="135"/>
              <w:rPr>
                <w:sz w:val="20"/>
              </w:rPr>
            </w:pPr>
            <w:r>
              <w:rPr>
                <w:sz w:val="20"/>
              </w:rPr>
              <w:t>0,0</w:t>
            </w:r>
            <w:r w:rsidR="00D268D4">
              <w:rPr>
                <w:sz w:val="20"/>
              </w:rPr>
              <w:t>3</w:t>
            </w:r>
          </w:p>
        </w:tc>
        <w:tc>
          <w:tcPr>
            <w:tcW w:w="1061" w:type="dxa"/>
          </w:tcPr>
          <w:p w:rsidR="001A11DF" w:rsidRDefault="00E96ACD">
            <w:pPr>
              <w:pStyle w:val="TableParagraph"/>
              <w:spacing w:before="115"/>
              <w:ind w:left="141" w:right="115"/>
              <w:rPr>
                <w:sz w:val="20"/>
              </w:rPr>
            </w:pPr>
            <w:r>
              <w:rPr>
                <w:sz w:val="20"/>
              </w:rPr>
              <w:t>0,00</w:t>
            </w:r>
          </w:p>
        </w:tc>
        <w:tc>
          <w:tcPr>
            <w:tcW w:w="1164" w:type="dxa"/>
          </w:tcPr>
          <w:p w:rsidR="001A11DF" w:rsidRDefault="00E96ACD">
            <w:pPr>
              <w:pStyle w:val="TableParagraph"/>
              <w:spacing w:before="115"/>
              <w:ind w:left="191" w:right="167"/>
              <w:rPr>
                <w:sz w:val="20"/>
              </w:rPr>
            </w:pPr>
            <w:r>
              <w:rPr>
                <w:sz w:val="20"/>
              </w:rPr>
              <w:t>0,00</w:t>
            </w:r>
          </w:p>
        </w:tc>
        <w:tc>
          <w:tcPr>
            <w:tcW w:w="1201" w:type="dxa"/>
          </w:tcPr>
          <w:p w:rsidR="001A11DF" w:rsidRDefault="00E96ACD">
            <w:pPr>
              <w:pStyle w:val="TableParagraph"/>
              <w:spacing w:before="115"/>
              <w:ind w:left="211" w:right="191"/>
              <w:rPr>
                <w:sz w:val="20"/>
              </w:rPr>
            </w:pPr>
            <w:r>
              <w:rPr>
                <w:sz w:val="20"/>
              </w:rPr>
              <w:t>0,00</w:t>
            </w:r>
          </w:p>
        </w:tc>
        <w:tc>
          <w:tcPr>
            <w:tcW w:w="1325" w:type="dxa"/>
          </w:tcPr>
          <w:p w:rsidR="001A11DF" w:rsidRDefault="00E96ACD">
            <w:pPr>
              <w:pStyle w:val="TableParagraph"/>
              <w:spacing w:before="115"/>
              <w:ind w:left="208" w:right="183"/>
              <w:rPr>
                <w:sz w:val="20"/>
              </w:rPr>
            </w:pPr>
            <w:r>
              <w:rPr>
                <w:sz w:val="20"/>
              </w:rPr>
              <w:t>0,00</w:t>
            </w:r>
          </w:p>
        </w:tc>
        <w:tc>
          <w:tcPr>
            <w:tcW w:w="1191" w:type="dxa"/>
          </w:tcPr>
          <w:p w:rsidR="001A11DF" w:rsidRDefault="00E96ACD">
            <w:pPr>
              <w:pStyle w:val="TableParagraph"/>
              <w:spacing w:before="115"/>
              <w:ind w:left="90" w:right="66"/>
              <w:rPr>
                <w:sz w:val="20"/>
              </w:rPr>
            </w:pPr>
            <w:r>
              <w:rPr>
                <w:sz w:val="20"/>
              </w:rPr>
              <w:t>0,00</w:t>
            </w:r>
          </w:p>
        </w:tc>
      </w:tr>
      <w:tr w:rsidR="005A7A3F">
        <w:trPr>
          <w:trHeight w:val="460"/>
        </w:trPr>
        <w:tc>
          <w:tcPr>
            <w:tcW w:w="1726" w:type="dxa"/>
            <w:vMerge/>
            <w:tcBorders>
              <w:top w:val="nil"/>
            </w:tcBorders>
          </w:tcPr>
          <w:p w:rsidR="005A7A3F" w:rsidRDefault="005A7A3F" w:rsidP="005A7A3F">
            <w:pPr>
              <w:rPr>
                <w:sz w:val="2"/>
                <w:szCs w:val="2"/>
              </w:rPr>
            </w:pPr>
          </w:p>
        </w:tc>
        <w:tc>
          <w:tcPr>
            <w:tcW w:w="3361" w:type="dxa"/>
          </w:tcPr>
          <w:p w:rsidR="005A7A3F" w:rsidRDefault="005A7A3F" w:rsidP="005A7A3F">
            <w:pPr>
              <w:pStyle w:val="TableParagraph"/>
              <w:spacing w:line="230" w:lineRule="exact"/>
              <w:ind w:left="105" w:right="107"/>
              <w:jc w:val="left"/>
              <w:rPr>
                <w:sz w:val="20"/>
              </w:rPr>
            </w:pPr>
            <w:r>
              <w:rPr>
                <w:sz w:val="20"/>
              </w:rPr>
              <w:t xml:space="preserve">Котельная №31,(с2024годаБМК4МВтд. </w:t>
            </w:r>
            <w:r>
              <w:rPr>
                <w:sz w:val="20"/>
              </w:rPr>
              <w:lastRenderedPageBreak/>
              <w:t>Рапполово)</w:t>
            </w:r>
          </w:p>
        </w:tc>
        <w:tc>
          <w:tcPr>
            <w:tcW w:w="1522" w:type="dxa"/>
          </w:tcPr>
          <w:p w:rsidR="005A7A3F" w:rsidRDefault="005A7A3F" w:rsidP="005A7A3F">
            <w:pPr>
              <w:pStyle w:val="TableParagraph"/>
              <w:spacing w:before="115"/>
              <w:ind w:left="338" w:right="310"/>
              <w:rPr>
                <w:sz w:val="20"/>
              </w:rPr>
            </w:pPr>
            <w:r>
              <w:rPr>
                <w:sz w:val="20"/>
              </w:rPr>
              <w:lastRenderedPageBreak/>
              <w:t>0,34</w:t>
            </w:r>
          </w:p>
        </w:tc>
        <w:tc>
          <w:tcPr>
            <w:tcW w:w="1145" w:type="dxa"/>
          </w:tcPr>
          <w:p w:rsidR="005A7A3F" w:rsidRDefault="005A7A3F" w:rsidP="005A7A3F">
            <w:pPr>
              <w:pStyle w:val="TableParagraph"/>
              <w:spacing w:before="115"/>
              <w:ind w:left="149" w:right="124"/>
              <w:rPr>
                <w:sz w:val="20"/>
              </w:rPr>
            </w:pPr>
            <w:r>
              <w:rPr>
                <w:sz w:val="20"/>
              </w:rPr>
              <w:t>0,48</w:t>
            </w:r>
          </w:p>
        </w:tc>
        <w:tc>
          <w:tcPr>
            <w:tcW w:w="1095" w:type="dxa"/>
          </w:tcPr>
          <w:p w:rsidR="005A7A3F" w:rsidRDefault="005A7A3F" w:rsidP="005A7A3F">
            <w:pPr>
              <w:pStyle w:val="TableParagraph"/>
              <w:spacing w:before="115"/>
              <w:ind w:left="161" w:right="135"/>
              <w:rPr>
                <w:sz w:val="20"/>
              </w:rPr>
            </w:pPr>
            <w:r>
              <w:rPr>
                <w:sz w:val="20"/>
              </w:rPr>
              <w:t>0,51</w:t>
            </w:r>
          </w:p>
        </w:tc>
        <w:tc>
          <w:tcPr>
            <w:tcW w:w="1061" w:type="dxa"/>
          </w:tcPr>
          <w:p w:rsidR="005A7A3F" w:rsidRDefault="005A7A3F" w:rsidP="005A7A3F">
            <w:pPr>
              <w:pStyle w:val="TableParagraph"/>
              <w:spacing w:before="115"/>
              <w:ind w:left="141" w:right="115"/>
              <w:rPr>
                <w:sz w:val="20"/>
              </w:rPr>
            </w:pPr>
            <w:r>
              <w:rPr>
                <w:sz w:val="20"/>
              </w:rPr>
              <w:t>0,54</w:t>
            </w:r>
          </w:p>
        </w:tc>
        <w:tc>
          <w:tcPr>
            <w:tcW w:w="1164" w:type="dxa"/>
          </w:tcPr>
          <w:p w:rsidR="005A7A3F" w:rsidRDefault="005A7A3F" w:rsidP="005A7A3F">
            <w:pPr>
              <w:pStyle w:val="TableParagraph"/>
              <w:spacing w:before="115"/>
              <w:ind w:left="191" w:right="167"/>
              <w:rPr>
                <w:sz w:val="20"/>
              </w:rPr>
            </w:pPr>
            <w:r>
              <w:rPr>
                <w:sz w:val="20"/>
              </w:rPr>
              <w:t>0,56</w:t>
            </w:r>
          </w:p>
        </w:tc>
        <w:tc>
          <w:tcPr>
            <w:tcW w:w="1201" w:type="dxa"/>
          </w:tcPr>
          <w:p w:rsidR="005A7A3F" w:rsidRDefault="005A7A3F" w:rsidP="005A7A3F">
            <w:pPr>
              <w:pStyle w:val="TableParagraph"/>
              <w:spacing w:before="115"/>
              <w:ind w:left="211" w:right="191"/>
              <w:rPr>
                <w:sz w:val="20"/>
              </w:rPr>
            </w:pPr>
            <w:r>
              <w:rPr>
                <w:sz w:val="20"/>
              </w:rPr>
              <w:t>0,57</w:t>
            </w:r>
          </w:p>
        </w:tc>
        <w:tc>
          <w:tcPr>
            <w:tcW w:w="1325" w:type="dxa"/>
          </w:tcPr>
          <w:p w:rsidR="005A7A3F" w:rsidRDefault="005A7A3F" w:rsidP="005A7A3F">
            <w:pPr>
              <w:pStyle w:val="TableParagraph"/>
              <w:spacing w:before="115"/>
              <w:ind w:left="208" w:right="183"/>
              <w:rPr>
                <w:sz w:val="20"/>
              </w:rPr>
            </w:pPr>
            <w:r>
              <w:rPr>
                <w:sz w:val="20"/>
              </w:rPr>
              <w:t>0,59</w:t>
            </w:r>
          </w:p>
        </w:tc>
        <w:tc>
          <w:tcPr>
            <w:tcW w:w="1191" w:type="dxa"/>
          </w:tcPr>
          <w:p w:rsidR="005A7A3F" w:rsidRDefault="005A7A3F" w:rsidP="005A7A3F">
            <w:pPr>
              <w:pStyle w:val="TableParagraph"/>
              <w:spacing w:before="115"/>
              <w:ind w:left="90" w:right="66"/>
              <w:rPr>
                <w:sz w:val="20"/>
              </w:rPr>
            </w:pPr>
            <w:r>
              <w:rPr>
                <w:sz w:val="20"/>
              </w:rPr>
              <w:t>0,59</w:t>
            </w:r>
          </w:p>
        </w:tc>
      </w:tr>
    </w:tbl>
    <w:p w:rsidR="001A11DF" w:rsidRDefault="001A11DF">
      <w:pPr>
        <w:rPr>
          <w:sz w:val="20"/>
        </w:rPr>
        <w:sectPr w:rsidR="001A11DF">
          <w:headerReference w:type="default" r:id="rId26"/>
          <w:footerReference w:type="default" r:id="rId27"/>
          <w:pgSz w:w="16840" w:h="11910" w:orient="landscape"/>
          <w:pgMar w:top="1180" w:right="900" w:bottom="1040" w:left="920" w:header="718" w:footer="859" w:gutter="0"/>
          <w:cols w:space="720"/>
        </w:sectPr>
      </w:pPr>
    </w:p>
    <w:p w:rsidR="001A11DF" w:rsidRDefault="001A11DF">
      <w:pPr>
        <w:pStyle w:val="a3"/>
        <w:jc w:val="left"/>
        <w:rPr>
          <w:sz w:val="20"/>
        </w:rPr>
      </w:pPr>
    </w:p>
    <w:p w:rsidR="001A11DF" w:rsidRDefault="001A11DF">
      <w:pPr>
        <w:pStyle w:val="a3"/>
        <w:spacing w:before="1"/>
        <w:jc w:val="left"/>
        <w:rPr>
          <w:sz w:val="19"/>
        </w:rPr>
      </w:pPr>
    </w:p>
    <w:p w:rsidR="001A11DF" w:rsidRDefault="00E96ACD">
      <w:pPr>
        <w:pStyle w:val="a3"/>
        <w:spacing w:before="90" w:after="20"/>
        <w:ind w:right="234"/>
        <w:jc w:val="right"/>
      </w:pPr>
      <w:r>
        <w:t>ПродолжениеТаблица1.3.1.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3389"/>
        <w:gridCol w:w="1492"/>
        <w:gridCol w:w="1120"/>
        <w:gridCol w:w="1068"/>
        <w:gridCol w:w="1032"/>
        <w:gridCol w:w="1138"/>
        <w:gridCol w:w="1177"/>
        <w:gridCol w:w="1296"/>
        <w:gridCol w:w="1166"/>
      </w:tblGrid>
      <w:tr w:rsidR="001A11DF">
        <w:trPr>
          <w:trHeight w:val="230"/>
        </w:trPr>
        <w:tc>
          <w:tcPr>
            <w:tcW w:w="1908" w:type="dxa"/>
          </w:tcPr>
          <w:p w:rsidR="001A11DF" w:rsidRDefault="00E96ACD">
            <w:pPr>
              <w:pStyle w:val="TableParagraph"/>
              <w:spacing w:line="210" w:lineRule="exact"/>
              <w:ind w:left="2"/>
              <w:rPr>
                <w:sz w:val="20"/>
              </w:rPr>
            </w:pPr>
            <w:r>
              <w:rPr>
                <w:w w:val="99"/>
                <w:sz w:val="20"/>
              </w:rPr>
              <w:t>1</w:t>
            </w:r>
          </w:p>
        </w:tc>
        <w:tc>
          <w:tcPr>
            <w:tcW w:w="3389" w:type="dxa"/>
          </w:tcPr>
          <w:p w:rsidR="001A11DF" w:rsidRDefault="00E96ACD">
            <w:pPr>
              <w:pStyle w:val="TableParagraph"/>
              <w:spacing w:line="210" w:lineRule="exact"/>
              <w:ind w:left="4"/>
              <w:rPr>
                <w:sz w:val="20"/>
              </w:rPr>
            </w:pPr>
            <w:r>
              <w:rPr>
                <w:w w:val="99"/>
                <w:sz w:val="20"/>
              </w:rPr>
              <w:t>2</w:t>
            </w:r>
          </w:p>
        </w:tc>
        <w:tc>
          <w:tcPr>
            <w:tcW w:w="1492" w:type="dxa"/>
          </w:tcPr>
          <w:p w:rsidR="001A11DF" w:rsidRDefault="00E96ACD">
            <w:pPr>
              <w:pStyle w:val="TableParagraph"/>
              <w:spacing w:line="210" w:lineRule="exact"/>
              <w:ind w:left="10"/>
              <w:rPr>
                <w:sz w:val="20"/>
              </w:rPr>
            </w:pPr>
            <w:r>
              <w:rPr>
                <w:w w:val="99"/>
                <w:sz w:val="20"/>
              </w:rPr>
              <w:t>3</w:t>
            </w:r>
          </w:p>
        </w:tc>
        <w:tc>
          <w:tcPr>
            <w:tcW w:w="1120" w:type="dxa"/>
          </w:tcPr>
          <w:p w:rsidR="001A11DF" w:rsidRDefault="00E96ACD">
            <w:pPr>
              <w:pStyle w:val="TableParagraph"/>
              <w:spacing w:line="210" w:lineRule="exact"/>
              <w:ind w:left="10"/>
              <w:rPr>
                <w:sz w:val="20"/>
              </w:rPr>
            </w:pPr>
            <w:r>
              <w:rPr>
                <w:w w:val="99"/>
                <w:sz w:val="20"/>
              </w:rPr>
              <w:t>4</w:t>
            </w:r>
          </w:p>
        </w:tc>
        <w:tc>
          <w:tcPr>
            <w:tcW w:w="1068" w:type="dxa"/>
          </w:tcPr>
          <w:p w:rsidR="001A11DF" w:rsidRDefault="00E96ACD">
            <w:pPr>
              <w:pStyle w:val="TableParagraph"/>
              <w:spacing w:line="210" w:lineRule="exact"/>
              <w:ind w:left="10"/>
              <w:rPr>
                <w:sz w:val="20"/>
              </w:rPr>
            </w:pPr>
            <w:r>
              <w:rPr>
                <w:w w:val="99"/>
                <w:sz w:val="20"/>
              </w:rPr>
              <w:t>5</w:t>
            </w:r>
          </w:p>
        </w:tc>
        <w:tc>
          <w:tcPr>
            <w:tcW w:w="1032" w:type="dxa"/>
          </w:tcPr>
          <w:p w:rsidR="001A11DF" w:rsidRDefault="00E96ACD">
            <w:pPr>
              <w:pStyle w:val="TableParagraph"/>
              <w:spacing w:line="210" w:lineRule="exact"/>
              <w:ind w:left="14"/>
              <w:rPr>
                <w:sz w:val="20"/>
              </w:rPr>
            </w:pPr>
            <w:r>
              <w:rPr>
                <w:w w:val="99"/>
                <w:sz w:val="20"/>
              </w:rPr>
              <w:t>6</w:t>
            </w:r>
          </w:p>
        </w:tc>
        <w:tc>
          <w:tcPr>
            <w:tcW w:w="1138" w:type="dxa"/>
          </w:tcPr>
          <w:p w:rsidR="001A11DF" w:rsidRDefault="00E96ACD">
            <w:pPr>
              <w:pStyle w:val="TableParagraph"/>
              <w:spacing w:line="210" w:lineRule="exact"/>
              <w:ind w:left="13"/>
              <w:rPr>
                <w:sz w:val="20"/>
              </w:rPr>
            </w:pPr>
            <w:r>
              <w:rPr>
                <w:w w:val="99"/>
                <w:sz w:val="20"/>
              </w:rPr>
              <w:t>7</w:t>
            </w:r>
          </w:p>
        </w:tc>
        <w:tc>
          <w:tcPr>
            <w:tcW w:w="1177" w:type="dxa"/>
          </w:tcPr>
          <w:p w:rsidR="001A11DF" w:rsidRDefault="00E96ACD">
            <w:pPr>
              <w:pStyle w:val="TableParagraph"/>
              <w:spacing w:line="210" w:lineRule="exact"/>
              <w:ind w:left="12"/>
              <w:rPr>
                <w:sz w:val="20"/>
              </w:rPr>
            </w:pPr>
            <w:r>
              <w:rPr>
                <w:w w:val="99"/>
                <w:sz w:val="20"/>
              </w:rPr>
              <w:t>8</w:t>
            </w:r>
          </w:p>
        </w:tc>
        <w:tc>
          <w:tcPr>
            <w:tcW w:w="1296" w:type="dxa"/>
          </w:tcPr>
          <w:p w:rsidR="001A11DF" w:rsidRDefault="00E96ACD">
            <w:pPr>
              <w:pStyle w:val="TableParagraph"/>
              <w:spacing w:line="210" w:lineRule="exact"/>
              <w:ind w:left="12"/>
              <w:rPr>
                <w:sz w:val="20"/>
              </w:rPr>
            </w:pPr>
            <w:r>
              <w:rPr>
                <w:w w:val="99"/>
                <w:sz w:val="20"/>
              </w:rPr>
              <w:t>9</w:t>
            </w:r>
          </w:p>
        </w:tc>
        <w:tc>
          <w:tcPr>
            <w:tcW w:w="1166" w:type="dxa"/>
          </w:tcPr>
          <w:p w:rsidR="001A11DF" w:rsidRDefault="00E96ACD">
            <w:pPr>
              <w:pStyle w:val="TableParagraph"/>
              <w:spacing w:line="210" w:lineRule="exact"/>
              <w:ind w:left="130" w:right="112"/>
              <w:rPr>
                <w:sz w:val="20"/>
              </w:rPr>
            </w:pPr>
            <w:r>
              <w:rPr>
                <w:sz w:val="20"/>
              </w:rPr>
              <w:t>10</w:t>
            </w:r>
          </w:p>
        </w:tc>
      </w:tr>
      <w:tr w:rsidR="001A11DF">
        <w:trPr>
          <w:trHeight w:val="230"/>
        </w:trPr>
        <w:tc>
          <w:tcPr>
            <w:tcW w:w="1908" w:type="dxa"/>
            <w:tcBorders>
              <w:bottom w:val="nil"/>
            </w:tcBorders>
          </w:tcPr>
          <w:p w:rsidR="001A11DF" w:rsidRDefault="001A11DF">
            <w:pPr>
              <w:pStyle w:val="TableParagraph"/>
              <w:jc w:val="left"/>
              <w:rPr>
                <w:sz w:val="16"/>
              </w:rPr>
            </w:pPr>
          </w:p>
        </w:tc>
        <w:tc>
          <w:tcPr>
            <w:tcW w:w="3389" w:type="dxa"/>
          </w:tcPr>
          <w:p w:rsidR="001A11DF" w:rsidRDefault="00E96ACD">
            <w:pPr>
              <w:pStyle w:val="TableParagraph"/>
              <w:spacing w:line="210" w:lineRule="exact"/>
              <w:ind w:left="105"/>
              <w:jc w:val="left"/>
              <w:rPr>
                <w:sz w:val="20"/>
              </w:rPr>
            </w:pPr>
            <w:r>
              <w:rPr>
                <w:sz w:val="20"/>
              </w:rPr>
              <w:t>БМК-4,0МВтул.Буланова</w:t>
            </w:r>
          </w:p>
        </w:tc>
        <w:tc>
          <w:tcPr>
            <w:tcW w:w="1492" w:type="dxa"/>
          </w:tcPr>
          <w:p w:rsidR="001A11DF" w:rsidRDefault="00E96ACD">
            <w:pPr>
              <w:pStyle w:val="TableParagraph"/>
              <w:spacing w:line="210" w:lineRule="exact"/>
              <w:ind w:left="359" w:right="347"/>
              <w:rPr>
                <w:sz w:val="20"/>
              </w:rPr>
            </w:pPr>
            <w:r>
              <w:rPr>
                <w:sz w:val="20"/>
              </w:rPr>
              <w:t>1,1</w:t>
            </w:r>
          </w:p>
        </w:tc>
        <w:tc>
          <w:tcPr>
            <w:tcW w:w="1120" w:type="dxa"/>
          </w:tcPr>
          <w:p w:rsidR="001A11DF" w:rsidRDefault="00E96ACD">
            <w:pPr>
              <w:pStyle w:val="TableParagraph"/>
              <w:spacing w:line="210" w:lineRule="exact"/>
              <w:ind w:right="421"/>
              <w:jc w:val="right"/>
              <w:rPr>
                <w:sz w:val="20"/>
              </w:rPr>
            </w:pPr>
            <w:r>
              <w:rPr>
                <w:sz w:val="20"/>
              </w:rPr>
              <w:t>1,1</w:t>
            </w:r>
          </w:p>
        </w:tc>
        <w:tc>
          <w:tcPr>
            <w:tcW w:w="1068" w:type="dxa"/>
          </w:tcPr>
          <w:p w:rsidR="001A11DF" w:rsidRDefault="00E96ACD">
            <w:pPr>
              <w:pStyle w:val="TableParagraph"/>
              <w:spacing w:line="210" w:lineRule="exact"/>
              <w:ind w:left="147" w:right="135"/>
              <w:rPr>
                <w:sz w:val="20"/>
              </w:rPr>
            </w:pPr>
            <w:r>
              <w:rPr>
                <w:sz w:val="20"/>
              </w:rPr>
              <w:t>1,1</w:t>
            </w:r>
          </w:p>
        </w:tc>
        <w:tc>
          <w:tcPr>
            <w:tcW w:w="1032" w:type="dxa"/>
          </w:tcPr>
          <w:p w:rsidR="001A11DF" w:rsidRDefault="00E96ACD">
            <w:pPr>
              <w:pStyle w:val="TableParagraph"/>
              <w:spacing w:line="210" w:lineRule="exact"/>
              <w:ind w:left="131" w:right="116"/>
              <w:rPr>
                <w:sz w:val="20"/>
              </w:rPr>
            </w:pPr>
            <w:r>
              <w:rPr>
                <w:sz w:val="20"/>
              </w:rPr>
              <w:t>1,1</w:t>
            </w:r>
          </w:p>
        </w:tc>
        <w:tc>
          <w:tcPr>
            <w:tcW w:w="1138" w:type="dxa"/>
          </w:tcPr>
          <w:p w:rsidR="001A11DF" w:rsidRDefault="00E96ACD">
            <w:pPr>
              <w:pStyle w:val="TableParagraph"/>
              <w:spacing w:line="210" w:lineRule="exact"/>
              <w:ind w:left="184" w:right="169"/>
              <w:rPr>
                <w:sz w:val="20"/>
              </w:rPr>
            </w:pPr>
            <w:r>
              <w:rPr>
                <w:sz w:val="20"/>
              </w:rPr>
              <w:t>1,1</w:t>
            </w:r>
          </w:p>
        </w:tc>
        <w:tc>
          <w:tcPr>
            <w:tcW w:w="1177" w:type="dxa"/>
          </w:tcPr>
          <w:p w:rsidR="001A11DF" w:rsidRDefault="00E96ACD">
            <w:pPr>
              <w:pStyle w:val="TableParagraph"/>
              <w:spacing w:line="210" w:lineRule="exact"/>
              <w:ind w:left="202" w:right="188"/>
              <w:rPr>
                <w:sz w:val="20"/>
              </w:rPr>
            </w:pPr>
            <w:r>
              <w:rPr>
                <w:sz w:val="20"/>
              </w:rPr>
              <w:t>1,1</w:t>
            </w:r>
          </w:p>
        </w:tc>
        <w:tc>
          <w:tcPr>
            <w:tcW w:w="1296" w:type="dxa"/>
          </w:tcPr>
          <w:p w:rsidR="001A11DF" w:rsidRDefault="00E96ACD">
            <w:pPr>
              <w:pStyle w:val="TableParagraph"/>
              <w:spacing w:line="210" w:lineRule="exact"/>
              <w:ind w:left="153" w:right="139"/>
              <w:rPr>
                <w:sz w:val="20"/>
              </w:rPr>
            </w:pPr>
            <w:r>
              <w:rPr>
                <w:sz w:val="20"/>
              </w:rPr>
              <w:t>1,1</w:t>
            </w:r>
          </w:p>
        </w:tc>
        <w:tc>
          <w:tcPr>
            <w:tcW w:w="1166" w:type="dxa"/>
          </w:tcPr>
          <w:p w:rsidR="001A11DF" w:rsidRDefault="00E96ACD">
            <w:pPr>
              <w:pStyle w:val="TableParagraph"/>
              <w:spacing w:line="210" w:lineRule="exact"/>
              <w:ind w:left="130" w:right="116"/>
              <w:rPr>
                <w:sz w:val="20"/>
              </w:rPr>
            </w:pPr>
            <w:r>
              <w:rPr>
                <w:sz w:val="20"/>
              </w:rPr>
              <w:t>1,1</w:t>
            </w:r>
          </w:p>
        </w:tc>
      </w:tr>
      <w:tr w:rsidR="001A11DF">
        <w:trPr>
          <w:trHeight w:val="230"/>
        </w:trPr>
        <w:tc>
          <w:tcPr>
            <w:tcW w:w="1908" w:type="dxa"/>
            <w:tcBorders>
              <w:top w:val="nil"/>
              <w:bottom w:val="nil"/>
            </w:tcBorders>
          </w:tcPr>
          <w:p w:rsidR="001A11DF" w:rsidRDefault="001A11DF">
            <w:pPr>
              <w:pStyle w:val="TableParagraph"/>
              <w:jc w:val="left"/>
              <w:rPr>
                <w:sz w:val="16"/>
              </w:rPr>
            </w:pPr>
          </w:p>
        </w:tc>
        <w:tc>
          <w:tcPr>
            <w:tcW w:w="3389" w:type="dxa"/>
          </w:tcPr>
          <w:p w:rsidR="001A11DF" w:rsidRDefault="00E96ACD">
            <w:pPr>
              <w:pStyle w:val="TableParagraph"/>
              <w:spacing w:line="210" w:lineRule="exact"/>
              <w:ind w:left="105"/>
              <w:jc w:val="left"/>
              <w:rPr>
                <w:sz w:val="20"/>
              </w:rPr>
            </w:pPr>
            <w:r>
              <w:rPr>
                <w:sz w:val="20"/>
              </w:rPr>
              <w:t>БМК-8,4МВтул.Дорожников</w:t>
            </w:r>
          </w:p>
        </w:tc>
        <w:tc>
          <w:tcPr>
            <w:tcW w:w="1492" w:type="dxa"/>
          </w:tcPr>
          <w:p w:rsidR="001A11DF" w:rsidRDefault="00E96ACD">
            <w:pPr>
              <w:pStyle w:val="TableParagraph"/>
              <w:spacing w:line="210" w:lineRule="exact"/>
              <w:ind w:left="359" w:right="347"/>
              <w:rPr>
                <w:sz w:val="20"/>
              </w:rPr>
            </w:pPr>
            <w:r>
              <w:rPr>
                <w:sz w:val="20"/>
              </w:rPr>
              <w:t>3,96</w:t>
            </w:r>
          </w:p>
        </w:tc>
        <w:tc>
          <w:tcPr>
            <w:tcW w:w="1120" w:type="dxa"/>
          </w:tcPr>
          <w:p w:rsidR="001A11DF" w:rsidRDefault="00E96ACD">
            <w:pPr>
              <w:pStyle w:val="TableParagraph"/>
              <w:spacing w:line="210" w:lineRule="exact"/>
              <w:ind w:right="371"/>
              <w:jc w:val="right"/>
              <w:rPr>
                <w:sz w:val="20"/>
              </w:rPr>
            </w:pPr>
            <w:r>
              <w:rPr>
                <w:sz w:val="20"/>
              </w:rPr>
              <w:t>3,96</w:t>
            </w:r>
          </w:p>
        </w:tc>
        <w:tc>
          <w:tcPr>
            <w:tcW w:w="1068" w:type="dxa"/>
          </w:tcPr>
          <w:p w:rsidR="001A11DF" w:rsidRDefault="00E96ACD">
            <w:pPr>
              <w:pStyle w:val="TableParagraph"/>
              <w:spacing w:line="210" w:lineRule="exact"/>
              <w:ind w:left="147" w:right="135"/>
              <w:rPr>
                <w:sz w:val="20"/>
              </w:rPr>
            </w:pPr>
            <w:r>
              <w:rPr>
                <w:sz w:val="20"/>
              </w:rPr>
              <w:t>3,96</w:t>
            </w:r>
          </w:p>
        </w:tc>
        <w:tc>
          <w:tcPr>
            <w:tcW w:w="1032" w:type="dxa"/>
          </w:tcPr>
          <w:p w:rsidR="001A11DF" w:rsidRDefault="00E96ACD">
            <w:pPr>
              <w:pStyle w:val="TableParagraph"/>
              <w:spacing w:line="210" w:lineRule="exact"/>
              <w:ind w:left="131" w:right="116"/>
              <w:rPr>
                <w:sz w:val="20"/>
              </w:rPr>
            </w:pPr>
            <w:r>
              <w:rPr>
                <w:sz w:val="20"/>
              </w:rPr>
              <w:t>3,96</w:t>
            </w:r>
          </w:p>
        </w:tc>
        <w:tc>
          <w:tcPr>
            <w:tcW w:w="1138" w:type="dxa"/>
          </w:tcPr>
          <w:p w:rsidR="001A11DF" w:rsidRDefault="00E96ACD">
            <w:pPr>
              <w:pStyle w:val="TableParagraph"/>
              <w:spacing w:line="210" w:lineRule="exact"/>
              <w:ind w:left="184" w:right="169"/>
              <w:rPr>
                <w:sz w:val="20"/>
              </w:rPr>
            </w:pPr>
            <w:r>
              <w:rPr>
                <w:sz w:val="20"/>
              </w:rPr>
              <w:t>3,96</w:t>
            </w:r>
          </w:p>
        </w:tc>
        <w:tc>
          <w:tcPr>
            <w:tcW w:w="1177" w:type="dxa"/>
          </w:tcPr>
          <w:p w:rsidR="001A11DF" w:rsidRDefault="00E96ACD">
            <w:pPr>
              <w:pStyle w:val="TableParagraph"/>
              <w:spacing w:line="210" w:lineRule="exact"/>
              <w:ind w:left="202" w:right="189"/>
              <w:rPr>
                <w:sz w:val="20"/>
              </w:rPr>
            </w:pPr>
            <w:r>
              <w:rPr>
                <w:sz w:val="20"/>
              </w:rPr>
              <w:t>3,96</w:t>
            </w:r>
          </w:p>
        </w:tc>
        <w:tc>
          <w:tcPr>
            <w:tcW w:w="1296" w:type="dxa"/>
          </w:tcPr>
          <w:p w:rsidR="001A11DF" w:rsidRDefault="00E96ACD">
            <w:pPr>
              <w:pStyle w:val="TableParagraph"/>
              <w:spacing w:line="210" w:lineRule="exact"/>
              <w:ind w:left="153" w:right="139"/>
              <w:rPr>
                <w:sz w:val="20"/>
              </w:rPr>
            </w:pPr>
            <w:r>
              <w:rPr>
                <w:sz w:val="20"/>
              </w:rPr>
              <w:t>3,96</w:t>
            </w:r>
          </w:p>
        </w:tc>
        <w:tc>
          <w:tcPr>
            <w:tcW w:w="1166" w:type="dxa"/>
          </w:tcPr>
          <w:p w:rsidR="001A11DF" w:rsidRDefault="00E96ACD">
            <w:pPr>
              <w:pStyle w:val="TableParagraph"/>
              <w:spacing w:line="210" w:lineRule="exact"/>
              <w:ind w:left="130" w:right="116"/>
              <w:rPr>
                <w:sz w:val="20"/>
              </w:rPr>
            </w:pPr>
            <w:r>
              <w:rPr>
                <w:sz w:val="20"/>
              </w:rPr>
              <w:t>3,96</w:t>
            </w:r>
          </w:p>
        </w:tc>
      </w:tr>
      <w:tr w:rsidR="001A11DF">
        <w:trPr>
          <w:trHeight w:val="229"/>
        </w:trPr>
        <w:tc>
          <w:tcPr>
            <w:tcW w:w="1908" w:type="dxa"/>
            <w:tcBorders>
              <w:top w:val="nil"/>
              <w:bottom w:val="nil"/>
            </w:tcBorders>
          </w:tcPr>
          <w:p w:rsidR="001A11DF" w:rsidRDefault="001A11DF">
            <w:pPr>
              <w:pStyle w:val="TableParagraph"/>
              <w:jc w:val="left"/>
              <w:rPr>
                <w:sz w:val="16"/>
              </w:rPr>
            </w:pPr>
          </w:p>
        </w:tc>
        <w:tc>
          <w:tcPr>
            <w:tcW w:w="3389" w:type="dxa"/>
            <w:tcBorders>
              <w:bottom w:val="nil"/>
            </w:tcBorders>
          </w:tcPr>
          <w:p w:rsidR="001A11DF" w:rsidRDefault="00E96ACD">
            <w:pPr>
              <w:pStyle w:val="TableParagraph"/>
              <w:spacing w:line="210" w:lineRule="exact"/>
              <w:ind w:left="105"/>
              <w:jc w:val="left"/>
              <w:rPr>
                <w:sz w:val="20"/>
              </w:rPr>
            </w:pPr>
            <w:r>
              <w:rPr>
                <w:sz w:val="20"/>
              </w:rPr>
              <w:t>БМКул.Дорожников(вводитсяв</w:t>
            </w:r>
          </w:p>
        </w:tc>
        <w:tc>
          <w:tcPr>
            <w:tcW w:w="1492" w:type="dxa"/>
            <w:vMerge w:val="restart"/>
          </w:tcPr>
          <w:p w:rsidR="001A11DF" w:rsidRDefault="00E96ACD">
            <w:pPr>
              <w:pStyle w:val="TableParagraph"/>
              <w:spacing w:before="115"/>
              <w:ind w:left="359" w:right="347"/>
              <w:rPr>
                <w:sz w:val="20"/>
              </w:rPr>
            </w:pPr>
            <w:r>
              <w:rPr>
                <w:sz w:val="20"/>
              </w:rPr>
              <w:t>0,00</w:t>
            </w:r>
          </w:p>
        </w:tc>
        <w:tc>
          <w:tcPr>
            <w:tcW w:w="1120" w:type="dxa"/>
            <w:vMerge w:val="restart"/>
          </w:tcPr>
          <w:p w:rsidR="001A11DF" w:rsidRDefault="00E96ACD">
            <w:pPr>
              <w:pStyle w:val="TableParagraph"/>
              <w:spacing w:before="115"/>
              <w:ind w:left="173" w:right="162"/>
              <w:rPr>
                <w:sz w:val="20"/>
              </w:rPr>
            </w:pPr>
            <w:r>
              <w:rPr>
                <w:sz w:val="20"/>
              </w:rPr>
              <w:t>0,</w:t>
            </w:r>
            <w:r w:rsidR="005A7A3F">
              <w:rPr>
                <w:sz w:val="20"/>
              </w:rPr>
              <w:t>00</w:t>
            </w:r>
          </w:p>
        </w:tc>
        <w:tc>
          <w:tcPr>
            <w:tcW w:w="1068" w:type="dxa"/>
            <w:vMerge w:val="restart"/>
          </w:tcPr>
          <w:p w:rsidR="001A11DF" w:rsidRDefault="00E96ACD">
            <w:pPr>
              <w:pStyle w:val="TableParagraph"/>
              <w:spacing w:before="115"/>
              <w:ind w:left="359"/>
              <w:jc w:val="left"/>
              <w:rPr>
                <w:sz w:val="20"/>
              </w:rPr>
            </w:pPr>
            <w:r>
              <w:rPr>
                <w:sz w:val="20"/>
              </w:rPr>
              <w:t>0,</w:t>
            </w:r>
            <w:r w:rsidR="005A7A3F">
              <w:rPr>
                <w:sz w:val="20"/>
              </w:rPr>
              <w:t>15</w:t>
            </w:r>
          </w:p>
        </w:tc>
        <w:tc>
          <w:tcPr>
            <w:tcW w:w="1032" w:type="dxa"/>
            <w:vMerge w:val="restart"/>
          </w:tcPr>
          <w:p w:rsidR="001A11DF" w:rsidRDefault="00E96ACD">
            <w:pPr>
              <w:pStyle w:val="TableParagraph"/>
              <w:spacing w:before="115"/>
              <w:ind w:left="343"/>
              <w:jc w:val="left"/>
              <w:rPr>
                <w:sz w:val="20"/>
              </w:rPr>
            </w:pPr>
            <w:r>
              <w:rPr>
                <w:sz w:val="20"/>
              </w:rPr>
              <w:t>0,49</w:t>
            </w:r>
          </w:p>
        </w:tc>
        <w:tc>
          <w:tcPr>
            <w:tcW w:w="1138" w:type="dxa"/>
            <w:vMerge w:val="restart"/>
          </w:tcPr>
          <w:p w:rsidR="001A11DF" w:rsidRDefault="00E96ACD">
            <w:pPr>
              <w:pStyle w:val="TableParagraph"/>
              <w:spacing w:before="115"/>
              <w:ind w:left="376" w:right="361"/>
              <w:rPr>
                <w:sz w:val="20"/>
              </w:rPr>
            </w:pPr>
            <w:r>
              <w:rPr>
                <w:sz w:val="20"/>
              </w:rPr>
              <w:t>0,49</w:t>
            </w:r>
          </w:p>
        </w:tc>
        <w:tc>
          <w:tcPr>
            <w:tcW w:w="1177" w:type="dxa"/>
            <w:vMerge w:val="restart"/>
          </w:tcPr>
          <w:p w:rsidR="001A11DF" w:rsidRDefault="00E96ACD">
            <w:pPr>
              <w:pStyle w:val="TableParagraph"/>
              <w:spacing w:before="115"/>
              <w:ind w:left="202" w:right="189"/>
              <w:rPr>
                <w:sz w:val="20"/>
              </w:rPr>
            </w:pPr>
            <w:r>
              <w:rPr>
                <w:sz w:val="20"/>
              </w:rPr>
              <w:t>0,49</w:t>
            </w:r>
          </w:p>
        </w:tc>
        <w:tc>
          <w:tcPr>
            <w:tcW w:w="1296" w:type="dxa"/>
            <w:vMerge w:val="restart"/>
          </w:tcPr>
          <w:p w:rsidR="001A11DF" w:rsidRDefault="00E96ACD">
            <w:pPr>
              <w:pStyle w:val="TableParagraph"/>
              <w:spacing w:before="115"/>
              <w:ind w:left="455" w:right="441"/>
              <w:rPr>
                <w:sz w:val="20"/>
              </w:rPr>
            </w:pPr>
            <w:r>
              <w:rPr>
                <w:sz w:val="20"/>
              </w:rPr>
              <w:t>0,49</w:t>
            </w:r>
          </w:p>
        </w:tc>
        <w:tc>
          <w:tcPr>
            <w:tcW w:w="1166" w:type="dxa"/>
            <w:vMerge w:val="restart"/>
          </w:tcPr>
          <w:p w:rsidR="001A11DF" w:rsidRDefault="00E96ACD">
            <w:pPr>
              <w:pStyle w:val="TableParagraph"/>
              <w:spacing w:before="115"/>
              <w:ind w:left="390" w:right="376"/>
              <w:rPr>
                <w:sz w:val="20"/>
              </w:rPr>
            </w:pPr>
            <w:r>
              <w:rPr>
                <w:sz w:val="20"/>
              </w:rPr>
              <w:t>0,49</w:t>
            </w:r>
          </w:p>
        </w:tc>
      </w:tr>
      <w:tr w:rsidR="001A11DF">
        <w:trPr>
          <w:trHeight w:val="220"/>
        </w:trPr>
        <w:tc>
          <w:tcPr>
            <w:tcW w:w="1908" w:type="dxa"/>
            <w:tcBorders>
              <w:top w:val="nil"/>
              <w:bottom w:val="nil"/>
            </w:tcBorders>
          </w:tcPr>
          <w:p w:rsidR="001A11DF" w:rsidRDefault="00E96ACD">
            <w:pPr>
              <w:pStyle w:val="TableParagraph"/>
              <w:spacing w:line="200" w:lineRule="exact"/>
              <w:ind w:left="107"/>
              <w:jc w:val="left"/>
              <w:rPr>
                <w:sz w:val="20"/>
              </w:rPr>
            </w:pPr>
            <w:r>
              <w:rPr>
                <w:sz w:val="20"/>
              </w:rPr>
              <w:t>Расчетныйрасход</w:t>
            </w:r>
          </w:p>
        </w:tc>
        <w:tc>
          <w:tcPr>
            <w:tcW w:w="3389" w:type="dxa"/>
            <w:tcBorders>
              <w:top w:val="nil"/>
            </w:tcBorders>
          </w:tcPr>
          <w:p w:rsidR="001A11DF" w:rsidRDefault="00E96ACD">
            <w:pPr>
              <w:pStyle w:val="TableParagraph"/>
              <w:spacing w:line="200" w:lineRule="exact"/>
              <w:ind w:left="105"/>
              <w:jc w:val="left"/>
              <w:rPr>
                <w:sz w:val="20"/>
              </w:rPr>
            </w:pPr>
            <w:r>
              <w:rPr>
                <w:sz w:val="20"/>
              </w:rPr>
              <w:t>эксплуатациюс202</w:t>
            </w:r>
            <w:r w:rsidR="00D268D4">
              <w:rPr>
                <w:sz w:val="20"/>
              </w:rPr>
              <w:t>5</w:t>
            </w:r>
            <w:r>
              <w:rPr>
                <w:sz w:val="20"/>
              </w:rPr>
              <w:t>года)</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7"/>
        </w:trPr>
        <w:tc>
          <w:tcPr>
            <w:tcW w:w="1908" w:type="dxa"/>
            <w:tcBorders>
              <w:top w:val="nil"/>
              <w:bottom w:val="nil"/>
            </w:tcBorders>
          </w:tcPr>
          <w:p w:rsidR="001A11DF" w:rsidRDefault="00E96ACD">
            <w:pPr>
              <w:pStyle w:val="TableParagraph"/>
              <w:spacing w:line="208" w:lineRule="exact"/>
              <w:ind w:left="107"/>
              <w:jc w:val="left"/>
              <w:rPr>
                <w:sz w:val="20"/>
              </w:rPr>
            </w:pPr>
            <w:r>
              <w:rPr>
                <w:sz w:val="20"/>
              </w:rPr>
              <w:t>теплоносителядля</w:t>
            </w:r>
          </w:p>
        </w:tc>
        <w:tc>
          <w:tcPr>
            <w:tcW w:w="3389" w:type="dxa"/>
            <w:tcBorders>
              <w:bottom w:val="nil"/>
            </w:tcBorders>
          </w:tcPr>
          <w:p w:rsidR="001A11DF" w:rsidRDefault="00E96ACD">
            <w:pPr>
              <w:pStyle w:val="TableParagraph"/>
              <w:spacing w:line="207" w:lineRule="exact"/>
              <w:ind w:left="105"/>
              <w:jc w:val="left"/>
              <w:rPr>
                <w:sz w:val="20"/>
              </w:rPr>
            </w:pPr>
            <w:r>
              <w:rPr>
                <w:sz w:val="20"/>
              </w:rPr>
              <w:t>Котельная №33ул. Гагарина(с2024</w:t>
            </w:r>
          </w:p>
        </w:tc>
        <w:tc>
          <w:tcPr>
            <w:tcW w:w="1492" w:type="dxa"/>
            <w:vMerge w:val="restart"/>
          </w:tcPr>
          <w:p w:rsidR="001A11DF" w:rsidRDefault="00E96ACD">
            <w:pPr>
              <w:pStyle w:val="TableParagraph"/>
              <w:spacing w:before="115"/>
              <w:ind w:left="359" w:right="347"/>
              <w:rPr>
                <w:sz w:val="20"/>
              </w:rPr>
            </w:pPr>
            <w:r>
              <w:rPr>
                <w:sz w:val="20"/>
              </w:rPr>
              <w:t>0,08</w:t>
            </w:r>
          </w:p>
        </w:tc>
        <w:tc>
          <w:tcPr>
            <w:tcW w:w="1120" w:type="dxa"/>
            <w:vMerge w:val="restart"/>
          </w:tcPr>
          <w:p w:rsidR="001A11DF" w:rsidRDefault="00E96ACD">
            <w:pPr>
              <w:pStyle w:val="TableParagraph"/>
              <w:spacing w:before="115"/>
              <w:ind w:left="173" w:right="162"/>
              <w:rPr>
                <w:sz w:val="20"/>
              </w:rPr>
            </w:pPr>
            <w:r>
              <w:rPr>
                <w:sz w:val="20"/>
              </w:rPr>
              <w:t>0,08</w:t>
            </w:r>
          </w:p>
        </w:tc>
        <w:tc>
          <w:tcPr>
            <w:tcW w:w="1068" w:type="dxa"/>
            <w:vMerge w:val="restart"/>
          </w:tcPr>
          <w:p w:rsidR="001A11DF" w:rsidRDefault="00E96ACD">
            <w:pPr>
              <w:pStyle w:val="TableParagraph"/>
              <w:spacing w:before="115"/>
              <w:ind w:left="359"/>
              <w:jc w:val="left"/>
              <w:rPr>
                <w:sz w:val="20"/>
              </w:rPr>
            </w:pPr>
            <w:r>
              <w:rPr>
                <w:sz w:val="20"/>
              </w:rPr>
              <w:t>0,08</w:t>
            </w:r>
          </w:p>
        </w:tc>
        <w:tc>
          <w:tcPr>
            <w:tcW w:w="1032" w:type="dxa"/>
            <w:vMerge w:val="restart"/>
          </w:tcPr>
          <w:p w:rsidR="001A11DF" w:rsidRDefault="00E96ACD">
            <w:pPr>
              <w:pStyle w:val="TableParagraph"/>
              <w:spacing w:before="115"/>
              <w:ind w:left="343"/>
              <w:jc w:val="left"/>
              <w:rPr>
                <w:sz w:val="20"/>
              </w:rPr>
            </w:pPr>
            <w:r>
              <w:rPr>
                <w:sz w:val="20"/>
              </w:rPr>
              <w:t>0,08</w:t>
            </w:r>
          </w:p>
        </w:tc>
        <w:tc>
          <w:tcPr>
            <w:tcW w:w="1138" w:type="dxa"/>
            <w:vMerge w:val="restart"/>
          </w:tcPr>
          <w:p w:rsidR="001A11DF" w:rsidRDefault="00E96ACD">
            <w:pPr>
              <w:pStyle w:val="TableParagraph"/>
              <w:spacing w:before="115"/>
              <w:ind w:left="376" w:right="361"/>
              <w:rPr>
                <w:sz w:val="20"/>
              </w:rPr>
            </w:pPr>
            <w:r>
              <w:rPr>
                <w:sz w:val="20"/>
              </w:rPr>
              <w:t>0,08</w:t>
            </w:r>
          </w:p>
        </w:tc>
        <w:tc>
          <w:tcPr>
            <w:tcW w:w="1177" w:type="dxa"/>
            <w:vMerge w:val="restart"/>
          </w:tcPr>
          <w:p w:rsidR="001A11DF" w:rsidRDefault="00E96ACD">
            <w:pPr>
              <w:pStyle w:val="TableParagraph"/>
              <w:spacing w:before="115"/>
              <w:ind w:left="202" w:right="189"/>
              <w:rPr>
                <w:sz w:val="20"/>
              </w:rPr>
            </w:pPr>
            <w:r>
              <w:rPr>
                <w:sz w:val="20"/>
              </w:rPr>
              <w:t>0,08</w:t>
            </w:r>
          </w:p>
        </w:tc>
        <w:tc>
          <w:tcPr>
            <w:tcW w:w="1296" w:type="dxa"/>
            <w:vMerge w:val="restart"/>
          </w:tcPr>
          <w:p w:rsidR="001A11DF" w:rsidRDefault="00E96ACD">
            <w:pPr>
              <w:pStyle w:val="TableParagraph"/>
              <w:spacing w:before="115"/>
              <w:ind w:left="455" w:right="441"/>
              <w:rPr>
                <w:sz w:val="20"/>
              </w:rPr>
            </w:pPr>
            <w:r>
              <w:rPr>
                <w:sz w:val="20"/>
              </w:rPr>
              <w:t>0,08</w:t>
            </w:r>
          </w:p>
        </w:tc>
        <w:tc>
          <w:tcPr>
            <w:tcW w:w="1166" w:type="dxa"/>
            <w:vMerge w:val="restart"/>
          </w:tcPr>
          <w:p w:rsidR="001A11DF" w:rsidRDefault="00E96ACD">
            <w:pPr>
              <w:pStyle w:val="TableParagraph"/>
              <w:spacing w:before="115"/>
              <w:ind w:left="390" w:right="376"/>
              <w:rPr>
                <w:sz w:val="20"/>
              </w:rPr>
            </w:pPr>
            <w:r>
              <w:rPr>
                <w:sz w:val="20"/>
              </w:rPr>
              <w:t>0,08</w:t>
            </w:r>
          </w:p>
        </w:tc>
      </w:tr>
      <w:tr w:rsidR="001A11DF">
        <w:trPr>
          <w:trHeight w:val="222"/>
        </w:trPr>
        <w:tc>
          <w:tcPr>
            <w:tcW w:w="1908" w:type="dxa"/>
            <w:tcBorders>
              <w:top w:val="nil"/>
              <w:bottom w:val="nil"/>
            </w:tcBorders>
          </w:tcPr>
          <w:p w:rsidR="001A11DF" w:rsidRDefault="00E96ACD">
            <w:pPr>
              <w:pStyle w:val="TableParagraph"/>
              <w:spacing w:line="202" w:lineRule="exact"/>
              <w:ind w:left="107"/>
              <w:jc w:val="left"/>
              <w:rPr>
                <w:sz w:val="20"/>
              </w:rPr>
            </w:pPr>
            <w:r>
              <w:rPr>
                <w:sz w:val="20"/>
              </w:rPr>
              <w:t>подпиткитепловых</w:t>
            </w:r>
          </w:p>
        </w:tc>
        <w:tc>
          <w:tcPr>
            <w:tcW w:w="3389" w:type="dxa"/>
            <w:tcBorders>
              <w:top w:val="nil"/>
              <w:bottom w:val="nil"/>
            </w:tcBorders>
          </w:tcPr>
          <w:p w:rsidR="001A11DF" w:rsidRDefault="00E96ACD">
            <w:pPr>
              <w:pStyle w:val="TableParagraph"/>
              <w:spacing w:line="202" w:lineRule="exact"/>
              <w:ind w:left="105"/>
              <w:jc w:val="left"/>
              <w:rPr>
                <w:sz w:val="20"/>
              </w:rPr>
            </w:pPr>
            <w:r>
              <w:rPr>
                <w:sz w:val="20"/>
              </w:rPr>
              <w:t>годаБМК-1,0МВтул.Гагарина)</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9"/>
        </w:trPr>
        <w:tc>
          <w:tcPr>
            <w:tcW w:w="1908" w:type="dxa"/>
            <w:tcBorders>
              <w:top w:val="nil"/>
              <w:bottom w:val="nil"/>
            </w:tcBorders>
          </w:tcPr>
          <w:p w:rsidR="001A11DF" w:rsidRDefault="00E96ACD">
            <w:pPr>
              <w:pStyle w:val="TableParagraph"/>
              <w:spacing w:line="210" w:lineRule="exact"/>
              <w:ind w:left="107"/>
              <w:jc w:val="left"/>
              <w:rPr>
                <w:sz w:val="20"/>
              </w:rPr>
            </w:pPr>
            <w:r>
              <w:rPr>
                <w:sz w:val="20"/>
              </w:rPr>
              <w:t>сетей,м.куб./час</w:t>
            </w:r>
          </w:p>
        </w:tc>
        <w:tc>
          <w:tcPr>
            <w:tcW w:w="3389" w:type="dxa"/>
            <w:tcBorders>
              <w:bottom w:val="nil"/>
            </w:tcBorders>
          </w:tcPr>
          <w:p w:rsidR="001A11DF" w:rsidRDefault="00E96ACD">
            <w:pPr>
              <w:pStyle w:val="TableParagraph"/>
              <w:spacing w:before="1" w:line="209" w:lineRule="exact"/>
              <w:ind w:left="105"/>
              <w:jc w:val="left"/>
              <w:rPr>
                <w:sz w:val="20"/>
              </w:rPr>
            </w:pPr>
            <w:r>
              <w:rPr>
                <w:sz w:val="20"/>
              </w:rPr>
              <w:t>Котельная №63(с202</w:t>
            </w:r>
            <w:r w:rsidR="00D268D4">
              <w:rPr>
                <w:sz w:val="20"/>
              </w:rPr>
              <w:t>5</w:t>
            </w:r>
            <w:r>
              <w:rPr>
                <w:sz w:val="20"/>
              </w:rPr>
              <w:t>годавыво-</w:t>
            </w:r>
          </w:p>
        </w:tc>
        <w:tc>
          <w:tcPr>
            <w:tcW w:w="1492" w:type="dxa"/>
            <w:vMerge w:val="restart"/>
          </w:tcPr>
          <w:p w:rsidR="001A11DF" w:rsidRDefault="00E96ACD">
            <w:pPr>
              <w:pStyle w:val="TableParagraph"/>
              <w:spacing w:before="116"/>
              <w:ind w:left="359" w:right="347"/>
              <w:rPr>
                <w:sz w:val="20"/>
              </w:rPr>
            </w:pPr>
            <w:r>
              <w:rPr>
                <w:sz w:val="20"/>
              </w:rPr>
              <w:t>0,10</w:t>
            </w:r>
          </w:p>
        </w:tc>
        <w:tc>
          <w:tcPr>
            <w:tcW w:w="1120" w:type="dxa"/>
            <w:vMerge w:val="restart"/>
          </w:tcPr>
          <w:p w:rsidR="001A11DF" w:rsidRDefault="00E96ACD">
            <w:pPr>
              <w:pStyle w:val="TableParagraph"/>
              <w:spacing w:before="116"/>
              <w:ind w:left="173" w:right="162"/>
              <w:rPr>
                <w:sz w:val="20"/>
              </w:rPr>
            </w:pPr>
            <w:r>
              <w:rPr>
                <w:sz w:val="20"/>
              </w:rPr>
              <w:t>0,10</w:t>
            </w:r>
          </w:p>
        </w:tc>
        <w:tc>
          <w:tcPr>
            <w:tcW w:w="1068" w:type="dxa"/>
            <w:vMerge w:val="restart"/>
          </w:tcPr>
          <w:p w:rsidR="001A11DF" w:rsidRDefault="00E96ACD">
            <w:pPr>
              <w:pStyle w:val="TableParagraph"/>
              <w:spacing w:before="116"/>
              <w:ind w:left="359"/>
              <w:jc w:val="left"/>
              <w:rPr>
                <w:sz w:val="20"/>
              </w:rPr>
            </w:pPr>
            <w:r>
              <w:rPr>
                <w:sz w:val="20"/>
              </w:rPr>
              <w:t>0,</w:t>
            </w:r>
            <w:r w:rsidR="00D268D4">
              <w:rPr>
                <w:sz w:val="20"/>
              </w:rPr>
              <w:t>1</w:t>
            </w:r>
            <w:r>
              <w:rPr>
                <w:sz w:val="20"/>
              </w:rPr>
              <w:t>0</w:t>
            </w:r>
          </w:p>
        </w:tc>
        <w:tc>
          <w:tcPr>
            <w:tcW w:w="1032" w:type="dxa"/>
            <w:vMerge w:val="restart"/>
          </w:tcPr>
          <w:p w:rsidR="001A11DF" w:rsidRDefault="00E96ACD">
            <w:pPr>
              <w:pStyle w:val="TableParagraph"/>
              <w:spacing w:before="116"/>
              <w:ind w:left="343"/>
              <w:jc w:val="left"/>
              <w:rPr>
                <w:sz w:val="20"/>
              </w:rPr>
            </w:pPr>
            <w:r>
              <w:rPr>
                <w:sz w:val="20"/>
              </w:rPr>
              <w:t>0,00</w:t>
            </w:r>
          </w:p>
        </w:tc>
        <w:tc>
          <w:tcPr>
            <w:tcW w:w="1138" w:type="dxa"/>
            <w:vMerge w:val="restart"/>
          </w:tcPr>
          <w:p w:rsidR="001A11DF" w:rsidRDefault="00E96ACD">
            <w:pPr>
              <w:pStyle w:val="TableParagraph"/>
              <w:spacing w:before="116"/>
              <w:ind w:left="376" w:right="361"/>
              <w:rPr>
                <w:sz w:val="20"/>
              </w:rPr>
            </w:pPr>
            <w:r>
              <w:rPr>
                <w:sz w:val="20"/>
              </w:rPr>
              <w:t>0,00</w:t>
            </w:r>
          </w:p>
        </w:tc>
        <w:tc>
          <w:tcPr>
            <w:tcW w:w="1177" w:type="dxa"/>
            <w:vMerge w:val="restart"/>
          </w:tcPr>
          <w:p w:rsidR="001A11DF" w:rsidRDefault="00E96ACD">
            <w:pPr>
              <w:pStyle w:val="TableParagraph"/>
              <w:spacing w:before="116"/>
              <w:ind w:left="202" w:right="189"/>
              <w:rPr>
                <w:sz w:val="20"/>
              </w:rPr>
            </w:pPr>
            <w:r>
              <w:rPr>
                <w:sz w:val="20"/>
              </w:rPr>
              <w:t>0,00</w:t>
            </w:r>
          </w:p>
        </w:tc>
        <w:tc>
          <w:tcPr>
            <w:tcW w:w="1296" w:type="dxa"/>
            <w:vMerge w:val="restart"/>
          </w:tcPr>
          <w:p w:rsidR="001A11DF" w:rsidRDefault="00E96ACD">
            <w:pPr>
              <w:pStyle w:val="TableParagraph"/>
              <w:spacing w:before="116"/>
              <w:ind w:left="455" w:right="441"/>
              <w:rPr>
                <w:sz w:val="20"/>
              </w:rPr>
            </w:pPr>
            <w:r>
              <w:rPr>
                <w:sz w:val="20"/>
              </w:rPr>
              <w:t>0,00</w:t>
            </w:r>
          </w:p>
        </w:tc>
        <w:tc>
          <w:tcPr>
            <w:tcW w:w="1166" w:type="dxa"/>
            <w:vMerge w:val="restart"/>
          </w:tcPr>
          <w:p w:rsidR="001A11DF" w:rsidRDefault="00E96ACD">
            <w:pPr>
              <w:pStyle w:val="TableParagraph"/>
              <w:spacing w:before="116"/>
              <w:ind w:left="390" w:right="376"/>
              <w:rPr>
                <w:sz w:val="20"/>
              </w:rPr>
            </w:pPr>
            <w:r>
              <w:rPr>
                <w:sz w:val="20"/>
              </w:rPr>
              <w:t>0,00</w:t>
            </w:r>
          </w:p>
        </w:tc>
      </w:tr>
      <w:tr w:rsidR="001A11DF">
        <w:trPr>
          <w:trHeight w:val="219"/>
        </w:trPr>
        <w:tc>
          <w:tcPr>
            <w:tcW w:w="1908" w:type="dxa"/>
            <w:tcBorders>
              <w:top w:val="nil"/>
              <w:bottom w:val="nil"/>
            </w:tcBorders>
          </w:tcPr>
          <w:p w:rsidR="001A11DF" w:rsidRDefault="001A11DF">
            <w:pPr>
              <w:pStyle w:val="TableParagraph"/>
              <w:jc w:val="left"/>
              <w:rPr>
                <w:sz w:val="14"/>
              </w:rPr>
            </w:pPr>
          </w:p>
        </w:tc>
        <w:tc>
          <w:tcPr>
            <w:tcW w:w="3389" w:type="dxa"/>
            <w:tcBorders>
              <w:top w:val="nil"/>
            </w:tcBorders>
          </w:tcPr>
          <w:p w:rsidR="001A11DF" w:rsidRDefault="00E96ACD">
            <w:pPr>
              <w:pStyle w:val="TableParagraph"/>
              <w:spacing w:line="199" w:lineRule="exact"/>
              <w:ind w:left="105"/>
              <w:jc w:val="left"/>
              <w:rPr>
                <w:sz w:val="20"/>
              </w:rPr>
            </w:pPr>
            <w:r>
              <w:rPr>
                <w:sz w:val="20"/>
              </w:rPr>
              <w:t>дитсяизэксплуатации)</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5A7A3F">
        <w:trPr>
          <w:trHeight w:val="229"/>
        </w:trPr>
        <w:tc>
          <w:tcPr>
            <w:tcW w:w="1908" w:type="dxa"/>
            <w:tcBorders>
              <w:top w:val="nil"/>
              <w:bottom w:val="nil"/>
            </w:tcBorders>
          </w:tcPr>
          <w:p w:rsidR="005A7A3F" w:rsidRDefault="005A7A3F" w:rsidP="005A7A3F">
            <w:pPr>
              <w:pStyle w:val="TableParagraph"/>
              <w:jc w:val="left"/>
              <w:rPr>
                <w:sz w:val="16"/>
              </w:rPr>
            </w:pPr>
            <w:bookmarkStart w:id="17" w:name="_Hlk154501034"/>
          </w:p>
        </w:tc>
        <w:tc>
          <w:tcPr>
            <w:tcW w:w="3389" w:type="dxa"/>
            <w:tcBorders>
              <w:bottom w:val="nil"/>
            </w:tcBorders>
          </w:tcPr>
          <w:p w:rsidR="005A7A3F" w:rsidRDefault="005A7A3F" w:rsidP="005A7A3F">
            <w:pPr>
              <w:pStyle w:val="TableParagraph"/>
              <w:spacing w:line="210" w:lineRule="exact"/>
              <w:ind w:left="105"/>
              <w:jc w:val="left"/>
              <w:rPr>
                <w:sz w:val="20"/>
              </w:rPr>
            </w:pPr>
            <w:r>
              <w:rPr>
                <w:sz w:val="20"/>
              </w:rPr>
              <w:t>Котельная №31,(с2024годаБМК4</w:t>
            </w:r>
          </w:p>
        </w:tc>
        <w:tc>
          <w:tcPr>
            <w:tcW w:w="1492" w:type="dxa"/>
            <w:vMerge w:val="restart"/>
          </w:tcPr>
          <w:p w:rsidR="005A7A3F" w:rsidRDefault="005A7A3F" w:rsidP="005A7A3F">
            <w:pPr>
              <w:pStyle w:val="TableParagraph"/>
              <w:spacing w:before="115"/>
              <w:ind w:left="359" w:right="347"/>
              <w:rPr>
                <w:sz w:val="20"/>
              </w:rPr>
            </w:pPr>
            <w:r>
              <w:rPr>
                <w:sz w:val="20"/>
              </w:rPr>
              <w:t>1,01</w:t>
            </w:r>
          </w:p>
        </w:tc>
        <w:tc>
          <w:tcPr>
            <w:tcW w:w="1120" w:type="dxa"/>
            <w:vMerge w:val="restart"/>
          </w:tcPr>
          <w:p w:rsidR="005A7A3F" w:rsidRDefault="005A7A3F" w:rsidP="005A7A3F">
            <w:pPr>
              <w:pStyle w:val="TableParagraph"/>
              <w:spacing w:before="115"/>
              <w:ind w:left="173" w:right="162"/>
              <w:rPr>
                <w:sz w:val="20"/>
              </w:rPr>
            </w:pPr>
            <w:r>
              <w:rPr>
                <w:sz w:val="20"/>
              </w:rPr>
              <w:t>1,45</w:t>
            </w:r>
          </w:p>
        </w:tc>
        <w:tc>
          <w:tcPr>
            <w:tcW w:w="1068" w:type="dxa"/>
            <w:vMerge w:val="restart"/>
          </w:tcPr>
          <w:p w:rsidR="005A7A3F" w:rsidRDefault="005A7A3F" w:rsidP="005A7A3F">
            <w:pPr>
              <w:pStyle w:val="TableParagraph"/>
              <w:spacing w:before="115"/>
              <w:ind w:left="359"/>
              <w:jc w:val="left"/>
              <w:rPr>
                <w:sz w:val="20"/>
              </w:rPr>
            </w:pPr>
            <w:r>
              <w:rPr>
                <w:sz w:val="20"/>
              </w:rPr>
              <w:t>1,53</w:t>
            </w:r>
          </w:p>
        </w:tc>
        <w:tc>
          <w:tcPr>
            <w:tcW w:w="1032" w:type="dxa"/>
            <w:vMerge w:val="restart"/>
          </w:tcPr>
          <w:p w:rsidR="005A7A3F" w:rsidRDefault="005A7A3F" w:rsidP="005A7A3F">
            <w:pPr>
              <w:pStyle w:val="TableParagraph"/>
              <w:spacing w:before="115"/>
              <w:ind w:left="343"/>
              <w:jc w:val="left"/>
              <w:rPr>
                <w:sz w:val="20"/>
              </w:rPr>
            </w:pPr>
            <w:r>
              <w:rPr>
                <w:sz w:val="20"/>
              </w:rPr>
              <w:t>1,61</w:t>
            </w:r>
          </w:p>
        </w:tc>
        <w:tc>
          <w:tcPr>
            <w:tcW w:w="1138" w:type="dxa"/>
            <w:vMerge w:val="restart"/>
          </w:tcPr>
          <w:p w:rsidR="005A7A3F" w:rsidRDefault="005A7A3F" w:rsidP="005A7A3F">
            <w:pPr>
              <w:pStyle w:val="TableParagraph"/>
              <w:spacing w:before="115"/>
              <w:ind w:left="376" w:right="361"/>
              <w:rPr>
                <w:sz w:val="20"/>
              </w:rPr>
            </w:pPr>
            <w:r>
              <w:rPr>
                <w:sz w:val="20"/>
              </w:rPr>
              <w:t>1,69</w:t>
            </w:r>
          </w:p>
        </w:tc>
        <w:tc>
          <w:tcPr>
            <w:tcW w:w="1177" w:type="dxa"/>
            <w:vMerge w:val="restart"/>
          </w:tcPr>
          <w:p w:rsidR="005A7A3F" w:rsidRDefault="005A7A3F" w:rsidP="005A7A3F">
            <w:pPr>
              <w:pStyle w:val="TableParagraph"/>
              <w:spacing w:before="115"/>
              <w:ind w:left="202" w:right="189"/>
              <w:rPr>
                <w:sz w:val="20"/>
              </w:rPr>
            </w:pPr>
            <w:r>
              <w:rPr>
                <w:sz w:val="20"/>
              </w:rPr>
              <w:t>1,71</w:t>
            </w:r>
          </w:p>
        </w:tc>
        <w:tc>
          <w:tcPr>
            <w:tcW w:w="1296" w:type="dxa"/>
            <w:vMerge w:val="restart"/>
          </w:tcPr>
          <w:p w:rsidR="005A7A3F" w:rsidRDefault="005A7A3F" w:rsidP="005A7A3F">
            <w:pPr>
              <w:pStyle w:val="TableParagraph"/>
              <w:spacing w:before="115"/>
              <w:ind w:left="455" w:right="441"/>
              <w:rPr>
                <w:sz w:val="20"/>
              </w:rPr>
            </w:pPr>
            <w:r>
              <w:rPr>
                <w:sz w:val="20"/>
              </w:rPr>
              <w:t>1,77</w:t>
            </w:r>
          </w:p>
        </w:tc>
        <w:tc>
          <w:tcPr>
            <w:tcW w:w="1166" w:type="dxa"/>
            <w:vMerge w:val="restart"/>
          </w:tcPr>
          <w:p w:rsidR="005A7A3F" w:rsidRDefault="005A7A3F" w:rsidP="005A7A3F">
            <w:pPr>
              <w:pStyle w:val="TableParagraph"/>
              <w:spacing w:before="115"/>
              <w:ind w:left="390" w:right="376"/>
              <w:rPr>
                <w:sz w:val="20"/>
              </w:rPr>
            </w:pPr>
            <w:r>
              <w:rPr>
                <w:sz w:val="20"/>
              </w:rPr>
              <w:t>1,77</w:t>
            </w:r>
          </w:p>
        </w:tc>
      </w:tr>
      <w:bookmarkEnd w:id="17"/>
      <w:tr w:rsidR="001A11DF">
        <w:trPr>
          <w:trHeight w:val="220"/>
        </w:trPr>
        <w:tc>
          <w:tcPr>
            <w:tcW w:w="1908" w:type="dxa"/>
            <w:tcBorders>
              <w:top w:val="nil"/>
            </w:tcBorders>
          </w:tcPr>
          <w:p w:rsidR="001A11DF" w:rsidRDefault="001A11DF">
            <w:pPr>
              <w:pStyle w:val="TableParagraph"/>
              <w:jc w:val="left"/>
              <w:rPr>
                <w:sz w:val="14"/>
              </w:rPr>
            </w:pPr>
          </w:p>
        </w:tc>
        <w:tc>
          <w:tcPr>
            <w:tcW w:w="3389" w:type="dxa"/>
            <w:tcBorders>
              <w:top w:val="nil"/>
            </w:tcBorders>
          </w:tcPr>
          <w:p w:rsidR="001A11DF" w:rsidRDefault="00E96ACD">
            <w:pPr>
              <w:pStyle w:val="TableParagraph"/>
              <w:spacing w:line="200" w:lineRule="exact"/>
              <w:ind w:left="105"/>
              <w:jc w:val="left"/>
              <w:rPr>
                <w:sz w:val="20"/>
              </w:rPr>
            </w:pPr>
            <w:r>
              <w:rPr>
                <w:sz w:val="20"/>
              </w:rPr>
              <w:t>МВтд.Рапполово)</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bl>
    <w:p w:rsidR="005A7A3F" w:rsidRDefault="00E96ACD">
      <w:pPr>
        <w:pStyle w:val="2"/>
        <w:spacing w:before="0"/>
        <w:ind w:left="5563" w:hanging="5265"/>
        <w:jc w:val="left"/>
        <w:rPr>
          <w:spacing w:val="-4"/>
        </w:rPr>
      </w:pPr>
      <w:r>
        <w:t>Балансыпроизводительностиводоподготовительныхустановокисточниковтепловойэнергиидлякомпенсациипотерь</w:t>
      </w:r>
    </w:p>
    <w:p w:rsidR="001A11DF" w:rsidRDefault="00E96ACD">
      <w:pPr>
        <w:pStyle w:val="2"/>
        <w:spacing w:before="0"/>
        <w:ind w:left="5563" w:hanging="5265"/>
        <w:jc w:val="left"/>
      </w:pPr>
      <w:r>
        <w:t>теплоносителяв аварийных режимах работы</w:t>
      </w:r>
    </w:p>
    <w:p w:rsidR="001A11DF" w:rsidRDefault="00E96ACD">
      <w:pPr>
        <w:pStyle w:val="a3"/>
        <w:spacing w:line="275" w:lineRule="exact"/>
        <w:ind w:right="231"/>
        <w:jc w:val="right"/>
      </w:pPr>
      <w:r>
        <w:t>Таблица1.3.2.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3"/>
        <w:gridCol w:w="3504"/>
        <w:gridCol w:w="1492"/>
        <w:gridCol w:w="1120"/>
        <w:gridCol w:w="1068"/>
        <w:gridCol w:w="1032"/>
        <w:gridCol w:w="1138"/>
        <w:gridCol w:w="1177"/>
        <w:gridCol w:w="1296"/>
        <w:gridCol w:w="1166"/>
      </w:tblGrid>
      <w:tr w:rsidR="001A11DF">
        <w:trPr>
          <w:trHeight w:val="460"/>
        </w:trPr>
        <w:tc>
          <w:tcPr>
            <w:tcW w:w="1793" w:type="dxa"/>
          </w:tcPr>
          <w:p w:rsidR="001A11DF" w:rsidRDefault="00E96ACD">
            <w:pPr>
              <w:pStyle w:val="TableParagraph"/>
              <w:spacing w:before="115"/>
              <w:ind w:left="107"/>
              <w:jc w:val="left"/>
              <w:rPr>
                <w:sz w:val="20"/>
              </w:rPr>
            </w:pPr>
            <w:r>
              <w:rPr>
                <w:sz w:val="20"/>
              </w:rPr>
              <w:t>Показатель</w:t>
            </w:r>
          </w:p>
        </w:tc>
        <w:tc>
          <w:tcPr>
            <w:tcW w:w="3504" w:type="dxa"/>
          </w:tcPr>
          <w:p w:rsidR="001A11DF" w:rsidRDefault="00E96ACD">
            <w:pPr>
              <w:pStyle w:val="TableParagraph"/>
              <w:spacing w:before="115"/>
              <w:ind w:left="551"/>
              <w:jc w:val="left"/>
              <w:rPr>
                <w:sz w:val="20"/>
              </w:rPr>
            </w:pPr>
            <w:r>
              <w:rPr>
                <w:sz w:val="20"/>
              </w:rPr>
              <w:t>Источниктепловойэнергии</w:t>
            </w:r>
          </w:p>
        </w:tc>
        <w:tc>
          <w:tcPr>
            <w:tcW w:w="1492" w:type="dxa"/>
          </w:tcPr>
          <w:p w:rsidR="001A11DF" w:rsidRDefault="00E96ACD">
            <w:pPr>
              <w:pStyle w:val="TableParagraph"/>
              <w:spacing w:before="115"/>
              <w:ind w:left="359" w:right="348"/>
              <w:rPr>
                <w:sz w:val="20"/>
              </w:rPr>
            </w:pPr>
            <w:r>
              <w:rPr>
                <w:sz w:val="20"/>
              </w:rPr>
              <w:t>2022 год</w:t>
            </w:r>
          </w:p>
        </w:tc>
        <w:tc>
          <w:tcPr>
            <w:tcW w:w="1120" w:type="dxa"/>
          </w:tcPr>
          <w:p w:rsidR="001A11DF" w:rsidRDefault="00E96ACD">
            <w:pPr>
              <w:pStyle w:val="TableParagraph"/>
              <w:spacing w:before="115"/>
              <w:ind w:left="173" w:right="163"/>
              <w:rPr>
                <w:sz w:val="20"/>
              </w:rPr>
            </w:pPr>
            <w:r>
              <w:rPr>
                <w:sz w:val="20"/>
              </w:rPr>
              <w:t>2023 год</w:t>
            </w:r>
          </w:p>
        </w:tc>
        <w:tc>
          <w:tcPr>
            <w:tcW w:w="1068" w:type="dxa"/>
          </w:tcPr>
          <w:p w:rsidR="001A11DF" w:rsidRDefault="00E96ACD">
            <w:pPr>
              <w:pStyle w:val="TableParagraph"/>
              <w:spacing w:before="115"/>
              <w:ind w:left="147" w:right="136"/>
              <w:rPr>
                <w:sz w:val="20"/>
              </w:rPr>
            </w:pPr>
            <w:r>
              <w:rPr>
                <w:sz w:val="20"/>
              </w:rPr>
              <w:t>2024 год</w:t>
            </w:r>
          </w:p>
        </w:tc>
        <w:tc>
          <w:tcPr>
            <w:tcW w:w="1032" w:type="dxa"/>
          </w:tcPr>
          <w:p w:rsidR="001A11DF" w:rsidRDefault="00E96ACD">
            <w:pPr>
              <w:pStyle w:val="TableParagraph"/>
              <w:spacing w:before="115"/>
              <w:ind w:left="131" w:right="117"/>
              <w:rPr>
                <w:sz w:val="20"/>
              </w:rPr>
            </w:pPr>
            <w:r>
              <w:rPr>
                <w:sz w:val="20"/>
              </w:rPr>
              <w:t>2025 год</w:t>
            </w:r>
          </w:p>
        </w:tc>
        <w:tc>
          <w:tcPr>
            <w:tcW w:w="1138" w:type="dxa"/>
          </w:tcPr>
          <w:p w:rsidR="001A11DF" w:rsidRDefault="00E96ACD">
            <w:pPr>
              <w:pStyle w:val="TableParagraph"/>
              <w:spacing w:before="115"/>
              <w:ind w:left="184" w:right="170"/>
              <w:rPr>
                <w:sz w:val="20"/>
              </w:rPr>
            </w:pPr>
            <w:r>
              <w:rPr>
                <w:sz w:val="20"/>
              </w:rPr>
              <w:t>2026 год</w:t>
            </w:r>
          </w:p>
        </w:tc>
        <w:tc>
          <w:tcPr>
            <w:tcW w:w="1177" w:type="dxa"/>
          </w:tcPr>
          <w:p w:rsidR="001A11DF" w:rsidRDefault="00E96ACD">
            <w:pPr>
              <w:pStyle w:val="TableParagraph"/>
              <w:spacing w:before="115"/>
              <w:ind w:left="202" w:right="190"/>
              <w:rPr>
                <w:sz w:val="20"/>
              </w:rPr>
            </w:pPr>
            <w:r>
              <w:rPr>
                <w:sz w:val="20"/>
              </w:rPr>
              <w:t>2027 год</w:t>
            </w:r>
          </w:p>
        </w:tc>
        <w:tc>
          <w:tcPr>
            <w:tcW w:w="1296" w:type="dxa"/>
          </w:tcPr>
          <w:p w:rsidR="001A11DF" w:rsidRDefault="00E96ACD">
            <w:pPr>
              <w:pStyle w:val="TableParagraph"/>
              <w:ind w:left="150" w:right="139"/>
              <w:rPr>
                <w:sz w:val="20"/>
              </w:rPr>
            </w:pPr>
            <w:r>
              <w:rPr>
                <w:sz w:val="20"/>
              </w:rPr>
              <w:t>2027-2032</w:t>
            </w:r>
          </w:p>
          <w:p w:rsidR="001A11DF" w:rsidRDefault="00E96ACD">
            <w:pPr>
              <w:pStyle w:val="TableParagraph"/>
              <w:spacing w:line="210" w:lineRule="exact"/>
              <w:ind w:left="152" w:right="139"/>
              <w:rPr>
                <w:sz w:val="20"/>
              </w:rPr>
            </w:pPr>
            <w:r>
              <w:rPr>
                <w:sz w:val="20"/>
              </w:rPr>
              <w:t>годы</w:t>
            </w:r>
          </w:p>
        </w:tc>
        <w:tc>
          <w:tcPr>
            <w:tcW w:w="1166" w:type="dxa"/>
          </w:tcPr>
          <w:p w:rsidR="001A11DF" w:rsidRDefault="00E96ACD">
            <w:pPr>
              <w:pStyle w:val="TableParagraph"/>
              <w:ind w:left="130" w:right="118"/>
              <w:rPr>
                <w:sz w:val="20"/>
              </w:rPr>
            </w:pPr>
            <w:r>
              <w:rPr>
                <w:sz w:val="20"/>
              </w:rPr>
              <w:t>2032-2037</w:t>
            </w:r>
          </w:p>
          <w:p w:rsidR="001A11DF" w:rsidRDefault="00E96ACD">
            <w:pPr>
              <w:pStyle w:val="TableParagraph"/>
              <w:spacing w:line="210" w:lineRule="exact"/>
              <w:ind w:left="130" w:right="117"/>
              <w:rPr>
                <w:sz w:val="20"/>
              </w:rPr>
            </w:pPr>
            <w:r>
              <w:rPr>
                <w:sz w:val="20"/>
              </w:rPr>
              <w:t>годы</w:t>
            </w:r>
          </w:p>
        </w:tc>
      </w:tr>
      <w:tr w:rsidR="001A11DF">
        <w:trPr>
          <w:trHeight w:val="230"/>
        </w:trPr>
        <w:tc>
          <w:tcPr>
            <w:tcW w:w="1793" w:type="dxa"/>
            <w:tcBorders>
              <w:bottom w:val="nil"/>
            </w:tcBorders>
          </w:tcPr>
          <w:p w:rsidR="001A11DF" w:rsidRDefault="001A11DF">
            <w:pPr>
              <w:pStyle w:val="TableParagraph"/>
              <w:jc w:val="left"/>
              <w:rPr>
                <w:sz w:val="16"/>
              </w:rPr>
            </w:pPr>
          </w:p>
        </w:tc>
        <w:tc>
          <w:tcPr>
            <w:tcW w:w="3504" w:type="dxa"/>
          </w:tcPr>
          <w:p w:rsidR="001A11DF" w:rsidRDefault="00E96ACD">
            <w:pPr>
              <w:pStyle w:val="TableParagraph"/>
              <w:spacing w:line="210" w:lineRule="exact"/>
              <w:ind w:left="105"/>
              <w:jc w:val="left"/>
              <w:rPr>
                <w:sz w:val="20"/>
              </w:rPr>
            </w:pPr>
            <w:r>
              <w:rPr>
                <w:sz w:val="20"/>
              </w:rPr>
              <w:t>БМК-4,0МВтул.Буланова</w:t>
            </w:r>
          </w:p>
        </w:tc>
        <w:tc>
          <w:tcPr>
            <w:tcW w:w="1492" w:type="dxa"/>
          </w:tcPr>
          <w:p w:rsidR="001A11DF" w:rsidRDefault="00E96ACD">
            <w:pPr>
              <w:pStyle w:val="TableParagraph"/>
              <w:spacing w:line="210" w:lineRule="exact"/>
              <w:ind w:left="359" w:right="256"/>
              <w:rPr>
                <w:sz w:val="20"/>
              </w:rPr>
            </w:pPr>
            <w:r>
              <w:rPr>
                <w:sz w:val="20"/>
              </w:rPr>
              <w:t>143,9</w:t>
            </w:r>
          </w:p>
        </w:tc>
        <w:tc>
          <w:tcPr>
            <w:tcW w:w="1120" w:type="dxa"/>
          </w:tcPr>
          <w:p w:rsidR="001A11DF" w:rsidRDefault="00E96ACD">
            <w:pPr>
              <w:pStyle w:val="TableParagraph"/>
              <w:spacing w:line="210" w:lineRule="exact"/>
              <w:ind w:left="173" w:right="71"/>
              <w:rPr>
                <w:sz w:val="20"/>
              </w:rPr>
            </w:pPr>
            <w:r>
              <w:rPr>
                <w:sz w:val="20"/>
              </w:rPr>
              <w:t>143,9</w:t>
            </w:r>
          </w:p>
        </w:tc>
        <w:tc>
          <w:tcPr>
            <w:tcW w:w="1068" w:type="dxa"/>
          </w:tcPr>
          <w:p w:rsidR="001A11DF" w:rsidRDefault="00E96ACD">
            <w:pPr>
              <w:pStyle w:val="TableParagraph"/>
              <w:spacing w:line="210" w:lineRule="exact"/>
              <w:ind w:left="147" w:right="44"/>
              <w:rPr>
                <w:sz w:val="20"/>
              </w:rPr>
            </w:pPr>
            <w:r>
              <w:rPr>
                <w:sz w:val="20"/>
              </w:rPr>
              <w:t>143,9</w:t>
            </w:r>
          </w:p>
        </w:tc>
        <w:tc>
          <w:tcPr>
            <w:tcW w:w="1032" w:type="dxa"/>
          </w:tcPr>
          <w:p w:rsidR="001A11DF" w:rsidRDefault="00E96ACD">
            <w:pPr>
              <w:pStyle w:val="TableParagraph"/>
              <w:spacing w:line="210" w:lineRule="exact"/>
              <w:ind w:left="131" w:right="25"/>
              <w:rPr>
                <w:sz w:val="20"/>
              </w:rPr>
            </w:pPr>
            <w:r>
              <w:rPr>
                <w:sz w:val="20"/>
              </w:rPr>
              <w:t>143,9</w:t>
            </w:r>
          </w:p>
        </w:tc>
        <w:tc>
          <w:tcPr>
            <w:tcW w:w="1138" w:type="dxa"/>
          </w:tcPr>
          <w:p w:rsidR="001A11DF" w:rsidRDefault="00E96ACD">
            <w:pPr>
              <w:pStyle w:val="TableParagraph"/>
              <w:spacing w:line="210" w:lineRule="exact"/>
              <w:ind w:left="184" w:right="78"/>
              <w:rPr>
                <w:sz w:val="20"/>
              </w:rPr>
            </w:pPr>
            <w:r>
              <w:rPr>
                <w:sz w:val="20"/>
              </w:rPr>
              <w:t>143,9</w:t>
            </w:r>
          </w:p>
        </w:tc>
        <w:tc>
          <w:tcPr>
            <w:tcW w:w="1177" w:type="dxa"/>
          </w:tcPr>
          <w:p w:rsidR="001A11DF" w:rsidRDefault="00E96ACD">
            <w:pPr>
              <w:pStyle w:val="TableParagraph"/>
              <w:spacing w:line="210" w:lineRule="exact"/>
              <w:ind w:left="202" w:right="98"/>
              <w:rPr>
                <w:sz w:val="20"/>
              </w:rPr>
            </w:pPr>
            <w:r>
              <w:rPr>
                <w:sz w:val="20"/>
              </w:rPr>
              <w:t>143,9</w:t>
            </w:r>
          </w:p>
        </w:tc>
        <w:tc>
          <w:tcPr>
            <w:tcW w:w="1296" w:type="dxa"/>
          </w:tcPr>
          <w:p w:rsidR="001A11DF" w:rsidRDefault="00E96ACD">
            <w:pPr>
              <w:pStyle w:val="TableParagraph"/>
              <w:spacing w:line="210" w:lineRule="exact"/>
              <w:ind w:right="362"/>
              <w:jc w:val="right"/>
              <w:rPr>
                <w:sz w:val="20"/>
              </w:rPr>
            </w:pPr>
            <w:r>
              <w:rPr>
                <w:sz w:val="20"/>
              </w:rPr>
              <w:t>143,9</w:t>
            </w:r>
          </w:p>
        </w:tc>
        <w:tc>
          <w:tcPr>
            <w:tcW w:w="1166" w:type="dxa"/>
          </w:tcPr>
          <w:p w:rsidR="001A11DF" w:rsidRDefault="00E96ACD">
            <w:pPr>
              <w:pStyle w:val="TableParagraph"/>
              <w:spacing w:line="210" w:lineRule="exact"/>
              <w:ind w:left="130" w:right="25"/>
              <w:rPr>
                <w:sz w:val="20"/>
              </w:rPr>
            </w:pPr>
            <w:r>
              <w:rPr>
                <w:sz w:val="20"/>
              </w:rPr>
              <w:t>143,9</w:t>
            </w:r>
          </w:p>
        </w:tc>
      </w:tr>
      <w:tr w:rsidR="001A11DF">
        <w:trPr>
          <w:trHeight w:val="230"/>
        </w:trPr>
        <w:tc>
          <w:tcPr>
            <w:tcW w:w="1793" w:type="dxa"/>
            <w:tcBorders>
              <w:top w:val="nil"/>
              <w:bottom w:val="nil"/>
            </w:tcBorders>
          </w:tcPr>
          <w:p w:rsidR="001A11DF" w:rsidRDefault="001A11DF">
            <w:pPr>
              <w:pStyle w:val="TableParagraph"/>
              <w:jc w:val="left"/>
              <w:rPr>
                <w:sz w:val="16"/>
              </w:rPr>
            </w:pPr>
          </w:p>
        </w:tc>
        <w:tc>
          <w:tcPr>
            <w:tcW w:w="3504" w:type="dxa"/>
          </w:tcPr>
          <w:p w:rsidR="001A11DF" w:rsidRDefault="00E96ACD">
            <w:pPr>
              <w:pStyle w:val="TableParagraph"/>
              <w:spacing w:line="210" w:lineRule="exact"/>
              <w:ind w:left="105"/>
              <w:jc w:val="left"/>
              <w:rPr>
                <w:sz w:val="20"/>
              </w:rPr>
            </w:pPr>
            <w:r>
              <w:rPr>
                <w:sz w:val="20"/>
              </w:rPr>
              <w:t>БМК-8,4МВтул.Дорожников</w:t>
            </w:r>
          </w:p>
        </w:tc>
        <w:tc>
          <w:tcPr>
            <w:tcW w:w="1492" w:type="dxa"/>
          </w:tcPr>
          <w:p w:rsidR="001A11DF" w:rsidRDefault="00E96ACD">
            <w:pPr>
              <w:pStyle w:val="TableParagraph"/>
              <w:spacing w:line="210" w:lineRule="exact"/>
              <w:ind w:left="359" w:right="256"/>
              <w:rPr>
                <w:sz w:val="20"/>
              </w:rPr>
            </w:pPr>
            <w:r>
              <w:rPr>
                <w:sz w:val="20"/>
              </w:rPr>
              <w:t>528,6</w:t>
            </w:r>
          </w:p>
        </w:tc>
        <w:tc>
          <w:tcPr>
            <w:tcW w:w="1120" w:type="dxa"/>
          </w:tcPr>
          <w:p w:rsidR="001A11DF" w:rsidRDefault="00E96ACD">
            <w:pPr>
              <w:pStyle w:val="TableParagraph"/>
              <w:spacing w:line="210" w:lineRule="exact"/>
              <w:ind w:left="173" w:right="71"/>
              <w:rPr>
                <w:sz w:val="20"/>
              </w:rPr>
            </w:pPr>
            <w:r>
              <w:rPr>
                <w:sz w:val="20"/>
              </w:rPr>
              <w:t>528,6</w:t>
            </w:r>
          </w:p>
        </w:tc>
        <w:tc>
          <w:tcPr>
            <w:tcW w:w="1068" w:type="dxa"/>
          </w:tcPr>
          <w:p w:rsidR="001A11DF" w:rsidRDefault="00E96ACD">
            <w:pPr>
              <w:pStyle w:val="TableParagraph"/>
              <w:spacing w:line="210" w:lineRule="exact"/>
              <w:ind w:left="147" w:right="44"/>
              <w:rPr>
                <w:sz w:val="20"/>
              </w:rPr>
            </w:pPr>
            <w:r>
              <w:rPr>
                <w:sz w:val="20"/>
              </w:rPr>
              <w:t>528,6</w:t>
            </w:r>
          </w:p>
        </w:tc>
        <w:tc>
          <w:tcPr>
            <w:tcW w:w="1032" w:type="dxa"/>
          </w:tcPr>
          <w:p w:rsidR="001A11DF" w:rsidRDefault="00E96ACD">
            <w:pPr>
              <w:pStyle w:val="TableParagraph"/>
              <w:spacing w:line="210" w:lineRule="exact"/>
              <w:ind w:left="131" w:right="25"/>
              <w:rPr>
                <w:sz w:val="20"/>
              </w:rPr>
            </w:pPr>
            <w:r>
              <w:rPr>
                <w:sz w:val="20"/>
              </w:rPr>
              <w:t>528,6</w:t>
            </w:r>
          </w:p>
        </w:tc>
        <w:tc>
          <w:tcPr>
            <w:tcW w:w="1138" w:type="dxa"/>
          </w:tcPr>
          <w:p w:rsidR="001A11DF" w:rsidRDefault="00E96ACD">
            <w:pPr>
              <w:pStyle w:val="TableParagraph"/>
              <w:spacing w:line="210" w:lineRule="exact"/>
              <w:ind w:left="184" w:right="78"/>
              <w:rPr>
                <w:sz w:val="20"/>
              </w:rPr>
            </w:pPr>
            <w:r>
              <w:rPr>
                <w:sz w:val="20"/>
              </w:rPr>
              <w:t>528,6</w:t>
            </w:r>
          </w:p>
        </w:tc>
        <w:tc>
          <w:tcPr>
            <w:tcW w:w="1177" w:type="dxa"/>
          </w:tcPr>
          <w:p w:rsidR="001A11DF" w:rsidRDefault="00E96ACD">
            <w:pPr>
              <w:pStyle w:val="TableParagraph"/>
              <w:spacing w:line="210" w:lineRule="exact"/>
              <w:ind w:left="202" w:right="98"/>
              <w:rPr>
                <w:sz w:val="20"/>
              </w:rPr>
            </w:pPr>
            <w:r>
              <w:rPr>
                <w:sz w:val="20"/>
              </w:rPr>
              <w:t>528,6</w:t>
            </w:r>
          </w:p>
        </w:tc>
        <w:tc>
          <w:tcPr>
            <w:tcW w:w="1296" w:type="dxa"/>
          </w:tcPr>
          <w:p w:rsidR="001A11DF" w:rsidRDefault="00E96ACD">
            <w:pPr>
              <w:pStyle w:val="TableParagraph"/>
              <w:spacing w:line="210" w:lineRule="exact"/>
              <w:ind w:right="362"/>
              <w:jc w:val="right"/>
              <w:rPr>
                <w:sz w:val="20"/>
              </w:rPr>
            </w:pPr>
            <w:r>
              <w:rPr>
                <w:sz w:val="20"/>
              </w:rPr>
              <w:t>528,6</w:t>
            </w:r>
          </w:p>
        </w:tc>
        <w:tc>
          <w:tcPr>
            <w:tcW w:w="1166" w:type="dxa"/>
          </w:tcPr>
          <w:p w:rsidR="001A11DF" w:rsidRDefault="00E96ACD">
            <w:pPr>
              <w:pStyle w:val="TableParagraph"/>
              <w:spacing w:line="210" w:lineRule="exact"/>
              <w:ind w:left="130" w:right="25"/>
              <w:rPr>
                <w:sz w:val="20"/>
              </w:rPr>
            </w:pPr>
            <w:r>
              <w:rPr>
                <w:sz w:val="20"/>
              </w:rPr>
              <w:t>528,6</w:t>
            </w:r>
          </w:p>
        </w:tc>
      </w:tr>
      <w:tr w:rsidR="001A11DF">
        <w:trPr>
          <w:trHeight w:val="229"/>
        </w:trPr>
        <w:tc>
          <w:tcPr>
            <w:tcW w:w="1793" w:type="dxa"/>
            <w:tcBorders>
              <w:top w:val="nil"/>
              <w:bottom w:val="nil"/>
            </w:tcBorders>
          </w:tcPr>
          <w:p w:rsidR="001A11DF" w:rsidRDefault="001A11DF">
            <w:pPr>
              <w:pStyle w:val="TableParagraph"/>
              <w:jc w:val="left"/>
              <w:rPr>
                <w:sz w:val="16"/>
              </w:rPr>
            </w:pPr>
          </w:p>
        </w:tc>
        <w:tc>
          <w:tcPr>
            <w:tcW w:w="3504" w:type="dxa"/>
            <w:tcBorders>
              <w:bottom w:val="nil"/>
            </w:tcBorders>
          </w:tcPr>
          <w:p w:rsidR="001A11DF" w:rsidRDefault="00E96ACD">
            <w:pPr>
              <w:pStyle w:val="TableParagraph"/>
              <w:spacing w:line="210" w:lineRule="exact"/>
              <w:ind w:left="105"/>
              <w:jc w:val="left"/>
              <w:rPr>
                <w:sz w:val="20"/>
              </w:rPr>
            </w:pPr>
            <w:r>
              <w:rPr>
                <w:sz w:val="20"/>
              </w:rPr>
              <w:t>БМКул.Дорожников(вводитсяв</w:t>
            </w:r>
          </w:p>
        </w:tc>
        <w:tc>
          <w:tcPr>
            <w:tcW w:w="1492" w:type="dxa"/>
            <w:vMerge w:val="restart"/>
          </w:tcPr>
          <w:p w:rsidR="001A11DF" w:rsidRDefault="00E96ACD">
            <w:pPr>
              <w:pStyle w:val="TableParagraph"/>
              <w:spacing w:before="115"/>
              <w:ind w:left="359" w:right="256"/>
              <w:rPr>
                <w:sz w:val="20"/>
              </w:rPr>
            </w:pPr>
            <w:r>
              <w:rPr>
                <w:sz w:val="20"/>
              </w:rPr>
              <w:t>0,0</w:t>
            </w:r>
          </w:p>
        </w:tc>
        <w:tc>
          <w:tcPr>
            <w:tcW w:w="1120" w:type="dxa"/>
            <w:vMerge w:val="restart"/>
          </w:tcPr>
          <w:p w:rsidR="001A11DF" w:rsidRDefault="005A7A3F">
            <w:pPr>
              <w:pStyle w:val="TableParagraph"/>
              <w:spacing w:before="115"/>
              <w:ind w:left="430"/>
              <w:jc w:val="left"/>
              <w:rPr>
                <w:sz w:val="20"/>
              </w:rPr>
            </w:pPr>
            <w:r>
              <w:rPr>
                <w:sz w:val="20"/>
              </w:rPr>
              <w:t>0,0</w:t>
            </w:r>
          </w:p>
        </w:tc>
        <w:tc>
          <w:tcPr>
            <w:tcW w:w="1068" w:type="dxa"/>
            <w:vMerge w:val="restart"/>
          </w:tcPr>
          <w:p w:rsidR="001A11DF" w:rsidRDefault="005A7A3F">
            <w:pPr>
              <w:pStyle w:val="TableParagraph"/>
              <w:spacing w:before="115"/>
              <w:ind w:left="405"/>
              <w:jc w:val="left"/>
              <w:rPr>
                <w:sz w:val="20"/>
              </w:rPr>
            </w:pPr>
            <w:r>
              <w:rPr>
                <w:sz w:val="20"/>
              </w:rPr>
              <w:t>19,6</w:t>
            </w:r>
          </w:p>
        </w:tc>
        <w:tc>
          <w:tcPr>
            <w:tcW w:w="1032" w:type="dxa"/>
            <w:vMerge w:val="restart"/>
          </w:tcPr>
          <w:p w:rsidR="001A11DF" w:rsidRDefault="005A7A3F">
            <w:pPr>
              <w:pStyle w:val="TableParagraph"/>
              <w:spacing w:before="115"/>
              <w:ind w:left="388"/>
              <w:jc w:val="left"/>
              <w:rPr>
                <w:sz w:val="20"/>
              </w:rPr>
            </w:pPr>
            <w:r>
              <w:rPr>
                <w:sz w:val="20"/>
              </w:rPr>
              <w:t>65,5</w:t>
            </w:r>
          </w:p>
        </w:tc>
        <w:tc>
          <w:tcPr>
            <w:tcW w:w="1138" w:type="dxa"/>
            <w:vMerge w:val="restart"/>
          </w:tcPr>
          <w:p w:rsidR="001A11DF" w:rsidRDefault="00E96ACD">
            <w:pPr>
              <w:pStyle w:val="TableParagraph"/>
              <w:spacing w:before="115"/>
              <w:ind w:left="441"/>
              <w:jc w:val="left"/>
              <w:rPr>
                <w:sz w:val="20"/>
              </w:rPr>
            </w:pPr>
            <w:r>
              <w:rPr>
                <w:sz w:val="20"/>
              </w:rPr>
              <w:t>65,5</w:t>
            </w:r>
          </w:p>
        </w:tc>
        <w:tc>
          <w:tcPr>
            <w:tcW w:w="1177" w:type="dxa"/>
            <w:vMerge w:val="restart"/>
          </w:tcPr>
          <w:p w:rsidR="001A11DF" w:rsidRDefault="00E96ACD">
            <w:pPr>
              <w:pStyle w:val="TableParagraph"/>
              <w:spacing w:before="115"/>
              <w:ind w:left="460"/>
              <w:jc w:val="left"/>
              <w:rPr>
                <w:sz w:val="20"/>
              </w:rPr>
            </w:pPr>
            <w:r>
              <w:rPr>
                <w:sz w:val="20"/>
              </w:rPr>
              <w:t>65,5</w:t>
            </w:r>
          </w:p>
        </w:tc>
        <w:tc>
          <w:tcPr>
            <w:tcW w:w="1296" w:type="dxa"/>
            <w:vMerge w:val="restart"/>
          </w:tcPr>
          <w:p w:rsidR="001A11DF" w:rsidRDefault="00E96ACD">
            <w:pPr>
              <w:pStyle w:val="TableParagraph"/>
              <w:spacing w:before="115"/>
              <w:ind w:left="520"/>
              <w:jc w:val="left"/>
              <w:rPr>
                <w:sz w:val="20"/>
              </w:rPr>
            </w:pPr>
            <w:r>
              <w:rPr>
                <w:sz w:val="20"/>
              </w:rPr>
              <w:t>65,5</w:t>
            </w:r>
          </w:p>
        </w:tc>
        <w:tc>
          <w:tcPr>
            <w:tcW w:w="1166" w:type="dxa"/>
            <w:vMerge w:val="restart"/>
          </w:tcPr>
          <w:p w:rsidR="001A11DF" w:rsidRDefault="00E96ACD">
            <w:pPr>
              <w:pStyle w:val="TableParagraph"/>
              <w:spacing w:before="115"/>
              <w:ind w:left="455"/>
              <w:jc w:val="left"/>
              <w:rPr>
                <w:sz w:val="20"/>
              </w:rPr>
            </w:pPr>
            <w:r>
              <w:rPr>
                <w:sz w:val="20"/>
              </w:rPr>
              <w:t>65,5</w:t>
            </w:r>
          </w:p>
        </w:tc>
      </w:tr>
      <w:tr w:rsidR="001A11DF">
        <w:trPr>
          <w:trHeight w:val="220"/>
        </w:trPr>
        <w:tc>
          <w:tcPr>
            <w:tcW w:w="1793" w:type="dxa"/>
            <w:tcBorders>
              <w:top w:val="nil"/>
              <w:bottom w:val="nil"/>
            </w:tcBorders>
          </w:tcPr>
          <w:p w:rsidR="001A11DF" w:rsidRDefault="00E96ACD">
            <w:pPr>
              <w:pStyle w:val="TableParagraph"/>
              <w:spacing w:line="200" w:lineRule="exact"/>
              <w:ind w:left="107"/>
              <w:jc w:val="left"/>
              <w:rPr>
                <w:sz w:val="20"/>
              </w:rPr>
            </w:pPr>
            <w:r>
              <w:rPr>
                <w:sz w:val="20"/>
              </w:rPr>
              <w:t>Объемтеплоно-</w:t>
            </w:r>
          </w:p>
        </w:tc>
        <w:tc>
          <w:tcPr>
            <w:tcW w:w="3504" w:type="dxa"/>
            <w:tcBorders>
              <w:top w:val="nil"/>
            </w:tcBorders>
          </w:tcPr>
          <w:p w:rsidR="001A11DF" w:rsidRDefault="00E96ACD">
            <w:pPr>
              <w:pStyle w:val="TableParagraph"/>
              <w:spacing w:line="200" w:lineRule="exact"/>
              <w:ind w:left="105"/>
              <w:jc w:val="left"/>
              <w:rPr>
                <w:sz w:val="20"/>
              </w:rPr>
            </w:pPr>
            <w:r>
              <w:rPr>
                <w:sz w:val="20"/>
              </w:rPr>
              <w:t>эксплуатациюс2023года)</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7"/>
        </w:trPr>
        <w:tc>
          <w:tcPr>
            <w:tcW w:w="1793" w:type="dxa"/>
            <w:tcBorders>
              <w:top w:val="nil"/>
              <w:bottom w:val="nil"/>
            </w:tcBorders>
          </w:tcPr>
          <w:p w:rsidR="001A11DF" w:rsidRDefault="00E96ACD">
            <w:pPr>
              <w:pStyle w:val="TableParagraph"/>
              <w:spacing w:line="208" w:lineRule="exact"/>
              <w:ind w:left="107"/>
              <w:jc w:val="left"/>
              <w:rPr>
                <w:sz w:val="20"/>
              </w:rPr>
            </w:pPr>
            <w:r>
              <w:rPr>
                <w:sz w:val="20"/>
              </w:rPr>
              <w:t>сителявсистеме</w:t>
            </w:r>
          </w:p>
        </w:tc>
        <w:tc>
          <w:tcPr>
            <w:tcW w:w="3504" w:type="dxa"/>
            <w:tcBorders>
              <w:bottom w:val="nil"/>
            </w:tcBorders>
          </w:tcPr>
          <w:p w:rsidR="001A11DF" w:rsidRDefault="00E96ACD">
            <w:pPr>
              <w:pStyle w:val="TableParagraph"/>
              <w:spacing w:line="207" w:lineRule="exact"/>
              <w:ind w:left="105"/>
              <w:jc w:val="left"/>
              <w:rPr>
                <w:sz w:val="20"/>
              </w:rPr>
            </w:pPr>
            <w:r>
              <w:rPr>
                <w:sz w:val="20"/>
              </w:rPr>
              <w:t>Котельная №33ул. Гагарина(с2024</w:t>
            </w:r>
          </w:p>
        </w:tc>
        <w:tc>
          <w:tcPr>
            <w:tcW w:w="1492" w:type="dxa"/>
            <w:vMerge w:val="restart"/>
          </w:tcPr>
          <w:p w:rsidR="001A11DF" w:rsidRDefault="00E96ACD">
            <w:pPr>
              <w:pStyle w:val="TableParagraph"/>
              <w:spacing w:before="115"/>
              <w:ind w:left="359" w:right="256"/>
              <w:rPr>
                <w:sz w:val="20"/>
              </w:rPr>
            </w:pPr>
            <w:r>
              <w:rPr>
                <w:sz w:val="20"/>
              </w:rPr>
              <w:t>10,9</w:t>
            </w:r>
          </w:p>
        </w:tc>
        <w:tc>
          <w:tcPr>
            <w:tcW w:w="1120" w:type="dxa"/>
            <w:vMerge w:val="restart"/>
          </w:tcPr>
          <w:p w:rsidR="001A11DF" w:rsidRDefault="00E96ACD">
            <w:pPr>
              <w:pStyle w:val="TableParagraph"/>
              <w:spacing w:before="115"/>
              <w:ind w:left="430"/>
              <w:jc w:val="left"/>
              <w:rPr>
                <w:sz w:val="20"/>
              </w:rPr>
            </w:pPr>
            <w:r>
              <w:rPr>
                <w:sz w:val="20"/>
              </w:rPr>
              <w:t>10,9</w:t>
            </w:r>
          </w:p>
        </w:tc>
        <w:tc>
          <w:tcPr>
            <w:tcW w:w="1068" w:type="dxa"/>
            <w:vMerge w:val="restart"/>
          </w:tcPr>
          <w:p w:rsidR="001A11DF" w:rsidRDefault="00E96ACD">
            <w:pPr>
              <w:pStyle w:val="TableParagraph"/>
              <w:spacing w:before="115"/>
              <w:ind w:left="405"/>
              <w:jc w:val="left"/>
              <w:rPr>
                <w:sz w:val="20"/>
              </w:rPr>
            </w:pPr>
            <w:r>
              <w:rPr>
                <w:sz w:val="20"/>
              </w:rPr>
              <w:t>10,9</w:t>
            </w:r>
          </w:p>
        </w:tc>
        <w:tc>
          <w:tcPr>
            <w:tcW w:w="1032" w:type="dxa"/>
            <w:vMerge w:val="restart"/>
          </w:tcPr>
          <w:p w:rsidR="001A11DF" w:rsidRDefault="00E96ACD">
            <w:pPr>
              <w:pStyle w:val="TableParagraph"/>
              <w:spacing w:before="115"/>
              <w:ind w:left="388"/>
              <w:jc w:val="left"/>
              <w:rPr>
                <w:sz w:val="20"/>
              </w:rPr>
            </w:pPr>
            <w:r>
              <w:rPr>
                <w:sz w:val="20"/>
              </w:rPr>
              <w:t>10,9</w:t>
            </w:r>
          </w:p>
        </w:tc>
        <w:tc>
          <w:tcPr>
            <w:tcW w:w="1138" w:type="dxa"/>
            <w:vMerge w:val="restart"/>
          </w:tcPr>
          <w:p w:rsidR="001A11DF" w:rsidRDefault="00E96ACD">
            <w:pPr>
              <w:pStyle w:val="TableParagraph"/>
              <w:spacing w:before="115"/>
              <w:ind w:left="441"/>
              <w:jc w:val="left"/>
              <w:rPr>
                <w:sz w:val="20"/>
              </w:rPr>
            </w:pPr>
            <w:r>
              <w:rPr>
                <w:sz w:val="20"/>
              </w:rPr>
              <w:t>10,9</w:t>
            </w:r>
          </w:p>
        </w:tc>
        <w:tc>
          <w:tcPr>
            <w:tcW w:w="1177" w:type="dxa"/>
            <w:vMerge w:val="restart"/>
          </w:tcPr>
          <w:p w:rsidR="001A11DF" w:rsidRDefault="00E96ACD">
            <w:pPr>
              <w:pStyle w:val="TableParagraph"/>
              <w:spacing w:before="115"/>
              <w:ind w:left="460"/>
              <w:jc w:val="left"/>
              <w:rPr>
                <w:sz w:val="20"/>
              </w:rPr>
            </w:pPr>
            <w:r>
              <w:rPr>
                <w:sz w:val="20"/>
              </w:rPr>
              <w:t>10,9</w:t>
            </w:r>
          </w:p>
        </w:tc>
        <w:tc>
          <w:tcPr>
            <w:tcW w:w="1296" w:type="dxa"/>
            <w:vMerge w:val="restart"/>
          </w:tcPr>
          <w:p w:rsidR="001A11DF" w:rsidRDefault="00E96ACD">
            <w:pPr>
              <w:pStyle w:val="TableParagraph"/>
              <w:spacing w:before="115"/>
              <w:ind w:left="520"/>
              <w:jc w:val="left"/>
              <w:rPr>
                <w:sz w:val="20"/>
              </w:rPr>
            </w:pPr>
            <w:r>
              <w:rPr>
                <w:sz w:val="20"/>
              </w:rPr>
              <w:t>10,9</w:t>
            </w:r>
          </w:p>
        </w:tc>
        <w:tc>
          <w:tcPr>
            <w:tcW w:w="1166" w:type="dxa"/>
            <w:vMerge w:val="restart"/>
          </w:tcPr>
          <w:p w:rsidR="001A11DF" w:rsidRDefault="00E96ACD">
            <w:pPr>
              <w:pStyle w:val="TableParagraph"/>
              <w:spacing w:before="115"/>
              <w:ind w:left="455"/>
              <w:jc w:val="left"/>
              <w:rPr>
                <w:sz w:val="20"/>
              </w:rPr>
            </w:pPr>
            <w:r>
              <w:rPr>
                <w:sz w:val="20"/>
              </w:rPr>
              <w:t>10,9</w:t>
            </w:r>
          </w:p>
        </w:tc>
      </w:tr>
      <w:tr w:rsidR="001A11DF">
        <w:trPr>
          <w:trHeight w:val="222"/>
        </w:trPr>
        <w:tc>
          <w:tcPr>
            <w:tcW w:w="1793" w:type="dxa"/>
            <w:tcBorders>
              <w:top w:val="nil"/>
              <w:bottom w:val="nil"/>
            </w:tcBorders>
          </w:tcPr>
          <w:p w:rsidR="001A11DF" w:rsidRDefault="00E96ACD">
            <w:pPr>
              <w:pStyle w:val="TableParagraph"/>
              <w:spacing w:line="203" w:lineRule="exact"/>
              <w:ind w:left="107"/>
              <w:jc w:val="left"/>
              <w:rPr>
                <w:sz w:val="20"/>
              </w:rPr>
            </w:pPr>
            <w:r>
              <w:rPr>
                <w:sz w:val="20"/>
              </w:rPr>
              <w:t>теплоснабжения,</w:t>
            </w:r>
          </w:p>
        </w:tc>
        <w:tc>
          <w:tcPr>
            <w:tcW w:w="3504" w:type="dxa"/>
            <w:tcBorders>
              <w:top w:val="nil"/>
            </w:tcBorders>
          </w:tcPr>
          <w:p w:rsidR="001A11DF" w:rsidRDefault="00E96ACD">
            <w:pPr>
              <w:pStyle w:val="TableParagraph"/>
              <w:spacing w:line="203" w:lineRule="exact"/>
              <w:ind w:left="105"/>
              <w:jc w:val="left"/>
              <w:rPr>
                <w:sz w:val="20"/>
              </w:rPr>
            </w:pPr>
            <w:r>
              <w:rPr>
                <w:sz w:val="20"/>
              </w:rPr>
              <w:t>годаБМК-1,0МВтул.Гагарина)</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9"/>
        </w:trPr>
        <w:tc>
          <w:tcPr>
            <w:tcW w:w="1793" w:type="dxa"/>
            <w:tcBorders>
              <w:top w:val="nil"/>
              <w:bottom w:val="nil"/>
            </w:tcBorders>
          </w:tcPr>
          <w:p w:rsidR="001A11DF" w:rsidRDefault="00E96ACD">
            <w:pPr>
              <w:pStyle w:val="TableParagraph"/>
              <w:spacing w:line="210" w:lineRule="exact"/>
              <w:ind w:left="107"/>
              <w:jc w:val="left"/>
              <w:rPr>
                <w:sz w:val="20"/>
              </w:rPr>
            </w:pPr>
            <w:r>
              <w:rPr>
                <w:sz w:val="20"/>
              </w:rPr>
              <w:t>м.куб.</w:t>
            </w:r>
          </w:p>
        </w:tc>
        <w:tc>
          <w:tcPr>
            <w:tcW w:w="3504" w:type="dxa"/>
            <w:tcBorders>
              <w:bottom w:val="nil"/>
            </w:tcBorders>
          </w:tcPr>
          <w:p w:rsidR="001A11DF" w:rsidRDefault="00E96ACD">
            <w:pPr>
              <w:pStyle w:val="TableParagraph"/>
              <w:spacing w:line="210" w:lineRule="exact"/>
              <w:ind w:left="105"/>
              <w:jc w:val="left"/>
              <w:rPr>
                <w:sz w:val="20"/>
              </w:rPr>
            </w:pPr>
            <w:r>
              <w:rPr>
                <w:sz w:val="20"/>
              </w:rPr>
              <w:t>Котельная №63(с202</w:t>
            </w:r>
            <w:r w:rsidR="005A7A3F">
              <w:rPr>
                <w:sz w:val="20"/>
              </w:rPr>
              <w:t>5</w:t>
            </w:r>
            <w:r>
              <w:rPr>
                <w:sz w:val="20"/>
              </w:rPr>
              <w:t>годавыво-</w:t>
            </w:r>
          </w:p>
        </w:tc>
        <w:tc>
          <w:tcPr>
            <w:tcW w:w="1492" w:type="dxa"/>
            <w:vMerge w:val="restart"/>
          </w:tcPr>
          <w:p w:rsidR="001A11DF" w:rsidRDefault="00E96ACD">
            <w:pPr>
              <w:pStyle w:val="TableParagraph"/>
              <w:spacing w:before="115"/>
              <w:ind w:left="359" w:right="256"/>
              <w:rPr>
                <w:sz w:val="20"/>
              </w:rPr>
            </w:pPr>
            <w:r>
              <w:rPr>
                <w:sz w:val="20"/>
              </w:rPr>
              <w:t>13,9</w:t>
            </w:r>
          </w:p>
        </w:tc>
        <w:tc>
          <w:tcPr>
            <w:tcW w:w="1120" w:type="dxa"/>
            <w:vMerge w:val="restart"/>
          </w:tcPr>
          <w:p w:rsidR="001A11DF" w:rsidRDefault="00E96ACD">
            <w:pPr>
              <w:pStyle w:val="TableParagraph"/>
              <w:spacing w:before="115"/>
              <w:ind w:left="430"/>
              <w:jc w:val="left"/>
              <w:rPr>
                <w:sz w:val="20"/>
              </w:rPr>
            </w:pPr>
            <w:r>
              <w:rPr>
                <w:sz w:val="20"/>
              </w:rPr>
              <w:t>13,9</w:t>
            </w:r>
          </w:p>
        </w:tc>
        <w:tc>
          <w:tcPr>
            <w:tcW w:w="1068" w:type="dxa"/>
            <w:vMerge w:val="restart"/>
          </w:tcPr>
          <w:p w:rsidR="001A11DF" w:rsidRDefault="005A7A3F">
            <w:pPr>
              <w:pStyle w:val="TableParagraph"/>
              <w:spacing w:before="115"/>
              <w:ind w:left="455"/>
              <w:jc w:val="left"/>
              <w:rPr>
                <w:sz w:val="20"/>
              </w:rPr>
            </w:pPr>
            <w:r>
              <w:rPr>
                <w:sz w:val="20"/>
              </w:rPr>
              <w:t>13,9</w:t>
            </w:r>
          </w:p>
        </w:tc>
        <w:tc>
          <w:tcPr>
            <w:tcW w:w="1032" w:type="dxa"/>
            <w:vMerge w:val="restart"/>
          </w:tcPr>
          <w:p w:rsidR="001A11DF" w:rsidRDefault="00E96ACD">
            <w:pPr>
              <w:pStyle w:val="TableParagraph"/>
              <w:spacing w:before="115"/>
              <w:ind w:left="439"/>
              <w:jc w:val="left"/>
              <w:rPr>
                <w:sz w:val="20"/>
              </w:rPr>
            </w:pPr>
            <w:r>
              <w:rPr>
                <w:sz w:val="20"/>
              </w:rPr>
              <w:t>0,0</w:t>
            </w:r>
          </w:p>
        </w:tc>
        <w:tc>
          <w:tcPr>
            <w:tcW w:w="1138" w:type="dxa"/>
            <w:vMerge w:val="restart"/>
          </w:tcPr>
          <w:p w:rsidR="001A11DF" w:rsidRDefault="00E96ACD">
            <w:pPr>
              <w:pStyle w:val="TableParagraph"/>
              <w:spacing w:before="115"/>
              <w:ind w:left="376" w:right="270"/>
              <w:rPr>
                <w:sz w:val="20"/>
              </w:rPr>
            </w:pPr>
            <w:r>
              <w:rPr>
                <w:sz w:val="20"/>
              </w:rPr>
              <w:t>0,0</w:t>
            </w:r>
          </w:p>
        </w:tc>
        <w:tc>
          <w:tcPr>
            <w:tcW w:w="1177" w:type="dxa"/>
            <w:vMerge w:val="restart"/>
          </w:tcPr>
          <w:p w:rsidR="001A11DF" w:rsidRDefault="00E96ACD">
            <w:pPr>
              <w:pStyle w:val="TableParagraph"/>
              <w:spacing w:before="115"/>
              <w:ind w:left="202" w:right="97"/>
              <w:rPr>
                <w:sz w:val="20"/>
              </w:rPr>
            </w:pPr>
            <w:r>
              <w:rPr>
                <w:sz w:val="20"/>
              </w:rPr>
              <w:t>0,0</w:t>
            </w:r>
          </w:p>
        </w:tc>
        <w:tc>
          <w:tcPr>
            <w:tcW w:w="1296" w:type="dxa"/>
            <w:vMerge w:val="restart"/>
          </w:tcPr>
          <w:p w:rsidR="001A11DF" w:rsidRDefault="00E96ACD">
            <w:pPr>
              <w:pStyle w:val="TableParagraph"/>
              <w:spacing w:before="115"/>
              <w:ind w:left="455" w:right="350"/>
              <w:rPr>
                <w:sz w:val="20"/>
              </w:rPr>
            </w:pPr>
            <w:r>
              <w:rPr>
                <w:sz w:val="20"/>
              </w:rPr>
              <w:t>0,0</w:t>
            </w:r>
          </w:p>
        </w:tc>
        <w:tc>
          <w:tcPr>
            <w:tcW w:w="1166" w:type="dxa"/>
            <w:vMerge w:val="restart"/>
          </w:tcPr>
          <w:p w:rsidR="001A11DF" w:rsidRDefault="00E96ACD">
            <w:pPr>
              <w:pStyle w:val="TableParagraph"/>
              <w:spacing w:before="115"/>
              <w:ind w:left="390" w:right="285"/>
              <w:rPr>
                <w:sz w:val="20"/>
              </w:rPr>
            </w:pPr>
            <w:r>
              <w:rPr>
                <w:sz w:val="20"/>
              </w:rPr>
              <w:t>0,0</w:t>
            </w:r>
          </w:p>
        </w:tc>
      </w:tr>
      <w:tr w:rsidR="001A11DF">
        <w:trPr>
          <w:trHeight w:val="220"/>
        </w:trPr>
        <w:tc>
          <w:tcPr>
            <w:tcW w:w="1793" w:type="dxa"/>
            <w:tcBorders>
              <w:top w:val="nil"/>
              <w:bottom w:val="nil"/>
            </w:tcBorders>
          </w:tcPr>
          <w:p w:rsidR="001A11DF" w:rsidRDefault="001A11DF">
            <w:pPr>
              <w:pStyle w:val="TableParagraph"/>
              <w:jc w:val="left"/>
              <w:rPr>
                <w:sz w:val="14"/>
              </w:rPr>
            </w:pPr>
          </w:p>
        </w:tc>
        <w:tc>
          <w:tcPr>
            <w:tcW w:w="3504" w:type="dxa"/>
            <w:tcBorders>
              <w:top w:val="nil"/>
            </w:tcBorders>
          </w:tcPr>
          <w:p w:rsidR="001A11DF" w:rsidRDefault="00E96ACD">
            <w:pPr>
              <w:pStyle w:val="TableParagraph"/>
              <w:spacing w:line="200" w:lineRule="exact"/>
              <w:ind w:left="105"/>
              <w:jc w:val="left"/>
              <w:rPr>
                <w:sz w:val="20"/>
              </w:rPr>
            </w:pPr>
            <w:r>
              <w:rPr>
                <w:sz w:val="20"/>
              </w:rPr>
              <w:t>дитсяизэксплуатации)</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5A7A3F">
        <w:trPr>
          <w:trHeight w:val="228"/>
        </w:trPr>
        <w:tc>
          <w:tcPr>
            <w:tcW w:w="1793" w:type="dxa"/>
            <w:tcBorders>
              <w:top w:val="nil"/>
              <w:bottom w:val="nil"/>
            </w:tcBorders>
          </w:tcPr>
          <w:p w:rsidR="005A7A3F" w:rsidRDefault="005A7A3F" w:rsidP="005A7A3F">
            <w:pPr>
              <w:pStyle w:val="TableParagraph"/>
              <w:jc w:val="left"/>
              <w:rPr>
                <w:sz w:val="16"/>
              </w:rPr>
            </w:pPr>
          </w:p>
        </w:tc>
        <w:tc>
          <w:tcPr>
            <w:tcW w:w="3504" w:type="dxa"/>
            <w:tcBorders>
              <w:bottom w:val="nil"/>
            </w:tcBorders>
          </w:tcPr>
          <w:p w:rsidR="005A7A3F" w:rsidRDefault="005A7A3F" w:rsidP="005A7A3F">
            <w:pPr>
              <w:pStyle w:val="TableParagraph"/>
              <w:spacing w:line="209" w:lineRule="exact"/>
              <w:ind w:left="105"/>
              <w:jc w:val="left"/>
              <w:rPr>
                <w:sz w:val="20"/>
              </w:rPr>
            </w:pPr>
            <w:r>
              <w:rPr>
                <w:sz w:val="20"/>
              </w:rPr>
              <w:t>Котельная №31,(с2024годаБМК4</w:t>
            </w:r>
          </w:p>
        </w:tc>
        <w:tc>
          <w:tcPr>
            <w:tcW w:w="1492" w:type="dxa"/>
            <w:vMerge w:val="restart"/>
          </w:tcPr>
          <w:p w:rsidR="005A7A3F" w:rsidRDefault="005A7A3F" w:rsidP="005A7A3F">
            <w:pPr>
              <w:pStyle w:val="TableParagraph"/>
              <w:spacing w:before="115"/>
              <w:ind w:left="566"/>
              <w:jc w:val="left"/>
              <w:rPr>
                <w:sz w:val="20"/>
              </w:rPr>
            </w:pPr>
            <w:r>
              <w:rPr>
                <w:sz w:val="20"/>
              </w:rPr>
              <w:t>134,2</w:t>
            </w:r>
          </w:p>
        </w:tc>
        <w:tc>
          <w:tcPr>
            <w:tcW w:w="1120" w:type="dxa"/>
            <w:vMerge w:val="restart"/>
          </w:tcPr>
          <w:p w:rsidR="005A7A3F" w:rsidRDefault="005A7A3F" w:rsidP="005A7A3F">
            <w:pPr>
              <w:pStyle w:val="TableParagraph"/>
              <w:spacing w:before="115"/>
              <w:ind w:left="380"/>
              <w:jc w:val="left"/>
              <w:rPr>
                <w:sz w:val="20"/>
              </w:rPr>
            </w:pPr>
            <w:r>
              <w:rPr>
                <w:sz w:val="20"/>
              </w:rPr>
              <w:t>193,9</w:t>
            </w:r>
          </w:p>
        </w:tc>
        <w:tc>
          <w:tcPr>
            <w:tcW w:w="1068" w:type="dxa"/>
            <w:vMerge w:val="restart"/>
          </w:tcPr>
          <w:p w:rsidR="005A7A3F" w:rsidRDefault="005A7A3F" w:rsidP="005A7A3F">
            <w:pPr>
              <w:pStyle w:val="TableParagraph"/>
              <w:spacing w:before="115"/>
              <w:ind w:left="354"/>
              <w:jc w:val="left"/>
              <w:rPr>
                <w:sz w:val="20"/>
              </w:rPr>
            </w:pPr>
            <w:r>
              <w:rPr>
                <w:sz w:val="20"/>
              </w:rPr>
              <w:t>204,5</w:t>
            </w:r>
          </w:p>
        </w:tc>
        <w:tc>
          <w:tcPr>
            <w:tcW w:w="1032" w:type="dxa"/>
            <w:vMerge w:val="restart"/>
          </w:tcPr>
          <w:p w:rsidR="005A7A3F" w:rsidRDefault="005A7A3F" w:rsidP="005A7A3F">
            <w:pPr>
              <w:pStyle w:val="TableParagraph"/>
              <w:spacing w:before="115"/>
              <w:ind w:left="338"/>
              <w:jc w:val="left"/>
              <w:rPr>
                <w:sz w:val="20"/>
              </w:rPr>
            </w:pPr>
            <w:r>
              <w:rPr>
                <w:sz w:val="20"/>
              </w:rPr>
              <w:t>215,2</w:t>
            </w:r>
          </w:p>
        </w:tc>
        <w:tc>
          <w:tcPr>
            <w:tcW w:w="1138" w:type="dxa"/>
            <w:vMerge w:val="restart"/>
          </w:tcPr>
          <w:p w:rsidR="005A7A3F" w:rsidRDefault="005A7A3F" w:rsidP="005A7A3F">
            <w:pPr>
              <w:pStyle w:val="TableParagraph"/>
              <w:spacing w:before="115"/>
              <w:ind w:left="391"/>
              <w:jc w:val="left"/>
              <w:rPr>
                <w:sz w:val="20"/>
              </w:rPr>
            </w:pPr>
            <w:r>
              <w:rPr>
                <w:sz w:val="20"/>
              </w:rPr>
              <w:t>225,8</w:t>
            </w:r>
          </w:p>
        </w:tc>
        <w:tc>
          <w:tcPr>
            <w:tcW w:w="1177" w:type="dxa"/>
            <w:vMerge w:val="restart"/>
          </w:tcPr>
          <w:p w:rsidR="005A7A3F" w:rsidRDefault="005A7A3F" w:rsidP="005A7A3F">
            <w:pPr>
              <w:pStyle w:val="TableParagraph"/>
              <w:spacing w:before="115"/>
              <w:ind w:left="410"/>
              <w:jc w:val="left"/>
              <w:rPr>
                <w:sz w:val="20"/>
              </w:rPr>
            </w:pPr>
            <w:r>
              <w:rPr>
                <w:sz w:val="20"/>
              </w:rPr>
              <w:t>236,4</w:t>
            </w:r>
          </w:p>
        </w:tc>
        <w:tc>
          <w:tcPr>
            <w:tcW w:w="1296" w:type="dxa"/>
            <w:vMerge w:val="restart"/>
          </w:tcPr>
          <w:p w:rsidR="005A7A3F" w:rsidRDefault="005A7A3F" w:rsidP="005A7A3F">
            <w:pPr>
              <w:pStyle w:val="TableParagraph"/>
              <w:spacing w:before="115"/>
              <w:ind w:left="469"/>
              <w:jc w:val="left"/>
              <w:rPr>
                <w:sz w:val="20"/>
              </w:rPr>
            </w:pPr>
            <w:r>
              <w:rPr>
                <w:sz w:val="20"/>
              </w:rPr>
              <w:t>236,4</w:t>
            </w:r>
          </w:p>
        </w:tc>
        <w:tc>
          <w:tcPr>
            <w:tcW w:w="1166" w:type="dxa"/>
            <w:vMerge w:val="restart"/>
          </w:tcPr>
          <w:p w:rsidR="005A7A3F" w:rsidRDefault="005A7A3F" w:rsidP="005A7A3F">
            <w:pPr>
              <w:pStyle w:val="TableParagraph"/>
              <w:spacing w:before="115"/>
              <w:ind w:left="405"/>
              <w:jc w:val="left"/>
              <w:rPr>
                <w:sz w:val="20"/>
              </w:rPr>
            </w:pPr>
            <w:r>
              <w:rPr>
                <w:sz w:val="20"/>
              </w:rPr>
              <w:t>236,4</w:t>
            </w:r>
          </w:p>
        </w:tc>
      </w:tr>
      <w:tr w:rsidR="001A11DF">
        <w:trPr>
          <w:trHeight w:val="219"/>
        </w:trPr>
        <w:tc>
          <w:tcPr>
            <w:tcW w:w="1793" w:type="dxa"/>
            <w:tcBorders>
              <w:top w:val="nil"/>
            </w:tcBorders>
          </w:tcPr>
          <w:p w:rsidR="001A11DF" w:rsidRDefault="001A11DF">
            <w:pPr>
              <w:pStyle w:val="TableParagraph"/>
              <w:jc w:val="left"/>
              <w:rPr>
                <w:sz w:val="14"/>
              </w:rPr>
            </w:pPr>
          </w:p>
        </w:tc>
        <w:tc>
          <w:tcPr>
            <w:tcW w:w="3504" w:type="dxa"/>
            <w:tcBorders>
              <w:top w:val="nil"/>
            </w:tcBorders>
          </w:tcPr>
          <w:p w:rsidR="001A11DF" w:rsidRDefault="00E96ACD">
            <w:pPr>
              <w:pStyle w:val="TableParagraph"/>
              <w:spacing w:line="199" w:lineRule="exact"/>
              <w:ind w:left="105"/>
              <w:jc w:val="left"/>
              <w:rPr>
                <w:sz w:val="20"/>
              </w:rPr>
            </w:pPr>
            <w:r>
              <w:rPr>
                <w:sz w:val="20"/>
              </w:rPr>
              <w:t>МВтд.Рапполово)</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30"/>
        </w:trPr>
        <w:tc>
          <w:tcPr>
            <w:tcW w:w="1793" w:type="dxa"/>
            <w:tcBorders>
              <w:bottom w:val="nil"/>
            </w:tcBorders>
          </w:tcPr>
          <w:p w:rsidR="001A11DF" w:rsidRDefault="001A11DF">
            <w:pPr>
              <w:pStyle w:val="TableParagraph"/>
              <w:jc w:val="left"/>
              <w:rPr>
                <w:sz w:val="16"/>
              </w:rPr>
            </w:pPr>
          </w:p>
        </w:tc>
        <w:tc>
          <w:tcPr>
            <w:tcW w:w="3504" w:type="dxa"/>
          </w:tcPr>
          <w:p w:rsidR="001A11DF" w:rsidRDefault="00E96ACD">
            <w:pPr>
              <w:pStyle w:val="TableParagraph"/>
              <w:spacing w:line="210" w:lineRule="exact"/>
              <w:ind w:left="105"/>
              <w:jc w:val="left"/>
              <w:rPr>
                <w:sz w:val="20"/>
              </w:rPr>
            </w:pPr>
            <w:r>
              <w:rPr>
                <w:sz w:val="20"/>
              </w:rPr>
              <w:t>БМК-4,0МВтул.Буланова</w:t>
            </w:r>
          </w:p>
        </w:tc>
        <w:tc>
          <w:tcPr>
            <w:tcW w:w="1492" w:type="dxa"/>
          </w:tcPr>
          <w:p w:rsidR="001A11DF" w:rsidRDefault="00E96ACD">
            <w:pPr>
              <w:pStyle w:val="TableParagraph"/>
              <w:spacing w:line="210" w:lineRule="exact"/>
              <w:ind w:left="359" w:right="256"/>
              <w:rPr>
                <w:sz w:val="20"/>
              </w:rPr>
            </w:pPr>
            <w:r>
              <w:rPr>
                <w:sz w:val="20"/>
              </w:rPr>
              <w:t>2,9</w:t>
            </w:r>
          </w:p>
        </w:tc>
        <w:tc>
          <w:tcPr>
            <w:tcW w:w="1120" w:type="dxa"/>
          </w:tcPr>
          <w:p w:rsidR="001A11DF" w:rsidRDefault="00E96ACD">
            <w:pPr>
              <w:pStyle w:val="TableParagraph"/>
              <w:spacing w:line="210" w:lineRule="exact"/>
              <w:ind w:left="173" w:right="71"/>
              <w:rPr>
                <w:sz w:val="20"/>
              </w:rPr>
            </w:pPr>
            <w:r>
              <w:rPr>
                <w:sz w:val="20"/>
              </w:rPr>
              <w:t>2,88</w:t>
            </w:r>
          </w:p>
        </w:tc>
        <w:tc>
          <w:tcPr>
            <w:tcW w:w="1068" w:type="dxa"/>
          </w:tcPr>
          <w:p w:rsidR="001A11DF" w:rsidRDefault="00E96ACD">
            <w:pPr>
              <w:pStyle w:val="TableParagraph"/>
              <w:spacing w:line="210" w:lineRule="exact"/>
              <w:ind w:left="147" w:right="44"/>
              <w:rPr>
                <w:sz w:val="20"/>
              </w:rPr>
            </w:pPr>
            <w:r>
              <w:rPr>
                <w:sz w:val="20"/>
              </w:rPr>
              <w:t>2,88</w:t>
            </w:r>
          </w:p>
        </w:tc>
        <w:tc>
          <w:tcPr>
            <w:tcW w:w="1032" w:type="dxa"/>
          </w:tcPr>
          <w:p w:rsidR="001A11DF" w:rsidRDefault="00E96ACD">
            <w:pPr>
              <w:pStyle w:val="TableParagraph"/>
              <w:spacing w:line="210" w:lineRule="exact"/>
              <w:ind w:left="131" w:right="25"/>
              <w:rPr>
                <w:sz w:val="20"/>
              </w:rPr>
            </w:pPr>
            <w:r>
              <w:rPr>
                <w:sz w:val="20"/>
              </w:rPr>
              <w:t>2,88</w:t>
            </w:r>
          </w:p>
        </w:tc>
        <w:tc>
          <w:tcPr>
            <w:tcW w:w="1138" w:type="dxa"/>
          </w:tcPr>
          <w:p w:rsidR="001A11DF" w:rsidRDefault="00E96ACD">
            <w:pPr>
              <w:pStyle w:val="TableParagraph"/>
              <w:spacing w:line="210" w:lineRule="exact"/>
              <w:ind w:left="184" w:right="78"/>
              <w:rPr>
                <w:sz w:val="20"/>
              </w:rPr>
            </w:pPr>
            <w:r>
              <w:rPr>
                <w:sz w:val="20"/>
              </w:rPr>
              <w:t>2,88</w:t>
            </w:r>
          </w:p>
        </w:tc>
        <w:tc>
          <w:tcPr>
            <w:tcW w:w="1177" w:type="dxa"/>
          </w:tcPr>
          <w:p w:rsidR="001A11DF" w:rsidRDefault="00E96ACD">
            <w:pPr>
              <w:pStyle w:val="TableParagraph"/>
              <w:spacing w:line="210" w:lineRule="exact"/>
              <w:ind w:left="202" w:right="97"/>
              <w:rPr>
                <w:sz w:val="20"/>
              </w:rPr>
            </w:pPr>
            <w:r>
              <w:rPr>
                <w:sz w:val="20"/>
              </w:rPr>
              <w:t>2,88</w:t>
            </w:r>
          </w:p>
        </w:tc>
        <w:tc>
          <w:tcPr>
            <w:tcW w:w="1296" w:type="dxa"/>
          </w:tcPr>
          <w:p w:rsidR="001A11DF" w:rsidRDefault="00E96ACD">
            <w:pPr>
              <w:pStyle w:val="TableParagraph"/>
              <w:spacing w:line="210" w:lineRule="exact"/>
              <w:ind w:right="412"/>
              <w:jc w:val="right"/>
              <w:rPr>
                <w:sz w:val="20"/>
              </w:rPr>
            </w:pPr>
            <w:r>
              <w:rPr>
                <w:sz w:val="20"/>
              </w:rPr>
              <w:t>2,88</w:t>
            </w:r>
          </w:p>
        </w:tc>
        <w:tc>
          <w:tcPr>
            <w:tcW w:w="1166" w:type="dxa"/>
          </w:tcPr>
          <w:p w:rsidR="001A11DF" w:rsidRDefault="00E96ACD">
            <w:pPr>
              <w:pStyle w:val="TableParagraph"/>
              <w:spacing w:line="210" w:lineRule="exact"/>
              <w:ind w:left="130" w:right="25"/>
              <w:rPr>
                <w:sz w:val="20"/>
              </w:rPr>
            </w:pPr>
            <w:r>
              <w:rPr>
                <w:sz w:val="20"/>
              </w:rPr>
              <w:t>2,88</w:t>
            </w:r>
          </w:p>
        </w:tc>
      </w:tr>
      <w:tr w:rsidR="001A11DF">
        <w:trPr>
          <w:trHeight w:val="230"/>
        </w:trPr>
        <w:tc>
          <w:tcPr>
            <w:tcW w:w="1793" w:type="dxa"/>
            <w:tcBorders>
              <w:top w:val="nil"/>
              <w:bottom w:val="nil"/>
            </w:tcBorders>
          </w:tcPr>
          <w:p w:rsidR="001A11DF" w:rsidRDefault="001A11DF">
            <w:pPr>
              <w:pStyle w:val="TableParagraph"/>
              <w:jc w:val="left"/>
              <w:rPr>
                <w:sz w:val="16"/>
              </w:rPr>
            </w:pPr>
          </w:p>
        </w:tc>
        <w:tc>
          <w:tcPr>
            <w:tcW w:w="3504" w:type="dxa"/>
          </w:tcPr>
          <w:p w:rsidR="001A11DF" w:rsidRDefault="00E96ACD">
            <w:pPr>
              <w:pStyle w:val="TableParagraph"/>
              <w:spacing w:line="210" w:lineRule="exact"/>
              <w:ind w:left="105"/>
              <w:jc w:val="left"/>
              <w:rPr>
                <w:sz w:val="20"/>
              </w:rPr>
            </w:pPr>
            <w:r>
              <w:rPr>
                <w:sz w:val="20"/>
              </w:rPr>
              <w:t>БМК-8,4МВтул.Дорожников</w:t>
            </w:r>
          </w:p>
        </w:tc>
        <w:tc>
          <w:tcPr>
            <w:tcW w:w="1492" w:type="dxa"/>
          </w:tcPr>
          <w:p w:rsidR="001A11DF" w:rsidRDefault="00E96ACD">
            <w:pPr>
              <w:pStyle w:val="TableParagraph"/>
              <w:spacing w:line="210" w:lineRule="exact"/>
              <w:ind w:left="359" w:right="256"/>
              <w:rPr>
                <w:sz w:val="20"/>
              </w:rPr>
            </w:pPr>
            <w:r>
              <w:rPr>
                <w:sz w:val="20"/>
              </w:rPr>
              <w:t>10,57</w:t>
            </w:r>
          </w:p>
        </w:tc>
        <w:tc>
          <w:tcPr>
            <w:tcW w:w="1120" w:type="dxa"/>
          </w:tcPr>
          <w:p w:rsidR="001A11DF" w:rsidRDefault="00E96ACD">
            <w:pPr>
              <w:pStyle w:val="TableParagraph"/>
              <w:spacing w:line="210" w:lineRule="exact"/>
              <w:ind w:left="173" w:right="71"/>
              <w:rPr>
                <w:sz w:val="20"/>
              </w:rPr>
            </w:pPr>
            <w:r>
              <w:rPr>
                <w:sz w:val="20"/>
              </w:rPr>
              <w:t>10,57</w:t>
            </w:r>
          </w:p>
        </w:tc>
        <w:tc>
          <w:tcPr>
            <w:tcW w:w="1068" w:type="dxa"/>
          </w:tcPr>
          <w:p w:rsidR="001A11DF" w:rsidRDefault="00E96ACD">
            <w:pPr>
              <w:pStyle w:val="TableParagraph"/>
              <w:spacing w:line="210" w:lineRule="exact"/>
              <w:ind w:left="147" w:right="44"/>
              <w:rPr>
                <w:sz w:val="20"/>
              </w:rPr>
            </w:pPr>
            <w:r>
              <w:rPr>
                <w:sz w:val="20"/>
              </w:rPr>
              <w:t>10,57</w:t>
            </w:r>
          </w:p>
        </w:tc>
        <w:tc>
          <w:tcPr>
            <w:tcW w:w="1032" w:type="dxa"/>
          </w:tcPr>
          <w:p w:rsidR="001A11DF" w:rsidRDefault="00E96ACD">
            <w:pPr>
              <w:pStyle w:val="TableParagraph"/>
              <w:spacing w:line="210" w:lineRule="exact"/>
              <w:ind w:left="131" w:right="25"/>
              <w:rPr>
                <w:sz w:val="20"/>
              </w:rPr>
            </w:pPr>
            <w:r>
              <w:rPr>
                <w:sz w:val="20"/>
              </w:rPr>
              <w:t>10,57</w:t>
            </w:r>
          </w:p>
        </w:tc>
        <w:tc>
          <w:tcPr>
            <w:tcW w:w="1138" w:type="dxa"/>
          </w:tcPr>
          <w:p w:rsidR="001A11DF" w:rsidRDefault="00E96ACD">
            <w:pPr>
              <w:pStyle w:val="TableParagraph"/>
              <w:spacing w:line="210" w:lineRule="exact"/>
              <w:ind w:left="184" w:right="78"/>
              <w:rPr>
                <w:sz w:val="20"/>
              </w:rPr>
            </w:pPr>
            <w:r>
              <w:rPr>
                <w:sz w:val="20"/>
              </w:rPr>
              <w:t>10,57</w:t>
            </w:r>
          </w:p>
        </w:tc>
        <w:tc>
          <w:tcPr>
            <w:tcW w:w="1177" w:type="dxa"/>
          </w:tcPr>
          <w:p w:rsidR="001A11DF" w:rsidRDefault="00E96ACD">
            <w:pPr>
              <w:pStyle w:val="TableParagraph"/>
              <w:spacing w:line="210" w:lineRule="exact"/>
              <w:ind w:left="202" w:right="98"/>
              <w:rPr>
                <w:sz w:val="20"/>
              </w:rPr>
            </w:pPr>
            <w:r>
              <w:rPr>
                <w:sz w:val="20"/>
              </w:rPr>
              <w:t>10,57</w:t>
            </w:r>
          </w:p>
        </w:tc>
        <w:tc>
          <w:tcPr>
            <w:tcW w:w="1296" w:type="dxa"/>
          </w:tcPr>
          <w:p w:rsidR="001A11DF" w:rsidRDefault="00E96ACD">
            <w:pPr>
              <w:pStyle w:val="TableParagraph"/>
              <w:spacing w:line="210" w:lineRule="exact"/>
              <w:ind w:right="362"/>
              <w:jc w:val="right"/>
              <w:rPr>
                <w:sz w:val="20"/>
              </w:rPr>
            </w:pPr>
            <w:r>
              <w:rPr>
                <w:sz w:val="20"/>
              </w:rPr>
              <w:t>10,57</w:t>
            </w:r>
          </w:p>
        </w:tc>
        <w:tc>
          <w:tcPr>
            <w:tcW w:w="1166" w:type="dxa"/>
          </w:tcPr>
          <w:p w:rsidR="001A11DF" w:rsidRDefault="00E96ACD">
            <w:pPr>
              <w:pStyle w:val="TableParagraph"/>
              <w:spacing w:line="210" w:lineRule="exact"/>
              <w:ind w:left="130" w:right="25"/>
              <w:rPr>
                <w:sz w:val="20"/>
              </w:rPr>
            </w:pPr>
            <w:r>
              <w:rPr>
                <w:sz w:val="20"/>
              </w:rPr>
              <w:t>10,57</w:t>
            </w:r>
          </w:p>
        </w:tc>
      </w:tr>
      <w:tr w:rsidR="001A11DF">
        <w:trPr>
          <w:trHeight w:val="234"/>
        </w:trPr>
        <w:tc>
          <w:tcPr>
            <w:tcW w:w="1793" w:type="dxa"/>
            <w:tcBorders>
              <w:top w:val="nil"/>
              <w:bottom w:val="nil"/>
            </w:tcBorders>
          </w:tcPr>
          <w:p w:rsidR="001A11DF" w:rsidRDefault="00E96ACD">
            <w:pPr>
              <w:pStyle w:val="TableParagraph"/>
              <w:spacing w:before="8" w:line="206" w:lineRule="exact"/>
              <w:ind w:left="107"/>
              <w:jc w:val="left"/>
              <w:rPr>
                <w:sz w:val="20"/>
              </w:rPr>
            </w:pPr>
            <w:r>
              <w:rPr>
                <w:sz w:val="20"/>
              </w:rPr>
              <w:t>Аварийнаяпод-</w:t>
            </w:r>
          </w:p>
        </w:tc>
        <w:tc>
          <w:tcPr>
            <w:tcW w:w="3504" w:type="dxa"/>
            <w:tcBorders>
              <w:bottom w:val="nil"/>
            </w:tcBorders>
          </w:tcPr>
          <w:p w:rsidR="001A11DF" w:rsidRDefault="00E96ACD">
            <w:pPr>
              <w:pStyle w:val="TableParagraph"/>
              <w:spacing w:before="1" w:line="213" w:lineRule="exact"/>
              <w:ind w:left="105"/>
              <w:jc w:val="left"/>
              <w:rPr>
                <w:sz w:val="20"/>
              </w:rPr>
            </w:pPr>
            <w:r>
              <w:rPr>
                <w:sz w:val="20"/>
              </w:rPr>
              <w:t>БМКул.Дорожников(вводитсяв</w:t>
            </w:r>
          </w:p>
        </w:tc>
        <w:tc>
          <w:tcPr>
            <w:tcW w:w="1492" w:type="dxa"/>
            <w:vMerge w:val="restart"/>
          </w:tcPr>
          <w:p w:rsidR="001A11DF" w:rsidRDefault="00E96ACD">
            <w:pPr>
              <w:pStyle w:val="TableParagraph"/>
              <w:spacing w:before="116"/>
              <w:ind w:left="102"/>
              <w:rPr>
                <w:sz w:val="20"/>
              </w:rPr>
            </w:pPr>
            <w:r>
              <w:rPr>
                <w:w w:val="99"/>
                <w:sz w:val="20"/>
              </w:rPr>
              <w:t>0</w:t>
            </w:r>
          </w:p>
        </w:tc>
        <w:tc>
          <w:tcPr>
            <w:tcW w:w="1120" w:type="dxa"/>
            <w:vMerge w:val="restart"/>
          </w:tcPr>
          <w:p w:rsidR="001A11DF" w:rsidRDefault="005A7A3F">
            <w:pPr>
              <w:pStyle w:val="TableParagraph"/>
              <w:spacing w:before="116"/>
              <w:ind w:left="430"/>
              <w:jc w:val="left"/>
              <w:rPr>
                <w:sz w:val="20"/>
              </w:rPr>
            </w:pPr>
            <w:r>
              <w:rPr>
                <w:sz w:val="20"/>
              </w:rPr>
              <w:t>0</w:t>
            </w:r>
          </w:p>
        </w:tc>
        <w:tc>
          <w:tcPr>
            <w:tcW w:w="1068" w:type="dxa"/>
            <w:vMerge w:val="restart"/>
          </w:tcPr>
          <w:p w:rsidR="001A11DF" w:rsidRDefault="005A7A3F">
            <w:pPr>
              <w:pStyle w:val="TableParagraph"/>
              <w:spacing w:before="116"/>
              <w:ind w:left="405"/>
              <w:jc w:val="left"/>
              <w:rPr>
                <w:sz w:val="20"/>
              </w:rPr>
            </w:pPr>
            <w:r>
              <w:rPr>
                <w:sz w:val="20"/>
              </w:rPr>
              <w:t>0,39</w:t>
            </w:r>
          </w:p>
        </w:tc>
        <w:tc>
          <w:tcPr>
            <w:tcW w:w="1032" w:type="dxa"/>
            <w:vMerge w:val="restart"/>
          </w:tcPr>
          <w:p w:rsidR="001A11DF" w:rsidRDefault="005A7A3F">
            <w:pPr>
              <w:pStyle w:val="TableParagraph"/>
              <w:spacing w:before="116"/>
              <w:ind w:left="388"/>
              <w:jc w:val="left"/>
              <w:rPr>
                <w:sz w:val="20"/>
              </w:rPr>
            </w:pPr>
            <w:r>
              <w:rPr>
                <w:sz w:val="20"/>
              </w:rPr>
              <w:t>1,31</w:t>
            </w:r>
          </w:p>
        </w:tc>
        <w:tc>
          <w:tcPr>
            <w:tcW w:w="1138" w:type="dxa"/>
            <w:vMerge w:val="restart"/>
          </w:tcPr>
          <w:p w:rsidR="001A11DF" w:rsidRDefault="00E96ACD">
            <w:pPr>
              <w:pStyle w:val="TableParagraph"/>
              <w:spacing w:before="116"/>
              <w:ind w:left="441"/>
              <w:jc w:val="left"/>
              <w:rPr>
                <w:sz w:val="20"/>
              </w:rPr>
            </w:pPr>
            <w:r>
              <w:rPr>
                <w:sz w:val="20"/>
              </w:rPr>
              <w:t>1,31</w:t>
            </w:r>
          </w:p>
        </w:tc>
        <w:tc>
          <w:tcPr>
            <w:tcW w:w="1177" w:type="dxa"/>
            <w:vMerge w:val="restart"/>
          </w:tcPr>
          <w:p w:rsidR="001A11DF" w:rsidRDefault="00E96ACD">
            <w:pPr>
              <w:pStyle w:val="TableParagraph"/>
              <w:spacing w:before="116"/>
              <w:ind w:left="460"/>
              <w:jc w:val="left"/>
              <w:rPr>
                <w:sz w:val="20"/>
              </w:rPr>
            </w:pPr>
            <w:r>
              <w:rPr>
                <w:sz w:val="20"/>
              </w:rPr>
              <w:t>1,31</w:t>
            </w:r>
          </w:p>
        </w:tc>
        <w:tc>
          <w:tcPr>
            <w:tcW w:w="1296" w:type="dxa"/>
            <w:vMerge w:val="restart"/>
          </w:tcPr>
          <w:p w:rsidR="001A11DF" w:rsidRDefault="00E96ACD">
            <w:pPr>
              <w:pStyle w:val="TableParagraph"/>
              <w:spacing w:before="116"/>
              <w:ind w:left="520"/>
              <w:jc w:val="left"/>
              <w:rPr>
                <w:sz w:val="20"/>
              </w:rPr>
            </w:pPr>
            <w:r>
              <w:rPr>
                <w:sz w:val="20"/>
              </w:rPr>
              <w:t>1,31</w:t>
            </w:r>
          </w:p>
        </w:tc>
        <w:tc>
          <w:tcPr>
            <w:tcW w:w="1166" w:type="dxa"/>
            <w:vMerge w:val="restart"/>
          </w:tcPr>
          <w:p w:rsidR="001A11DF" w:rsidRDefault="00E96ACD">
            <w:pPr>
              <w:pStyle w:val="TableParagraph"/>
              <w:spacing w:before="116"/>
              <w:ind w:left="455"/>
              <w:jc w:val="left"/>
              <w:rPr>
                <w:sz w:val="20"/>
              </w:rPr>
            </w:pPr>
            <w:r>
              <w:rPr>
                <w:sz w:val="20"/>
              </w:rPr>
              <w:t>1,31</w:t>
            </w:r>
          </w:p>
        </w:tc>
      </w:tr>
      <w:tr w:rsidR="001A11DF">
        <w:trPr>
          <w:trHeight w:val="216"/>
        </w:trPr>
        <w:tc>
          <w:tcPr>
            <w:tcW w:w="1793" w:type="dxa"/>
            <w:tcBorders>
              <w:top w:val="nil"/>
              <w:bottom w:val="nil"/>
            </w:tcBorders>
          </w:tcPr>
          <w:p w:rsidR="001A11DF" w:rsidRDefault="00E96ACD">
            <w:pPr>
              <w:pStyle w:val="TableParagraph"/>
              <w:spacing w:line="197" w:lineRule="exact"/>
              <w:ind w:left="107"/>
              <w:jc w:val="left"/>
              <w:rPr>
                <w:sz w:val="20"/>
              </w:rPr>
            </w:pPr>
            <w:r>
              <w:rPr>
                <w:sz w:val="20"/>
              </w:rPr>
              <w:t>питкахимически</w:t>
            </w:r>
          </w:p>
        </w:tc>
        <w:tc>
          <w:tcPr>
            <w:tcW w:w="3504" w:type="dxa"/>
            <w:tcBorders>
              <w:top w:val="nil"/>
            </w:tcBorders>
          </w:tcPr>
          <w:p w:rsidR="001A11DF" w:rsidRDefault="00E96ACD">
            <w:pPr>
              <w:pStyle w:val="TableParagraph"/>
              <w:spacing w:line="197" w:lineRule="exact"/>
              <w:ind w:left="105"/>
              <w:jc w:val="left"/>
              <w:rPr>
                <w:sz w:val="20"/>
              </w:rPr>
            </w:pPr>
            <w:r>
              <w:rPr>
                <w:sz w:val="20"/>
              </w:rPr>
              <w:t>эксплуатациюс202</w:t>
            </w:r>
            <w:r w:rsidR="005A7A3F">
              <w:rPr>
                <w:sz w:val="20"/>
              </w:rPr>
              <w:t>5</w:t>
            </w:r>
            <w:r>
              <w:rPr>
                <w:sz w:val="20"/>
              </w:rPr>
              <w:t>года)</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7"/>
        </w:trPr>
        <w:tc>
          <w:tcPr>
            <w:tcW w:w="1793" w:type="dxa"/>
            <w:tcBorders>
              <w:top w:val="nil"/>
              <w:bottom w:val="nil"/>
            </w:tcBorders>
          </w:tcPr>
          <w:p w:rsidR="001A11DF" w:rsidRDefault="00E96ACD">
            <w:pPr>
              <w:pStyle w:val="TableParagraph"/>
              <w:spacing w:line="208" w:lineRule="exact"/>
              <w:ind w:left="107"/>
              <w:jc w:val="left"/>
              <w:rPr>
                <w:sz w:val="20"/>
              </w:rPr>
            </w:pPr>
            <w:r>
              <w:rPr>
                <w:sz w:val="20"/>
              </w:rPr>
              <w:t>необработанной</w:t>
            </w:r>
          </w:p>
        </w:tc>
        <w:tc>
          <w:tcPr>
            <w:tcW w:w="3504" w:type="dxa"/>
            <w:tcBorders>
              <w:bottom w:val="nil"/>
            </w:tcBorders>
          </w:tcPr>
          <w:p w:rsidR="001A11DF" w:rsidRDefault="00E96ACD">
            <w:pPr>
              <w:pStyle w:val="TableParagraph"/>
              <w:spacing w:line="207" w:lineRule="exact"/>
              <w:ind w:left="105"/>
              <w:jc w:val="left"/>
              <w:rPr>
                <w:sz w:val="20"/>
              </w:rPr>
            </w:pPr>
            <w:r>
              <w:rPr>
                <w:sz w:val="20"/>
              </w:rPr>
              <w:t>Котельная №33ул.Гагарина(с2024</w:t>
            </w:r>
          </w:p>
        </w:tc>
        <w:tc>
          <w:tcPr>
            <w:tcW w:w="1492" w:type="dxa"/>
            <w:vMerge w:val="restart"/>
          </w:tcPr>
          <w:p w:rsidR="001A11DF" w:rsidRDefault="00E96ACD">
            <w:pPr>
              <w:pStyle w:val="TableParagraph"/>
              <w:spacing w:before="115"/>
              <w:ind w:left="359" w:right="256"/>
              <w:rPr>
                <w:sz w:val="20"/>
              </w:rPr>
            </w:pPr>
            <w:r>
              <w:rPr>
                <w:sz w:val="20"/>
              </w:rPr>
              <w:t>0,22</w:t>
            </w:r>
          </w:p>
        </w:tc>
        <w:tc>
          <w:tcPr>
            <w:tcW w:w="1120" w:type="dxa"/>
            <w:vMerge w:val="restart"/>
          </w:tcPr>
          <w:p w:rsidR="001A11DF" w:rsidRDefault="00E96ACD">
            <w:pPr>
              <w:pStyle w:val="TableParagraph"/>
              <w:spacing w:before="115"/>
              <w:ind w:left="430"/>
              <w:jc w:val="left"/>
              <w:rPr>
                <w:sz w:val="20"/>
              </w:rPr>
            </w:pPr>
            <w:r>
              <w:rPr>
                <w:sz w:val="20"/>
              </w:rPr>
              <w:t>0,22</w:t>
            </w:r>
          </w:p>
        </w:tc>
        <w:tc>
          <w:tcPr>
            <w:tcW w:w="1068" w:type="dxa"/>
            <w:vMerge w:val="restart"/>
          </w:tcPr>
          <w:p w:rsidR="001A11DF" w:rsidRDefault="00E96ACD">
            <w:pPr>
              <w:pStyle w:val="TableParagraph"/>
              <w:spacing w:before="115"/>
              <w:ind w:left="405"/>
              <w:jc w:val="left"/>
              <w:rPr>
                <w:sz w:val="20"/>
              </w:rPr>
            </w:pPr>
            <w:r>
              <w:rPr>
                <w:sz w:val="20"/>
              </w:rPr>
              <w:t>0,22</w:t>
            </w:r>
          </w:p>
        </w:tc>
        <w:tc>
          <w:tcPr>
            <w:tcW w:w="1032" w:type="dxa"/>
            <w:vMerge w:val="restart"/>
          </w:tcPr>
          <w:p w:rsidR="001A11DF" w:rsidRDefault="00E96ACD">
            <w:pPr>
              <w:pStyle w:val="TableParagraph"/>
              <w:spacing w:before="115"/>
              <w:ind w:left="388"/>
              <w:jc w:val="left"/>
              <w:rPr>
                <w:sz w:val="20"/>
              </w:rPr>
            </w:pPr>
            <w:r>
              <w:rPr>
                <w:sz w:val="20"/>
              </w:rPr>
              <w:t>0,22</w:t>
            </w:r>
          </w:p>
        </w:tc>
        <w:tc>
          <w:tcPr>
            <w:tcW w:w="1138" w:type="dxa"/>
            <w:vMerge w:val="restart"/>
          </w:tcPr>
          <w:p w:rsidR="001A11DF" w:rsidRDefault="00E96ACD">
            <w:pPr>
              <w:pStyle w:val="TableParagraph"/>
              <w:spacing w:before="115"/>
              <w:ind w:left="441"/>
              <w:jc w:val="left"/>
              <w:rPr>
                <w:sz w:val="20"/>
              </w:rPr>
            </w:pPr>
            <w:r>
              <w:rPr>
                <w:sz w:val="20"/>
              </w:rPr>
              <w:t>0,22</w:t>
            </w:r>
          </w:p>
        </w:tc>
        <w:tc>
          <w:tcPr>
            <w:tcW w:w="1177" w:type="dxa"/>
            <w:vMerge w:val="restart"/>
          </w:tcPr>
          <w:p w:rsidR="001A11DF" w:rsidRDefault="00E96ACD">
            <w:pPr>
              <w:pStyle w:val="TableParagraph"/>
              <w:spacing w:before="115"/>
              <w:ind w:left="460"/>
              <w:jc w:val="left"/>
              <w:rPr>
                <w:sz w:val="20"/>
              </w:rPr>
            </w:pPr>
            <w:r>
              <w:rPr>
                <w:sz w:val="20"/>
              </w:rPr>
              <w:t>0,22</w:t>
            </w:r>
          </w:p>
        </w:tc>
        <w:tc>
          <w:tcPr>
            <w:tcW w:w="1296" w:type="dxa"/>
            <w:vMerge w:val="restart"/>
          </w:tcPr>
          <w:p w:rsidR="001A11DF" w:rsidRDefault="00E96ACD">
            <w:pPr>
              <w:pStyle w:val="TableParagraph"/>
              <w:spacing w:before="115"/>
              <w:ind w:left="520"/>
              <w:jc w:val="left"/>
              <w:rPr>
                <w:sz w:val="20"/>
              </w:rPr>
            </w:pPr>
            <w:r>
              <w:rPr>
                <w:sz w:val="20"/>
              </w:rPr>
              <w:t>0,22</w:t>
            </w:r>
          </w:p>
        </w:tc>
        <w:tc>
          <w:tcPr>
            <w:tcW w:w="1166" w:type="dxa"/>
            <w:vMerge w:val="restart"/>
          </w:tcPr>
          <w:p w:rsidR="001A11DF" w:rsidRDefault="00E96ACD">
            <w:pPr>
              <w:pStyle w:val="TableParagraph"/>
              <w:spacing w:before="115"/>
              <w:ind w:left="455"/>
              <w:jc w:val="left"/>
              <w:rPr>
                <w:sz w:val="20"/>
              </w:rPr>
            </w:pPr>
            <w:r>
              <w:rPr>
                <w:sz w:val="20"/>
              </w:rPr>
              <w:t>0,22</w:t>
            </w:r>
          </w:p>
        </w:tc>
      </w:tr>
      <w:tr w:rsidR="001A11DF">
        <w:trPr>
          <w:trHeight w:val="222"/>
        </w:trPr>
        <w:tc>
          <w:tcPr>
            <w:tcW w:w="1793" w:type="dxa"/>
            <w:tcBorders>
              <w:top w:val="nil"/>
              <w:bottom w:val="nil"/>
            </w:tcBorders>
          </w:tcPr>
          <w:p w:rsidR="001A11DF" w:rsidRDefault="00E96ACD">
            <w:pPr>
              <w:pStyle w:val="TableParagraph"/>
              <w:spacing w:line="203" w:lineRule="exact"/>
              <w:ind w:left="107"/>
              <w:jc w:val="left"/>
              <w:rPr>
                <w:sz w:val="20"/>
              </w:rPr>
            </w:pPr>
            <w:r>
              <w:rPr>
                <w:sz w:val="20"/>
              </w:rPr>
              <w:t>инедеаэрирован-</w:t>
            </w:r>
          </w:p>
        </w:tc>
        <w:tc>
          <w:tcPr>
            <w:tcW w:w="3504" w:type="dxa"/>
            <w:tcBorders>
              <w:top w:val="nil"/>
            </w:tcBorders>
          </w:tcPr>
          <w:p w:rsidR="001A11DF" w:rsidRDefault="00E96ACD">
            <w:pPr>
              <w:pStyle w:val="TableParagraph"/>
              <w:spacing w:line="203" w:lineRule="exact"/>
              <w:ind w:left="105"/>
              <w:jc w:val="left"/>
              <w:rPr>
                <w:sz w:val="20"/>
              </w:rPr>
            </w:pPr>
            <w:r>
              <w:rPr>
                <w:sz w:val="20"/>
              </w:rPr>
              <w:t>годаБМК-1,0МВтул.Гагарина)</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2"/>
        </w:trPr>
        <w:tc>
          <w:tcPr>
            <w:tcW w:w="1793" w:type="dxa"/>
            <w:tcBorders>
              <w:top w:val="nil"/>
              <w:bottom w:val="nil"/>
            </w:tcBorders>
          </w:tcPr>
          <w:p w:rsidR="001A11DF" w:rsidRDefault="00E96ACD">
            <w:pPr>
              <w:pStyle w:val="TableParagraph"/>
              <w:spacing w:line="203" w:lineRule="exact"/>
              <w:ind w:left="107"/>
              <w:jc w:val="left"/>
              <w:rPr>
                <w:sz w:val="20"/>
              </w:rPr>
            </w:pPr>
            <w:r>
              <w:rPr>
                <w:sz w:val="20"/>
              </w:rPr>
              <w:t>нойводой,</w:t>
            </w:r>
          </w:p>
        </w:tc>
        <w:tc>
          <w:tcPr>
            <w:tcW w:w="3504" w:type="dxa"/>
            <w:tcBorders>
              <w:bottom w:val="nil"/>
            </w:tcBorders>
          </w:tcPr>
          <w:p w:rsidR="001A11DF" w:rsidRDefault="00E96ACD">
            <w:pPr>
              <w:pStyle w:val="TableParagraph"/>
              <w:spacing w:line="202" w:lineRule="exact"/>
              <w:ind w:left="105"/>
              <w:jc w:val="left"/>
              <w:rPr>
                <w:sz w:val="20"/>
              </w:rPr>
            </w:pPr>
            <w:r>
              <w:rPr>
                <w:sz w:val="20"/>
              </w:rPr>
              <w:t>Котельная №63(с202</w:t>
            </w:r>
            <w:r w:rsidR="005A7A3F">
              <w:rPr>
                <w:sz w:val="20"/>
              </w:rPr>
              <w:t>5</w:t>
            </w:r>
            <w:r>
              <w:rPr>
                <w:sz w:val="20"/>
              </w:rPr>
              <w:t>годавыво-</w:t>
            </w:r>
          </w:p>
        </w:tc>
        <w:tc>
          <w:tcPr>
            <w:tcW w:w="1492" w:type="dxa"/>
            <w:vMerge w:val="restart"/>
          </w:tcPr>
          <w:p w:rsidR="001A11DF" w:rsidRDefault="00E96ACD">
            <w:pPr>
              <w:pStyle w:val="TableParagraph"/>
              <w:spacing w:before="115"/>
              <w:ind w:left="359" w:right="256"/>
              <w:rPr>
                <w:sz w:val="20"/>
              </w:rPr>
            </w:pPr>
            <w:r>
              <w:rPr>
                <w:sz w:val="20"/>
              </w:rPr>
              <w:t>0,28</w:t>
            </w:r>
          </w:p>
        </w:tc>
        <w:tc>
          <w:tcPr>
            <w:tcW w:w="1120" w:type="dxa"/>
            <w:vMerge w:val="restart"/>
          </w:tcPr>
          <w:p w:rsidR="001A11DF" w:rsidRDefault="00E96ACD">
            <w:pPr>
              <w:pStyle w:val="TableParagraph"/>
              <w:spacing w:before="115"/>
              <w:ind w:left="430"/>
              <w:jc w:val="left"/>
              <w:rPr>
                <w:sz w:val="20"/>
              </w:rPr>
            </w:pPr>
            <w:r>
              <w:rPr>
                <w:sz w:val="20"/>
              </w:rPr>
              <w:t>0,28</w:t>
            </w:r>
          </w:p>
        </w:tc>
        <w:tc>
          <w:tcPr>
            <w:tcW w:w="1068" w:type="dxa"/>
            <w:vMerge w:val="restart"/>
          </w:tcPr>
          <w:p w:rsidR="001A11DF" w:rsidRDefault="00E96ACD">
            <w:pPr>
              <w:pStyle w:val="TableParagraph"/>
              <w:spacing w:before="115"/>
              <w:ind w:left="405"/>
              <w:jc w:val="left"/>
              <w:rPr>
                <w:sz w:val="20"/>
              </w:rPr>
            </w:pPr>
            <w:r>
              <w:rPr>
                <w:sz w:val="20"/>
              </w:rPr>
              <w:t>0,</w:t>
            </w:r>
            <w:r w:rsidR="00D268D4">
              <w:rPr>
                <w:sz w:val="20"/>
              </w:rPr>
              <w:t>28</w:t>
            </w:r>
          </w:p>
        </w:tc>
        <w:tc>
          <w:tcPr>
            <w:tcW w:w="1032" w:type="dxa"/>
            <w:vMerge w:val="restart"/>
          </w:tcPr>
          <w:p w:rsidR="001A11DF" w:rsidRDefault="00E96ACD">
            <w:pPr>
              <w:pStyle w:val="TableParagraph"/>
              <w:spacing w:before="115"/>
              <w:ind w:left="388"/>
              <w:jc w:val="left"/>
              <w:rPr>
                <w:sz w:val="20"/>
              </w:rPr>
            </w:pPr>
            <w:r>
              <w:rPr>
                <w:sz w:val="20"/>
              </w:rPr>
              <w:t>0,00</w:t>
            </w:r>
          </w:p>
        </w:tc>
        <w:tc>
          <w:tcPr>
            <w:tcW w:w="1138" w:type="dxa"/>
            <w:vMerge w:val="restart"/>
          </w:tcPr>
          <w:p w:rsidR="001A11DF" w:rsidRDefault="00E96ACD">
            <w:pPr>
              <w:pStyle w:val="TableParagraph"/>
              <w:spacing w:before="115"/>
              <w:ind w:left="441"/>
              <w:jc w:val="left"/>
              <w:rPr>
                <w:sz w:val="20"/>
              </w:rPr>
            </w:pPr>
            <w:r>
              <w:rPr>
                <w:sz w:val="20"/>
              </w:rPr>
              <w:t>0,00</w:t>
            </w:r>
          </w:p>
        </w:tc>
        <w:tc>
          <w:tcPr>
            <w:tcW w:w="1177" w:type="dxa"/>
            <w:vMerge w:val="restart"/>
          </w:tcPr>
          <w:p w:rsidR="001A11DF" w:rsidRDefault="00E96ACD">
            <w:pPr>
              <w:pStyle w:val="TableParagraph"/>
              <w:spacing w:before="115"/>
              <w:ind w:left="460"/>
              <w:jc w:val="left"/>
              <w:rPr>
                <w:sz w:val="20"/>
              </w:rPr>
            </w:pPr>
            <w:r>
              <w:rPr>
                <w:sz w:val="20"/>
              </w:rPr>
              <w:t>0,00</w:t>
            </w:r>
          </w:p>
        </w:tc>
        <w:tc>
          <w:tcPr>
            <w:tcW w:w="1296" w:type="dxa"/>
            <w:vMerge w:val="restart"/>
          </w:tcPr>
          <w:p w:rsidR="001A11DF" w:rsidRDefault="00E96ACD">
            <w:pPr>
              <w:pStyle w:val="TableParagraph"/>
              <w:spacing w:before="115"/>
              <w:ind w:left="520"/>
              <w:jc w:val="left"/>
              <w:rPr>
                <w:sz w:val="20"/>
              </w:rPr>
            </w:pPr>
            <w:r>
              <w:rPr>
                <w:sz w:val="20"/>
              </w:rPr>
              <w:t>0,00</w:t>
            </w:r>
          </w:p>
        </w:tc>
        <w:tc>
          <w:tcPr>
            <w:tcW w:w="1166" w:type="dxa"/>
            <w:vMerge w:val="restart"/>
          </w:tcPr>
          <w:p w:rsidR="001A11DF" w:rsidRDefault="00E96ACD">
            <w:pPr>
              <w:pStyle w:val="TableParagraph"/>
              <w:spacing w:before="115"/>
              <w:ind w:left="455"/>
              <w:jc w:val="left"/>
              <w:rPr>
                <w:sz w:val="20"/>
              </w:rPr>
            </w:pPr>
            <w:r>
              <w:rPr>
                <w:sz w:val="20"/>
              </w:rPr>
              <w:t>0,00</w:t>
            </w:r>
          </w:p>
        </w:tc>
      </w:tr>
      <w:tr w:rsidR="001A11DF">
        <w:trPr>
          <w:trHeight w:val="227"/>
        </w:trPr>
        <w:tc>
          <w:tcPr>
            <w:tcW w:w="1793" w:type="dxa"/>
            <w:tcBorders>
              <w:top w:val="nil"/>
              <w:bottom w:val="nil"/>
            </w:tcBorders>
          </w:tcPr>
          <w:p w:rsidR="001A11DF" w:rsidRDefault="00E96ACD">
            <w:pPr>
              <w:pStyle w:val="TableParagraph"/>
              <w:spacing w:line="208" w:lineRule="exact"/>
              <w:ind w:left="107"/>
              <w:jc w:val="left"/>
              <w:rPr>
                <w:sz w:val="20"/>
              </w:rPr>
            </w:pPr>
            <w:r>
              <w:rPr>
                <w:sz w:val="20"/>
              </w:rPr>
              <w:t>м.куб./час</w:t>
            </w:r>
          </w:p>
        </w:tc>
        <w:tc>
          <w:tcPr>
            <w:tcW w:w="3504" w:type="dxa"/>
            <w:tcBorders>
              <w:top w:val="nil"/>
            </w:tcBorders>
          </w:tcPr>
          <w:p w:rsidR="001A11DF" w:rsidRDefault="00E96ACD">
            <w:pPr>
              <w:pStyle w:val="TableParagraph"/>
              <w:spacing w:line="208" w:lineRule="exact"/>
              <w:ind w:left="105"/>
              <w:jc w:val="left"/>
              <w:rPr>
                <w:sz w:val="20"/>
              </w:rPr>
            </w:pPr>
            <w:r>
              <w:rPr>
                <w:sz w:val="20"/>
              </w:rPr>
              <w:t>дитсяизэксплуатации)</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r w:rsidR="001A11DF">
        <w:trPr>
          <w:trHeight w:val="229"/>
        </w:trPr>
        <w:tc>
          <w:tcPr>
            <w:tcW w:w="1793" w:type="dxa"/>
            <w:tcBorders>
              <w:top w:val="nil"/>
              <w:bottom w:val="nil"/>
            </w:tcBorders>
          </w:tcPr>
          <w:p w:rsidR="001A11DF" w:rsidRDefault="001A11DF">
            <w:pPr>
              <w:pStyle w:val="TableParagraph"/>
              <w:jc w:val="left"/>
              <w:rPr>
                <w:sz w:val="16"/>
              </w:rPr>
            </w:pPr>
          </w:p>
        </w:tc>
        <w:tc>
          <w:tcPr>
            <w:tcW w:w="3504" w:type="dxa"/>
            <w:tcBorders>
              <w:bottom w:val="nil"/>
            </w:tcBorders>
          </w:tcPr>
          <w:p w:rsidR="001A11DF" w:rsidRDefault="00E96ACD">
            <w:pPr>
              <w:pStyle w:val="TableParagraph"/>
              <w:spacing w:line="210" w:lineRule="exact"/>
              <w:ind w:left="105"/>
              <w:jc w:val="left"/>
              <w:rPr>
                <w:sz w:val="20"/>
              </w:rPr>
            </w:pPr>
            <w:r>
              <w:rPr>
                <w:sz w:val="20"/>
              </w:rPr>
              <w:t>Котельная №31,(с2024годаБМК4</w:t>
            </w:r>
          </w:p>
        </w:tc>
        <w:tc>
          <w:tcPr>
            <w:tcW w:w="1492" w:type="dxa"/>
            <w:vMerge w:val="restart"/>
          </w:tcPr>
          <w:p w:rsidR="001A11DF" w:rsidRDefault="00E96ACD">
            <w:pPr>
              <w:pStyle w:val="TableParagraph"/>
              <w:spacing w:before="115"/>
              <w:ind w:left="359" w:right="256"/>
              <w:rPr>
                <w:sz w:val="20"/>
              </w:rPr>
            </w:pPr>
            <w:r>
              <w:rPr>
                <w:sz w:val="20"/>
              </w:rPr>
              <w:t>2,68</w:t>
            </w:r>
          </w:p>
        </w:tc>
        <w:tc>
          <w:tcPr>
            <w:tcW w:w="1120" w:type="dxa"/>
            <w:vMerge w:val="restart"/>
          </w:tcPr>
          <w:p w:rsidR="001A11DF" w:rsidRDefault="005A7A3F">
            <w:pPr>
              <w:pStyle w:val="TableParagraph"/>
              <w:spacing w:before="115"/>
              <w:ind w:left="430"/>
              <w:jc w:val="left"/>
              <w:rPr>
                <w:sz w:val="20"/>
              </w:rPr>
            </w:pPr>
            <w:r>
              <w:rPr>
                <w:sz w:val="20"/>
              </w:rPr>
              <w:t>3,88</w:t>
            </w:r>
          </w:p>
        </w:tc>
        <w:tc>
          <w:tcPr>
            <w:tcW w:w="1068" w:type="dxa"/>
            <w:vMerge w:val="restart"/>
          </w:tcPr>
          <w:p w:rsidR="001A11DF" w:rsidRDefault="00E96ACD">
            <w:pPr>
              <w:pStyle w:val="TableParagraph"/>
              <w:spacing w:before="115"/>
              <w:ind w:left="405"/>
              <w:jc w:val="left"/>
              <w:rPr>
                <w:sz w:val="20"/>
              </w:rPr>
            </w:pPr>
            <w:r>
              <w:rPr>
                <w:sz w:val="20"/>
              </w:rPr>
              <w:t>3,88</w:t>
            </w:r>
          </w:p>
        </w:tc>
        <w:tc>
          <w:tcPr>
            <w:tcW w:w="1032" w:type="dxa"/>
            <w:vMerge w:val="restart"/>
          </w:tcPr>
          <w:p w:rsidR="001A11DF" w:rsidRDefault="00E96ACD">
            <w:pPr>
              <w:pStyle w:val="TableParagraph"/>
              <w:spacing w:before="115"/>
              <w:ind w:left="388"/>
              <w:jc w:val="left"/>
              <w:rPr>
                <w:sz w:val="20"/>
              </w:rPr>
            </w:pPr>
            <w:r>
              <w:rPr>
                <w:sz w:val="20"/>
              </w:rPr>
              <w:t>4,09</w:t>
            </w:r>
          </w:p>
        </w:tc>
        <w:tc>
          <w:tcPr>
            <w:tcW w:w="1138" w:type="dxa"/>
            <w:vMerge w:val="restart"/>
          </w:tcPr>
          <w:p w:rsidR="001A11DF" w:rsidRDefault="00E96ACD">
            <w:pPr>
              <w:pStyle w:val="TableParagraph"/>
              <w:spacing w:before="115"/>
              <w:ind w:left="441"/>
              <w:jc w:val="left"/>
              <w:rPr>
                <w:sz w:val="20"/>
              </w:rPr>
            </w:pPr>
            <w:r>
              <w:rPr>
                <w:sz w:val="20"/>
              </w:rPr>
              <w:t>4,30</w:t>
            </w:r>
          </w:p>
        </w:tc>
        <w:tc>
          <w:tcPr>
            <w:tcW w:w="1177" w:type="dxa"/>
            <w:vMerge w:val="restart"/>
          </w:tcPr>
          <w:p w:rsidR="001A11DF" w:rsidRDefault="00E96ACD">
            <w:pPr>
              <w:pStyle w:val="TableParagraph"/>
              <w:spacing w:before="115"/>
              <w:ind w:left="460"/>
              <w:jc w:val="left"/>
              <w:rPr>
                <w:sz w:val="20"/>
              </w:rPr>
            </w:pPr>
            <w:r>
              <w:rPr>
                <w:sz w:val="20"/>
              </w:rPr>
              <w:t>4,52</w:t>
            </w:r>
          </w:p>
        </w:tc>
        <w:tc>
          <w:tcPr>
            <w:tcW w:w="1296" w:type="dxa"/>
            <w:vMerge w:val="restart"/>
          </w:tcPr>
          <w:p w:rsidR="001A11DF" w:rsidRDefault="00E96ACD">
            <w:pPr>
              <w:pStyle w:val="TableParagraph"/>
              <w:spacing w:before="115"/>
              <w:ind w:left="520"/>
              <w:jc w:val="left"/>
              <w:rPr>
                <w:sz w:val="20"/>
              </w:rPr>
            </w:pPr>
            <w:r>
              <w:rPr>
                <w:sz w:val="20"/>
              </w:rPr>
              <w:t>4,73</w:t>
            </w:r>
          </w:p>
        </w:tc>
        <w:tc>
          <w:tcPr>
            <w:tcW w:w="1166" w:type="dxa"/>
            <w:vMerge w:val="restart"/>
          </w:tcPr>
          <w:p w:rsidR="001A11DF" w:rsidRDefault="00E96ACD">
            <w:pPr>
              <w:pStyle w:val="TableParagraph"/>
              <w:spacing w:before="115"/>
              <w:ind w:left="455"/>
              <w:jc w:val="left"/>
              <w:rPr>
                <w:sz w:val="20"/>
              </w:rPr>
            </w:pPr>
            <w:r>
              <w:rPr>
                <w:sz w:val="20"/>
              </w:rPr>
              <w:t>4,73</w:t>
            </w:r>
          </w:p>
        </w:tc>
      </w:tr>
      <w:tr w:rsidR="001A11DF">
        <w:trPr>
          <w:trHeight w:val="220"/>
        </w:trPr>
        <w:tc>
          <w:tcPr>
            <w:tcW w:w="1793" w:type="dxa"/>
            <w:tcBorders>
              <w:top w:val="nil"/>
            </w:tcBorders>
          </w:tcPr>
          <w:p w:rsidR="001A11DF" w:rsidRDefault="001A11DF">
            <w:pPr>
              <w:pStyle w:val="TableParagraph"/>
              <w:jc w:val="left"/>
              <w:rPr>
                <w:sz w:val="14"/>
              </w:rPr>
            </w:pPr>
          </w:p>
        </w:tc>
        <w:tc>
          <w:tcPr>
            <w:tcW w:w="3504" w:type="dxa"/>
            <w:tcBorders>
              <w:top w:val="nil"/>
            </w:tcBorders>
          </w:tcPr>
          <w:p w:rsidR="001A11DF" w:rsidRDefault="00E96ACD">
            <w:pPr>
              <w:pStyle w:val="TableParagraph"/>
              <w:spacing w:line="200" w:lineRule="exact"/>
              <w:ind w:left="105"/>
              <w:jc w:val="left"/>
              <w:rPr>
                <w:sz w:val="20"/>
              </w:rPr>
            </w:pPr>
            <w:r>
              <w:rPr>
                <w:sz w:val="20"/>
              </w:rPr>
              <w:t>МВтд.Рапполово)</w:t>
            </w:r>
          </w:p>
        </w:tc>
        <w:tc>
          <w:tcPr>
            <w:tcW w:w="1492" w:type="dxa"/>
            <w:vMerge/>
            <w:tcBorders>
              <w:top w:val="nil"/>
            </w:tcBorders>
          </w:tcPr>
          <w:p w:rsidR="001A11DF" w:rsidRDefault="001A11DF">
            <w:pPr>
              <w:rPr>
                <w:sz w:val="2"/>
                <w:szCs w:val="2"/>
              </w:rPr>
            </w:pPr>
          </w:p>
        </w:tc>
        <w:tc>
          <w:tcPr>
            <w:tcW w:w="1120" w:type="dxa"/>
            <w:vMerge/>
            <w:tcBorders>
              <w:top w:val="nil"/>
            </w:tcBorders>
          </w:tcPr>
          <w:p w:rsidR="001A11DF" w:rsidRDefault="001A11DF">
            <w:pPr>
              <w:rPr>
                <w:sz w:val="2"/>
                <w:szCs w:val="2"/>
              </w:rPr>
            </w:pPr>
          </w:p>
        </w:tc>
        <w:tc>
          <w:tcPr>
            <w:tcW w:w="1068" w:type="dxa"/>
            <w:vMerge/>
            <w:tcBorders>
              <w:top w:val="nil"/>
            </w:tcBorders>
          </w:tcPr>
          <w:p w:rsidR="001A11DF" w:rsidRDefault="001A11DF">
            <w:pPr>
              <w:rPr>
                <w:sz w:val="2"/>
                <w:szCs w:val="2"/>
              </w:rPr>
            </w:pPr>
          </w:p>
        </w:tc>
        <w:tc>
          <w:tcPr>
            <w:tcW w:w="1032" w:type="dxa"/>
            <w:vMerge/>
            <w:tcBorders>
              <w:top w:val="nil"/>
            </w:tcBorders>
          </w:tcPr>
          <w:p w:rsidR="001A11DF" w:rsidRDefault="001A11DF">
            <w:pPr>
              <w:rPr>
                <w:sz w:val="2"/>
                <w:szCs w:val="2"/>
              </w:rPr>
            </w:pPr>
          </w:p>
        </w:tc>
        <w:tc>
          <w:tcPr>
            <w:tcW w:w="1138" w:type="dxa"/>
            <w:vMerge/>
            <w:tcBorders>
              <w:top w:val="nil"/>
            </w:tcBorders>
          </w:tcPr>
          <w:p w:rsidR="001A11DF" w:rsidRDefault="001A11DF">
            <w:pPr>
              <w:rPr>
                <w:sz w:val="2"/>
                <w:szCs w:val="2"/>
              </w:rPr>
            </w:pPr>
          </w:p>
        </w:tc>
        <w:tc>
          <w:tcPr>
            <w:tcW w:w="1177" w:type="dxa"/>
            <w:vMerge/>
            <w:tcBorders>
              <w:top w:val="nil"/>
            </w:tcBorders>
          </w:tcPr>
          <w:p w:rsidR="001A11DF" w:rsidRDefault="001A11DF">
            <w:pPr>
              <w:rPr>
                <w:sz w:val="2"/>
                <w:szCs w:val="2"/>
              </w:rPr>
            </w:pPr>
          </w:p>
        </w:tc>
        <w:tc>
          <w:tcPr>
            <w:tcW w:w="1296" w:type="dxa"/>
            <w:vMerge/>
            <w:tcBorders>
              <w:top w:val="nil"/>
            </w:tcBorders>
          </w:tcPr>
          <w:p w:rsidR="001A11DF" w:rsidRDefault="001A11DF">
            <w:pPr>
              <w:rPr>
                <w:sz w:val="2"/>
                <w:szCs w:val="2"/>
              </w:rPr>
            </w:pPr>
          </w:p>
        </w:tc>
        <w:tc>
          <w:tcPr>
            <w:tcW w:w="1166" w:type="dxa"/>
            <w:vMerge/>
            <w:tcBorders>
              <w:top w:val="nil"/>
            </w:tcBorders>
          </w:tcPr>
          <w:p w:rsidR="001A11DF" w:rsidRDefault="001A11DF">
            <w:pPr>
              <w:rPr>
                <w:sz w:val="2"/>
                <w:szCs w:val="2"/>
              </w:rPr>
            </w:pPr>
          </w:p>
        </w:tc>
      </w:tr>
    </w:tbl>
    <w:p w:rsidR="001A11DF" w:rsidRDefault="001A11DF">
      <w:pPr>
        <w:rPr>
          <w:sz w:val="2"/>
          <w:szCs w:val="2"/>
        </w:rPr>
        <w:sectPr w:rsidR="001A11DF">
          <w:pgSz w:w="16840" w:h="11910" w:orient="landscape"/>
          <w:pgMar w:top="1180" w:right="900" w:bottom="1040" w:left="920" w:header="718" w:footer="859" w:gutter="0"/>
          <w:cols w:space="720"/>
        </w:sectPr>
      </w:pPr>
    </w:p>
    <w:p w:rsidR="001A11DF" w:rsidRDefault="00E96ACD">
      <w:pPr>
        <w:pStyle w:val="1"/>
        <w:numPr>
          <w:ilvl w:val="1"/>
          <w:numId w:val="53"/>
        </w:numPr>
        <w:tabs>
          <w:tab w:val="left" w:pos="537"/>
        </w:tabs>
        <w:spacing w:before="80"/>
        <w:ind w:right="121" w:firstLine="0"/>
      </w:pPr>
      <w:bookmarkStart w:id="18" w:name="_bookmark17"/>
      <w:bookmarkEnd w:id="18"/>
      <w:r>
        <w:lastRenderedPageBreak/>
        <w:t>Основные положения мастер-плана развития систем теплоснабжения муниципаль-ного образования</w:t>
      </w:r>
    </w:p>
    <w:p w:rsidR="001A11DF" w:rsidRDefault="00E96ACD">
      <w:pPr>
        <w:pStyle w:val="1"/>
        <w:numPr>
          <w:ilvl w:val="2"/>
          <w:numId w:val="53"/>
        </w:numPr>
        <w:tabs>
          <w:tab w:val="left" w:pos="702"/>
        </w:tabs>
        <w:spacing w:before="60"/>
        <w:ind w:left="702" w:hanging="600"/>
      </w:pPr>
      <w:bookmarkStart w:id="19" w:name="_bookmark18"/>
      <w:bookmarkEnd w:id="19"/>
      <w:r>
        <w:t>Описаниесценариевразвитиятеплоснабжения поселения</w:t>
      </w:r>
    </w:p>
    <w:p w:rsidR="001A11DF" w:rsidRDefault="001A11DF">
      <w:pPr>
        <w:pStyle w:val="a3"/>
        <w:spacing w:before="2"/>
        <w:jc w:val="left"/>
        <w:rPr>
          <w:b/>
          <w:sz w:val="29"/>
        </w:rPr>
      </w:pPr>
    </w:p>
    <w:p w:rsidR="001A11DF" w:rsidRDefault="00E96ACD">
      <w:pPr>
        <w:pStyle w:val="a3"/>
        <w:spacing w:before="1"/>
        <w:ind w:left="102" w:right="121" w:firstLine="707"/>
      </w:pPr>
      <w:r>
        <w:t>Генеральным планом и настоящей Схемой теплоснабжения предусматривается следующий вариант развития: сохранение отопления многоквартирных жилых домов и объектовобщественно-деловогоназначенияотцентрализованныхисточниковтеплоснабжения.</w:t>
      </w:r>
    </w:p>
    <w:p w:rsidR="001A11DF" w:rsidRDefault="00E96ACD">
      <w:pPr>
        <w:pStyle w:val="a3"/>
        <w:ind w:left="102" w:right="122" w:firstLine="707"/>
      </w:pPr>
      <w:r>
        <w:t>Существующие котельные № 31 и 33 выводятся из эксплуатации, взамен котельных</w:t>
      </w:r>
      <w:r w:rsidR="0078489A">
        <w:rPr>
          <w:spacing w:val="1"/>
        </w:rPr>
        <w:t xml:space="preserve">планируется </w:t>
      </w:r>
      <w:r>
        <w:t>стро</w:t>
      </w:r>
      <w:r w:rsidR="0078489A">
        <w:t xml:space="preserve">ительство </w:t>
      </w:r>
      <w:r>
        <w:t>блочно-модульны</w:t>
      </w:r>
      <w:r w:rsidR="0078489A">
        <w:t>х</w:t>
      </w:r>
      <w:r>
        <w:t xml:space="preserve"> котельны</w:t>
      </w:r>
      <w:r w:rsidR="0078489A">
        <w:t>х</w:t>
      </w:r>
      <w:r>
        <w:t>, использующи</w:t>
      </w:r>
      <w:r w:rsidR="0078489A">
        <w:t>х</w:t>
      </w:r>
      <w:r>
        <w:t xml:space="preserve"> в качестве котельно-печного топливаприродныйгаз.</w:t>
      </w:r>
    </w:p>
    <w:p w:rsidR="001A11DF" w:rsidRDefault="0078489A">
      <w:pPr>
        <w:pStyle w:val="a3"/>
        <w:ind w:left="102" w:right="126" w:firstLine="707"/>
      </w:pPr>
      <w:r>
        <w:t>Планируется с</w:t>
      </w:r>
      <w:r w:rsidR="00E96ACD">
        <w:t>троит</w:t>
      </w:r>
      <w:r>
        <w:t>ельство</w:t>
      </w:r>
      <w:r w:rsidR="00E96ACD">
        <w:t xml:space="preserve"> нов</w:t>
      </w:r>
      <w:r>
        <w:t>ой</w:t>
      </w:r>
      <w:r w:rsidR="00E96ACD">
        <w:t xml:space="preserve"> блочно-модульн</w:t>
      </w:r>
      <w:r>
        <w:t>ой</w:t>
      </w:r>
      <w:r w:rsidR="00E96ACD">
        <w:t xml:space="preserve"> котельн</w:t>
      </w:r>
      <w:r>
        <w:t>ой</w:t>
      </w:r>
      <w:r w:rsidR="00E96ACD">
        <w:t xml:space="preserve"> для теплоснабжения строящегося жилогофондавпоселкеТоксово.</w:t>
      </w:r>
    </w:p>
    <w:p w:rsidR="001A11DF" w:rsidRDefault="00E96ACD">
      <w:pPr>
        <w:pStyle w:val="a3"/>
        <w:ind w:left="102" w:right="124" w:firstLine="707"/>
      </w:pPr>
      <w:r>
        <w:t>Котельная № 63 выводится из эксплуатации, теплоснабжение потребителей</w:t>
      </w:r>
      <w:r w:rsidR="00A11602">
        <w:t>будет</w:t>
      </w:r>
      <w:r>
        <w:t xml:space="preserve"> осуществляетсяот индивидуальных источников.</w:t>
      </w:r>
    </w:p>
    <w:p w:rsidR="001A11DF" w:rsidRDefault="00E96ACD">
      <w:pPr>
        <w:pStyle w:val="a3"/>
        <w:ind w:left="102" w:right="121" w:firstLine="707"/>
      </w:pPr>
      <w:r>
        <w:t>На расчетный срок реализации Схемы теплоснабжения на территории муниципального образования «Токсовское городское поселение» другие варианты развития систем теплоснабжениянепредусмотрены,структураобъектовтеплоснабженияостанетсянеизменной.</w:t>
      </w:r>
    </w:p>
    <w:p w:rsidR="001A11DF" w:rsidRDefault="001A11DF">
      <w:pPr>
        <w:pStyle w:val="a3"/>
        <w:jc w:val="left"/>
      </w:pPr>
    </w:p>
    <w:p w:rsidR="001A11DF" w:rsidRDefault="00E96ACD">
      <w:pPr>
        <w:pStyle w:val="1"/>
        <w:numPr>
          <w:ilvl w:val="2"/>
          <w:numId w:val="53"/>
        </w:numPr>
        <w:tabs>
          <w:tab w:val="left" w:pos="702"/>
        </w:tabs>
        <w:ind w:left="702" w:hanging="600"/>
      </w:pPr>
      <w:bookmarkStart w:id="20" w:name="_bookmark19"/>
      <w:bookmarkEnd w:id="20"/>
      <w:r>
        <w:t>Обоснованиевыбораприоритетногосценарияразвитиятеплоснабженияокруга</w:t>
      </w:r>
    </w:p>
    <w:p w:rsidR="001A11DF" w:rsidRDefault="001A11DF">
      <w:pPr>
        <w:pStyle w:val="a3"/>
        <w:spacing w:before="11"/>
        <w:jc w:val="left"/>
        <w:rPr>
          <w:b/>
          <w:sz w:val="31"/>
        </w:rPr>
      </w:pPr>
    </w:p>
    <w:p w:rsidR="001A11DF" w:rsidRDefault="00E96ACD">
      <w:pPr>
        <w:pStyle w:val="a3"/>
        <w:ind w:left="102" w:right="124" w:firstLine="707"/>
      </w:pPr>
      <w:r>
        <w:t>Предлагаемые варианты развития системы теплоснабжения базируются на предложенияхисполнительныхорганов власти иэксплуатационных организаций.</w:t>
      </w:r>
    </w:p>
    <w:p w:rsidR="001A11DF" w:rsidRDefault="00E96ACD">
      <w:pPr>
        <w:pStyle w:val="a3"/>
        <w:ind w:left="810"/>
      </w:pPr>
      <w:r>
        <w:t>Выборвариантаразвитиясистемытеплоснабжениямуниципальногообразования</w:t>
      </w:r>
    </w:p>
    <w:p w:rsidR="001A11DF" w:rsidRDefault="00E96ACD">
      <w:pPr>
        <w:pStyle w:val="a3"/>
        <w:ind w:left="102" w:right="121"/>
      </w:pPr>
      <w:r>
        <w:t>«Токсовское городское поселение» должен осуществляться на основании анализа комплексапоказателей, в целом характеризующих качество, надежность и экономичность теплоснабжения.Сравнениевариантов производитсяпоследующимнаправлениям:</w:t>
      </w:r>
    </w:p>
    <w:p w:rsidR="001A11DF" w:rsidRDefault="00E96ACD">
      <w:pPr>
        <w:pStyle w:val="a5"/>
        <w:numPr>
          <w:ilvl w:val="0"/>
          <w:numId w:val="49"/>
        </w:numPr>
        <w:tabs>
          <w:tab w:val="left" w:pos="1010"/>
        </w:tabs>
        <w:ind w:left="1009"/>
        <w:jc w:val="left"/>
        <w:rPr>
          <w:sz w:val="24"/>
        </w:rPr>
      </w:pPr>
      <w:r>
        <w:rPr>
          <w:sz w:val="24"/>
        </w:rPr>
        <w:t>надежностьисточникатепловойэнергии;</w:t>
      </w:r>
    </w:p>
    <w:p w:rsidR="001A11DF" w:rsidRDefault="00E96ACD">
      <w:pPr>
        <w:pStyle w:val="a5"/>
        <w:numPr>
          <w:ilvl w:val="0"/>
          <w:numId w:val="49"/>
        </w:numPr>
        <w:tabs>
          <w:tab w:val="left" w:pos="1010"/>
        </w:tabs>
        <w:ind w:left="1009"/>
        <w:jc w:val="left"/>
        <w:rPr>
          <w:sz w:val="24"/>
        </w:rPr>
      </w:pPr>
      <w:r>
        <w:rPr>
          <w:sz w:val="24"/>
        </w:rPr>
        <w:t>надежностьсистемытранспортатепловойэнергии;</w:t>
      </w:r>
    </w:p>
    <w:p w:rsidR="001A11DF" w:rsidRDefault="00E96ACD">
      <w:pPr>
        <w:pStyle w:val="a5"/>
        <w:numPr>
          <w:ilvl w:val="0"/>
          <w:numId w:val="49"/>
        </w:numPr>
        <w:tabs>
          <w:tab w:val="left" w:pos="1010"/>
        </w:tabs>
        <w:spacing w:before="1"/>
        <w:ind w:left="1009"/>
        <w:jc w:val="left"/>
        <w:rPr>
          <w:sz w:val="24"/>
        </w:rPr>
      </w:pPr>
      <w:r>
        <w:rPr>
          <w:sz w:val="24"/>
        </w:rPr>
        <w:t>качествотеплоснабжения;</w:t>
      </w:r>
    </w:p>
    <w:p w:rsidR="001A11DF" w:rsidRDefault="00E96ACD">
      <w:pPr>
        <w:pStyle w:val="a5"/>
        <w:numPr>
          <w:ilvl w:val="0"/>
          <w:numId w:val="49"/>
        </w:numPr>
        <w:tabs>
          <w:tab w:val="left" w:pos="1029"/>
        </w:tabs>
        <w:ind w:right="119" w:firstLine="767"/>
        <w:rPr>
          <w:sz w:val="24"/>
        </w:rPr>
      </w:pPr>
      <w:r>
        <w:rPr>
          <w:sz w:val="24"/>
        </w:rPr>
        <w:t>принцип минимизации затрат на теплоснабжение для потребителя (минимум ценовыхпоследствий);</w:t>
      </w:r>
    </w:p>
    <w:p w:rsidR="001A11DF" w:rsidRDefault="00E96ACD">
      <w:pPr>
        <w:pStyle w:val="a5"/>
        <w:numPr>
          <w:ilvl w:val="0"/>
          <w:numId w:val="49"/>
        </w:numPr>
        <w:tabs>
          <w:tab w:val="left" w:pos="1010"/>
        </w:tabs>
        <w:ind w:left="1009"/>
        <w:rPr>
          <w:sz w:val="24"/>
        </w:rPr>
      </w:pPr>
      <w:r>
        <w:rPr>
          <w:sz w:val="24"/>
        </w:rPr>
        <w:t>величинакапитальныхзатратнареализациюмероприятий.</w:t>
      </w:r>
    </w:p>
    <w:p w:rsidR="001A11DF" w:rsidRDefault="00E96ACD">
      <w:pPr>
        <w:pStyle w:val="a3"/>
        <w:ind w:left="102" w:right="121" w:firstLine="707"/>
      </w:pPr>
      <w:r>
        <w:t>Стоит также отдельно отметить, что рассмотренный вариант развития системы теплоснабжения не может являться технико-экономическим обоснованием для проектирования истроительства тепловых источников и тепловых сетей. Только после разработки проектныхпредложений выполняется или уточняется оценка финансовых потребностей, необходимыхдля реализации мероприятий, проводится оценка эффективности финансовых затрат, их инвестиционнойпривлекательностиинвесторамии/илибудущимисобственникамиобъектов.</w:t>
      </w:r>
    </w:p>
    <w:p w:rsidR="001A11DF" w:rsidRDefault="001A11DF">
      <w:pPr>
        <w:pStyle w:val="a3"/>
        <w:jc w:val="left"/>
      </w:pPr>
    </w:p>
    <w:p w:rsidR="001A11DF" w:rsidRDefault="00E96ACD">
      <w:pPr>
        <w:pStyle w:val="1"/>
        <w:numPr>
          <w:ilvl w:val="1"/>
          <w:numId w:val="53"/>
        </w:numPr>
        <w:tabs>
          <w:tab w:val="left" w:pos="537"/>
        </w:tabs>
        <w:ind w:right="120" w:firstLine="0"/>
      </w:pPr>
      <w:bookmarkStart w:id="21" w:name="_bookmark20"/>
      <w:bookmarkEnd w:id="21"/>
      <w:r>
        <w:t>Предложения по строительству, реконструкции и техническому перевооружению и(или)модернизацииисточников тепловойэнергии</w:t>
      </w:r>
    </w:p>
    <w:p w:rsidR="001A11DF" w:rsidRDefault="001A11DF">
      <w:pPr>
        <w:pStyle w:val="a3"/>
        <w:spacing w:before="1"/>
        <w:jc w:val="left"/>
        <w:rPr>
          <w:b/>
        </w:rPr>
      </w:pPr>
    </w:p>
    <w:p w:rsidR="001A11DF" w:rsidRDefault="00E96ACD">
      <w:pPr>
        <w:pStyle w:val="1"/>
        <w:numPr>
          <w:ilvl w:val="2"/>
          <w:numId w:val="53"/>
        </w:numPr>
        <w:tabs>
          <w:tab w:val="left" w:pos="741"/>
        </w:tabs>
        <w:ind w:right="119" w:firstLine="0"/>
      </w:pPr>
      <w:bookmarkStart w:id="22" w:name="_bookmark21"/>
      <w:bookmarkEnd w:id="22"/>
      <w:r>
        <w:t>Предложения по строительству источников тепловой энергии, обеспечивающихперспективную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теп-ловойэнергииотсуществующихилиреконструируемыхисточниковтепловойэнергии</w:t>
      </w:r>
    </w:p>
    <w:p w:rsidR="001A11DF" w:rsidRDefault="001A11DF">
      <w:pPr>
        <w:pStyle w:val="a3"/>
        <w:jc w:val="left"/>
        <w:rPr>
          <w:b/>
        </w:rPr>
      </w:pPr>
    </w:p>
    <w:p w:rsidR="001A11DF" w:rsidRDefault="00E96ACD">
      <w:pPr>
        <w:pStyle w:val="a3"/>
        <w:ind w:left="102" w:right="127" w:firstLine="707"/>
      </w:pPr>
      <w:r>
        <w:t xml:space="preserve">Для теплоснабжения строящегося жилого фонда в поселке Токсово </w:t>
      </w:r>
      <w:r w:rsidR="00B479CD">
        <w:t xml:space="preserve">планируется </w:t>
      </w:r>
      <w:r>
        <w:lastRenderedPageBreak/>
        <w:t>строит</w:t>
      </w:r>
      <w:r w:rsidR="00B479CD">
        <w:t>ельство</w:t>
      </w:r>
      <w:r>
        <w:t xml:space="preserve"> нов</w:t>
      </w:r>
      <w:r w:rsidR="00B479CD">
        <w:t>ой</w:t>
      </w:r>
      <w:r>
        <w:t>блочно-модульн</w:t>
      </w:r>
      <w:r w:rsidR="00B479CD">
        <w:t>ой</w:t>
      </w:r>
      <w:r>
        <w:t>котельн</w:t>
      </w:r>
      <w:r w:rsidR="00B479CD">
        <w:t>ой</w:t>
      </w:r>
      <w:r>
        <w:t>.</w:t>
      </w:r>
    </w:p>
    <w:p w:rsidR="001A11DF" w:rsidRDefault="00E96ACD">
      <w:pPr>
        <w:pStyle w:val="1"/>
        <w:numPr>
          <w:ilvl w:val="2"/>
          <w:numId w:val="53"/>
        </w:numPr>
        <w:tabs>
          <w:tab w:val="left" w:pos="729"/>
        </w:tabs>
        <w:spacing w:before="80"/>
        <w:ind w:right="122" w:firstLine="0"/>
      </w:pPr>
      <w:bookmarkStart w:id="23" w:name="_bookmark22"/>
      <w:bookmarkEnd w:id="23"/>
      <w:r>
        <w:t>Предложения по реконструкции источников тепловой энергии, обеспечивающихперспективную тепловую нагрузку в существующих и расширяемых зонах действияисточниковтепловойэнергии</w:t>
      </w:r>
    </w:p>
    <w:p w:rsidR="001A11DF" w:rsidRDefault="001A11DF">
      <w:pPr>
        <w:pStyle w:val="a3"/>
        <w:spacing w:before="2"/>
        <w:jc w:val="left"/>
        <w:rPr>
          <w:b/>
          <w:sz w:val="29"/>
        </w:rPr>
      </w:pPr>
    </w:p>
    <w:p w:rsidR="001A11DF" w:rsidRDefault="00E96ACD">
      <w:pPr>
        <w:pStyle w:val="a3"/>
        <w:spacing w:before="1"/>
        <w:ind w:left="102" w:right="121" w:firstLine="707"/>
      </w:pPr>
      <w:r>
        <w:t>Реконструкция источников тепловой энергии с увеличением тепловой мощности дляобеспечения перспективной тепловой нагрузки не требуется, так как существующие тепловые мощности позволяют обеспечить теплоснабжение перспективных потребителей тепловойэнергии срезервомтепловой мощности.</w:t>
      </w:r>
    </w:p>
    <w:p w:rsidR="001A11DF" w:rsidRDefault="001A11DF">
      <w:pPr>
        <w:pStyle w:val="a3"/>
        <w:spacing w:before="11"/>
        <w:jc w:val="left"/>
        <w:rPr>
          <w:sz w:val="23"/>
        </w:rPr>
      </w:pPr>
    </w:p>
    <w:p w:rsidR="001A11DF" w:rsidRDefault="00E96ACD">
      <w:pPr>
        <w:pStyle w:val="1"/>
        <w:numPr>
          <w:ilvl w:val="2"/>
          <w:numId w:val="53"/>
        </w:numPr>
        <w:tabs>
          <w:tab w:val="left" w:pos="733"/>
        </w:tabs>
        <w:ind w:right="126" w:firstLine="0"/>
      </w:pPr>
      <w:bookmarkStart w:id="24" w:name="_bookmark23"/>
      <w:bookmarkEnd w:id="24"/>
      <w:r>
        <w:t>Предложения по техническому перевооружению источников тепловой энергии сцельюповышения эффективности работы систем</w:t>
      </w:r>
    </w:p>
    <w:p w:rsidR="001A11DF" w:rsidRDefault="001A11DF">
      <w:pPr>
        <w:pStyle w:val="a3"/>
        <w:jc w:val="left"/>
        <w:rPr>
          <w:b/>
        </w:rPr>
      </w:pPr>
    </w:p>
    <w:p w:rsidR="001A11DF" w:rsidRDefault="00E96ACD">
      <w:pPr>
        <w:pStyle w:val="a3"/>
        <w:ind w:left="102" w:right="125" w:firstLine="707"/>
      </w:pPr>
      <w:r>
        <w:t>В настоящее время оборудование и здания котельных № 31, № 63, № 33находятся всостоянии, при котором дальнейшая их эксплуатация экономически нецелесообразна. К</w:t>
      </w:r>
      <w:r w:rsidR="00A11602">
        <w:t>о</w:t>
      </w:r>
      <w:r>
        <w:t>тельныепредлагается вывестииз эксплуатации.</w:t>
      </w:r>
    </w:p>
    <w:p w:rsidR="001A11DF" w:rsidRDefault="00E96ACD">
      <w:pPr>
        <w:pStyle w:val="a3"/>
        <w:spacing w:before="1"/>
        <w:ind w:left="102" w:right="121" w:firstLine="707"/>
      </w:pPr>
      <w:r>
        <w:t xml:space="preserve">Для котельных, находящихся в ведении филиала </w:t>
      </w:r>
      <w:r w:rsidR="00B479CD">
        <w:t>ООО «Петербургтеплоэнерго»</w:t>
      </w:r>
      <w:r>
        <w:t xml:space="preserve"> предполагается выполнить техническое перевооружение котельных в части монтажа системы автоматического запуска резервного источника электроэнергии – для обеих котельных (БМК-4,0иБМК-8,4).</w:t>
      </w:r>
    </w:p>
    <w:p w:rsidR="001A11DF" w:rsidRDefault="001A11DF">
      <w:pPr>
        <w:pStyle w:val="a3"/>
        <w:jc w:val="left"/>
      </w:pPr>
    </w:p>
    <w:p w:rsidR="001A11DF" w:rsidRDefault="00E96ACD">
      <w:pPr>
        <w:pStyle w:val="1"/>
        <w:numPr>
          <w:ilvl w:val="2"/>
          <w:numId w:val="53"/>
        </w:numPr>
        <w:tabs>
          <w:tab w:val="left" w:pos="717"/>
        </w:tabs>
        <w:ind w:right="130" w:firstLine="0"/>
      </w:pPr>
      <w:bookmarkStart w:id="25" w:name="_bookmark24"/>
      <w:bookmarkEnd w:id="25"/>
      <w:r>
        <w:t>Графики совместной работы источников тепловой энергии, функционирующих врежимекомбинированнойвыработкиэлектрическойитепловойэнергииикотельных</w:t>
      </w:r>
    </w:p>
    <w:p w:rsidR="001A11DF" w:rsidRDefault="001A11DF">
      <w:pPr>
        <w:pStyle w:val="a3"/>
        <w:jc w:val="left"/>
        <w:rPr>
          <w:b/>
        </w:rPr>
      </w:pPr>
    </w:p>
    <w:p w:rsidR="001A11DF" w:rsidRDefault="00E96ACD">
      <w:pPr>
        <w:pStyle w:val="a3"/>
        <w:ind w:left="102" w:right="121" w:firstLine="707"/>
      </w:pPr>
      <w:r>
        <w:t>На территории муниципального образования «Токсовское городское поселение» источники тепловой энергии, функционирующие в режиме комбинированной выработки электрическойи тепловой энергии,неиспользуются.</w:t>
      </w:r>
    </w:p>
    <w:p w:rsidR="001A11DF" w:rsidRDefault="001A11DF">
      <w:pPr>
        <w:pStyle w:val="a3"/>
        <w:jc w:val="left"/>
      </w:pPr>
    </w:p>
    <w:p w:rsidR="001A11DF" w:rsidRDefault="00E96ACD">
      <w:pPr>
        <w:pStyle w:val="1"/>
        <w:numPr>
          <w:ilvl w:val="2"/>
          <w:numId w:val="53"/>
        </w:numPr>
        <w:tabs>
          <w:tab w:val="left" w:pos="721"/>
        </w:tabs>
        <w:ind w:right="121" w:firstLine="0"/>
      </w:pPr>
      <w:bookmarkStart w:id="26" w:name="_bookmark25"/>
      <w:bookmarkEnd w:id="2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невозможноилиэкономически нецелесообразно</w:t>
      </w:r>
    </w:p>
    <w:p w:rsidR="001A11DF" w:rsidRDefault="001A11DF">
      <w:pPr>
        <w:pStyle w:val="a3"/>
        <w:jc w:val="left"/>
        <w:rPr>
          <w:b/>
        </w:rPr>
      </w:pPr>
    </w:p>
    <w:p w:rsidR="001A11DF" w:rsidRDefault="00E96ACD">
      <w:pPr>
        <w:pStyle w:val="a3"/>
        <w:spacing w:before="1"/>
        <w:ind w:left="102" w:right="121" w:firstLine="707"/>
      </w:pPr>
      <w:r>
        <w:t>Котельная № 33 обладает резервом тепловой мощности 81,1 % от установленной тепловой мощности. Котельную предполагается вывести из эксплуатации со строительствомвзаменнееблочно-модульнойкотельной меньшеймощности.</w:t>
      </w:r>
    </w:p>
    <w:p w:rsidR="001A11DF" w:rsidRDefault="00E96ACD">
      <w:pPr>
        <w:pStyle w:val="a3"/>
        <w:ind w:left="102" w:right="119" w:firstLine="707"/>
      </w:pPr>
      <w:r>
        <w:t>Котельная № 31 обладает резервом тепловой мощности 26 % от установленной тепловой мощности. Котельную предполагается вывести из эксплуатации со строительством взаменнееблочно-модульной котельнойменьшей мощности.</w:t>
      </w:r>
    </w:p>
    <w:p w:rsidR="001A11DF" w:rsidRDefault="00E96ACD">
      <w:pPr>
        <w:pStyle w:val="a3"/>
        <w:ind w:left="102" w:right="119" w:firstLine="707"/>
      </w:pPr>
      <w:r>
        <w:t>Котельная № 63 выводится из эксплуатации. Теплоснабжение потребителей котельнойбудет осуществляться от индивидуальныхисточников.</w:t>
      </w:r>
    </w:p>
    <w:p w:rsidR="001A11DF" w:rsidRDefault="001A11DF">
      <w:pPr>
        <w:pStyle w:val="a3"/>
        <w:jc w:val="left"/>
      </w:pPr>
    </w:p>
    <w:p w:rsidR="001A11DF" w:rsidRDefault="00E96ACD">
      <w:pPr>
        <w:pStyle w:val="1"/>
        <w:numPr>
          <w:ilvl w:val="2"/>
          <w:numId w:val="53"/>
        </w:numPr>
        <w:tabs>
          <w:tab w:val="left" w:pos="767"/>
        </w:tabs>
        <w:ind w:right="119" w:firstLine="0"/>
      </w:pPr>
      <w:bookmarkStart w:id="27" w:name="_bookmark26"/>
      <w:bookmarkEnd w:id="27"/>
      <w:r>
        <w:t>Мерыпопереоборудованиюкотельныхвисточникикомбинированнойвыработкиэлектрической итепловойэнергиидля каждого этапа</w:t>
      </w:r>
    </w:p>
    <w:p w:rsidR="001A11DF" w:rsidRDefault="001A11DF">
      <w:pPr>
        <w:pStyle w:val="a3"/>
        <w:jc w:val="left"/>
        <w:rPr>
          <w:b/>
        </w:rPr>
      </w:pPr>
    </w:p>
    <w:p w:rsidR="001A11DF" w:rsidRDefault="00E96ACD">
      <w:pPr>
        <w:pStyle w:val="a3"/>
        <w:spacing w:before="1"/>
        <w:ind w:left="102" w:right="121" w:firstLine="707"/>
      </w:pPr>
      <w:r>
        <w:t>Переоборудованиесуществующихкотельныхвисточниккомбинированнойвыработки электрической и тепловой энергии технически невозможно, вопрос о переоборудов</w:t>
      </w:r>
      <w:r w:rsidR="00B479CD">
        <w:t>а</w:t>
      </w:r>
      <w:r w:rsidR="00B479CD">
        <w:rPr>
          <w:spacing w:val="1"/>
        </w:rPr>
        <w:t>н</w:t>
      </w:r>
      <w:r>
        <w:t>иинерассматривается.</w:t>
      </w:r>
    </w:p>
    <w:p w:rsidR="001A11DF" w:rsidRDefault="001A11DF">
      <w:pPr>
        <w:sectPr w:rsidR="001A11DF">
          <w:headerReference w:type="default" r:id="rId28"/>
          <w:footerReference w:type="default" r:id="rId29"/>
          <w:pgSz w:w="11910" w:h="16840"/>
          <w:pgMar w:top="1360" w:right="440" w:bottom="1040" w:left="1600" w:header="718" w:footer="859" w:gutter="0"/>
          <w:cols w:space="720"/>
        </w:sectPr>
      </w:pPr>
    </w:p>
    <w:p w:rsidR="001A11DF" w:rsidRDefault="00E96ACD">
      <w:pPr>
        <w:pStyle w:val="1"/>
        <w:numPr>
          <w:ilvl w:val="2"/>
          <w:numId w:val="53"/>
        </w:numPr>
        <w:tabs>
          <w:tab w:val="left" w:pos="712"/>
        </w:tabs>
        <w:spacing w:before="80"/>
        <w:ind w:right="121" w:firstLine="0"/>
      </w:pPr>
      <w:bookmarkStart w:id="28" w:name="_bookmark27"/>
      <w:bookmarkEnd w:id="28"/>
      <w:r>
        <w:lastRenderedPageBreak/>
        <w:t>Меры по переводу котельных, размещенных в существующих и расширяемых з</w:t>
      </w:r>
      <w:r w:rsidR="00B479CD">
        <w:t>о</w:t>
      </w:r>
      <w:r>
        <w:t>нахдействияисточниковкомбинированнойвыработкитепловойиэлектрическойэнергии,впиковый режимработы</w:t>
      </w:r>
    </w:p>
    <w:p w:rsidR="001A11DF" w:rsidRDefault="001A11DF">
      <w:pPr>
        <w:pStyle w:val="a3"/>
        <w:jc w:val="left"/>
        <w:rPr>
          <w:b/>
        </w:rPr>
      </w:pPr>
    </w:p>
    <w:p w:rsidR="001A11DF" w:rsidRDefault="00E96ACD">
      <w:pPr>
        <w:pStyle w:val="a3"/>
        <w:ind w:left="102" w:firstLine="707"/>
        <w:jc w:val="left"/>
      </w:pPr>
      <w:r>
        <w:t>Мероприятияпопереводукотельныхвпиковыережимыработынецелесообразны,вопроспопереводукотельныхвпиковыережимыработы нерассматривается.</w:t>
      </w:r>
    </w:p>
    <w:p w:rsidR="001A11DF" w:rsidRDefault="001A11DF">
      <w:pPr>
        <w:pStyle w:val="a3"/>
        <w:jc w:val="left"/>
      </w:pPr>
    </w:p>
    <w:p w:rsidR="001A11DF" w:rsidRDefault="00E96ACD">
      <w:pPr>
        <w:pStyle w:val="1"/>
        <w:numPr>
          <w:ilvl w:val="2"/>
          <w:numId w:val="53"/>
        </w:numPr>
        <w:tabs>
          <w:tab w:val="left" w:pos="721"/>
        </w:tabs>
        <w:ind w:right="119" w:firstLine="0"/>
      </w:pPr>
      <w:bookmarkStart w:id="29" w:name="_bookmark28"/>
      <w:bookmarkEnd w:id="29"/>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тепловуюэнергию,накаждом этапе</w:t>
      </w:r>
    </w:p>
    <w:p w:rsidR="001A11DF" w:rsidRDefault="001A11DF">
      <w:pPr>
        <w:pStyle w:val="a3"/>
        <w:spacing w:before="1"/>
        <w:jc w:val="left"/>
        <w:rPr>
          <w:b/>
          <w:sz w:val="16"/>
        </w:rPr>
      </w:pPr>
    </w:p>
    <w:p w:rsidR="001A11DF" w:rsidRDefault="00E96ACD" w:rsidP="00B479CD">
      <w:pPr>
        <w:spacing w:before="91" w:line="264" w:lineRule="exact"/>
        <w:ind w:left="810"/>
        <w:rPr>
          <w:sz w:val="23"/>
        </w:rPr>
      </w:pPr>
      <w:r>
        <w:rPr>
          <w:sz w:val="23"/>
        </w:rPr>
        <w:t>Перераспределениетепловойнагрузкимеждуисточникамитепловойэнергиинетребуется.</w:t>
      </w:r>
    </w:p>
    <w:p w:rsidR="001A11DF" w:rsidRDefault="001A11DF">
      <w:pPr>
        <w:pStyle w:val="a3"/>
        <w:spacing w:before="2"/>
        <w:jc w:val="left"/>
        <w:rPr>
          <w:sz w:val="16"/>
        </w:rPr>
      </w:pPr>
    </w:p>
    <w:p w:rsidR="001A11DF" w:rsidRDefault="00E96ACD">
      <w:pPr>
        <w:pStyle w:val="1"/>
        <w:numPr>
          <w:ilvl w:val="2"/>
          <w:numId w:val="53"/>
        </w:numPr>
        <w:tabs>
          <w:tab w:val="left" w:pos="714"/>
        </w:tabs>
        <w:spacing w:before="90"/>
        <w:ind w:right="119" w:firstLine="0"/>
      </w:pPr>
      <w:bookmarkStart w:id="30" w:name="_bookmark29"/>
      <w:bookmarkEnd w:id="30"/>
      <w: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общуютепловую сеть, устанавливаемый для каждого этапа, и оценку затрат при необходимостиего изменения</w:t>
      </w:r>
    </w:p>
    <w:p w:rsidR="001A11DF" w:rsidRDefault="001A11DF">
      <w:pPr>
        <w:pStyle w:val="a3"/>
        <w:jc w:val="left"/>
        <w:rPr>
          <w:b/>
        </w:rPr>
      </w:pPr>
    </w:p>
    <w:p w:rsidR="001A11DF" w:rsidRDefault="00E96ACD">
      <w:pPr>
        <w:pStyle w:val="a3"/>
        <w:ind w:left="102" w:right="121" w:firstLine="707"/>
      </w:pPr>
      <w: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изменяющихсявтечениеотопительного периодавнешних климатическихусловий.</w:t>
      </w:r>
    </w:p>
    <w:p w:rsidR="001A11DF" w:rsidRDefault="00E96ACD">
      <w:pPr>
        <w:pStyle w:val="a3"/>
        <w:spacing w:before="1"/>
        <w:ind w:left="102" w:right="132" w:firstLine="707"/>
      </w:pPr>
      <w:r>
        <w:t xml:space="preserve">На момент актуализации схемы теплоснабжения отпуск теплоносителя в тепловые сети городаосуществляется по температурномуграфику95/70 </w:t>
      </w:r>
      <w:r>
        <w:rPr>
          <w:rFonts w:ascii="Arial MT" w:hAnsi="Arial MT"/>
        </w:rPr>
        <w:t>°</w:t>
      </w:r>
      <w:r>
        <w:t>С.</w:t>
      </w:r>
    </w:p>
    <w:p w:rsidR="001A11DF" w:rsidRDefault="00E96ACD">
      <w:pPr>
        <w:pStyle w:val="a3"/>
        <w:spacing w:before="1"/>
        <w:ind w:left="102" w:right="121" w:firstLine="707"/>
      </w:pPr>
      <w:r>
        <w:t>Регулирование отпуска тепловой энергии осуществляется по центральному качест</w:t>
      </w:r>
      <w:r w:rsidR="00B479CD">
        <w:t>в</w:t>
      </w:r>
      <w:r>
        <w:t>енному методу регулирования путем изменения температуры теплоносителя на выходе изисточникатеплоснабжения,взависимостиоттемпературынаружного воздуха.</w:t>
      </w:r>
    </w:p>
    <w:p w:rsidR="001A11DF" w:rsidRDefault="00E96ACD">
      <w:pPr>
        <w:pStyle w:val="a3"/>
        <w:ind w:left="102" w:right="119" w:firstLine="707"/>
      </w:pPr>
      <w:r>
        <w:t>Оптимальный температурный график тепловой сети оценивается как по отдельнымсоставляющим,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транспорта теплоты, которая характеризуется удельными затратамиэлектроэнергиинаперекачкутеплоносителя,и отвеличинытепловыхпотерьвсетях.</w:t>
      </w:r>
    </w:p>
    <w:p w:rsidR="001A11DF" w:rsidRDefault="00E96ACD">
      <w:pPr>
        <w:pStyle w:val="a3"/>
        <w:ind w:left="810"/>
      </w:pPr>
      <w:r>
        <w:t>Существующийграфикотпускатеплоносителяпредставляетсяоптимальным.</w:t>
      </w:r>
    </w:p>
    <w:p w:rsidR="001A11DF" w:rsidRDefault="001A11DF">
      <w:pPr>
        <w:pStyle w:val="a3"/>
        <w:jc w:val="left"/>
      </w:pPr>
    </w:p>
    <w:p w:rsidR="001A11DF" w:rsidRDefault="00E96ACD">
      <w:pPr>
        <w:pStyle w:val="1"/>
        <w:numPr>
          <w:ilvl w:val="2"/>
          <w:numId w:val="53"/>
        </w:numPr>
        <w:tabs>
          <w:tab w:val="left" w:pos="839"/>
        </w:tabs>
        <w:spacing w:before="1"/>
        <w:ind w:right="121" w:firstLine="0"/>
      </w:pPr>
      <w:bookmarkStart w:id="31" w:name="_bookmark30"/>
      <w:bookmarkEnd w:id="31"/>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новыхмощностей</w:t>
      </w:r>
    </w:p>
    <w:p w:rsidR="001A11DF" w:rsidRDefault="001A11DF">
      <w:pPr>
        <w:pStyle w:val="a3"/>
        <w:spacing w:before="11"/>
        <w:jc w:val="left"/>
        <w:rPr>
          <w:b/>
          <w:sz w:val="23"/>
        </w:rPr>
      </w:pPr>
    </w:p>
    <w:p w:rsidR="001A11DF" w:rsidRDefault="00E96ACD">
      <w:pPr>
        <w:pStyle w:val="a3"/>
        <w:ind w:left="102" w:right="121" w:firstLine="707"/>
      </w:pPr>
      <w:r>
        <w:t>Тепловая мощность источников теплоснабжения муниципального образования «Токсовскоегородскоепоселение» приведенавразделе1.2.3.</w:t>
      </w:r>
    </w:p>
    <w:p w:rsidR="001A11DF" w:rsidRDefault="00E96ACD">
      <w:pPr>
        <w:pStyle w:val="a3"/>
        <w:ind w:left="102" w:right="124" w:firstLine="707"/>
      </w:pPr>
      <w:r>
        <w:t>Котельная № 33 с установленной тепловой мощностью 2,06 Гкал/час с 2024 года выводится из эксплуатации. Взамен нее строится блочно-модульная котельная с тепловой мощностью0,86 Гкал/час.</w:t>
      </w:r>
    </w:p>
    <w:p w:rsidR="001A11DF" w:rsidRDefault="00E96ACD">
      <w:pPr>
        <w:pStyle w:val="a3"/>
        <w:ind w:left="102" w:right="121" w:firstLine="707"/>
      </w:pPr>
      <w:r>
        <w:t>Котельная № 31 с установленной тепловой мощностью 6,013 Гкал/час с 202</w:t>
      </w:r>
      <w:r w:rsidR="00B479CD">
        <w:t>5</w:t>
      </w:r>
      <w:r>
        <w:t xml:space="preserve"> года выводится из эксплуатации. Взамен нее строится блочно-модульная котельная с тепловой мощностью3,44 Гкал/час.</w:t>
      </w:r>
    </w:p>
    <w:p w:rsidR="001A11DF" w:rsidRDefault="00E96ACD">
      <w:pPr>
        <w:pStyle w:val="a3"/>
        <w:ind w:left="102" w:right="119" w:firstLine="707"/>
      </w:pPr>
      <w:r>
        <w:t>В поселке Токсово в 202</w:t>
      </w:r>
      <w:r w:rsidR="00B479CD">
        <w:t>5</w:t>
      </w:r>
      <w:r>
        <w:t xml:space="preserve"> году </w:t>
      </w:r>
      <w:r w:rsidR="00B479CD">
        <w:t xml:space="preserve">планируется </w:t>
      </w:r>
      <w:r>
        <w:t>строит</w:t>
      </w:r>
      <w:r w:rsidR="00B479CD">
        <w:t>ельство</w:t>
      </w:r>
      <w:r>
        <w:t xml:space="preserve"> нов</w:t>
      </w:r>
      <w:r w:rsidR="00B479CD">
        <w:t>ой</w:t>
      </w:r>
      <w:r>
        <w:t xml:space="preserve"> блочно-модульн</w:t>
      </w:r>
      <w:r w:rsidR="00B479CD">
        <w:t>ой</w:t>
      </w:r>
      <w:r>
        <w:t xml:space="preserve"> котельн</w:t>
      </w:r>
      <w:r w:rsidR="00B479CD">
        <w:t>ой</w:t>
      </w:r>
      <w:r>
        <w:t xml:space="preserve"> для теплоснабжениястроящегося жилогофондастепловой мощностью 1,2 Гкал/час.</w:t>
      </w:r>
    </w:p>
    <w:p w:rsidR="001A11DF" w:rsidRDefault="001A11DF">
      <w:pPr>
        <w:sectPr w:rsidR="001A11DF">
          <w:pgSz w:w="11910" w:h="16840"/>
          <w:pgMar w:top="1360" w:right="440" w:bottom="1040" w:left="1600" w:header="718" w:footer="859" w:gutter="0"/>
          <w:cols w:space="720"/>
        </w:sectPr>
      </w:pPr>
    </w:p>
    <w:p w:rsidR="001A11DF" w:rsidRDefault="00E96ACD">
      <w:pPr>
        <w:pStyle w:val="a3"/>
        <w:spacing w:before="80"/>
        <w:ind w:left="102" w:right="126" w:firstLine="707"/>
      </w:pPr>
      <w:r>
        <w:lastRenderedPageBreak/>
        <w:t>Котельная № 63 с установленной тепловой мощностью 1,2 Гкал/час с 202</w:t>
      </w:r>
      <w:r w:rsidR="00B479CD">
        <w:t>5</w:t>
      </w:r>
      <w:r>
        <w:t xml:space="preserve"> года выводитсяизэксплуатации.</w:t>
      </w:r>
    </w:p>
    <w:p w:rsidR="001A11DF" w:rsidRDefault="001A11DF">
      <w:pPr>
        <w:pStyle w:val="a3"/>
        <w:spacing w:before="10"/>
        <w:jc w:val="left"/>
        <w:rPr>
          <w:sz w:val="20"/>
        </w:rPr>
      </w:pPr>
    </w:p>
    <w:p w:rsidR="001A11DF" w:rsidRDefault="00E96ACD">
      <w:pPr>
        <w:pStyle w:val="1"/>
        <w:numPr>
          <w:ilvl w:val="2"/>
          <w:numId w:val="53"/>
        </w:numPr>
        <w:tabs>
          <w:tab w:val="left" w:pos="844"/>
        </w:tabs>
        <w:ind w:right="119" w:firstLine="0"/>
      </w:pPr>
      <w:bookmarkStart w:id="32" w:name="_bookmark31"/>
      <w:bookmarkEnd w:id="32"/>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местныхвидов топлива</w:t>
      </w:r>
    </w:p>
    <w:p w:rsidR="001A11DF" w:rsidRDefault="001A11DF">
      <w:pPr>
        <w:pStyle w:val="a3"/>
        <w:spacing w:before="2"/>
        <w:jc w:val="left"/>
        <w:rPr>
          <w:b/>
          <w:sz w:val="29"/>
        </w:rPr>
      </w:pPr>
    </w:p>
    <w:p w:rsidR="001A11DF" w:rsidRDefault="00E96ACD">
      <w:pPr>
        <w:pStyle w:val="a3"/>
        <w:spacing w:before="1"/>
        <w:ind w:left="102" w:right="120" w:firstLine="707"/>
      </w:pPr>
      <w:r>
        <w:t>Источникитепловойэнергиисиспользованиемвозобновляемыхисточниковэнергии,а также местных видов топлива на территории муниципального образования «Токсовскоегородскоепоселение»неиспользуются,строительствотакихисточниковнепредполагается.</w:t>
      </w:r>
    </w:p>
    <w:p w:rsidR="001A11DF" w:rsidRDefault="001A11DF">
      <w:pPr>
        <w:pStyle w:val="a3"/>
        <w:spacing w:before="11"/>
        <w:jc w:val="left"/>
        <w:rPr>
          <w:sz w:val="23"/>
        </w:rPr>
      </w:pPr>
    </w:p>
    <w:p w:rsidR="001A11DF" w:rsidRDefault="00E96ACD">
      <w:pPr>
        <w:pStyle w:val="1"/>
        <w:numPr>
          <w:ilvl w:val="1"/>
          <w:numId w:val="53"/>
        </w:numPr>
        <w:tabs>
          <w:tab w:val="left" w:pos="522"/>
        </w:tabs>
        <w:ind w:left="522" w:hanging="420"/>
      </w:pPr>
      <w:bookmarkStart w:id="33" w:name="_bookmark32"/>
      <w:bookmarkEnd w:id="33"/>
      <w:r>
        <w:t>Предложенияпостроительству,реконструкцииимодернизациитепловыхсетей</w:t>
      </w:r>
    </w:p>
    <w:p w:rsidR="001A11DF" w:rsidRDefault="001A11DF">
      <w:pPr>
        <w:pStyle w:val="a3"/>
        <w:jc w:val="left"/>
        <w:rPr>
          <w:b/>
        </w:rPr>
      </w:pPr>
    </w:p>
    <w:p w:rsidR="001A11DF" w:rsidRDefault="00E96ACD">
      <w:pPr>
        <w:pStyle w:val="1"/>
        <w:numPr>
          <w:ilvl w:val="2"/>
          <w:numId w:val="53"/>
        </w:numPr>
        <w:tabs>
          <w:tab w:val="left" w:pos="741"/>
        </w:tabs>
        <w:ind w:right="126" w:firstLine="0"/>
      </w:pPr>
      <w:bookmarkStart w:id="34" w:name="_bookmark33"/>
      <w:bookmarkEnd w:id="34"/>
      <w:r>
        <w:t>Предложения по строительству и реконструкции тепловых сетей, обеспечиващих перераспределение тепловой нагрузки из зон с дефицитом располагаемой тепловоймощности источников тепловой энергии в зоны с резервом располагаемой тепловоймощностиисточников тепловойэнергии</w:t>
      </w:r>
    </w:p>
    <w:p w:rsidR="001A11DF" w:rsidRDefault="001A11DF">
      <w:pPr>
        <w:pStyle w:val="a3"/>
        <w:spacing w:before="1"/>
        <w:jc w:val="left"/>
        <w:rPr>
          <w:b/>
        </w:rPr>
      </w:pPr>
    </w:p>
    <w:p w:rsidR="001A11DF" w:rsidRDefault="00E96ACD">
      <w:pPr>
        <w:pStyle w:val="a3"/>
        <w:ind w:left="102" w:right="129" w:firstLine="707"/>
      </w:pPr>
      <w:r>
        <w:t>Строительство и реконструкции тепловых сетей, обеспечивающих перераспределениетепловойнагрузки,нетребуется.</w:t>
      </w:r>
    </w:p>
    <w:p w:rsidR="001A11DF" w:rsidRDefault="001A11DF">
      <w:pPr>
        <w:pStyle w:val="a3"/>
        <w:jc w:val="left"/>
      </w:pPr>
    </w:p>
    <w:p w:rsidR="001A11DF" w:rsidRDefault="00E96ACD">
      <w:pPr>
        <w:pStyle w:val="1"/>
        <w:numPr>
          <w:ilvl w:val="2"/>
          <w:numId w:val="53"/>
        </w:numPr>
        <w:tabs>
          <w:tab w:val="left" w:pos="709"/>
        </w:tabs>
        <w:ind w:right="122" w:firstLine="0"/>
      </w:pPr>
      <w:bookmarkStart w:id="35" w:name="_bookmark34"/>
      <w:bookmarkEnd w:id="35"/>
      <w:r>
        <w:t>Предложения по строительству и реконструкции тепловых сетей для обеспеченияперспективных приростов тепловой нагрузки в осваиваемых районах муниципальногообразованияпод новуюжилищнуюзастройку</w:t>
      </w:r>
    </w:p>
    <w:p w:rsidR="001A11DF" w:rsidRDefault="001A11DF">
      <w:pPr>
        <w:pStyle w:val="a3"/>
        <w:jc w:val="left"/>
        <w:rPr>
          <w:b/>
        </w:rPr>
      </w:pPr>
    </w:p>
    <w:p w:rsidR="001A11DF" w:rsidRDefault="00E96ACD">
      <w:pPr>
        <w:pStyle w:val="a3"/>
        <w:ind w:left="102" w:right="119" w:firstLine="707"/>
      </w:pPr>
      <w:r>
        <w:t xml:space="preserve">Администрациеймуниципальногообразования«Токсовскоегородскоепоселение»составлено «Технико-экономическое обоснование концессионного соглашения в отношениисистемы теплоснабжения Токсовского городского поселения Всеволожского муниципального района Ленинградской области», предполагающее к передаче в концессию все тепловыесети, эксплуатируемые </w:t>
      </w:r>
      <w:r w:rsidR="00B479CD">
        <w:t>ООО «Петербургтеплоэнерго»</w:t>
      </w:r>
      <w:r>
        <w:t>. Заключение концессионного соглашенияпозволит реализовать масштабную программу реконструкции тепловых сетей и повыситькачествои надежностьтеплоснабжения.</w:t>
      </w:r>
    </w:p>
    <w:p w:rsidR="001A11DF" w:rsidRDefault="00E96ACD">
      <w:pPr>
        <w:pStyle w:val="a3"/>
        <w:spacing w:before="1"/>
        <w:ind w:left="102" w:right="121" w:firstLine="707"/>
      </w:pPr>
      <w:r>
        <w:t>Мероприятия по реконструкции тепловых сетей выбраны исходя из срока службы ифактического состояния участков тепловых сетей. Первоочередную задачу – повышение надежности системы транспортировки теплоносителя предлагается реализовать посредствомреконструкции выбранных участков тепловых сетей в первые три года заключенного концессионного соглашения. Предполагается, что в первый год будут выполнены проектно-изыскательные работы, во второй и третий год равными долями будут выполнены строительно-монтажныеработы.</w:t>
      </w:r>
    </w:p>
    <w:p w:rsidR="001A11DF" w:rsidRDefault="00E96ACD">
      <w:pPr>
        <w:pStyle w:val="a3"/>
        <w:ind w:left="102" w:right="124" w:firstLine="707"/>
      </w:pPr>
      <w:r>
        <w:t>В последующий период концессионного соглашения, участки тепловых сетей, не вошедшие в программу реконструкции, в объёме 4% ежегодно будут включены в программукапитальногоремонта.</w:t>
      </w:r>
    </w:p>
    <w:p w:rsidR="001A11DF" w:rsidRDefault="001A11DF">
      <w:pPr>
        <w:pStyle w:val="a3"/>
        <w:jc w:val="left"/>
      </w:pPr>
    </w:p>
    <w:p w:rsidR="001A11DF" w:rsidRDefault="00E96ACD">
      <w:pPr>
        <w:pStyle w:val="1"/>
        <w:numPr>
          <w:ilvl w:val="2"/>
          <w:numId w:val="53"/>
        </w:numPr>
        <w:tabs>
          <w:tab w:val="left" w:pos="721"/>
        </w:tabs>
        <w:spacing w:before="1"/>
        <w:ind w:right="124" w:firstLine="0"/>
      </w:pPr>
      <w:bookmarkStart w:id="36" w:name="_bookmark35"/>
      <w:bookmarkEnd w:id="36"/>
      <w:r>
        <w:t>Предложения по строительству и реконструкции тепловых сетей в целях обеспеченияусловий,приналичиикоторыхсуществуетвозможностьпоставоктепловойэнергии потребителям от различных источников тепловой энергии при сохранении надежноститеплоснабжения</w:t>
      </w:r>
    </w:p>
    <w:p w:rsidR="001A11DF" w:rsidRDefault="001A11DF">
      <w:pPr>
        <w:pStyle w:val="a3"/>
        <w:spacing w:before="11"/>
        <w:jc w:val="left"/>
        <w:rPr>
          <w:b/>
          <w:sz w:val="23"/>
        </w:rPr>
      </w:pPr>
    </w:p>
    <w:p w:rsidR="001A11DF" w:rsidRDefault="00E96ACD">
      <w:pPr>
        <w:pStyle w:val="a3"/>
        <w:ind w:left="102" w:right="120" w:firstLine="707"/>
      </w:pPr>
      <w:r>
        <w:t>Возможности поставок тепловой энергии потребителям от различных источников нет,строительство,иреконструкциятепловыхсетейвцеляхобеспеченияпоставоктепловойэнерги</w:t>
      </w:r>
      <w:r>
        <w:lastRenderedPageBreak/>
        <w:t>иот различныхисточников непредполагается.</w:t>
      </w:r>
    </w:p>
    <w:p w:rsidR="001A11DF" w:rsidRDefault="001A11DF">
      <w:pPr>
        <w:sectPr w:rsidR="001A11DF">
          <w:pgSz w:w="11910" w:h="16840"/>
          <w:pgMar w:top="1360" w:right="440" w:bottom="1040" w:left="1600" w:header="718" w:footer="859" w:gutter="0"/>
          <w:cols w:space="720"/>
        </w:sectPr>
      </w:pPr>
    </w:p>
    <w:p w:rsidR="001A11DF" w:rsidRDefault="00E96ACD">
      <w:pPr>
        <w:pStyle w:val="1"/>
        <w:numPr>
          <w:ilvl w:val="2"/>
          <w:numId w:val="53"/>
        </w:numPr>
        <w:tabs>
          <w:tab w:val="left" w:pos="717"/>
        </w:tabs>
        <w:spacing w:before="80"/>
        <w:ind w:right="120" w:firstLine="0"/>
      </w:pPr>
      <w:bookmarkStart w:id="37" w:name="_bookmark36"/>
      <w:bookmarkEnd w:id="37"/>
      <w:r>
        <w:lastRenderedPageBreak/>
        <w:t>Предложения по строительству и реконструкции тепловых сетей для повышенияэффективности функционирования системы теплоснабжения, в том числе за счет пере-водакотельных впиковый режимработы илиликвидации котельных</w:t>
      </w:r>
    </w:p>
    <w:p w:rsidR="001A11DF" w:rsidRDefault="001A11DF">
      <w:pPr>
        <w:pStyle w:val="a3"/>
        <w:jc w:val="left"/>
        <w:rPr>
          <w:b/>
        </w:rPr>
      </w:pPr>
    </w:p>
    <w:p w:rsidR="001A11DF" w:rsidRDefault="00E96ACD">
      <w:pPr>
        <w:pStyle w:val="a3"/>
        <w:ind w:left="102" w:right="121" w:firstLine="707"/>
      </w:pPr>
      <w:r>
        <w:t>Строительство или реконструкция тепловых сетей за счет перевода котельных в пиковыйрежимнепредусматривается.</w:t>
      </w:r>
    </w:p>
    <w:p w:rsidR="001A11DF" w:rsidRDefault="001A11DF">
      <w:pPr>
        <w:pStyle w:val="a3"/>
        <w:jc w:val="left"/>
      </w:pPr>
    </w:p>
    <w:p w:rsidR="001A11DF" w:rsidRDefault="00E96ACD">
      <w:pPr>
        <w:pStyle w:val="1"/>
        <w:numPr>
          <w:ilvl w:val="2"/>
          <w:numId w:val="53"/>
        </w:numPr>
        <w:tabs>
          <w:tab w:val="left" w:pos="709"/>
        </w:tabs>
        <w:ind w:right="122" w:firstLine="0"/>
      </w:pPr>
      <w:bookmarkStart w:id="38" w:name="_bookmark37"/>
      <w:bookmarkEnd w:id="38"/>
      <w:r>
        <w:t>Предложения по строительству и реконструкции тепловых сетей для обеспечениянормативнойнадежности ибезопасности теплоснабжения</w:t>
      </w:r>
    </w:p>
    <w:p w:rsidR="001A11DF" w:rsidRDefault="001A11DF">
      <w:pPr>
        <w:pStyle w:val="a3"/>
        <w:jc w:val="left"/>
        <w:rPr>
          <w:b/>
        </w:rPr>
      </w:pPr>
    </w:p>
    <w:p w:rsidR="001A11DF" w:rsidRDefault="00E96ACD">
      <w:pPr>
        <w:pStyle w:val="a3"/>
        <w:ind w:left="102" w:right="122" w:firstLine="707"/>
      </w:pPr>
      <w:r>
        <w:t>Состояние существующих тепловых сетей является одним из факторов, влияющих нанадежность и безопасностьтеплоснабжения.</w:t>
      </w:r>
    </w:p>
    <w:p w:rsidR="001A11DF" w:rsidRDefault="00E96ACD">
      <w:pPr>
        <w:pStyle w:val="a3"/>
        <w:ind w:left="102" w:right="121" w:firstLine="707"/>
      </w:pPr>
      <w:r>
        <w:t>Для повышения нормативной надежности и безопасности теплоснабжения предполагаетсявыполнитьпоэтапную реконструкциютепловыхсетей.</w:t>
      </w:r>
    </w:p>
    <w:p w:rsidR="001A11DF" w:rsidRDefault="001A11DF">
      <w:pPr>
        <w:pStyle w:val="a3"/>
        <w:spacing w:before="1"/>
        <w:jc w:val="left"/>
      </w:pPr>
    </w:p>
    <w:p w:rsidR="001A11DF" w:rsidRDefault="00E96ACD">
      <w:pPr>
        <w:pStyle w:val="1"/>
        <w:numPr>
          <w:ilvl w:val="1"/>
          <w:numId w:val="53"/>
        </w:numPr>
        <w:tabs>
          <w:tab w:val="left" w:pos="563"/>
        </w:tabs>
        <w:ind w:right="121" w:firstLine="0"/>
      </w:pPr>
      <w:bookmarkStart w:id="39" w:name="_bookmark38"/>
      <w:bookmarkEnd w:id="39"/>
      <w:r>
        <w:t>Предложения по переводу открытых систем теплоснабжения (горячего водоснабжения)взакрытыесистемыгорячего водоснабжения</w:t>
      </w:r>
    </w:p>
    <w:p w:rsidR="001A11DF" w:rsidRDefault="001A11DF">
      <w:pPr>
        <w:pStyle w:val="a3"/>
        <w:jc w:val="left"/>
        <w:rPr>
          <w:b/>
        </w:rPr>
      </w:pPr>
    </w:p>
    <w:p w:rsidR="001A11DF" w:rsidRDefault="00E96ACD">
      <w:pPr>
        <w:pStyle w:val="1"/>
        <w:numPr>
          <w:ilvl w:val="2"/>
          <w:numId w:val="53"/>
        </w:numPr>
        <w:tabs>
          <w:tab w:val="left" w:pos="726"/>
        </w:tabs>
        <w:ind w:right="121" w:firstLine="0"/>
      </w:pPr>
      <w:bookmarkStart w:id="40" w:name="_bookmark39"/>
      <w:bookmarkEnd w:id="40"/>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1A11DF" w:rsidRDefault="001A11DF">
      <w:pPr>
        <w:pStyle w:val="a3"/>
        <w:jc w:val="left"/>
        <w:rPr>
          <w:b/>
        </w:rPr>
      </w:pPr>
    </w:p>
    <w:p w:rsidR="001A11DF" w:rsidRDefault="00E96ACD">
      <w:pPr>
        <w:pStyle w:val="a3"/>
        <w:ind w:left="102" w:right="119" w:firstLine="707"/>
      </w:pPr>
      <w:r>
        <w:t>В соответствии с Федеральным Законом №417 от 07 декабря 2011 г. «О внесении из-менений в отдельные законодательные акты Российской Федерации в связи с принятием Федеральногозакона"Оводоснабжениии водоотведении»:</w:t>
      </w:r>
    </w:p>
    <w:p w:rsidR="001A11DF" w:rsidRDefault="00E96ACD">
      <w:pPr>
        <w:pStyle w:val="a5"/>
        <w:numPr>
          <w:ilvl w:val="3"/>
          <w:numId w:val="53"/>
        </w:numPr>
        <w:tabs>
          <w:tab w:val="left" w:pos="964"/>
        </w:tabs>
        <w:ind w:left="102" w:right="121" w:firstLine="707"/>
        <w:rPr>
          <w:sz w:val="24"/>
        </w:rPr>
      </w:pPr>
      <w:r>
        <w:rPr>
          <w:sz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длянужд горячего водоснабжения, осуществляемого путем отбора теплоносителя на нужды горячеговодоснабжения,недопускается;</w:t>
      </w:r>
    </w:p>
    <w:p w:rsidR="001A11DF" w:rsidRDefault="00886277">
      <w:pPr>
        <w:pStyle w:val="a5"/>
        <w:numPr>
          <w:ilvl w:val="3"/>
          <w:numId w:val="53"/>
        </w:numPr>
        <w:tabs>
          <w:tab w:val="left" w:pos="964"/>
        </w:tabs>
        <w:spacing w:before="1"/>
        <w:ind w:left="102" w:right="121" w:firstLine="707"/>
        <w:rPr>
          <w:sz w:val="24"/>
        </w:rPr>
      </w:pPr>
      <w:r>
        <w:rPr>
          <w:sz w:val="24"/>
        </w:rPr>
        <w:t>в</w:t>
      </w:r>
      <w:r w:rsidR="00E96ACD">
        <w:rPr>
          <w:sz w:val="24"/>
        </w:rPr>
        <w:t xml:space="preserve"> 202</w:t>
      </w:r>
      <w:r>
        <w:rPr>
          <w:sz w:val="24"/>
        </w:rPr>
        <w:t>3</w:t>
      </w:r>
      <w:r w:rsidR="00E96ACD">
        <w:rPr>
          <w:sz w:val="24"/>
        </w:rPr>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путемотборатеплоносителянанужды горячеговодоснабжения, недопускается.</w:t>
      </w:r>
    </w:p>
    <w:p w:rsidR="001A11DF" w:rsidRDefault="00E96ACD">
      <w:pPr>
        <w:pStyle w:val="a3"/>
        <w:ind w:left="102" w:right="126" w:firstLine="707"/>
      </w:pPr>
      <w:r>
        <w:t>Актуальность Закона применительно к новому строительству очевидна. В этом случаезакрытаясистематеплоснабженияпозволяетизбежатьследующихнедостатковоткрытойсхемы:</w:t>
      </w:r>
    </w:p>
    <w:p w:rsidR="001A11DF" w:rsidRDefault="00E96ACD">
      <w:pPr>
        <w:pStyle w:val="a5"/>
        <w:numPr>
          <w:ilvl w:val="3"/>
          <w:numId w:val="53"/>
        </w:numPr>
        <w:tabs>
          <w:tab w:val="left" w:pos="950"/>
        </w:tabs>
        <w:jc w:val="left"/>
        <w:rPr>
          <w:sz w:val="24"/>
        </w:rPr>
      </w:pPr>
      <w:r>
        <w:rPr>
          <w:sz w:val="24"/>
        </w:rPr>
        <w:t>повышенныерасходы тепловойэнергиинаотоплениеиГВС;</w:t>
      </w:r>
    </w:p>
    <w:p w:rsidR="001A11DF" w:rsidRDefault="00E96ACD">
      <w:pPr>
        <w:pStyle w:val="a5"/>
        <w:numPr>
          <w:ilvl w:val="3"/>
          <w:numId w:val="53"/>
        </w:numPr>
        <w:tabs>
          <w:tab w:val="left" w:pos="950"/>
        </w:tabs>
        <w:jc w:val="left"/>
        <w:rPr>
          <w:sz w:val="24"/>
        </w:rPr>
      </w:pPr>
      <w:r>
        <w:rPr>
          <w:sz w:val="24"/>
        </w:rPr>
        <w:t>высокиеудельныерасходытопливанапроизводствотепловойэнергии;</w:t>
      </w:r>
    </w:p>
    <w:p w:rsidR="001A11DF" w:rsidRDefault="00E96ACD">
      <w:pPr>
        <w:pStyle w:val="a5"/>
        <w:numPr>
          <w:ilvl w:val="3"/>
          <w:numId w:val="53"/>
        </w:numPr>
        <w:tabs>
          <w:tab w:val="left" w:pos="950"/>
        </w:tabs>
        <w:jc w:val="left"/>
        <w:rPr>
          <w:sz w:val="24"/>
        </w:rPr>
      </w:pPr>
      <w:r>
        <w:rPr>
          <w:sz w:val="24"/>
        </w:rPr>
        <w:t>повышенныезатратынаэксплуатациюкотельныхитепловыхсетей;</w:t>
      </w:r>
    </w:p>
    <w:p w:rsidR="001A11DF" w:rsidRDefault="00E96ACD">
      <w:pPr>
        <w:pStyle w:val="a5"/>
        <w:numPr>
          <w:ilvl w:val="3"/>
          <w:numId w:val="53"/>
        </w:numPr>
        <w:tabs>
          <w:tab w:val="left" w:pos="950"/>
        </w:tabs>
        <w:jc w:val="left"/>
        <w:rPr>
          <w:sz w:val="24"/>
        </w:rPr>
      </w:pPr>
      <w:r>
        <w:rPr>
          <w:sz w:val="24"/>
        </w:rPr>
        <w:t>повышенныезатратынахимводоподготовку;</w:t>
      </w:r>
    </w:p>
    <w:p w:rsidR="001A11DF" w:rsidRDefault="00E96ACD">
      <w:pPr>
        <w:pStyle w:val="a5"/>
        <w:numPr>
          <w:ilvl w:val="3"/>
          <w:numId w:val="53"/>
        </w:numPr>
        <w:tabs>
          <w:tab w:val="left" w:pos="959"/>
        </w:tabs>
        <w:ind w:left="102" w:right="121" w:firstLine="707"/>
        <w:rPr>
          <w:sz w:val="24"/>
        </w:rPr>
      </w:pPr>
      <w:r>
        <w:rPr>
          <w:sz w:val="24"/>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отсутствуети наличиеизлома(70ºС)длянуждГВСприводитк«перетопам»впомещенияхзданий;</w:t>
      </w:r>
    </w:p>
    <w:p w:rsidR="001A11DF" w:rsidRDefault="00E96ACD">
      <w:pPr>
        <w:pStyle w:val="a5"/>
        <w:numPr>
          <w:ilvl w:val="3"/>
          <w:numId w:val="53"/>
        </w:numPr>
        <w:tabs>
          <w:tab w:val="left" w:pos="969"/>
        </w:tabs>
        <w:spacing w:before="1"/>
        <w:ind w:left="102" w:right="121" w:firstLine="707"/>
        <w:rPr>
          <w:sz w:val="24"/>
        </w:rPr>
      </w:pPr>
      <w:r>
        <w:rPr>
          <w:sz w:val="24"/>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температуреводы вподающей линиитепловой сети.</w:t>
      </w:r>
    </w:p>
    <w:p w:rsidR="001A11DF" w:rsidRDefault="00E96ACD">
      <w:pPr>
        <w:pStyle w:val="a3"/>
        <w:ind w:left="102" w:right="121" w:firstLine="707"/>
      </w:pPr>
      <w:r>
        <w:t xml:space="preserve">На момент актуализации настоящей Схемы теплоснабжения котельные </w:t>
      </w:r>
      <w:r w:rsidR="00E351ED">
        <w:t xml:space="preserve">и       </w:t>
      </w:r>
      <w:r w:rsidR="00886277">
        <w:t xml:space="preserve">               ООО «Петербургтеплоэнерго»</w:t>
      </w:r>
      <w:r>
        <w:t xml:space="preserve"> осуществляют горячее водоснабжение по выделенным трубопроводам. Реализация дополнительных мероприятий по переходу на закрытую схему теплоснабжения нетребуется.</w:t>
      </w:r>
    </w:p>
    <w:p w:rsidR="001A11DF" w:rsidRDefault="001A11DF">
      <w:pPr>
        <w:sectPr w:rsidR="001A11DF">
          <w:pgSz w:w="11910" w:h="16840"/>
          <w:pgMar w:top="1360" w:right="440" w:bottom="1040" w:left="1600" w:header="718" w:footer="859" w:gutter="0"/>
          <w:cols w:space="720"/>
        </w:sectPr>
      </w:pPr>
    </w:p>
    <w:p w:rsidR="001A11DF" w:rsidRDefault="00E96ACD">
      <w:pPr>
        <w:pStyle w:val="a3"/>
        <w:spacing w:before="80"/>
        <w:ind w:left="102" w:right="127" w:firstLine="707"/>
      </w:pPr>
      <w:r>
        <w:lastRenderedPageBreak/>
        <w:t xml:space="preserve">Для потребителей котельных </w:t>
      </w:r>
      <w:r w:rsidR="00886277">
        <w:t>ООО «АМ Групп»</w:t>
      </w:r>
      <w:r>
        <w:t xml:space="preserve"> централизованное горячее водоснабжениене предусмотрено, применяется двухтрубная закрытая система теплоснабжения без горячеговодоснабжения.</w:t>
      </w:r>
    </w:p>
    <w:p w:rsidR="001A11DF" w:rsidRDefault="00E96ACD">
      <w:pPr>
        <w:pStyle w:val="a3"/>
        <w:ind w:left="102" w:right="127" w:firstLine="707"/>
      </w:pPr>
      <w:r>
        <w:t>Настоящая схема теплоснабжения предполагает создание систем централизованногогорячеговодоснабжениядля потребителейкотельной№31 вдеревнеРапполово.</w:t>
      </w:r>
    </w:p>
    <w:p w:rsidR="001A11DF" w:rsidRDefault="00E96ACD">
      <w:pPr>
        <w:pStyle w:val="a3"/>
        <w:ind w:left="102" w:right="124" w:firstLine="707"/>
      </w:pPr>
      <w:r>
        <w:t>Потребители тепла котельной № 31 в деревне Рапполово могут быть условно разделенынатригруппы:</w:t>
      </w:r>
    </w:p>
    <w:p w:rsidR="001A11DF" w:rsidRDefault="00E96ACD">
      <w:pPr>
        <w:pStyle w:val="a5"/>
        <w:numPr>
          <w:ilvl w:val="3"/>
          <w:numId w:val="53"/>
        </w:numPr>
        <w:tabs>
          <w:tab w:val="left" w:pos="950"/>
        </w:tabs>
        <w:jc w:val="left"/>
        <w:rPr>
          <w:sz w:val="24"/>
        </w:rPr>
      </w:pPr>
      <w:r>
        <w:rPr>
          <w:sz w:val="24"/>
        </w:rPr>
        <w:t>индивидуальныепотребители(усадебнаязастройка)</w:t>
      </w:r>
    </w:p>
    <w:p w:rsidR="001A11DF" w:rsidRDefault="00E96ACD">
      <w:pPr>
        <w:pStyle w:val="a5"/>
        <w:numPr>
          <w:ilvl w:val="3"/>
          <w:numId w:val="53"/>
        </w:numPr>
        <w:tabs>
          <w:tab w:val="left" w:pos="993"/>
        </w:tabs>
        <w:ind w:left="102" w:right="123" w:firstLine="707"/>
        <w:jc w:val="left"/>
        <w:rPr>
          <w:sz w:val="24"/>
        </w:rPr>
      </w:pPr>
      <w:r>
        <w:rPr>
          <w:sz w:val="24"/>
        </w:rPr>
        <w:t>многоквартирныежилыедома,вкоторыхимеютсявнутридомовыесетиГВС(ул.Овражн</w:t>
      </w:r>
      <w:r w:rsidR="00886277">
        <w:rPr>
          <w:sz w:val="24"/>
        </w:rPr>
        <w:t>ая</w:t>
      </w:r>
      <w:r>
        <w:rPr>
          <w:sz w:val="24"/>
        </w:rPr>
        <w:t>,дом 28);</w:t>
      </w:r>
    </w:p>
    <w:p w:rsidR="001A11DF" w:rsidRDefault="00E96ACD">
      <w:pPr>
        <w:pStyle w:val="a5"/>
        <w:numPr>
          <w:ilvl w:val="3"/>
          <w:numId w:val="53"/>
        </w:numPr>
        <w:tabs>
          <w:tab w:val="left" w:pos="950"/>
        </w:tabs>
        <w:jc w:val="left"/>
        <w:rPr>
          <w:sz w:val="24"/>
        </w:rPr>
      </w:pPr>
      <w:r>
        <w:rPr>
          <w:sz w:val="24"/>
        </w:rPr>
        <w:t>многоквартирныежилыедомабездействующихвнутридомовыхсетейГВС;</w:t>
      </w:r>
    </w:p>
    <w:p w:rsidR="001A11DF" w:rsidRDefault="00E96ACD">
      <w:pPr>
        <w:pStyle w:val="a3"/>
        <w:ind w:left="102" w:right="121" w:firstLine="767"/>
      </w:pPr>
      <w:r>
        <w:t>Первая группа домов (индивидуальные потребители) не имеют технической возможности установить АИТП в своих домах, в связи, с чем единственным возможным способомперехода на закрытую систему теплоснабжения является прокладка дополнительных сетейГВС.</w:t>
      </w:r>
    </w:p>
    <w:p w:rsidR="001A11DF" w:rsidRDefault="00E96ACD">
      <w:pPr>
        <w:pStyle w:val="a3"/>
        <w:spacing w:before="1"/>
        <w:ind w:left="102" w:right="121" w:firstLine="707"/>
      </w:pPr>
      <w:r>
        <w:t>В третьей группе домов сети ГВС функционировали приблизительно до 1996 г., затембыли частично демонтированы. Устройство ГВС в этой группе домов рекомендуется совместить с капитальным ремонтом внутридомовых сетей ГВС. В данной группе домов устройство АИТП невозможно ввиду отсутствия достаточного места в подвальных помещениях. Вэтой связи единственным возможным способом перехода на закрытую систему теплоснабженияявляется прокладкадополнительных сетей ГВС.</w:t>
      </w:r>
    </w:p>
    <w:p w:rsidR="001A11DF" w:rsidRDefault="00E96ACD">
      <w:pPr>
        <w:pStyle w:val="a3"/>
        <w:ind w:left="102" w:right="124" w:firstLine="707"/>
      </w:pPr>
      <w:r>
        <w:t>Потребителями тепла котельной № 33 являются административно-бытовые и общественные здания,то тесть потребители не относятся к группе "население". Создание системыгорячеговодоснабжения неявляется необходимым.</w:t>
      </w:r>
    </w:p>
    <w:p w:rsidR="001A11DF" w:rsidRDefault="00E96ACD">
      <w:pPr>
        <w:pStyle w:val="a3"/>
        <w:ind w:left="102" w:right="119" w:firstLine="707"/>
      </w:pPr>
      <w:r>
        <w:t>Котельная № 63 выводится из эксплуатации. Теплоснабжение, в том числе и горячееводоснабжение, потребителей будет осуществляться от индивидуальных источников теплоснабжения.</w:t>
      </w:r>
    </w:p>
    <w:p w:rsidR="001A11DF" w:rsidRDefault="001A11DF">
      <w:pPr>
        <w:pStyle w:val="a3"/>
        <w:jc w:val="left"/>
      </w:pPr>
    </w:p>
    <w:p w:rsidR="001A11DF" w:rsidRDefault="00E96ACD">
      <w:pPr>
        <w:pStyle w:val="1"/>
        <w:numPr>
          <w:ilvl w:val="2"/>
          <w:numId w:val="53"/>
        </w:numPr>
        <w:tabs>
          <w:tab w:val="left" w:pos="726"/>
        </w:tabs>
        <w:ind w:right="119" w:firstLine="0"/>
      </w:pPr>
      <w:bookmarkStart w:id="41" w:name="_bookmark40"/>
      <w:bookmarkEnd w:id="41"/>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внутридомовыхсистемгорячего водоснабжения</w:t>
      </w:r>
    </w:p>
    <w:p w:rsidR="001A11DF" w:rsidRDefault="001A11DF">
      <w:pPr>
        <w:pStyle w:val="a3"/>
        <w:spacing w:before="1"/>
        <w:jc w:val="left"/>
        <w:rPr>
          <w:b/>
        </w:rPr>
      </w:pPr>
    </w:p>
    <w:p w:rsidR="001A11DF" w:rsidRDefault="00E96ACD">
      <w:pPr>
        <w:pStyle w:val="a3"/>
        <w:ind w:left="102" w:right="119" w:firstLine="707"/>
      </w:pPr>
      <w:r>
        <w:t>Несмотря на большую эффективность индивидуальных тепловых пунктов в конкретных условиях деревни Рапполово единственно возможным способом перехода на закрытуюсистемутеплоснабженияявляетсяпрокладкавыделенныхсетейгорячеговодоснабжения.</w:t>
      </w:r>
    </w:p>
    <w:p w:rsidR="001A11DF" w:rsidRDefault="001A11DF">
      <w:pPr>
        <w:pStyle w:val="a3"/>
        <w:jc w:val="left"/>
      </w:pPr>
    </w:p>
    <w:p w:rsidR="001A11DF" w:rsidRDefault="00E96ACD">
      <w:pPr>
        <w:pStyle w:val="1"/>
        <w:numPr>
          <w:ilvl w:val="1"/>
          <w:numId w:val="53"/>
        </w:numPr>
        <w:tabs>
          <w:tab w:val="left" w:pos="522"/>
        </w:tabs>
        <w:ind w:left="522" w:hanging="420"/>
      </w:pPr>
      <w:bookmarkStart w:id="42" w:name="_bookmark41"/>
      <w:bookmarkEnd w:id="42"/>
      <w:r>
        <w:t>Перспективныетопливныебалансы</w:t>
      </w:r>
    </w:p>
    <w:p w:rsidR="001A11DF" w:rsidRDefault="001A11DF">
      <w:pPr>
        <w:pStyle w:val="a3"/>
        <w:jc w:val="left"/>
        <w:rPr>
          <w:b/>
        </w:rPr>
      </w:pPr>
    </w:p>
    <w:p w:rsidR="001A11DF" w:rsidRDefault="00E96ACD">
      <w:pPr>
        <w:pStyle w:val="1"/>
        <w:numPr>
          <w:ilvl w:val="2"/>
          <w:numId w:val="53"/>
        </w:numPr>
        <w:tabs>
          <w:tab w:val="left" w:pos="714"/>
        </w:tabs>
        <w:ind w:right="130" w:firstLine="0"/>
      </w:pPr>
      <w:bookmarkStart w:id="43" w:name="_bookmark42"/>
      <w:bookmarkEnd w:id="43"/>
      <w:r>
        <w:t>Перспективные топливные балансы для каждого источника тепловой энергии повидамосновного, резервногои аварийного топливана каждом этапе</w:t>
      </w:r>
    </w:p>
    <w:p w:rsidR="001A11DF" w:rsidRDefault="001A11DF">
      <w:pPr>
        <w:pStyle w:val="a3"/>
        <w:jc w:val="left"/>
        <w:rPr>
          <w:b/>
        </w:rPr>
      </w:pPr>
    </w:p>
    <w:p w:rsidR="001A11DF" w:rsidRDefault="00E96ACD">
      <w:pPr>
        <w:pStyle w:val="a3"/>
        <w:spacing w:before="1"/>
        <w:ind w:left="102" w:right="116" w:firstLine="707"/>
      </w:pPr>
      <w:r>
        <w:t>В качестве котельно-печного топлива источники централизованного теплоснабжениямуниципального образования по состоянию на 202</w:t>
      </w:r>
      <w:r w:rsidR="00A05842">
        <w:t>3</w:t>
      </w:r>
      <w:r>
        <w:t xml:space="preserve"> год используют природный газ, уголь имазут. При строительстве блочно-модульных котельных взамен котельных № 31 и 33 предполагаетсяиспользоватьвкачествекотельно-печноготопливаприродныйгаз.</w:t>
      </w:r>
    </w:p>
    <w:p w:rsidR="001A11DF" w:rsidRDefault="00E96ACD">
      <w:pPr>
        <w:pStyle w:val="a3"/>
        <w:ind w:left="102" w:right="121" w:firstLine="707"/>
      </w:pPr>
      <w:r>
        <w:t xml:space="preserve">Перспективные тепловые и топливные балансы для всех источников централизованного теплоснабжения муниципального образования «Токсовское городское </w:t>
      </w:r>
      <w:r>
        <w:lastRenderedPageBreak/>
        <w:t>поселение», приведенывтаблице1.8.1.</w:t>
      </w:r>
    </w:p>
    <w:p w:rsidR="001A11DF" w:rsidRDefault="001A11DF">
      <w:pPr>
        <w:sectPr w:rsidR="001A11DF">
          <w:pgSz w:w="11910" w:h="16840"/>
          <w:pgMar w:top="1360" w:right="440" w:bottom="1040" w:left="160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2"/>
        <w:ind w:left="191" w:right="213"/>
      </w:pPr>
      <w:r>
        <w:t>Перспективныетепловыеитопливныебалансысистемцентрализованноготеплоснабжения</w:t>
      </w:r>
    </w:p>
    <w:p w:rsidR="001A11DF" w:rsidRDefault="00E96ACD">
      <w:pPr>
        <w:pStyle w:val="a3"/>
        <w:ind w:left="13307" w:right="210"/>
        <w:jc w:val="center"/>
      </w:pPr>
      <w:r>
        <w:t>Таблица1.8.1.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6"/>
        <w:gridCol w:w="2355"/>
        <w:gridCol w:w="1706"/>
        <w:gridCol w:w="1598"/>
        <w:gridCol w:w="2010"/>
        <w:gridCol w:w="1653"/>
        <w:gridCol w:w="1705"/>
      </w:tblGrid>
      <w:tr w:rsidR="001A11DF">
        <w:trPr>
          <w:trHeight w:val="1149"/>
        </w:trPr>
        <w:tc>
          <w:tcPr>
            <w:tcW w:w="3756" w:type="dxa"/>
          </w:tcPr>
          <w:p w:rsidR="001A11DF" w:rsidRDefault="001A11DF">
            <w:pPr>
              <w:pStyle w:val="TableParagraph"/>
              <w:jc w:val="left"/>
            </w:pPr>
          </w:p>
          <w:p w:rsidR="001A11DF" w:rsidRDefault="001A11DF">
            <w:pPr>
              <w:pStyle w:val="TableParagraph"/>
              <w:spacing w:before="10"/>
              <w:jc w:val="left"/>
              <w:rPr>
                <w:sz w:val="17"/>
              </w:rPr>
            </w:pPr>
          </w:p>
          <w:p w:rsidR="001A11DF" w:rsidRDefault="00E96ACD">
            <w:pPr>
              <w:pStyle w:val="TableParagraph"/>
              <w:ind w:left="789"/>
              <w:jc w:val="left"/>
              <w:rPr>
                <w:sz w:val="20"/>
              </w:rPr>
            </w:pPr>
            <w:r>
              <w:rPr>
                <w:sz w:val="20"/>
              </w:rPr>
              <w:t>Наименованиекотельной</w:t>
            </w:r>
          </w:p>
        </w:tc>
        <w:tc>
          <w:tcPr>
            <w:tcW w:w="2355" w:type="dxa"/>
          </w:tcPr>
          <w:p w:rsidR="001A11DF" w:rsidRDefault="00E96ACD">
            <w:pPr>
              <w:pStyle w:val="TableParagraph"/>
              <w:spacing w:before="115"/>
              <w:ind w:left="182" w:right="175"/>
              <w:rPr>
                <w:sz w:val="20"/>
              </w:rPr>
            </w:pPr>
            <w:r>
              <w:rPr>
                <w:sz w:val="20"/>
              </w:rPr>
              <w:t>Тепловаянагрузкасучетомпотерьпри</w:t>
            </w:r>
          </w:p>
          <w:p w:rsidR="001A11DF" w:rsidRDefault="00E96ACD">
            <w:pPr>
              <w:pStyle w:val="TableParagraph"/>
              <w:ind w:left="182" w:right="175"/>
              <w:rPr>
                <w:sz w:val="20"/>
              </w:rPr>
            </w:pPr>
            <w:r>
              <w:rPr>
                <w:sz w:val="20"/>
              </w:rPr>
              <w:t>транспортировкеиСН,Гкал/час</w:t>
            </w:r>
          </w:p>
        </w:tc>
        <w:tc>
          <w:tcPr>
            <w:tcW w:w="1706" w:type="dxa"/>
          </w:tcPr>
          <w:p w:rsidR="001A11DF" w:rsidRDefault="00E96ACD">
            <w:pPr>
              <w:pStyle w:val="TableParagraph"/>
              <w:spacing w:before="115"/>
              <w:ind w:left="225" w:right="214" w:hanging="1"/>
              <w:rPr>
                <w:sz w:val="20"/>
              </w:rPr>
            </w:pPr>
            <w:r>
              <w:rPr>
                <w:sz w:val="20"/>
              </w:rPr>
              <w:t>Объем произ-</w:t>
            </w:r>
            <w:r>
              <w:rPr>
                <w:spacing w:val="-1"/>
                <w:sz w:val="20"/>
              </w:rPr>
              <w:t>водства</w:t>
            </w:r>
            <w:r>
              <w:rPr>
                <w:sz w:val="20"/>
              </w:rPr>
              <w:t>тепло-вой энергии вгод,Гкал</w:t>
            </w:r>
          </w:p>
        </w:tc>
        <w:tc>
          <w:tcPr>
            <w:tcW w:w="1598" w:type="dxa"/>
          </w:tcPr>
          <w:p w:rsidR="001A11DF" w:rsidRDefault="001A11DF">
            <w:pPr>
              <w:pStyle w:val="TableParagraph"/>
              <w:spacing w:before="10"/>
              <w:jc w:val="left"/>
              <w:rPr>
                <w:sz w:val="29"/>
              </w:rPr>
            </w:pPr>
          </w:p>
          <w:p w:rsidR="001A11DF" w:rsidRDefault="00E96ACD">
            <w:pPr>
              <w:pStyle w:val="TableParagraph"/>
              <w:ind w:left="108" w:right="227"/>
              <w:jc w:val="left"/>
              <w:rPr>
                <w:sz w:val="20"/>
              </w:rPr>
            </w:pPr>
            <w:r>
              <w:rPr>
                <w:sz w:val="20"/>
              </w:rPr>
              <w:t>Основноетоп-ливо</w:t>
            </w:r>
          </w:p>
        </w:tc>
        <w:tc>
          <w:tcPr>
            <w:tcW w:w="2010" w:type="dxa"/>
          </w:tcPr>
          <w:p w:rsidR="001A11DF" w:rsidRDefault="00E96ACD">
            <w:pPr>
              <w:pStyle w:val="TableParagraph"/>
              <w:ind w:left="207" w:right="188" w:firstLine="50"/>
              <w:jc w:val="both"/>
              <w:rPr>
                <w:sz w:val="20"/>
              </w:rPr>
            </w:pPr>
            <w:r>
              <w:rPr>
                <w:sz w:val="20"/>
              </w:rPr>
              <w:t>Удельный расход</w:t>
            </w:r>
            <w:r>
              <w:rPr>
                <w:spacing w:val="-1"/>
                <w:sz w:val="20"/>
              </w:rPr>
              <w:t xml:space="preserve">условного </w:t>
            </w:r>
            <w:r>
              <w:rPr>
                <w:sz w:val="20"/>
              </w:rPr>
              <w:t>топливанапроизводство</w:t>
            </w:r>
          </w:p>
          <w:p w:rsidR="001A11DF" w:rsidRDefault="00E96ACD">
            <w:pPr>
              <w:pStyle w:val="TableParagraph"/>
              <w:spacing w:line="230" w:lineRule="exact"/>
              <w:ind w:left="637" w:right="97" w:hanging="524"/>
              <w:jc w:val="both"/>
              <w:rPr>
                <w:sz w:val="20"/>
              </w:rPr>
            </w:pPr>
            <w:r>
              <w:rPr>
                <w:sz w:val="20"/>
              </w:rPr>
              <w:t>тепловойэнергии,кгу.т./Гкал</w:t>
            </w:r>
          </w:p>
        </w:tc>
        <w:tc>
          <w:tcPr>
            <w:tcW w:w="1653" w:type="dxa"/>
          </w:tcPr>
          <w:p w:rsidR="001A11DF" w:rsidRDefault="001A11DF">
            <w:pPr>
              <w:pStyle w:val="TableParagraph"/>
              <w:jc w:val="left"/>
              <w:rPr>
                <w:sz w:val="20"/>
              </w:rPr>
            </w:pPr>
          </w:p>
          <w:p w:rsidR="001A11DF" w:rsidRDefault="00E96ACD">
            <w:pPr>
              <w:pStyle w:val="TableParagraph"/>
              <w:ind w:left="156" w:right="137"/>
              <w:rPr>
                <w:sz w:val="20"/>
              </w:rPr>
            </w:pPr>
            <w:r>
              <w:rPr>
                <w:spacing w:val="-1"/>
                <w:sz w:val="20"/>
              </w:rPr>
              <w:t xml:space="preserve">Годовой </w:t>
            </w:r>
            <w:r>
              <w:rPr>
                <w:sz w:val="20"/>
              </w:rPr>
              <w:t>расходосновного топ-лива,т.у.т.</w:t>
            </w:r>
          </w:p>
        </w:tc>
        <w:tc>
          <w:tcPr>
            <w:tcW w:w="1705" w:type="dxa"/>
          </w:tcPr>
          <w:p w:rsidR="001A11DF" w:rsidRDefault="00E96ACD">
            <w:pPr>
              <w:pStyle w:val="TableParagraph"/>
              <w:spacing w:before="115"/>
              <w:ind w:left="140" w:right="122"/>
              <w:rPr>
                <w:sz w:val="20"/>
              </w:rPr>
            </w:pPr>
            <w:r>
              <w:rPr>
                <w:sz w:val="20"/>
              </w:rPr>
              <w:t>Годовой расходнатуральноготоплива,</w:t>
            </w:r>
          </w:p>
          <w:p w:rsidR="001A11DF" w:rsidRDefault="00E96ACD">
            <w:pPr>
              <w:pStyle w:val="TableParagraph"/>
              <w:spacing w:line="229" w:lineRule="exact"/>
              <w:ind w:left="140" w:right="126"/>
              <w:rPr>
                <w:sz w:val="20"/>
              </w:rPr>
            </w:pPr>
            <w:r>
              <w:rPr>
                <w:sz w:val="20"/>
              </w:rPr>
              <w:t>тыс.куб.м.;тонн</w:t>
            </w:r>
          </w:p>
        </w:tc>
      </w:tr>
      <w:tr w:rsidR="001A11DF">
        <w:trPr>
          <w:trHeight w:val="229"/>
        </w:trPr>
        <w:tc>
          <w:tcPr>
            <w:tcW w:w="3756" w:type="dxa"/>
          </w:tcPr>
          <w:p w:rsidR="001A11DF" w:rsidRDefault="00E96ACD">
            <w:pPr>
              <w:pStyle w:val="TableParagraph"/>
              <w:spacing w:line="209" w:lineRule="exact"/>
              <w:ind w:left="6"/>
              <w:rPr>
                <w:sz w:val="20"/>
              </w:rPr>
            </w:pPr>
            <w:r>
              <w:rPr>
                <w:w w:val="99"/>
                <w:sz w:val="20"/>
              </w:rPr>
              <w:t>1</w:t>
            </w:r>
          </w:p>
        </w:tc>
        <w:tc>
          <w:tcPr>
            <w:tcW w:w="2355" w:type="dxa"/>
          </w:tcPr>
          <w:p w:rsidR="001A11DF" w:rsidRDefault="00E96ACD">
            <w:pPr>
              <w:pStyle w:val="TableParagraph"/>
              <w:spacing w:line="209" w:lineRule="exact"/>
              <w:ind w:left="7"/>
              <w:rPr>
                <w:sz w:val="20"/>
              </w:rPr>
            </w:pPr>
            <w:r>
              <w:rPr>
                <w:w w:val="99"/>
                <w:sz w:val="20"/>
              </w:rPr>
              <w:t>2</w:t>
            </w:r>
          </w:p>
        </w:tc>
        <w:tc>
          <w:tcPr>
            <w:tcW w:w="1706" w:type="dxa"/>
          </w:tcPr>
          <w:p w:rsidR="001A11DF" w:rsidRDefault="00E96ACD">
            <w:pPr>
              <w:pStyle w:val="TableParagraph"/>
              <w:spacing w:line="209" w:lineRule="exact"/>
              <w:ind w:left="7"/>
              <w:rPr>
                <w:sz w:val="20"/>
              </w:rPr>
            </w:pPr>
            <w:r>
              <w:rPr>
                <w:w w:val="99"/>
                <w:sz w:val="20"/>
              </w:rPr>
              <w:t>3</w:t>
            </w:r>
          </w:p>
        </w:tc>
        <w:tc>
          <w:tcPr>
            <w:tcW w:w="1598" w:type="dxa"/>
          </w:tcPr>
          <w:p w:rsidR="001A11DF" w:rsidRDefault="00E96ACD">
            <w:pPr>
              <w:pStyle w:val="TableParagraph"/>
              <w:spacing w:line="209" w:lineRule="exact"/>
              <w:ind w:left="11"/>
              <w:rPr>
                <w:sz w:val="20"/>
              </w:rPr>
            </w:pPr>
            <w:r>
              <w:rPr>
                <w:w w:val="99"/>
                <w:sz w:val="20"/>
              </w:rPr>
              <w:t>4</w:t>
            </w:r>
          </w:p>
        </w:tc>
        <w:tc>
          <w:tcPr>
            <w:tcW w:w="2010" w:type="dxa"/>
          </w:tcPr>
          <w:p w:rsidR="001A11DF" w:rsidRDefault="00E96ACD">
            <w:pPr>
              <w:pStyle w:val="TableParagraph"/>
              <w:spacing w:line="209" w:lineRule="exact"/>
              <w:ind w:left="17"/>
              <w:rPr>
                <w:sz w:val="20"/>
              </w:rPr>
            </w:pPr>
            <w:r>
              <w:rPr>
                <w:w w:val="99"/>
                <w:sz w:val="20"/>
              </w:rPr>
              <w:t>5</w:t>
            </w:r>
          </w:p>
        </w:tc>
        <w:tc>
          <w:tcPr>
            <w:tcW w:w="1653" w:type="dxa"/>
          </w:tcPr>
          <w:p w:rsidR="001A11DF" w:rsidRDefault="00E96ACD">
            <w:pPr>
              <w:pStyle w:val="TableParagraph"/>
              <w:spacing w:line="209" w:lineRule="exact"/>
              <w:ind w:left="18"/>
              <w:rPr>
                <w:sz w:val="20"/>
              </w:rPr>
            </w:pPr>
            <w:r>
              <w:rPr>
                <w:w w:val="99"/>
                <w:sz w:val="20"/>
              </w:rPr>
              <w:t>6</w:t>
            </w:r>
          </w:p>
        </w:tc>
        <w:tc>
          <w:tcPr>
            <w:tcW w:w="1705" w:type="dxa"/>
          </w:tcPr>
          <w:p w:rsidR="001A11DF" w:rsidRDefault="00E96ACD">
            <w:pPr>
              <w:pStyle w:val="TableParagraph"/>
              <w:spacing w:line="209" w:lineRule="exact"/>
              <w:ind w:left="15"/>
              <w:rPr>
                <w:sz w:val="20"/>
              </w:rPr>
            </w:pPr>
            <w:r>
              <w:rPr>
                <w:w w:val="99"/>
                <w:sz w:val="20"/>
              </w:rPr>
              <w:t>7</w:t>
            </w:r>
          </w:p>
        </w:tc>
      </w:tr>
      <w:tr w:rsidR="001A11DF">
        <w:trPr>
          <w:trHeight w:val="230"/>
        </w:trPr>
        <w:tc>
          <w:tcPr>
            <w:tcW w:w="14783" w:type="dxa"/>
            <w:gridSpan w:val="7"/>
          </w:tcPr>
          <w:p w:rsidR="001A11DF" w:rsidRDefault="00E96ACD">
            <w:pPr>
              <w:pStyle w:val="TableParagraph"/>
              <w:spacing w:before="1" w:line="210" w:lineRule="exact"/>
              <w:ind w:left="107"/>
              <w:jc w:val="left"/>
              <w:rPr>
                <w:sz w:val="20"/>
              </w:rPr>
            </w:pPr>
            <w:r>
              <w:rPr>
                <w:sz w:val="20"/>
              </w:rPr>
              <w:t>202</w:t>
            </w:r>
            <w:r w:rsidR="00A05842">
              <w:rPr>
                <w:sz w:val="20"/>
              </w:rPr>
              <w:t>3</w:t>
            </w:r>
            <w:r>
              <w:rPr>
                <w:sz w:val="20"/>
              </w:rPr>
              <w:t xml:space="preserve"> год</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БМК-4,0МВтул.Буланова</w:t>
            </w:r>
          </w:p>
        </w:tc>
        <w:tc>
          <w:tcPr>
            <w:tcW w:w="2355" w:type="dxa"/>
          </w:tcPr>
          <w:p w:rsidR="001A11DF" w:rsidRDefault="00E96ACD">
            <w:pPr>
              <w:pStyle w:val="TableParagraph"/>
              <w:spacing w:line="210" w:lineRule="exact"/>
              <w:ind w:left="182" w:right="173"/>
              <w:rPr>
                <w:sz w:val="20"/>
              </w:rPr>
            </w:pPr>
            <w:r>
              <w:rPr>
                <w:sz w:val="20"/>
              </w:rPr>
              <w:t>2,26</w:t>
            </w:r>
          </w:p>
        </w:tc>
        <w:tc>
          <w:tcPr>
            <w:tcW w:w="1706" w:type="dxa"/>
          </w:tcPr>
          <w:p w:rsidR="001A11DF" w:rsidRDefault="00E96ACD">
            <w:pPr>
              <w:pStyle w:val="TableParagraph"/>
              <w:spacing w:line="210" w:lineRule="exact"/>
              <w:ind w:left="555" w:right="547"/>
              <w:rPr>
                <w:sz w:val="20"/>
              </w:rPr>
            </w:pPr>
            <w:r>
              <w:rPr>
                <w:sz w:val="20"/>
              </w:rPr>
              <w:t>7500</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7"/>
              <w:rPr>
                <w:sz w:val="20"/>
              </w:rPr>
            </w:pPr>
            <w:r>
              <w:rPr>
                <w:sz w:val="20"/>
              </w:rPr>
              <w:t>158,73</w:t>
            </w:r>
          </w:p>
        </w:tc>
        <w:tc>
          <w:tcPr>
            <w:tcW w:w="1653" w:type="dxa"/>
          </w:tcPr>
          <w:p w:rsidR="001A11DF" w:rsidRDefault="00E96ACD">
            <w:pPr>
              <w:pStyle w:val="TableParagraph"/>
              <w:spacing w:line="210" w:lineRule="exact"/>
              <w:ind w:left="156" w:right="136"/>
              <w:rPr>
                <w:sz w:val="20"/>
              </w:rPr>
            </w:pPr>
            <w:r>
              <w:rPr>
                <w:sz w:val="20"/>
              </w:rPr>
              <w:t>1190,5</w:t>
            </w:r>
          </w:p>
        </w:tc>
        <w:tc>
          <w:tcPr>
            <w:tcW w:w="1705" w:type="dxa"/>
          </w:tcPr>
          <w:p w:rsidR="001A11DF" w:rsidRDefault="00E96ACD">
            <w:pPr>
              <w:pStyle w:val="TableParagraph"/>
              <w:spacing w:line="210" w:lineRule="exact"/>
              <w:ind w:left="140" w:right="124"/>
              <w:rPr>
                <w:sz w:val="20"/>
              </w:rPr>
            </w:pPr>
            <w:r>
              <w:rPr>
                <w:sz w:val="20"/>
              </w:rPr>
              <w:t>1032</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БМК-8,4МВтул.Дорожников</w:t>
            </w:r>
          </w:p>
        </w:tc>
        <w:tc>
          <w:tcPr>
            <w:tcW w:w="2355" w:type="dxa"/>
          </w:tcPr>
          <w:p w:rsidR="001A11DF" w:rsidRDefault="00E96ACD">
            <w:pPr>
              <w:pStyle w:val="TableParagraph"/>
              <w:spacing w:line="210" w:lineRule="exact"/>
              <w:ind w:left="182" w:right="173"/>
              <w:rPr>
                <w:sz w:val="20"/>
              </w:rPr>
            </w:pPr>
            <w:r>
              <w:rPr>
                <w:sz w:val="20"/>
              </w:rPr>
              <w:t>7,75</w:t>
            </w:r>
          </w:p>
        </w:tc>
        <w:tc>
          <w:tcPr>
            <w:tcW w:w="1706" w:type="dxa"/>
          </w:tcPr>
          <w:p w:rsidR="001A11DF" w:rsidRDefault="00E96ACD">
            <w:pPr>
              <w:pStyle w:val="TableParagraph"/>
              <w:spacing w:line="210" w:lineRule="exact"/>
              <w:ind w:left="558" w:right="547"/>
              <w:rPr>
                <w:sz w:val="20"/>
              </w:rPr>
            </w:pPr>
            <w:r>
              <w:rPr>
                <w:sz w:val="20"/>
              </w:rPr>
              <w:t>20 500</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7"/>
              <w:rPr>
                <w:sz w:val="20"/>
              </w:rPr>
            </w:pPr>
            <w:r>
              <w:rPr>
                <w:sz w:val="20"/>
              </w:rPr>
              <w:t>158,73</w:t>
            </w:r>
          </w:p>
        </w:tc>
        <w:tc>
          <w:tcPr>
            <w:tcW w:w="1653" w:type="dxa"/>
          </w:tcPr>
          <w:p w:rsidR="001A11DF" w:rsidRDefault="00E96ACD">
            <w:pPr>
              <w:pStyle w:val="TableParagraph"/>
              <w:spacing w:line="210" w:lineRule="exact"/>
              <w:ind w:left="156" w:right="133"/>
              <w:rPr>
                <w:sz w:val="20"/>
              </w:rPr>
            </w:pPr>
            <w:r>
              <w:rPr>
                <w:sz w:val="20"/>
              </w:rPr>
              <w:t>3254</w:t>
            </w:r>
          </w:p>
        </w:tc>
        <w:tc>
          <w:tcPr>
            <w:tcW w:w="1705" w:type="dxa"/>
          </w:tcPr>
          <w:p w:rsidR="001A11DF" w:rsidRDefault="00E96ACD">
            <w:pPr>
              <w:pStyle w:val="TableParagraph"/>
              <w:spacing w:line="210" w:lineRule="exact"/>
              <w:ind w:left="140" w:right="124"/>
              <w:rPr>
                <w:sz w:val="20"/>
              </w:rPr>
            </w:pPr>
            <w:r>
              <w:rPr>
                <w:sz w:val="20"/>
              </w:rPr>
              <w:t>2820</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Котельная№33ул.Гагарина</w:t>
            </w:r>
          </w:p>
        </w:tc>
        <w:tc>
          <w:tcPr>
            <w:tcW w:w="2355" w:type="dxa"/>
          </w:tcPr>
          <w:p w:rsidR="001A11DF" w:rsidRDefault="00E96ACD">
            <w:pPr>
              <w:pStyle w:val="TableParagraph"/>
              <w:spacing w:line="210" w:lineRule="exact"/>
              <w:ind w:left="182" w:right="173"/>
              <w:rPr>
                <w:sz w:val="20"/>
              </w:rPr>
            </w:pPr>
            <w:r>
              <w:rPr>
                <w:sz w:val="20"/>
              </w:rPr>
              <w:t>0,16</w:t>
            </w:r>
          </w:p>
        </w:tc>
        <w:tc>
          <w:tcPr>
            <w:tcW w:w="1706" w:type="dxa"/>
          </w:tcPr>
          <w:p w:rsidR="001A11DF" w:rsidRDefault="00E96ACD">
            <w:pPr>
              <w:pStyle w:val="TableParagraph"/>
              <w:spacing w:line="210" w:lineRule="exact"/>
              <w:ind w:left="558" w:right="545"/>
              <w:rPr>
                <w:sz w:val="20"/>
              </w:rPr>
            </w:pPr>
            <w:r>
              <w:rPr>
                <w:sz w:val="20"/>
              </w:rPr>
              <w:t>450</w:t>
            </w:r>
          </w:p>
        </w:tc>
        <w:tc>
          <w:tcPr>
            <w:tcW w:w="1598" w:type="dxa"/>
          </w:tcPr>
          <w:p w:rsidR="001A11DF" w:rsidRDefault="00E96ACD">
            <w:pPr>
              <w:pStyle w:val="TableParagraph"/>
              <w:spacing w:line="210" w:lineRule="exact"/>
              <w:ind w:left="108"/>
              <w:jc w:val="left"/>
              <w:rPr>
                <w:sz w:val="20"/>
              </w:rPr>
            </w:pPr>
            <w:r>
              <w:rPr>
                <w:sz w:val="20"/>
              </w:rPr>
              <w:t>уголь</w:t>
            </w:r>
          </w:p>
        </w:tc>
        <w:tc>
          <w:tcPr>
            <w:tcW w:w="2010" w:type="dxa"/>
          </w:tcPr>
          <w:p w:rsidR="001A11DF" w:rsidRDefault="00E96ACD">
            <w:pPr>
              <w:pStyle w:val="TableParagraph"/>
              <w:spacing w:line="210" w:lineRule="exact"/>
              <w:ind w:left="713" w:right="697"/>
              <w:rPr>
                <w:sz w:val="20"/>
              </w:rPr>
            </w:pPr>
            <w:r>
              <w:rPr>
                <w:sz w:val="20"/>
              </w:rPr>
              <w:t>317,47</w:t>
            </w:r>
          </w:p>
        </w:tc>
        <w:tc>
          <w:tcPr>
            <w:tcW w:w="1653" w:type="dxa"/>
          </w:tcPr>
          <w:p w:rsidR="001A11DF" w:rsidRDefault="00E96ACD">
            <w:pPr>
              <w:pStyle w:val="TableParagraph"/>
              <w:spacing w:line="210" w:lineRule="exact"/>
              <w:ind w:left="155" w:right="137"/>
              <w:rPr>
                <w:sz w:val="20"/>
              </w:rPr>
            </w:pPr>
            <w:r>
              <w:rPr>
                <w:sz w:val="20"/>
              </w:rPr>
              <w:t>142,9</w:t>
            </w:r>
          </w:p>
        </w:tc>
        <w:tc>
          <w:tcPr>
            <w:tcW w:w="1705" w:type="dxa"/>
          </w:tcPr>
          <w:p w:rsidR="001A11DF" w:rsidRDefault="00E96ACD">
            <w:pPr>
              <w:pStyle w:val="TableParagraph"/>
              <w:spacing w:line="210" w:lineRule="exact"/>
              <w:ind w:left="140" w:right="124"/>
              <w:rPr>
                <w:sz w:val="20"/>
              </w:rPr>
            </w:pPr>
            <w:r>
              <w:rPr>
                <w:sz w:val="20"/>
              </w:rPr>
              <w:t>164,8</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 №63</w:t>
            </w:r>
          </w:p>
        </w:tc>
        <w:tc>
          <w:tcPr>
            <w:tcW w:w="2355" w:type="dxa"/>
          </w:tcPr>
          <w:p w:rsidR="001A11DF" w:rsidRDefault="00E96ACD">
            <w:pPr>
              <w:pStyle w:val="TableParagraph"/>
              <w:spacing w:line="210" w:lineRule="exact"/>
              <w:ind w:left="182" w:right="173"/>
              <w:rPr>
                <w:sz w:val="20"/>
              </w:rPr>
            </w:pPr>
            <w:r>
              <w:rPr>
                <w:sz w:val="20"/>
              </w:rPr>
              <w:t>0,20</w:t>
            </w:r>
          </w:p>
        </w:tc>
        <w:tc>
          <w:tcPr>
            <w:tcW w:w="1706" w:type="dxa"/>
          </w:tcPr>
          <w:p w:rsidR="001A11DF" w:rsidRDefault="00E96ACD">
            <w:pPr>
              <w:pStyle w:val="TableParagraph"/>
              <w:spacing w:line="210" w:lineRule="exact"/>
              <w:ind w:left="558" w:right="545"/>
              <w:rPr>
                <w:sz w:val="20"/>
              </w:rPr>
            </w:pPr>
            <w:r>
              <w:rPr>
                <w:sz w:val="20"/>
              </w:rPr>
              <w:t>150</w:t>
            </w:r>
          </w:p>
        </w:tc>
        <w:tc>
          <w:tcPr>
            <w:tcW w:w="1598" w:type="dxa"/>
          </w:tcPr>
          <w:p w:rsidR="001A11DF" w:rsidRDefault="00E96ACD">
            <w:pPr>
              <w:pStyle w:val="TableParagraph"/>
              <w:spacing w:line="210" w:lineRule="exact"/>
              <w:ind w:left="108"/>
              <w:jc w:val="left"/>
              <w:rPr>
                <w:sz w:val="20"/>
              </w:rPr>
            </w:pPr>
            <w:r>
              <w:rPr>
                <w:sz w:val="20"/>
              </w:rPr>
              <w:t>уголь</w:t>
            </w:r>
          </w:p>
        </w:tc>
        <w:tc>
          <w:tcPr>
            <w:tcW w:w="2010" w:type="dxa"/>
          </w:tcPr>
          <w:p w:rsidR="001A11DF" w:rsidRDefault="00E96ACD">
            <w:pPr>
              <w:pStyle w:val="TableParagraph"/>
              <w:spacing w:line="210" w:lineRule="exact"/>
              <w:ind w:left="713" w:right="697"/>
              <w:rPr>
                <w:sz w:val="20"/>
              </w:rPr>
            </w:pPr>
            <w:r>
              <w:rPr>
                <w:sz w:val="20"/>
              </w:rPr>
              <w:t>285,72</w:t>
            </w:r>
          </w:p>
        </w:tc>
        <w:tc>
          <w:tcPr>
            <w:tcW w:w="1653" w:type="dxa"/>
          </w:tcPr>
          <w:p w:rsidR="001A11DF" w:rsidRDefault="00E96ACD">
            <w:pPr>
              <w:pStyle w:val="TableParagraph"/>
              <w:spacing w:line="210" w:lineRule="exact"/>
              <w:ind w:left="155" w:right="137"/>
              <w:rPr>
                <w:sz w:val="20"/>
              </w:rPr>
            </w:pPr>
            <w:r>
              <w:rPr>
                <w:sz w:val="20"/>
              </w:rPr>
              <w:t>42,9</w:t>
            </w:r>
          </w:p>
        </w:tc>
        <w:tc>
          <w:tcPr>
            <w:tcW w:w="1705" w:type="dxa"/>
          </w:tcPr>
          <w:p w:rsidR="001A11DF" w:rsidRDefault="00E96ACD">
            <w:pPr>
              <w:pStyle w:val="TableParagraph"/>
              <w:spacing w:line="210" w:lineRule="exact"/>
              <w:ind w:left="140" w:right="123"/>
              <w:rPr>
                <w:sz w:val="20"/>
              </w:rPr>
            </w:pPr>
            <w:r>
              <w:rPr>
                <w:sz w:val="20"/>
              </w:rPr>
              <w:t>49,4</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Котельная№31д.Рапполово</w:t>
            </w:r>
          </w:p>
        </w:tc>
        <w:tc>
          <w:tcPr>
            <w:tcW w:w="2355" w:type="dxa"/>
          </w:tcPr>
          <w:p w:rsidR="001A11DF" w:rsidRDefault="00E96ACD">
            <w:pPr>
              <w:pStyle w:val="TableParagraph"/>
              <w:spacing w:line="210" w:lineRule="exact"/>
              <w:ind w:left="182" w:right="173"/>
              <w:rPr>
                <w:sz w:val="20"/>
              </w:rPr>
            </w:pPr>
            <w:r>
              <w:rPr>
                <w:sz w:val="20"/>
              </w:rPr>
              <w:t>1,97</w:t>
            </w:r>
          </w:p>
        </w:tc>
        <w:tc>
          <w:tcPr>
            <w:tcW w:w="1706" w:type="dxa"/>
          </w:tcPr>
          <w:p w:rsidR="001A11DF" w:rsidRDefault="00E96ACD">
            <w:pPr>
              <w:pStyle w:val="TableParagraph"/>
              <w:spacing w:line="210" w:lineRule="exact"/>
              <w:ind w:left="555" w:right="547"/>
              <w:rPr>
                <w:sz w:val="20"/>
              </w:rPr>
            </w:pPr>
            <w:r>
              <w:rPr>
                <w:sz w:val="20"/>
              </w:rPr>
              <w:t>9500</w:t>
            </w:r>
          </w:p>
        </w:tc>
        <w:tc>
          <w:tcPr>
            <w:tcW w:w="1598" w:type="dxa"/>
          </w:tcPr>
          <w:p w:rsidR="001A11DF" w:rsidRDefault="00E96ACD">
            <w:pPr>
              <w:pStyle w:val="TableParagraph"/>
              <w:spacing w:line="210" w:lineRule="exact"/>
              <w:ind w:left="108"/>
              <w:jc w:val="left"/>
              <w:rPr>
                <w:sz w:val="20"/>
              </w:rPr>
            </w:pPr>
            <w:r>
              <w:rPr>
                <w:sz w:val="20"/>
              </w:rPr>
              <w:t>мазут</w:t>
            </w:r>
          </w:p>
        </w:tc>
        <w:tc>
          <w:tcPr>
            <w:tcW w:w="2010" w:type="dxa"/>
          </w:tcPr>
          <w:p w:rsidR="001A11DF" w:rsidRDefault="00E96ACD">
            <w:pPr>
              <w:pStyle w:val="TableParagraph"/>
              <w:spacing w:line="210" w:lineRule="exact"/>
              <w:ind w:left="713" w:right="697"/>
              <w:rPr>
                <w:sz w:val="20"/>
              </w:rPr>
            </w:pPr>
            <w:r>
              <w:rPr>
                <w:sz w:val="20"/>
              </w:rPr>
              <w:t>357,15</w:t>
            </w:r>
          </w:p>
        </w:tc>
        <w:tc>
          <w:tcPr>
            <w:tcW w:w="1653" w:type="dxa"/>
          </w:tcPr>
          <w:p w:rsidR="001A11DF" w:rsidRDefault="00E96ACD">
            <w:pPr>
              <w:pStyle w:val="TableParagraph"/>
              <w:spacing w:line="210" w:lineRule="exact"/>
              <w:ind w:left="156" w:right="136"/>
              <w:rPr>
                <w:sz w:val="20"/>
              </w:rPr>
            </w:pPr>
            <w:r>
              <w:rPr>
                <w:sz w:val="20"/>
              </w:rPr>
              <w:t>3392,9</w:t>
            </w:r>
          </w:p>
        </w:tc>
        <w:tc>
          <w:tcPr>
            <w:tcW w:w="1705" w:type="dxa"/>
          </w:tcPr>
          <w:p w:rsidR="001A11DF" w:rsidRDefault="00E96ACD">
            <w:pPr>
              <w:pStyle w:val="TableParagraph"/>
              <w:spacing w:line="210" w:lineRule="exact"/>
              <w:ind w:left="140" w:right="124"/>
              <w:rPr>
                <w:sz w:val="20"/>
              </w:rPr>
            </w:pPr>
            <w:r>
              <w:rPr>
                <w:sz w:val="20"/>
              </w:rPr>
              <w:t>2 476,6</w:t>
            </w:r>
          </w:p>
        </w:tc>
      </w:tr>
      <w:tr w:rsidR="001A11DF">
        <w:trPr>
          <w:trHeight w:val="229"/>
        </w:trPr>
        <w:tc>
          <w:tcPr>
            <w:tcW w:w="14783" w:type="dxa"/>
            <w:gridSpan w:val="7"/>
          </w:tcPr>
          <w:p w:rsidR="001A11DF" w:rsidRDefault="00E96ACD">
            <w:pPr>
              <w:pStyle w:val="TableParagraph"/>
              <w:spacing w:line="210" w:lineRule="exact"/>
              <w:ind w:left="107"/>
              <w:jc w:val="left"/>
              <w:rPr>
                <w:sz w:val="20"/>
              </w:rPr>
            </w:pPr>
            <w:r>
              <w:rPr>
                <w:sz w:val="20"/>
              </w:rPr>
              <w:t>202</w:t>
            </w:r>
            <w:r w:rsidR="00A05842">
              <w:rPr>
                <w:sz w:val="20"/>
              </w:rPr>
              <w:t>4</w:t>
            </w:r>
            <w:r>
              <w:rPr>
                <w:sz w:val="20"/>
              </w:rPr>
              <w:t xml:space="preserve"> год</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БМК-4,0МВтул.Буланова</w:t>
            </w:r>
          </w:p>
        </w:tc>
        <w:tc>
          <w:tcPr>
            <w:tcW w:w="2355" w:type="dxa"/>
          </w:tcPr>
          <w:p w:rsidR="001A11DF" w:rsidRDefault="00E96ACD">
            <w:pPr>
              <w:pStyle w:val="TableParagraph"/>
              <w:spacing w:line="210" w:lineRule="exact"/>
              <w:ind w:left="182" w:right="173"/>
              <w:rPr>
                <w:sz w:val="20"/>
              </w:rPr>
            </w:pPr>
            <w:r>
              <w:rPr>
                <w:sz w:val="20"/>
              </w:rPr>
              <w:t>2,25</w:t>
            </w:r>
          </w:p>
        </w:tc>
        <w:tc>
          <w:tcPr>
            <w:tcW w:w="1706" w:type="dxa"/>
          </w:tcPr>
          <w:p w:rsidR="001A11DF" w:rsidRDefault="00E96ACD">
            <w:pPr>
              <w:pStyle w:val="TableParagraph"/>
              <w:spacing w:line="210" w:lineRule="exact"/>
              <w:ind w:left="558" w:right="545"/>
              <w:rPr>
                <w:sz w:val="20"/>
              </w:rPr>
            </w:pPr>
            <w:r>
              <w:rPr>
                <w:sz w:val="20"/>
              </w:rPr>
              <w:t>7440</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1181</w:t>
            </w:r>
          </w:p>
        </w:tc>
        <w:tc>
          <w:tcPr>
            <w:tcW w:w="1705" w:type="dxa"/>
          </w:tcPr>
          <w:p w:rsidR="001A11DF" w:rsidRDefault="00E96ACD">
            <w:pPr>
              <w:pStyle w:val="TableParagraph"/>
              <w:spacing w:line="210" w:lineRule="exact"/>
              <w:ind w:left="140" w:right="119"/>
              <w:rPr>
                <w:sz w:val="20"/>
              </w:rPr>
            </w:pPr>
            <w:r>
              <w:rPr>
                <w:sz w:val="20"/>
              </w:rPr>
              <w:t>1023</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БМК-8,4МВтул.Дорожников</w:t>
            </w:r>
          </w:p>
        </w:tc>
        <w:tc>
          <w:tcPr>
            <w:tcW w:w="2355" w:type="dxa"/>
          </w:tcPr>
          <w:p w:rsidR="001A11DF" w:rsidRDefault="00E96ACD">
            <w:pPr>
              <w:pStyle w:val="TableParagraph"/>
              <w:spacing w:line="210" w:lineRule="exact"/>
              <w:ind w:left="182" w:right="173"/>
              <w:rPr>
                <w:sz w:val="20"/>
              </w:rPr>
            </w:pPr>
            <w:r>
              <w:rPr>
                <w:sz w:val="20"/>
              </w:rPr>
              <w:t>7,73</w:t>
            </w:r>
          </w:p>
        </w:tc>
        <w:tc>
          <w:tcPr>
            <w:tcW w:w="1706" w:type="dxa"/>
          </w:tcPr>
          <w:p w:rsidR="001A11DF" w:rsidRDefault="00E96ACD">
            <w:pPr>
              <w:pStyle w:val="TableParagraph"/>
              <w:spacing w:line="210" w:lineRule="exact"/>
              <w:ind w:left="555" w:right="547"/>
              <w:rPr>
                <w:sz w:val="20"/>
              </w:rPr>
            </w:pPr>
            <w:r>
              <w:rPr>
                <w:sz w:val="20"/>
              </w:rPr>
              <w:t>20440</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3244</w:t>
            </w:r>
          </w:p>
        </w:tc>
        <w:tc>
          <w:tcPr>
            <w:tcW w:w="1705" w:type="dxa"/>
          </w:tcPr>
          <w:p w:rsidR="001A11DF" w:rsidRDefault="00E96ACD">
            <w:pPr>
              <w:pStyle w:val="TableParagraph"/>
              <w:spacing w:line="210" w:lineRule="exact"/>
              <w:ind w:left="140" w:right="119"/>
              <w:rPr>
                <w:sz w:val="20"/>
              </w:rPr>
            </w:pPr>
            <w:r>
              <w:rPr>
                <w:sz w:val="20"/>
              </w:rPr>
              <w:t>2812</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БМК1МВтул. Дорожников(с2023г)</w:t>
            </w:r>
          </w:p>
        </w:tc>
        <w:tc>
          <w:tcPr>
            <w:tcW w:w="2355" w:type="dxa"/>
          </w:tcPr>
          <w:p w:rsidR="001A11DF" w:rsidRDefault="00E96ACD">
            <w:pPr>
              <w:pStyle w:val="TableParagraph"/>
              <w:spacing w:line="210" w:lineRule="exact"/>
              <w:ind w:left="182" w:right="173"/>
              <w:rPr>
                <w:sz w:val="20"/>
              </w:rPr>
            </w:pPr>
            <w:r>
              <w:rPr>
                <w:sz w:val="20"/>
              </w:rPr>
              <w:t>0,38</w:t>
            </w:r>
          </w:p>
        </w:tc>
        <w:tc>
          <w:tcPr>
            <w:tcW w:w="1706" w:type="dxa"/>
          </w:tcPr>
          <w:p w:rsidR="001A11DF" w:rsidRDefault="00E96ACD">
            <w:pPr>
              <w:pStyle w:val="TableParagraph"/>
              <w:spacing w:line="210" w:lineRule="exact"/>
              <w:ind w:left="558" w:right="545"/>
              <w:rPr>
                <w:sz w:val="20"/>
              </w:rPr>
            </w:pPr>
            <w:r>
              <w:rPr>
                <w:sz w:val="20"/>
              </w:rPr>
              <w:t>1004</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159</w:t>
            </w:r>
          </w:p>
        </w:tc>
        <w:tc>
          <w:tcPr>
            <w:tcW w:w="1705" w:type="dxa"/>
          </w:tcPr>
          <w:p w:rsidR="001A11DF" w:rsidRDefault="00E96ACD">
            <w:pPr>
              <w:pStyle w:val="TableParagraph"/>
              <w:spacing w:line="210" w:lineRule="exact"/>
              <w:ind w:left="140" w:right="119"/>
              <w:rPr>
                <w:sz w:val="20"/>
              </w:rPr>
            </w:pPr>
            <w:r>
              <w:rPr>
                <w:sz w:val="20"/>
              </w:rPr>
              <w:t>138</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Котельная№33ул.Гагарина</w:t>
            </w:r>
          </w:p>
        </w:tc>
        <w:tc>
          <w:tcPr>
            <w:tcW w:w="2355" w:type="dxa"/>
          </w:tcPr>
          <w:p w:rsidR="001A11DF" w:rsidRDefault="00E96ACD">
            <w:pPr>
              <w:pStyle w:val="TableParagraph"/>
              <w:spacing w:line="210" w:lineRule="exact"/>
              <w:ind w:left="182" w:right="173"/>
              <w:rPr>
                <w:sz w:val="20"/>
              </w:rPr>
            </w:pPr>
            <w:r>
              <w:rPr>
                <w:sz w:val="20"/>
              </w:rPr>
              <w:t>0,16</w:t>
            </w:r>
          </w:p>
        </w:tc>
        <w:tc>
          <w:tcPr>
            <w:tcW w:w="1706" w:type="dxa"/>
          </w:tcPr>
          <w:p w:rsidR="001A11DF" w:rsidRDefault="00E96ACD">
            <w:pPr>
              <w:pStyle w:val="TableParagraph"/>
              <w:spacing w:line="210" w:lineRule="exact"/>
              <w:ind w:left="558" w:right="545"/>
              <w:rPr>
                <w:sz w:val="20"/>
              </w:rPr>
            </w:pPr>
            <w:r>
              <w:rPr>
                <w:sz w:val="20"/>
              </w:rPr>
              <w:t>450</w:t>
            </w:r>
          </w:p>
        </w:tc>
        <w:tc>
          <w:tcPr>
            <w:tcW w:w="1598" w:type="dxa"/>
          </w:tcPr>
          <w:p w:rsidR="001A11DF" w:rsidRDefault="00E96ACD">
            <w:pPr>
              <w:pStyle w:val="TableParagraph"/>
              <w:spacing w:line="210" w:lineRule="exact"/>
              <w:ind w:left="108"/>
              <w:jc w:val="left"/>
              <w:rPr>
                <w:sz w:val="20"/>
              </w:rPr>
            </w:pPr>
            <w:r>
              <w:rPr>
                <w:sz w:val="20"/>
              </w:rPr>
              <w:t>уголь</w:t>
            </w:r>
          </w:p>
        </w:tc>
        <w:tc>
          <w:tcPr>
            <w:tcW w:w="2010" w:type="dxa"/>
          </w:tcPr>
          <w:p w:rsidR="001A11DF" w:rsidRDefault="00E96ACD">
            <w:pPr>
              <w:pStyle w:val="TableParagraph"/>
              <w:spacing w:line="210" w:lineRule="exact"/>
              <w:ind w:left="713" w:right="697"/>
              <w:rPr>
                <w:sz w:val="20"/>
              </w:rPr>
            </w:pPr>
            <w:r>
              <w:rPr>
                <w:sz w:val="20"/>
              </w:rPr>
              <w:t>317,47</w:t>
            </w:r>
          </w:p>
        </w:tc>
        <w:tc>
          <w:tcPr>
            <w:tcW w:w="1653" w:type="dxa"/>
          </w:tcPr>
          <w:p w:rsidR="001A11DF" w:rsidRDefault="00E96ACD">
            <w:pPr>
              <w:pStyle w:val="TableParagraph"/>
              <w:spacing w:line="210" w:lineRule="exact"/>
              <w:ind w:left="155" w:right="137"/>
              <w:rPr>
                <w:sz w:val="20"/>
              </w:rPr>
            </w:pPr>
            <w:r>
              <w:rPr>
                <w:sz w:val="20"/>
              </w:rPr>
              <w:t>142,9</w:t>
            </w:r>
          </w:p>
        </w:tc>
        <w:tc>
          <w:tcPr>
            <w:tcW w:w="1705" w:type="dxa"/>
          </w:tcPr>
          <w:p w:rsidR="001A11DF" w:rsidRDefault="00E96ACD">
            <w:pPr>
              <w:pStyle w:val="TableParagraph"/>
              <w:spacing w:line="210" w:lineRule="exact"/>
              <w:ind w:left="140" w:right="124"/>
              <w:rPr>
                <w:sz w:val="20"/>
              </w:rPr>
            </w:pPr>
            <w:r>
              <w:rPr>
                <w:sz w:val="20"/>
              </w:rPr>
              <w:t>164,8</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 №63</w:t>
            </w:r>
          </w:p>
        </w:tc>
        <w:tc>
          <w:tcPr>
            <w:tcW w:w="2355" w:type="dxa"/>
          </w:tcPr>
          <w:p w:rsidR="001A11DF" w:rsidRDefault="00E96ACD">
            <w:pPr>
              <w:pStyle w:val="TableParagraph"/>
              <w:spacing w:line="210" w:lineRule="exact"/>
              <w:ind w:left="182" w:right="173"/>
              <w:rPr>
                <w:sz w:val="20"/>
              </w:rPr>
            </w:pPr>
            <w:r>
              <w:rPr>
                <w:sz w:val="20"/>
              </w:rPr>
              <w:t>0,20</w:t>
            </w:r>
          </w:p>
        </w:tc>
        <w:tc>
          <w:tcPr>
            <w:tcW w:w="1706" w:type="dxa"/>
          </w:tcPr>
          <w:p w:rsidR="001A11DF" w:rsidRDefault="00E96ACD">
            <w:pPr>
              <w:pStyle w:val="TableParagraph"/>
              <w:spacing w:line="210" w:lineRule="exact"/>
              <w:ind w:left="558" w:right="545"/>
              <w:rPr>
                <w:sz w:val="20"/>
              </w:rPr>
            </w:pPr>
            <w:r>
              <w:rPr>
                <w:sz w:val="20"/>
              </w:rPr>
              <w:t>150</w:t>
            </w:r>
          </w:p>
        </w:tc>
        <w:tc>
          <w:tcPr>
            <w:tcW w:w="1598" w:type="dxa"/>
          </w:tcPr>
          <w:p w:rsidR="001A11DF" w:rsidRDefault="00E96ACD">
            <w:pPr>
              <w:pStyle w:val="TableParagraph"/>
              <w:spacing w:line="210" w:lineRule="exact"/>
              <w:ind w:left="108"/>
              <w:jc w:val="left"/>
              <w:rPr>
                <w:sz w:val="20"/>
              </w:rPr>
            </w:pPr>
            <w:r>
              <w:rPr>
                <w:sz w:val="20"/>
              </w:rPr>
              <w:t>уголь</w:t>
            </w:r>
          </w:p>
        </w:tc>
        <w:tc>
          <w:tcPr>
            <w:tcW w:w="2010" w:type="dxa"/>
          </w:tcPr>
          <w:p w:rsidR="001A11DF" w:rsidRDefault="00E96ACD">
            <w:pPr>
              <w:pStyle w:val="TableParagraph"/>
              <w:spacing w:line="210" w:lineRule="exact"/>
              <w:ind w:left="713" w:right="697"/>
              <w:rPr>
                <w:sz w:val="20"/>
              </w:rPr>
            </w:pPr>
            <w:r>
              <w:rPr>
                <w:sz w:val="20"/>
              </w:rPr>
              <w:t>285,72</w:t>
            </w:r>
          </w:p>
        </w:tc>
        <w:tc>
          <w:tcPr>
            <w:tcW w:w="1653" w:type="dxa"/>
          </w:tcPr>
          <w:p w:rsidR="001A11DF" w:rsidRDefault="00E96ACD">
            <w:pPr>
              <w:pStyle w:val="TableParagraph"/>
              <w:spacing w:line="210" w:lineRule="exact"/>
              <w:ind w:left="155" w:right="137"/>
              <w:rPr>
                <w:sz w:val="20"/>
              </w:rPr>
            </w:pPr>
            <w:r>
              <w:rPr>
                <w:sz w:val="20"/>
              </w:rPr>
              <w:t>42,86</w:t>
            </w:r>
          </w:p>
        </w:tc>
        <w:tc>
          <w:tcPr>
            <w:tcW w:w="1705" w:type="dxa"/>
          </w:tcPr>
          <w:p w:rsidR="001A11DF" w:rsidRDefault="00E96ACD">
            <w:pPr>
              <w:pStyle w:val="TableParagraph"/>
              <w:spacing w:line="210" w:lineRule="exact"/>
              <w:ind w:left="140" w:right="123"/>
              <w:rPr>
                <w:sz w:val="20"/>
              </w:rPr>
            </w:pPr>
            <w:r>
              <w:rPr>
                <w:sz w:val="20"/>
              </w:rPr>
              <w:t>49,4</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Котельная№31д.Рапполово</w:t>
            </w:r>
          </w:p>
        </w:tc>
        <w:tc>
          <w:tcPr>
            <w:tcW w:w="2355" w:type="dxa"/>
          </w:tcPr>
          <w:p w:rsidR="001A11DF" w:rsidRDefault="00E96ACD">
            <w:pPr>
              <w:pStyle w:val="TableParagraph"/>
              <w:spacing w:line="210" w:lineRule="exact"/>
              <w:ind w:left="182" w:right="173"/>
              <w:rPr>
                <w:sz w:val="20"/>
              </w:rPr>
            </w:pPr>
            <w:r>
              <w:rPr>
                <w:sz w:val="20"/>
              </w:rPr>
              <w:t>1,97</w:t>
            </w:r>
          </w:p>
        </w:tc>
        <w:tc>
          <w:tcPr>
            <w:tcW w:w="1706" w:type="dxa"/>
          </w:tcPr>
          <w:p w:rsidR="001A11DF" w:rsidRDefault="00E96ACD">
            <w:pPr>
              <w:pStyle w:val="TableParagraph"/>
              <w:spacing w:line="210" w:lineRule="exact"/>
              <w:ind w:left="558" w:right="545"/>
              <w:rPr>
                <w:sz w:val="20"/>
              </w:rPr>
            </w:pPr>
            <w:r>
              <w:rPr>
                <w:sz w:val="20"/>
              </w:rPr>
              <w:t>9500</w:t>
            </w:r>
          </w:p>
        </w:tc>
        <w:tc>
          <w:tcPr>
            <w:tcW w:w="1598" w:type="dxa"/>
          </w:tcPr>
          <w:p w:rsidR="001A11DF" w:rsidRDefault="00E96ACD">
            <w:pPr>
              <w:pStyle w:val="TableParagraph"/>
              <w:spacing w:line="210" w:lineRule="exact"/>
              <w:ind w:left="108"/>
              <w:jc w:val="left"/>
              <w:rPr>
                <w:sz w:val="20"/>
              </w:rPr>
            </w:pPr>
            <w:r>
              <w:rPr>
                <w:sz w:val="20"/>
              </w:rPr>
              <w:t>мазут</w:t>
            </w:r>
          </w:p>
        </w:tc>
        <w:tc>
          <w:tcPr>
            <w:tcW w:w="2010" w:type="dxa"/>
          </w:tcPr>
          <w:p w:rsidR="001A11DF" w:rsidRDefault="00E96ACD">
            <w:pPr>
              <w:pStyle w:val="TableParagraph"/>
              <w:spacing w:line="210" w:lineRule="exact"/>
              <w:ind w:left="713" w:right="697"/>
              <w:rPr>
                <w:sz w:val="20"/>
              </w:rPr>
            </w:pPr>
            <w:r>
              <w:rPr>
                <w:sz w:val="20"/>
              </w:rPr>
              <w:t>357,15</w:t>
            </w:r>
          </w:p>
        </w:tc>
        <w:tc>
          <w:tcPr>
            <w:tcW w:w="1653" w:type="dxa"/>
          </w:tcPr>
          <w:p w:rsidR="001A11DF" w:rsidRDefault="00E96ACD">
            <w:pPr>
              <w:pStyle w:val="TableParagraph"/>
              <w:spacing w:line="210" w:lineRule="exact"/>
              <w:ind w:left="156" w:right="133"/>
              <w:rPr>
                <w:sz w:val="20"/>
              </w:rPr>
            </w:pPr>
            <w:r>
              <w:rPr>
                <w:sz w:val="20"/>
              </w:rPr>
              <w:t>3393</w:t>
            </w:r>
          </w:p>
        </w:tc>
        <w:tc>
          <w:tcPr>
            <w:tcW w:w="1705" w:type="dxa"/>
          </w:tcPr>
          <w:p w:rsidR="001A11DF" w:rsidRDefault="00E96ACD">
            <w:pPr>
              <w:pStyle w:val="TableParagraph"/>
              <w:spacing w:line="210" w:lineRule="exact"/>
              <w:ind w:left="140" w:right="119"/>
              <w:rPr>
                <w:sz w:val="20"/>
              </w:rPr>
            </w:pPr>
            <w:r>
              <w:rPr>
                <w:sz w:val="20"/>
              </w:rPr>
              <w:t>2477</w:t>
            </w:r>
          </w:p>
        </w:tc>
      </w:tr>
      <w:tr w:rsidR="001A11DF">
        <w:trPr>
          <w:trHeight w:val="230"/>
        </w:trPr>
        <w:tc>
          <w:tcPr>
            <w:tcW w:w="14783" w:type="dxa"/>
            <w:gridSpan w:val="7"/>
          </w:tcPr>
          <w:p w:rsidR="001A11DF" w:rsidRDefault="00E96ACD">
            <w:pPr>
              <w:pStyle w:val="TableParagraph"/>
              <w:spacing w:line="210" w:lineRule="exact"/>
              <w:ind w:left="107"/>
              <w:jc w:val="left"/>
              <w:rPr>
                <w:sz w:val="20"/>
              </w:rPr>
            </w:pPr>
            <w:r>
              <w:rPr>
                <w:sz w:val="20"/>
              </w:rPr>
              <w:t>202</w:t>
            </w:r>
            <w:r w:rsidR="00A05842">
              <w:rPr>
                <w:sz w:val="20"/>
              </w:rPr>
              <w:t>5</w:t>
            </w:r>
            <w:r>
              <w:rPr>
                <w:sz w:val="20"/>
              </w:rPr>
              <w:t xml:space="preserve"> год</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БМК-4,0МВтул.Буланова</w:t>
            </w:r>
          </w:p>
        </w:tc>
        <w:tc>
          <w:tcPr>
            <w:tcW w:w="2355" w:type="dxa"/>
          </w:tcPr>
          <w:p w:rsidR="001A11DF" w:rsidRDefault="00E96ACD">
            <w:pPr>
              <w:pStyle w:val="TableParagraph"/>
              <w:spacing w:line="210" w:lineRule="exact"/>
              <w:ind w:left="182" w:right="173"/>
              <w:rPr>
                <w:sz w:val="20"/>
              </w:rPr>
            </w:pPr>
            <w:r>
              <w:rPr>
                <w:sz w:val="20"/>
              </w:rPr>
              <w:t>2,24</w:t>
            </w:r>
          </w:p>
        </w:tc>
        <w:tc>
          <w:tcPr>
            <w:tcW w:w="1706" w:type="dxa"/>
          </w:tcPr>
          <w:p w:rsidR="001A11DF" w:rsidRDefault="00E96ACD">
            <w:pPr>
              <w:pStyle w:val="TableParagraph"/>
              <w:spacing w:line="210" w:lineRule="exact"/>
              <w:ind w:left="558" w:right="545"/>
              <w:rPr>
                <w:sz w:val="20"/>
              </w:rPr>
            </w:pPr>
            <w:r>
              <w:rPr>
                <w:sz w:val="20"/>
              </w:rPr>
              <w:t>7406</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1176</w:t>
            </w:r>
          </w:p>
        </w:tc>
        <w:tc>
          <w:tcPr>
            <w:tcW w:w="1705" w:type="dxa"/>
          </w:tcPr>
          <w:p w:rsidR="001A11DF" w:rsidRDefault="00E96ACD">
            <w:pPr>
              <w:pStyle w:val="TableParagraph"/>
              <w:spacing w:line="210" w:lineRule="exact"/>
              <w:ind w:left="140" w:right="119"/>
              <w:rPr>
                <w:sz w:val="20"/>
              </w:rPr>
            </w:pPr>
            <w:r>
              <w:rPr>
                <w:sz w:val="20"/>
              </w:rPr>
              <w:t>1019</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БМК-8,4МВтул.Дорожников</w:t>
            </w:r>
          </w:p>
        </w:tc>
        <w:tc>
          <w:tcPr>
            <w:tcW w:w="2355" w:type="dxa"/>
          </w:tcPr>
          <w:p w:rsidR="001A11DF" w:rsidRDefault="00E96ACD">
            <w:pPr>
              <w:pStyle w:val="TableParagraph"/>
              <w:spacing w:line="210" w:lineRule="exact"/>
              <w:ind w:left="182" w:right="173"/>
              <w:rPr>
                <w:sz w:val="20"/>
              </w:rPr>
            </w:pPr>
            <w:r>
              <w:rPr>
                <w:sz w:val="20"/>
              </w:rPr>
              <w:t>7,71</w:t>
            </w:r>
          </w:p>
        </w:tc>
        <w:tc>
          <w:tcPr>
            <w:tcW w:w="1706" w:type="dxa"/>
          </w:tcPr>
          <w:p w:rsidR="001A11DF" w:rsidRDefault="00E96ACD">
            <w:pPr>
              <w:pStyle w:val="TableParagraph"/>
              <w:spacing w:line="210" w:lineRule="exact"/>
              <w:ind w:left="555" w:right="547"/>
              <w:rPr>
                <w:sz w:val="20"/>
              </w:rPr>
            </w:pPr>
            <w:r>
              <w:rPr>
                <w:sz w:val="20"/>
              </w:rPr>
              <w:t>20382</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6"/>
              <w:rPr>
                <w:sz w:val="20"/>
              </w:rPr>
            </w:pPr>
            <w:r>
              <w:rPr>
                <w:sz w:val="20"/>
              </w:rPr>
              <w:t>3235,2</w:t>
            </w:r>
          </w:p>
        </w:tc>
        <w:tc>
          <w:tcPr>
            <w:tcW w:w="1705" w:type="dxa"/>
          </w:tcPr>
          <w:p w:rsidR="001A11DF" w:rsidRDefault="00E96ACD">
            <w:pPr>
              <w:pStyle w:val="TableParagraph"/>
              <w:spacing w:line="210" w:lineRule="exact"/>
              <w:ind w:left="140" w:right="119"/>
              <w:rPr>
                <w:sz w:val="20"/>
              </w:rPr>
            </w:pPr>
            <w:r>
              <w:rPr>
                <w:sz w:val="20"/>
              </w:rPr>
              <w:t>2803</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БМК1МВтул.Дорожников(с2023г)</w:t>
            </w:r>
          </w:p>
        </w:tc>
        <w:tc>
          <w:tcPr>
            <w:tcW w:w="2355" w:type="dxa"/>
          </w:tcPr>
          <w:p w:rsidR="001A11DF" w:rsidRDefault="00E96ACD">
            <w:pPr>
              <w:pStyle w:val="TableParagraph"/>
              <w:spacing w:line="210" w:lineRule="exact"/>
              <w:ind w:left="182" w:right="101"/>
              <w:rPr>
                <w:sz w:val="20"/>
              </w:rPr>
            </w:pPr>
            <w:r>
              <w:rPr>
                <w:sz w:val="20"/>
              </w:rPr>
              <w:t>0,99</w:t>
            </w:r>
          </w:p>
        </w:tc>
        <w:tc>
          <w:tcPr>
            <w:tcW w:w="1706" w:type="dxa"/>
          </w:tcPr>
          <w:p w:rsidR="001A11DF" w:rsidRDefault="00E96ACD">
            <w:pPr>
              <w:pStyle w:val="TableParagraph"/>
              <w:spacing w:line="210" w:lineRule="exact"/>
              <w:ind w:left="558" w:right="473"/>
              <w:rPr>
                <w:sz w:val="20"/>
              </w:rPr>
            </w:pPr>
            <w:r>
              <w:rPr>
                <w:sz w:val="20"/>
              </w:rPr>
              <w:t>2607</w:t>
            </w:r>
          </w:p>
        </w:tc>
        <w:tc>
          <w:tcPr>
            <w:tcW w:w="1598" w:type="dxa"/>
          </w:tcPr>
          <w:p w:rsidR="001A11DF" w:rsidRDefault="00E96ACD">
            <w:pPr>
              <w:pStyle w:val="TableParagraph"/>
              <w:spacing w:line="210" w:lineRule="exact"/>
              <w:ind w:left="180"/>
              <w:jc w:val="left"/>
              <w:rPr>
                <w:sz w:val="20"/>
              </w:rPr>
            </w:pPr>
            <w:r>
              <w:rPr>
                <w:sz w:val="20"/>
              </w:rPr>
              <w:t>природныйгаз</w:t>
            </w:r>
          </w:p>
        </w:tc>
        <w:tc>
          <w:tcPr>
            <w:tcW w:w="2010" w:type="dxa"/>
          </w:tcPr>
          <w:p w:rsidR="001A11DF" w:rsidRDefault="00E96ACD">
            <w:pPr>
              <w:pStyle w:val="TableParagraph"/>
              <w:spacing w:line="210" w:lineRule="exact"/>
              <w:ind w:left="713" w:right="622"/>
              <w:rPr>
                <w:sz w:val="20"/>
              </w:rPr>
            </w:pPr>
            <w:r>
              <w:rPr>
                <w:sz w:val="20"/>
              </w:rPr>
              <w:t>158,7</w:t>
            </w:r>
          </w:p>
        </w:tc>
        <w:tc>
          <w:tcPr>
            <w:tcW w:w="1653" w:type="dxa"/>
          </w:tcPr>
          <w:p w:rsidR="001A11DF" w:rsidRDefault="00E96ACD">
            <w:pPr>
              <w:pStyle w:val="TableParagraph"/>
              <w:spacing w:line="210" w:lineRule="exact"/>
              <w:ind w:left="156" w:right="61"/>
              <w:rPr>
                <w:sz w:val="20"/>
              </w:rPr>
            </w:pPr>
            <w:r>
              <w:rPr>
                <w:sz w:val="20"/>
              </w:rPr>
              <w:t>414</w:t>
            </w:r>
          </w:p>
        </w:tc>
        <w:tc>
          <w:tcPr>
            <w:tcW w:w="1705" w:type="dxa"/>
          </w:tcPr>
          <w:p w:rsidR="001A11DF" w:rsidRDefault="00E96ACD">
            <w:pPr>
              <w:pStyle w:val="TableParagraph"/>
              <w:spacing w:line="210" w:lineRule="exact"/>
              <w:ind w:left="140" w:right="47"/>
              <w:rPr>
                <w:sz w:val="20"/>
              </w:rPr>
            </w:pPr>
            <w:r>
              <w:rPr>
                <w:sz w:val="20"/>
              </w:rPr>
              <w:t>359</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БМК-1,0МВтул.Гагарина</w:t>
            </w:r>
          </w:p>
        </w:tc>
        <w:tc>
          <w:tcPr>
            <w:tcW w:w="2355" w:type="dxa"/>
          </w:tcPr>
          <w:p w:rsidR="001A11DF" w:rsidRDefault="00E96ACD">
            <w:pPr>
              <w:pStyle w:val="TableParagraph"/>
              <w:spacing w:line="210" w:lineRule="exact"/>
              <w:ind w:left="182" w:right="173"/>
              <w:rPr>
                <w:sz w:val="20"/>
              </w:rPr>
            </w:pPr>
            <w:r>
              <w:rPr>
                <w:sz w:val="20"/>
              </w:rPr>
              <w:t>0,16</w:t>
            </w:r>
          </w:p>
        </w:tc>
        <w:tc>
          <w:tcPr>
            <w:tcW w:w="1706" w:type="dxa"/>
          </w:tcPr>
          <w:p w:rsidR="001A11DF" w:rsidRDefault="00E96ACD">
            <w:pPr>
              <w:pStyle w:val="TableParagraph"/>
              <w:spacing w:line="210" w:lineRule="exact"/>
              <w:ind w:left="558" w:right="545"/>
              <w:rPr>
                <w:sz w:val="20"/>
              </w:rPr>
            </w:pPr>
            <w:r>
              <w:rPr>
                <w:sz w:val="20"/>
              </w:rPr>
              <w:t>450</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5" w:right="137"/>
              <w:rPr>
                <w:sz w:val="20"/>
              </w:rPr>
            </w:pPr>
            <w:r>
              <w:rPr>
                <w:sz w:val="20"/>
              </w:rPr>
              <w:t>71,4</w:t>
            </w:r>
          </w:p>
        </w:tc>
        <w:tc>
          <w:tcPr>
            <w:tcW w:w="1705" w:type="dxa"/>
          </w:tcPr>
          <w:p w:rsidR="001A11DF" w:rsidRDefault="00E96ACD">
            <w:pPr>
              <w:pStyle w:val="TableParagraph"/>
              <w:spacing w:line="210" w:lineRule="exact"/>
              <w:ind w:left="140" w:right="123"/>
              <w:rPr>
                <w:sz w:val="20"/>
              </w:rPr>
            </w:pPr>
            <w:r>
              <w:rPr>
                <w:sz w:val="20"/>
              </w:rPr>
              <w:t>61,9</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Котельная №63</w:t>
            </w:r>
          </w:p>
        </w:tc>
        <w:tc>
          <w:tcPr>
            <w:tcW w:w="2355" w:type="dxa"/>
          </w:tcPr>
          <w:p w:rsidR="001A11DF" w:rsidRDefault="00E96ACD">
            <w:pPr>
              <w:pStyle w:val="TableParagraph"/>
              <w:spacing w:line="210" w:lineRule="exact"/>
              <w:ind w:left="182" w:right="173"/>
              <w:rPr>
                <w:sz w:val="20"/>
              </w:rPr>
            </w:pPr>
            <w:r>
              <w:rPr>
                <w:sz w:val="20"/>
              </w:rPr>
              <w:t>0,00</w:t>
            </w:r>
          </w:p>
        </w:tc>
        <w:tc>
          <w:tcPr>
            <w:tcW w:w="8672" w:type="dxa"/>
            <w:gridSpan w:val="5"/>
          </w:tcPr>
          <w:p w:rsidR="001A11DF" w:rsidRDefault="00A05842">
            <w:pPr>
              <w:pStyle w:val="TableParagraph"/>
              <w:spacing w:line="210" w:lineRule="exact"/>
              <w:ind w:left="108"/>
              <w:jc w:val="left"/>
              <w:rPr>
                <w:sz w:val="20"/>
              </w:rPr>
            </w:pPr>
            <w:r>
              <w:rPr>
                <w:sz w:val="20"/>
              </w:rPr>
              <w:t xml:space="preserve">Планируется </w:t>
            </w:r>
            <w:r w:rsidR="00E96ACD">
              <w:rPr>
                <w:sz w:val="20"/>
              </w:rPr>
              <w:t>выводизэксплуатации</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БМК-4,0д.Рапполово</w:t>
            </w:r>
          </w:p>
        </w:tc>
        <w:tc>
          <w:tcPr>
            <w:tcW w:w="2355" w:type="dxa"/>
          </w:tcPr>
          <w:p w:rsidR="001A11DF" w:rsidRDefault="00E96ACD">
            <w:pPr>
              <w:pStyle w:val="TableParagraph"/>
              <w:spacing w:line="210" w:lineRule="exact"/>
              <w:ind w:left="182" w:right="173"/>
              <w:rPr>
                <w:sz w:val="20"/>
              </w:rPr>
            </w:pPr>
            <w:r>
              <w:rPr>
                <w:sz w:val="20"/>
              </w:rPr>
              <w:t>2,75</w:t>
            </w:r>
          </w:p>
        </w:tc>
        <w:tc>
          <w:tcPr>
            <w:tcW w:w="1706" w:type="dxa"/>
          </w:tcPr>
          <w:p w:rsidR="001A11DF" w:rsidRDefault="00E96ACD">
            <w:pPr>
              <w:pStyle w:val="TableParagraph"/>
              <w:spacing w:line="210" w:lineRule="exact"/>
              <w:ind w:left="555" w:right="547"/>
              <w:rPr>
                <w:sz w:val="20"/>
              </w:rPr>
            </w:pPr>
            <w:r>
              <w:rPr>
                <w:sz w:val="20"/>
              </w:rPr>
              <w:t>13317</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2114</w:t>
            </w:r>
          </w:p>
        </w:tc>
        <w:tc>
          <w:tcPr>
            <w:tcW w:w="1705" w:type="dxa"/>
          </w:tcPr>
          <w:p w:rsidR="001A11DF" w:rsidRDefault="00E96ACD">
            <w:pPr>
              <w:pStyle w:val="TableParagraph"/>
              <w:spacing w:line="210" w:lineRule="exact"/>
              <w:ind w:left="140" w:right="119"/>
              <w:rPr>
                <w:sz w:val="20"/>
              </w:rPr>
            </w:pPr>
            <w:r>
              <w:rPr>
                <w:sz w:val="20"/>
              </w:rPr>
              <w:t>1832</w:t>
            </w:r>
          </w:p>
        </w:tc>
      </w:tr>
      <w:tr w:rsidR="001A11DF">
        <w:trPr>
          <w:trHeight w:val="230"/>
        </w:trPr>
        <w:tc>
          <w:tcPr>
            <w:tcW w:w="14783" w:type="dxa"/>
            <w:gridSpan w:val="7"/>
          </w:tcPr>
          <w:p w:rsidR="001A11DF" w:rsidRDefault="00E96ACD">
            <w:pPr>
              <w:pStyle w:val="TableParagraph"/>
              <w:spacing w:line="210" w:lineRule="exact"/>
              <w:ind w:left="107"/>
              <w:jc w:val="left"/>
              <w:rPr>
                <w:sz w:val="20"/>
              </w:rPr>
            </w:pPr>
            <w:r>
              <w:rPr>
                <w:sz w:val="20"/>
              </w:rPr>
              <w:t>202</w:t>
            </w:r>
            <w:r w:rsidR="00A05842">
              <w:rPr>
                <w:sz w:val="20"/>
              </w:rPr>
              <w:t>6</w:t>
            </w:r>
            <w:r>
              <w:rPr>
                <w:sz w:val="20"/>
              </w:rPr>
              <w:t xml:space="preserve"> год</w:t>
            </w:r>
          </w:p>
        </w:tc>
      </w:tr>
      <w:tr w:rsidR="001A11DF">
        <w:trPr>
          <w:trHeight w:val="230"/>
        </w:trPr>
        <w:tc>
          <w:tcPr>
            <w:tcW w:w="3756" w:type="dxa"/>
          </w:tcPr>
          <w:p w:rsidR="001A11DF" w:rsidRDefault="00E96ACD">
            <w:pPr>
              <w:pStyle w:val="TableParagraph"/>
              <w:spacing w:before="1" w:line="210" w:lineRule="exact"/>
              <w:ind w:left="107"/>
              <w:jc w:val="left"/>
              <w:rPr>
                <w:sz w:val="20"/>
              </w:rPr>
            </w:pPr>
            <w:r>
              <w:rPr>
                <w:sz w:val="20"/>
              </w:rPr>
              <w:t>БМК-4,0МВтул.Буланова</w:t>
            </w:r>
          </w:p>
        </w:tc>
        <w:tc>
          <w:tcPr>
            <w:tcW w:w="2355" w:type="dxa"/>
          </w:tcPr>
          <w:p w:rsidR="001A11DF" w:rsidRDefault="00E96ACD">
            <w:pPr>
              <w:pStyle w:val="TableParagraph"/>
              <w:spacing w:before="1" w:line="210" w:lineRule="exact"/>
              <w:ind w:left="182" w:right="173"/>
              <w:rPr>
                <w:sz w:val="20"/>
              </w:rPr>
            </w:pPr>
            <w:r>
              <w:rPr>
                <w:sz w:val="20"/>
              </w:rPr>
              <w:t>2,24</w:t>
            </w:r>
          </w:p>
        </w:tc>
        <w:tc>
          <w:tcPr>
            <w:tcW w:w="1706" w:type="dxa"/>
          </w:tcPr>
          <w:p w:rsidR="001A11DF" w:rsidRDefault="00E96ACD">
            <w:pPr>
              <w:pStyle w:val="TableParagraph"/>
              <w:spacing w:before="1" w:line="210" w:lineRule="exact"/>
              <w:ind w:left="558" w:right="545"/>
              <w:rPr>
                <w:sz w:val="20"/>
              </w:rPr>
            </w:pPr>
            <w:r>
              <w:rPr>
                <w:sz w:val="20"/>
              </w:rPr>
              <w:t>7406</w:t>
            </w:r>
          </w:p>
        </w:tc>
        <w:tc>
          <w:tcPr>
            <w:tcW w:w="1598" w:type="dxa"/>
          </w:tcPr>
          <w:p w:rsidR="001A11DF" w:rsidRDefault="00E96ACD">
            <w:pPr>
              <w:pStyle w:val="TableParagraph"/>
              <w:spacing w:before="1" w:line="210" w:lineRule="exact"/>
              <w:ind w:left="108"/>
              <w:jc w:val="left"/>
              <w:rPr>
                <w:sz w:val="20"/>
              </w:rPr>
            </w:pPr>
            <w:r>
              <w:rPr>
                <w:sz w:val="20"/>
              </w:rPr>
              <w:t>природныйгаз</w:t>
            </w:r>
          </w:p>
        </w:tc>
        <w:tc>
          <w:tcPr>
            <w:tcW w:w="2010" w:type="dxa"/>
          </w:tcPr>
          <w:p w:rsidR="001A11DF" w:rsidRDefault="00E96ACD">
            <w:pPr>
              <w:pStyle w:val="TableParagraph"/>
              <w:spacing w:before="1" w:line="210" w:lineRule="exact"/>
              <w:ind w:left="713" w:right="694"/>
              <w:rPr>
                <w:sz w:val="20"/>
              </w:rPr>
            </w:pPr>
            <w:r>
              <w:rPr>
                <w:sz w:val="20"/>
              </w:rPr>
              <w:t>158,7</w:t>
            </w:r>
          </w:p>
        </w:tc>
        <w:tc>
          <w:tcPr>
            <w:tcW w:w="1653" w:type="dxa"/>
          </w:tcPr>
          <w:p w:rsidR="001A11DF" w:rsidRDefault="00E96ACD">
            <w:pPr>
              <w:pStyle w:val="TableParagraph"/>
              <w:spacing w:before="1" w:line="210" w:lineRule="exact"/>
              <w:ind w:left="156" w:right="133"/>
              <w:rPr>
                <w:sz w:val="20"/>
              </w:rPr>
            </w:pPr>
            <w:r>
              <w:rPr>
                <w:sz w:val="20"/>
              </w:rPr>
              <w:t>1176</w:t>
            </w:r>
          </w:p>
        </w:tc>
        <w:tc>
          <w:tcPr>
            <w:tcW w:w="1705" w:type="dxa"/>
          </w:tcPr>
          <w:p w:rsidR="001A11DF" w:rsidRDefault="00E96ACD">
            <w:pPr>
              <w:pStyle w:val="TableParagraph"/>
              <w:spacing w:before="1" w:line="210" w:lineRule="exact"/>
              <w:ind w:left="140" w:right="119"/>
              <w:rPr>
                <w:sz w:val="20"/>
              </w:rPr>
            </w:pPr>
            <w:r>
              <w:rPr>
                <w:sz w:val="20"/>
              </w:rPr>
              <w:t>1019</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БМК-8,4МВтул.Дорожников</w:t>
            </w:r>
          </w:p>
        </w:tc>
        <w:tc>
          <w:tcPr>
            <w:tcW w:w="2355" w:type="dxa"/>
          </w:tcPr>
          <w:p w:rsidR="001A11DF" w:rsidRDefault="00E96ACD">
            <w:pPr>
              <w:pStyle w:val="TableParagraph"/>
              <w:spacing w:line="210" w:lineRule="exact"/>
              <w:ind w:left="182" w:right="173"/>
              <w:rPr>
                <w:sz w:val="20"/>
              </w:rPr>
            </w:pPr>
            <w:r>
              <w:rPr>
                <w:sz w:val="20"/>
              </w:rPr>
              <w:t>7,71</w:t>
            </w:r>
          </w:p>
        </w:tc>
        <w:tc>
          <w:tcPr>
            <w:tcW w:w="1706" w:type="dxa"/>
          </w:tcPr>
          <w:p w:rsidR="001A11DF" w:rsidRDefault="00E96ACD">
            <w:pPr>
              <w:pStyle w:val="TableParagraph"/>
              <w:spacing w:line="210" w:lineRule="exact"/>
              <w:ind w:left="555" w:right="547"/>
              <w:rPr>
                <w:sz w:val="20"/>
              </w:rPr>
            </w:pPr>
            <w:r>
              <w:rPr>
                <w:sz w:val="20"/>
              </w:rPr>
              <w:t>20382</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3235</w:t>
            </w:r>
          </w:p>
        </w:tc>
        <w:tc>
          <w:tcPr>
            <w:tcW w:w="1705" w:type="dxa"/>
          </w:tcPr>
          <w:p w:rsidR="001A11DF" w:rsidRDefault="00E96ACD">
            <w:pPr>
              <w:pStyle w:val="TableParagraph"/>
              <w:spacing w:line="210" w:lineRule="exact"/>
              <w:ind w:left="140" w:right="119"/>
              <w:rPr>
                <w:sz w:val="20"/>
              </w:rPr>
            </w:pPr>
            <w:r>
              <w:rPr>
                <w:sz w:val="20"/>
              </w:rPr>
              <w:t>2803</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БМК1МВтул.Дорожников(с2023г)</w:t>
            </w:r>
          </w:p>
        </w:tc>
        <w:tc>
          <w:tcPr>
            <w:tcW w:w="2355" w:type="dxa"/>
          </w:tcPr>
          <w:p w:rsidR="001A11DF" w:rsidRDefault="00E96ACD">
            <w:pPr>
              <w:pStyle w:val="TableParagraph"/>
              <w:spacing w:line="210" w:lineRule="exact"/>
              <w:ind w:left="182" w:right="173"/>
              <w:rPr>
                <w:sz w:val="20"/>
              </w:rPr>
            </w:pPr>
            <w:r>
              <w:rPr>
                <w:sz w:val="20"/>
              </w:rPr>
              <w:t>0,99</w:t>
            </w:r>
          </w:p>
        </w:tc>
        <w:tc>
          <w:tcPr>
            <w:tcW w:w="1706" w:type="dxa"/>
          </w:tcPr>
          <w:p w:rsidR="001A11DF" w:rsidRDefault="00E96ACD">
            <w:pPr>
              <w:pStyle w:val="TableParagraph"/>
              <w:spacing w:line="210" w:lineRule="exact"/>
              <w:ind w:left="558" w:right="545"/>
              <w:rPr>
                <w:sz w:val="20"/>
              </w:rPr>
            </w:pPr>
            <w:r>
              <w:rPr>
                <w:sz w:val="20"/>
              </w:rPr>
              <w:t>2607</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414</w:t>
            </w:r>
          </w:p>
        </w:tc>
        <w:tc>
          <w:tcPr>
            <w:tcW w:w="1705" w:type="dxa"/>
          </w:tcPr>
          <w:p w:rsidR="001A11DF" w:rsidRDefault="00E96ACD">
            <w:pPr>
              <w:pStyle w:val="TableParagraph"/>
              <w:spacing w:line="210" w:lineRule="exact"/>
              <w:ind w:left="140" w:right="119"/>
              <w:rPr>
                <w:sz w:val="20"/>
              </w:rPr>
            </w:pPr>
            <w:r>
              <w:rPr>
                <w:sz w:val="20"/>
              </w:rPr>
              <w:t>359</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БМК-1,0МВтул.Гагарина</w:t>
            </w:r>
          </w:p>
        </w:tc>
        <w:tc>
          <w:tcPr>
            <w:tcW w:w="2355" w:type="dxa"/>
          </w:tcPr>
          <w:p w:rsidR="001A11DF" w:rsidRDefault="00E96ACD">
            <w:pPr>
              <w:pStyle w:val="TableParagraph"/>
              <w:spacing w:line="210" w:lineRule="exact"/>
              <w:ind w:left="182" w:right="173"/>
              <w:rPr>
                <w:sz w:val="20"/>
              </w:rPr>
            </w:pPr>
            <w:r>
              <w:rPr>
                <w:sz w:val="20"/>
              </w:rPr>
              <w:t>0,16</w:t>
            </w:r>
          </w:p>
        </w:tc>
        <w:tc>
          <w:tcPr>
            <w:tcW w:w="1706" w:type="dxa"/>
          </w:tcPr>
          <w:p w:rsidR="001A11DF" w:rsidRDefault="00E96ACD">
            <w:pPr>
              <w:pStyle w:val="TableParagraph"/>
              <w:spacing w:line="210" w:lineRule="exact"/>
              <w:ind w:left="558" w:right="545"/>
              <w:rPr>
                <w:sz w:val="20"/>
              </w:rPr>
            </w:pPr>
            <w:r>
              <w:rPr>
                <w:sz w:val="20"/>
              </w:rPr>
              <w:t>450</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5" w:right="137"/>
              <w:rPr>
                <w:sz w:val="20"/>
              </w:rPr>
            </w:pPr>
            <w:r>
              <w:rPr>
                <w:sz w:val="20"/>
              </w:rPr>
              <w:t>71,4</w:t>
            </w:r>
          </w:p>
        </w:tc>
        <w:tc>
          <w:tcPr>
            <w:tcW w:w="1705" w:type="dxa"/>
          </w:tcPr>
          <w:p w:rsidR="001A11DF" w:rsidRDefault="00E96ACD">
            <w:pPr>
              <w:pStyle w:val="TableParagraph"/>
              <w:spacing w:line="210" w:lineRule="exact"/>
              <w:ind w:left="140" w:right="119"/>
              <w:rPr>
                <w:sz w:val="20"/>
              </w:rPr>
            </w:pPr>
            <w:r>
              <w:rPr>
                <w:sz w:val="20"/>
              </w:rPr>
              <w:t>62</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БМК-4,0д.Рапполово</w:t>
            </w:r>
          </w:p>
        </w:tc>
        <w:tc>
          <w:tcPr>
            <w:tcW w:w="2355" w:type="dxa"/>
          </w:tcPr>
          <w:p w:rsidR="001A11DF" w:rsidRDefault="00E96ACD">
            <w:pPr>
              <w:pStyle w:val="TableParagraph"/>
              <w:spacing w:line="210" w:lineRule="exact"/>
              <w:ind w:left="182" w:right="173"/>
              <w:rPr>
                <w:sz w:val="20"/>
              </w:rPr>
            </w:pPr>
            <w:r>
              <w:rPr>
                <w:sz w:val="20"/>
              </w:rPr>
              <w:t>2,9</w:t>
            </w:r>
          </w:p>
        </w:tc>
        <w:tc>
          <w:tcPr>
            <w:tcW w:w="1706" w:type="dxa"/>
          </w:tcPr>
          <w:p w:rsidR="001A11DF" w:rsidRDefault="00E96ACD">
            <w:pPr>
              <w:pStyle w:val="TableParagraph"/>
              <w:spacing w:line="210" w:lineRule="exact"/>
              <w:ind w:left="555" w:right="547"/>
              <w:rPr>
                <w:sz w:val="20"/>
              </w:rPr>
            </w:pPr>
            <w:r>
              <w:rPr>
                <w:sz w:val="20"/>
              </w:rPr>
              <w:t>13997</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2222</w:t>
            </w:r>
          </w:p>
        </w:tc>
        <w:tc>
          <w:tcPr>
            <w:tcW w:w="1705" w:type="dxa"/>
          </w:tcPr>
          <w:p w:rsidR="001A11DF" w:rsidRDefault="00E96ACD">
            <w:pPr>
              <w:pStyle w:val="TableParagraph"/>
              <w:spacing w:line="210" w:lineRule="exact"/>
              <w:ind w:left="140" w:right="119"/>
              <w:rPr>
                <w:sz w:val="20"/>
              </w:rPr>
            </w:pPr>
            <w:r>
              <w:rPr>
                <w:sz w:val="20"/>
              </w:rPr>
              <w:t>1925</w:t>
            </w:r>
          </w:p>
        </w:tc>
      </w:tr>
      <w:tr w:rsidR="001A11DF">
        <w:trPr>
          <w:trHeight w:val="229"/>
        </w:trPr>
        <w:tc>
          <w:tcPr>
            <w:tcW w:w="14783" w:type="dxa"/>
            <w:gridSpan w:val="7"/>
          </w:tcPr>
          <w:p w:rsidR="001A11DF" w:rsidRDefault="00E96ACD">
            <w:pPr>
              <w:pStyle w:val="TableParagraph"/>
              <w:spacing w:line="210" w:lineRule="exact"/>
              <w:ind w:left="107"/>
              <w:jc w:val="left"/>
              <w:rPr>
                <w:sz w:val="20"/>
              </w:rPr>
            </w:pPr>
            <w:r>
              <w:rPr>
                <w:sz w:val="20"/>
              </w:rPr>
              <w:t>202</w:t>
            </w:r>
            <w:r w:rsidR="00A05842">
              <w:rPr>
                <w:sz w:val="20"/>
              </w:rPr>
              <w:t>7</w:t>
            </w:r>
            <w:r>
              <w:rPr>
                <w:sz w:val="20"/>
              </w:rPr>
              <w:t xml:space="preserve"> год</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БМК-4,0МВтул.Буланова</w:t>
            </w:r>
          </w:p>
        </w:tc>
        <w:tc>
          <w:tcPr>
            <w:tcW w:w="2355" w:type="dxa"/>
          </w:tcPr>
          <w:p w:rsidR="001A11DF" w:rsidRDefault="00E96ACD">
            <w:pPr>
              <w:pStyle w:val="TableParagraph"/>
              <w:spacing w:line="210" w:lineRule="exact"/>
              <w:ind w:left="182" w:right="173"/>
              <w:rPr>
                <w:sz w:val="20"/>
              </w:rPr>
            </w:pPr>
            <w:r>
              <w:rPr>
                <w:sz w:val="20"/>
              </w:rPr>
              <w:t>2,23</w:t>
            </w:r>
          </w:p>
        </w:tc>
        <w:tc>
          <w:tcPr>
            <w:tcW w:w="1706" w:type="dxa"/>
          </w:tcPr>
          <w:p w:rsidR="001A11DF" w:rsidRDefault="00E96ACD">
            <w:pPr>
              <w:pStyle w:val="TableParagraph"/>
              <w:spacing w:line="210" w:lineRule="exact"/>
              <w:ind w:left="558" w:right="545"/>
              <w:rPr>
                <w:sz w:val="20"/>
              </w:rPr>
            </w:pPr>
            <w:r>
              <w:rPr>
                <w:sz w:val="20"/>
              </w:rPr>
              <w:t>7373</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1170</w:t>
            </w:r>
          </w:p>
        </w:tc>
        <w:tc>
          <w:tcPr>
            <w:tcW w:w="1705" w:type="dxa"/>
          </w:tcPr>
          <w:p w:rsidR="001A11DF" w:rsidRDefault="00E96ACD">
            <w:pPr>
              <w:pStyle w:val="TableParagraph"/>
              <w:spacing w:line="210" w:lineRule="exact"/>
              <w:ind w:left="140" w:right="119"/>
              <w:rPr>
                <w:sz w:val="20"/>
              </w:rPr>
            </w:pPr>
            <w:r>
              <w:rPr>
                <w:sz w:val="20"/>
              </w:rPr>
              <w:t>997</w:t>
            </w:r>
          </w:p>
        </w:tc>
      </w:tr>
      <w:tr w:rsidR="001A11DF">
        <w:trPr>
          <w:trHeight w:val="230"/>
        </w:trPr>
        <w:tc>
          <w:tcPr>
            <w:tcW w:w="3756" w:type="dxa"/>
          </w:tcPr>
          <w:p w:rsidR="001A11DF" w:rsidRDefault="00E96ACD">
            <w:pPr>
              <w:pStyle w:val="TableParagraph"/>
              <w:spacing w:line="210" w:lineRule="exact"/>
              <w:ind w:left="107"/>
              <w:jc w:val="left"/>
              <w:rPr>
                <w:sz w:val="20"/>
              </w:rPr>
            </w:pPr>
            <w:r>
              <w:rPr>
                <w:sz w:val="20"/>
              </w:rPr>
              <w:t>БМК-8,4МВтул.Дорожников</w:t>
            </w:r>
          </w:p>
        </w:tc>
        <w:tc>
          <w:tcPr>
            <w:tcW w:w="2355" w:type="dxa"/>
          </w:tcPr>
          <w:p w:rsidR="001A11DF" w:rsidRDefault="00E96ACD">
            <w:pPr>
              <w:pStyle w:val="TableParagraph"/>
              <w:spacing w:line="210" w:lineRule="exact"/>
              <w:ind w:left="182" w:right="173"/>
              <w:rPr>
                <w:sz w:val="20"/>
              </w:rPr>
            </w:pPr>
            <w:r>
              <w:rPr>
                <w:sz w:val="20"/>
              </w:rPr>
              <w:t>7,68</w:t>
            </w:r>
          </w:p>
        </w:tc>
        <w:tc>
          <w:tcPr>
            <w:tcW w:w="1706" w:type="dxa"/>
          </w:tcPr>
          <w:p w:rsidR="001A11DF" w:rsidRDefault="00E96ACD">
            <w:pPr>
              <w:pStyle w:val="TableParagraph"/>
              <w:spacing w:line="210" w:lineRule="exact"/>
              <w:ind w:left="555" w:right="547"/>
              <w:rPr>
                <w:sz w:val="20"/>
              </w:rPr>
            </w:pPr>
            <w:r>
              <w:rPr>
                <w:sz w:val="20"/>
              </w:rPr>
              <w:t>20325</w:t>
            </w:r>
          </w:p>
        </w:tc>
        <w:tc>
          <w:tcPr>
            <w:tcW w:w="1598" w:type="dxa"/>
          </w:tcPr>
          <w:p w:rsidR="001A11DF" w:rsidRDefault="00E96ACD">
            <w:pPr>
              <w:pStyle w:val="TableParagraph"/>
              <w:spacing w:line="210" w:lineRule="exact"/>
              <w:ind w:left="108"/>
              <w:jc w:val="left"/>
              <w:rPr>
                <w:sz w:val="20"/>
              </w:rPr>
            </w:pPr>
            <w:r>
              <w:rPr>
                <w:sz w:val="20"/>
              </w:rPr>
              <w:t>природныйгаз</w:t>
            </w:r>
          </w:p>
        </w:tc>
        <w:tc>
          <w:tcPr>
            <w:tcW w:w="2010" w:type="dxa"/>
          </w:tcPr>
          <w:p w:rsidR="001A11DF" w:rsidRDefault="00E96ACD">
            <w:pPr>
              <w:pStyle w:val="TableParagraph"/>
              <w:spacing w:line="210" w:lineRule="exact"/>
              <w:ind w:left="713" w:right="694"/>
              <w:rPr>
                <w:sz w:val="20"/>
              </w:rPr>
            </w:pPr>
            <w:r>
              <w:rPr>
                <w:sz w:val="20"/>
              </w:rPr>
              <w:t>158,7</w:t>
            </w:r>
          </w:p>
        </w:tc>
        <w:tc>
          <w:tcPr>
            <w:tcW w:w="1653" w:type="dxa"/>
          </w:tcPr>
          <w:p w:rsidR="001A11DF" w:rsidRDefault="00E96ACD">
            <w:pPr>
              <w:pStyle w:val="TableParagraph"/>
              <w:spacing w:line="210" w:lineRule="exact"/>
              <w:ind w:left="156" w:right="133"/>
              <w:rPr>
                <w:sz w:val="20"/>
              </w:rPr>
            </w:pPr>
            <w:r>
              <w:rPr>
                <w:sz w:val="20"/>
              </w:rPr>
              <w:t>3226</w:t>
            </w:r>
          </w:p>
        </w:tc>
        <w:tc>
          <w:tcPr>
            <w:tcW w:w="1705" w:type="dxa"/>
          </w:tcPr>
          <w:p w:rsidR="001A11DF" w:rsidRDefault="00E96ACD">
            <w:pPr>
              <w:pStyle w:val="TableParagraph"/>
              <w:spacing w:line="210" w:lineRule="exact"/>
              <w:ind w:left="140" w:right="119"/>
              <w:rPr>
                <w:sz w:val="20"/>
              </w:rPr>
            </w:pPr>
            <w:r>
              <w:rPr>
                <w:sz w:val="20"/>
              </w:rPr>
              <w:t>2748</w:t>
            </w:r>
          </w:p>
        </w:tc>
      </w:tr>
    </w:tbl>
    <w:p w:rsidR="001A11DF" w:rsidRDefault="001A11DF">
      <w:pPr>
        <w:spacing w:line="210" w:lineRule="exact"/>
        <w:rPr>
          <w:sz w:val="20"/>
        </w:rPr>
        <w:sectPr w:rsidR="001A11DF">
          <w:headerReference w:type="default" r:id="rId30"/>
          <w:footerReference w:type="default" r:id="rId31"/>
          <w:pgSz w:w="16840" w:h="11910" w:orient="landscape"/>
          <w:pgMar w:top="1180" w:right="900" w:bottom="1040" w:left="92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a3"/>
        <w:spacing w:before="90"/>
        <w:ind w:right="234"/>
        <w:jc w:val="right"/>
      </w:pPr>
      <w:r>
        <w:t>ПродолжениеТаблица1.8.1.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6"/>
        <w:gridCol w:w="2355"/>
        <w:gridCol w:w="1706"/>
        <w:gridCol w:w="1584"/>
        <w:gridCol w:w="2011"/>
        <w:gridCol w:w="1666"/>
        <w:gridCol w:w="1709"/>
      </w:tblGrid>
      <w:tr w:rsidR="001A11DF">
        <w:trPr>
          <w:trHeight w:val="253"/>
        </w:trPr>
        <w:tc>
          <w:tcPr>
            <w:tcW w:w="3756" w:type="dxa"/>
          </w:tcPr>
          <w:p w:rsidR="001A11DF" w:rsidRDefault="00E96ACD">
            <w:pPr>
              <w:pStyle w:val="TableParagraph"/>
              <w:spacing w:before="12" w:line="222" w:lineRule="exact"/>
              <w:ind w:left="6"/>
              <w:rPr>
                <w:sz w:val="20"/>
              </w:rPr>
            </w:pPr>
            <w:r>
              <w:rPr>
                <w:w w:val="99"/>
                <w:sz w:val="20"/>
              </w:rPr>
              <w:t>1</w:t>
            </w:r>
          </w:p>
        </w:tc>
        <w:tc>
          <w:tcPr>
            <w:tcW w:w="2355" w:type="dxa"/>
          </w:tcPr>
          <w:p w:rsidR="001A11DF" w:rsidRDefault="00E96ACD">
            <w:pPr>
              <w:pStyle w:val="TableParagraph"/>
              <w:spacing w:before="12" w:line="222" w:lineRule="exact"/>
              <w:ind w:left="7"/>
              <w:rPr>
                <w:sz w:val="20"/>
              </w:rPr>
            </w:pPr>
            <w:r>
              <w:rPr>
                <w:w w:val="99"/>
                <w:sz w:val="20"/>
              </w:rPr>
              <w:t>2</w:t>
            </w:r>
          </w:p>
        </w:tc>
        <w:tc>
          <w:tcPr>
            <w:tcW w:w="1706" w:type="dxa"/>
          </w:tcPr>
          <w:p w:rsidR="001A11DF" w:rsidRDefault="00E96ACD">
            <w:pPr>
              <w:pStyle w:val="TableParagraph"/>
              <w:spacing w:before="12" w:line="222" w:lineRule="exact"/>
              <w:ind w:left="7"/>
              <w:rPr>
                <w:sz w:val="20"/>
              </w:rPr>
            </w:pPr>
            <w:r>
              <w:rPr>
                <w:w w:val="99"/>
                <w:sz w:val="20"/>
              </w:rPr>
              <w:t>3</w:t>
            </w:r>
          </w:p>
        </w:tc>
        <w:tc>
          <w:tcPr>
            <w:tcW w:w="1584" w:type="dxa"/>
          </w:tcPr>
          <w:p w:rsidR="001A11DF" w:rsidRDefault="00E96ACD">
            <w:pPr>
              <w:pStyle w:val="TableParagraph"/>
              <w:spacing w:before="12" w:line="222" w:lineRule="exact"/>
              <w:ind w:left="10"/>
              <w:rPr>
                <w:sz w:val="20"/>
              </w:rPr>
            </w:pPr>
            <w:r>
              <w:rPr>
                <w:w w:val="99"/>
                <w:sz w:val="20"/>
              </w:rPr>
              <w:t>4</w:t>
            </w:r>
          </w:p>
        </w:tc>
        <w:tc>
          <w:tcPr>
            <w:tcW w:w="2011" w:type="dxa"/>
          </w:tcPr>
          <w:p w:rsidR="001A11DF" w:rsidRDefault="00E96ACD">
            <w:pPr>
              <w:pStyle w:val="TableParagraph"/>
              <w:spacing w:before="12" w:line="222" w:lineRule="exact"/>
              <w:ind w:left="15"/>
              <w:rPr>
                <w:sz w:val="20"/>
              </w:rPr>
            </w:pPr>
            <w:r>
              <w:rPr>
                <w:w w:val="99"/>
                <w:sz w:val="20"/>
              </w:rPr>
              <w:t>5</w:t>
            </w:r>
          </w:p>
        </w:tc>
        <w:tc>
          <w:tcPr>
            <w:tcW w:w="1666" w:type="dxa"/>
          </w:tcPr>
          <w:p w:rsidR="001A11DF" w:rsidRDefault="00E96ACD">
            <w:pPr>
              <w:pStyle w:val="TableParagraph"/>
              <w:spacing w:before="12" w:line="222" w:lineRule="exact"/>
              <w:ind w:left="12"/>
              <w:rPr>
                <w:sz w:val="20"/>
              </w:rPr>
            </w:pPr>
            <w:r>
              <w:rPr>
                <w:w w:val="99"/>
                <w:sz w:val="20"/>
              </w:rPr>
              <w:t>6</w:t>
            </w:r>
          </w:p>
        </w:tc>
        <w:tc>
          <w:tcPr>
            <w:tcW w:w="1709" w:type="dxa"/>
          </w:tcPr>
          <w:p w:rsidR="001A11DF" w:rsidRDefault="00E96ACD">
            <w:pPr>
              <w:pStyle w:val="TableParagraph"/>
              <w:spacing w:before="12" w:line="222" w:lineRule="exact"/>
              <w:ind w:left="11"/>
              <w:rPr>
                <w:sz w:val="20"/>
              </w:rPr>
            </w:pPr>
            <w:r>
              <w:rPr>
                <w:w w:val="99"/>
                <w:sz w:val="20"/>
              </w:rPr>
              <w:t>7</w:t>
            </w:r>
          </w:p>
        </w:tc>
      </w:tr>
      <w:tr w:rsidR="001A11DF">
        <w:trPr>
          <w:trHeight w:val="256"/>
        </w:trPr>
        <w:tc>
          <w:tcPr>
            <w:tcW w:w="3756" w:type="dxa"/>
          </w:tcPr>
          <w:p w:rsidR="001A11DF" w:rsidRDefault="00E96ACD">
            <w:pPr>
              <w:pStyle w:val="TableParagraph"/>
              <w:spacing w:before="12" w:line="224" w:lineRule="exact"/>
              <w:ind w:left="107"/>
              <w:jc w:val="left"/>
              <w:rPr>
                <w:sz w:val="20"/>
              </w:rPr>
            </w:pPr>
            <w:r>
              <w:rPr>
                <w:sz w:val="20"/>
              </w:rPr>
              <w:t>БМК1МВтул.Дорожников(с2023г)</w:t>
            </w:r>
          </w:p>
        </w:tc>
        <w:tc>
          <w:tcPr>
            <w:tcW w:w="2355" w:type="dxa"/>
          </w:tcPr>
          <w:p w:rsidR="001A11DF" w:rsidRDefault="00E96ACD">
            <w:pPr>
              <w:pStyle w:val="TableParagraph"/>
              <w:spacing w:before="12" w:line="224" w:lineRule="exact"/>
              <w:ind w:left="182" w:right="173"/>
              <w:rPr>
                <w:sz w:val="20"/>
              </w:rPr>
            </w:pPr>
            <w:r>
              <w:rPr>
                <w:sz w:val="20"/>
              </w:rPr>
              <w:t>0,99</w:t>
            </w:r>
          </w:p>
        </w:tc>
        <w:tc>
          <w:tcPr>
            <w:tcW w:w="1706" w:type="dxa"/>
          </w:tcPr>
          <w:p w:rsidR="001A11DF" w:rsidRDefault="00E96ACD">
            <w:pPr>
              <w:pStyle w:val="TableParagraph"/>
              <w:spacing w:before="12" w:line="224" w:lineRule="exact"/>
              <w:ind w:left="558" w:right="545"/>
              <w:rPr>
                <w:sz w:val="20"/>
              </w:rPr>
            </w:pPr>
            <w:r>
              <w:rPr>
                <w:sz w:val="20"/>
              </w:rPr>
              <w:t>2607</w:t>
            </w:r>
          </w:p>
        </w:tc>
        <w:tc>
          <w:tcPr>
            <w:tcW w:w="1584" w:type="dxa"/>
          </w:tcPr>
          <w:p w:rsidR="001A11DF" w:rsidRDefault="00E96ACD">
            <w:pPr>
              <w:pStyle w:val="TableParagraph"/>
              <w:spacing w:before="12" w:line="224" w:lineRule="exact"/>
              <w:ind w:right="202"/>
              <w:jc w:val="right"/>
              <w:rPr>
                <w:sz w:val="20"/>
              </w:rPr>
            </w:pPr>
            <w:r>
              <w:rPr>
                <w:sz w:val="20"/>
              </w:rPr>
              <w:t>природныйгаз</w:t>
            </w:r>
          </w:p>
        </w:tc>
        <w:tc>
          <w:tcPr>
            <w:tcW w:w="2011" w:type="dxa"/>
          </w:tcPr>
          <w:p w:rsidR="001A11DF" w:rsidRDefault="00E96ACD">
            <w:pPr>
              <w:pStyle w:val="TableParagraph"/>
              <w:spacing w:before="12" w:line="224" w:lineRule="exact"/>
              <w:ind w:left="764" w:right="747"/>
              <w:rPr>
                <w:sz w:val="20"/>
              </w:rPr>
            </w:pPr>
            <w:r>
              <w:rPr>
                <w:sz w:val="20"/>
              </w:rPr>
              <w:t>158,7</w:t>
            </w:r>
          </w:p>
        </w:tc>
        <w:tc>
          <w:tcPr>
            <w:tcW w:w="1666" w:type="dxa"/>
          </w:tcPr>
          <w:p w:rsidR="001A11DF" w:rsidRDefault="00E96ACD">
            <w:pPr>
              <w:pStyle w:val="TableParagraph"/>
              <w:spacing w:before="12" w:line="224" w:lineRule="exact"/>
              <w:ind w:left="537" w:right="525"/>
              <w:rPr>
                <w:sz w:val="20"/>
              </w:rPr>
            </w:pPr>
            <w:r>
              <w:rPr>
                <w:sz w:val="20"/>
              </w:rPr>
              <w:t>414</w:t>
            </w:r>
          </w:p>
        </w:tc>
        <w:tc>
          <w:tcPr>
            <w:tcW w:w="1709" w:type="dxa"/>
          </w:tcPr>
          <w:p w:rsidR="001A11DF" w:rsidRDefault="00E96ACD">
            <w:pPr>
              <w:pStyle w:val="TableParagraph"/>
              <w:spacing w:before="12" w:line="224" w:lineRule="exact"/>
              <w:ind w:left="559" w:right="547"/>
              <w:rPr>
                <w:sz w:val="20"/>
              </w:rPr>
            </w:pPr>
            <w:r>
              <w:rPr>
                <w:sz w:val="20"/>
              </w:rPr>
              <w:t>359</w:t>
            </w:r>
          </w:p>
        </w:tc>
      </w:tr>
      <w:tr w:rsidR="001A11DF">
        <w:trPr>
          <w:trHeight w:val="253"/>
        </w:trPr>
        <w:tc>
          <w:tcPr>
            <w:tcW w:w="3756" w:type="dxa"/>
          </w:tcPr>
          <w:p w:rsidR="001A11DF" w:rsidRDefault="00E96ACD">
            <w:pPr>
              <w:pStyle w:val="TableParagraph"/>
              <w:spacing w:before="12" w:line="222" w:lineRule="exact"/>
              <w:ind w:left="107"/>
              <w:jc w:val="left"/>
              <w:rPr>
                <w:sz w:val="20"/>
              </w:rPr>
            </w:pPr>
            <w:r>
              <w:rPr>
                <w:sz w:val="20"/>
              </w:rPr>
              <w:t>БМК-1,0МВтул.Гагарина</w:t>
            </w:r>
          </w:p>
        </w:tc>
        <w:tc>
          <w:tcPr>
            <w:tcW w:w="2355" w:type="dxa"/>
          </w:tcPr>
          <w:p w:rsidR="001A11DF" w:rsidRDefault="00E96ACD">
            <w:pPr>
              <w:pStyle w:val="TableParagraph"/>
              <w:spacing w:before="24" w:line="210" w:lineRule="exact"/>
              <w:ind w:left="182" w:right="173"/>
              <w:rPr>
                <w:sz w:val="20"/>
              </w:rPr>
            </w:pPr>
            <w:r>
              <w:rPr>
                <w:sz w:val="20"/>
              </w:rPr>
              <w:t>0,16</w:t>
            </w:r>
          </w:p>
        </w:tc>
        <w:tc>
          <w:tcPr>
            <w:tcW w:w="1706" w:type="dxa"/>
          </w:tcPr>
          <w:p w:rsidR="001A11DF" w:rsidRDefault="00E96ACD">
            <w:pPr>
              <w:pStyle w:val="TableParagraph"/>
              <w:spacing w:before="24" w:line="210" w:lineRule="exact"/>
              <w:ind w:left="558" w:right="545"/>
              <w:rPr>
                <w:sz w:val="20"/>
              </w:rPr>
            </w:pPr>
            <w:r>
              <w:rPr>
                <w:sz w:val="20"/>
              </w:rPr>
              <w:t>450</w:t>
            </w:r>
          </w:p>
        </w:tc>
        <w:tc>
          <w:tcPr>
            <w:tcW w:w="1584" w:type="dxa"/>
          </w:tcPr>
          <w:p w:rsidR="001A11DF" w:rsidRDefault="00E96ACD">
            <w:pPr>
              <w:pStyle w:val="TableParagraph"/>
              <w:spacing w:before="24" w:line="210"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71</w:t>
            </w:r>
          </w:p>
        </w:tc>
        <w:tc>
          <w:tcPr>
            <w:tcW w:w="1709" w:type="dxa"/>
          </w:tcPr>
          <w:p w:rsidR="001A11DF" w:rsidRDefault="00E96ACD">
            <w:pPr>
              <w:pStyle w:val="TableParagraph"/>
              <w:spacing w:before="12" w:line="222" w:lineRule="exact"/>
              <w:ind w:left="559" w:right="547"/>
              <w:rPr>
                <w:sz w:val="20"/>
              </w:rPr>
            </w:pPr>
            <w:r>
              <w:rPr>
                <w:sz w:val="20"/>
              </w:rPr>
              <w:t>61</w:t>
            </w:r>
          </w:p>
        </w:tc>
      </w:tr>
      <w:tr w:rsidR="001A11DF">
        <w:trPr>
          <w:trHeight w:val="254"/>
        </w:trPr>
        <w:tc>
          <w:tcPr>
            <w:tcW w:w="3756" w:type="dxa"/>
          </w:tcPr>
          <w:p w:rsidR="001A11DF" w:rsidRDefault="00E96ACD">
            <w:pPr>
              <w:pStyle w:val="TableParagraph"/>
              <w:spacing w:before="12" w:line="222" w:lineRule="exact"/>
              <w:ind w:left="107"/>
              <w:jc w:val="left"/>
              <w:rPr>
                <w:sz w:val="20"/>
              </w:rPr>
            </w:pPr>
            <w:r>
              <w:rPr>
                <w:sz w:val="20"/>
              </w:rPr>
              <w:t>БМК-4,0д.Рапполово</w:t>
            </w:r>
          </w:p>
        </w:tc>
        <w:tc>
          <w:tcPr>
            <w:tcW w:w="2355" w:type="dxa"/>
          </w:tcPr>
          <w:p w:rsidR="001A11DF" w:rsidRDefault="00E96ACD">
            <w:pPr>
              <w:pStyle w:val="TableParagraph"/>
              <w:spacing w:before="24" w:line="210" w:lineRule="exact"/>
              <w:ind w:left="182" w:right="173"/>
              <w:rPr>
                <w:sz w:val="20"/>
              </w:rPr>
            </w:pPr>
            <w:r>
              <w:rPr>
                <w:sz w:val="20"/>
              </w:rPr>
              <w:t>3,04</w:t>
            </w:r>
          </w:p>
        </w:tc>
        <w:tc>
          <w:tcPr>
            <w:tcW w:w="1706" w:type="dxa"/>
          </w:tcPr>
          <w:p w:rsidR="001A11DF" w:rsidRDefault="00E96ACD">
            <w:pPr>
              <w:pStyle w:val="TableParagraph"/>
              <w:spacing w:before="24" w:line="210" w:lineRule="exact"/>
              <w:ind w:left="555" w:right="547"/>
              <w:rPr>
                <w:sz w:val="20"/>
              </w:rPr>
            </w:pPr>
            <w:r>
              <w:rPr>
                <w:sz w:val="20"/>
              </w:rPr>
              <w:t>14679</w:t>
            </w:r>
          </w:p>
        </w:tc>
        <w:tc>
          <w:tcPr>
            <w:tcW w:w="1584" w:type="dxa"/>
          </w:tcPr>
          <w:p w:rsidR="001A11DF" w:rsidRDefault="00E96ACD">
            <w:pPr>
              <w:pStyle w:val="TableParagraph"/>
              <w:spacing w:before="24" w:line="210"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2330</w:t>
            </w:r>
          </w:p>
        </w:tc>
        <w:tc>
          <w:tcPr>
            <w:tcW w:w="1709" w:type="dxa"/>
          </w:tcPr>
          <w:p w:rsidR="001A11DF" w:rsidRDefault="00E96ACD">
            <w:pPr>
              <w:pStyle w:val="TableParagraph"/>
              <w:spacing w:before="12" w:line="222" w:lineRule="exact"/>
              <w:ind w:left="559" w:right="547"/>
              <w:rPr>
                <w:sz w:val="20"/>
              </w:rPr>
            </w:pPr>
            <w:r>
              <w:rPr>
                <w:sz w:val="20"/>
              </w:rPr>
              <w:t>1984</w:t>
            </w:r>
          </w:p>
        </w:tc>
      </w:tr>
      <w:tr w:rsidR="001A11DF">
        <w:trPr>
          <w:trHeight w:val="256"/>
        </w:trPr>
        <w:tc>
          <w:tcPr>
            <w:tcW w:w="14787" w:type="dxa"/>
            <w:gridSpan w:val="7"/>
          </w:tcPr>
          <w:p w:rsidR="001A11DF" w:rsidRDefault="00E96ACD">
            <w:pPr>
              <w:pStyle w:val="TableParagraph"/>
              <w:spacing w:before="14" w:line="222" w:lineRule="exact"/>
              <w:ind w:left="107"/>
              <w:jc w:val="left"/>
              <w:rPr>
                <w:sz w:val="20"/>
              </w:rPr>
            </w:pPr>
            <w:r>
              <w:rPr>
                <w:sz w:val="20"/>
              </w:rPr>
              <w:t>202</w:t>
            </w:r>
            <w:r w:rsidR="00A05842">
              <w:rPr>
                <w:sz w:val="20"/>
              </w:rPr>
              <w:t>8</w:t>
            </w:r>
            <w:r>
              <w:rPr>
                <w:sz w:val="20"/>
              </w:rPr>
              <w:t xml:space="preserve"> год</w:t>
            </w:r>
          </w:p>
        </w:tc>
      </w:tr>
      <w:tr w:rsidR="001A11DF">
        <w:trPr>
          <w:trHeight w:val="253"/>
        </w:trPr>
        <w:tc>
          <w:tcPr>
            <w:tcW w:w="3756" w:type="dxa"/>
          </w:tcPr>
          <w:p w:rsidR="001A11DF" w:rsidRDefault="00E96ACD">
            <w:pPr>
              <w:pStyle w:val="TableParagraph"/>
              <w:spacing w:before="24" w:line="210" w:lineRule="exact"/>
              <w:ind w:left="107"/>
              <w:jc w:val="left"/>
              <w:rPr>
                <w:sz w:val="20"/>
              </w:rPr>
            </w:pPr>
            <w:r>
              <w:rPr>
                <w:sz w:val="20"/>
              </w:rPr>
              <w:t>БМК-4,0МВтул.Буланова</w:t>
            </w:r>
          </w:p>
        </w:tc>
        <w:tc>
          <w:tcPr>
            <w:tcW w:w="2355" w:type="dxa"/>
          </w:tcPr>
          <w:p w:rsidR="001A11DF" w:rsidRDefault="00E96ACD">
            <w:pPr>
              <w:pStyle w:val="TableParagraph"/>
              <w:spacing w:before="24" w:line="210" w:lineRule="exact"/>
              <w:ind w:left="182" w:right="173"/>
              <w:rPr>
                <w:sz w:val="20"/>
              </w:rPr>
            </w:pPr>
            <w:r>
              <w:rPr>
                <w:sz w:val="20"/>
              </w:rPr>
              <w:t>2,22</w:t>
            </w:r>
          </w:p>
        </w:tc>
        <w:tc>
          <w:tcPr>
            <w:tcW w:w="1706" w:type="dxa"/>
          </w:tcPr>
          <w:p w:rsidR="001A11DF" w:rsidRDefault="00E96ACD">
            <w:pPr>
              <w:pStyle w:val="TableParagraph"/>
              <w:spacing w:before="24" w:line="210" w:lineRule="exact"/>
              <w:ind w:left="558" w:right="545"/>
              <w:rPr>
                <w:sz w:val="20"/>
              </w:rPr>
            </w:pPr>
            <w:r>
              <w:rPr>
                <w:sz w:val="20"/>
              </w:rPr>
              <w:t>7341</w:t>
            </w:r>
          </w:p>
        </w:tc>
        <w:tc>
          <w:tcPr>
            <w:tcW w:w="1584" w:type="dxa"/>
          </w:tcPr>
          <w:p w:rsidR="001A11DF" w:rsidRDefault="00E96ACD">
            <w:pPr>
              <w:pStyle w:val="TableParagraph"/>
              <w:spacing w:before="24" w:line="210"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1165</w:t>
            </w:r>
          </w:p>
        </w:tc>
        <w:tc>
          <w:tcPr>
            <w:tcW w:w="1709" w:type="dxa"/>
          </w:tcPr>
          <w:p w:rsidR="001A11DF" w:rsidRDefault="00E96ACD">
            <w:pPr>
              <w:pStyle w:val="TableParagraph"/>
              <w:spacing w:before="12" w:line="222" w:lineRule="exact"/>
              <w:ind w:left="559" w:right="547"/>
              <w:rPr>
                <w:sz w:val="20"/>
              </w:rPr>
            </w:pPr>
            <w:r>
              <w:rPr>
                <w:sz w:val="20"/>
              </w:rPr>
              <w:t>993</w:t>
            </w:r>
          </w:p>
        </w:tc>
      </w:tr>
      <w:tr w:rsidR="001A11DF">
        <w:trPr>
          <w:trHeight w:val="240"/>
        </w:trPr>
        <w:tc>
          <w:tcPr>
            <w:tcW w:w="3756" w:type="dxa"/>
          </w:tcPr>
          <w:p w:rsidR="001A11DF" w:rsidRDefault="00E96ACD">
            <w:pPr>
              <w:pStyle w:val="TableParagraph"/>
              <w:spacing w:before="10" w:line="210" w:lineRule="exact"/>
              <w:ind w:left="107"/>
              <w:jc w:val="left"/>
              <w:rPr>
                <w:sz w:val="20"/>
              </w:rPr>
            </w:pPr>
            <w:r>
              <w:rPr>
                <w:sz w:val="20"/>
              </w:rPr>
              <w:t>БМК-8,4МВтул.Дорожников</w:t>
            </w:r>
          </w:p>
        </w:tc>
        <w:tc>
          <w:tcPr>
            <w:tcW w:w="2355" w:type="dxa"/>
          </w:tcPr>
          <w:p w:rsidR="001A11DF" w:rsidRDefault="00E96ACD">
            <w:pPr>
              <w:pStyle w:val="TableParagraph"/>
              <w:spacing w:before="10" w:line="210" w:lineRule="exact"/>
              <w:ind w:left="182" w:right="173"/>
              <w:rPr>
                <w:sz w:val="20"/>
              </w:rPr>
            </w:pPr>
            <w:r>
              <w:rPr>
                <w:sz w:val="20"/>
              </w:rPr>
              <w:t>7,66</w:t>
            </w:r>
          </w:p>
        </w:tc>
        <w:tc>
          <w:tcPr>
            <w:tcW w:w="1706" w:type="dxa"/>
          </w:tcPr>
          <w:p w:rsidR="001A11DF" w:rsidRDefault="00E96ACD">
            <w:pPr>
              <w:pStyle w:val="TableParagraph"/>
              <w:spacing w:before="10" w:line="210" w:lineRule="exact"/>
              <w:ind w:left="555" w:right="547"/>
              <w:rPr>
                <w:sz w:val="20"/>
              </w:rPr>
            </w:pPr>
            <w:r>
              <w:rPr>
                <w:sz w:val="20"/>
              </w:rPr>
              <w:t>20270</w:t>
            </w:r>
          </w:p>
        </w:tc>
        <w:tc>
          <w:tcPr>
            <w:tcW w:w="1584" w:type="dxa"/>
          </w:tcPr>
          <w:p w:rsidR="001A11DF" w:rsidRDefault="00E96ACD">
            <w:pPr>
              <w:pStyle w:val="TableParagraph"/>
              <w:spacing w:before="5" w:line="215" w:lineRule="exact"/>
              <w:ind w:right="202"/>
              <w:jc w:val="right"/>
              <w:rPr>
                <w:sz w:val="20"/>
              </w:rPr>
            </w:pPr>
            <w:r>
              <w:rPr>
                <w:sz w:val="20"/>
              </w:rPr>
              <w:t>природныйгаз</w:t>
            </w:r>
          </w:p>
        </w:tc>
        <w:tc>
          <w:tcPr>
            <w:tcW w:w="2011" w:type="dxa"/>
          </w:tcPr>
          <w:p w:rsidR="001A11DF" w:rsidRDefault="00E96ACD">
            <w:pPr>
              <w:pStyle w:val="TableParagraph"/>
              <w:spacing w:before="5" w:line="215" w:lineRule="exact"/>
              <w:ind w:left="764" w:right="747"/>
              <w:rPr>
                <w:sz w:val="20"/>
              </w:rPr>
            </w:pPr>
            <w:r>
              <w:rPr>
                <w:sz w:val="20"/>
              </w:rPr>
              <w:t>158,7</w:t>
            </w:r>
          </w:p>
        </w:tc>
        <w:tc>
          <w:tcPr>
            <w:tcW w:w="1666" w:type="dxa"/>
          </w:tcPr>
          <w:p w:rsidR="001A11DF" w:rsidRDefault="00E96ACD">
            <w:pPr>
              <w:pStyle w:val="TableParagraph"/>
              <w:spacing w:before="5" w:line="215" w:lineRule="exact"/>
              <w:ind w:left="537" w:right="528"/>
              <w:rPr>
                <w:sz w:val="20"/>
              </w:rPr>
            </w:pPr>
            <w:r>
              <w:rPr>
                <w:sz w:val="20"/>
              </w:rPr>
              <w:t>3217,5</w:t>
            </w:r>
          </w:p>
        </w:tc>
        <w:tc>
          <w:tcPr>
            <w:tcW w:w="1709" w:type="dxa"/>
          </w:tcPr>
          <w:p w:rsidR="001A11DF" w:rsidRDefault="00E96ACD">
            <w:pPr>
              <w:pStyle w:val="TableParagraph"/>
              <w:spacing w:before="5" w:line="215" w:lineRule="exact"/>
              <w:ind w:left="559" w:right="547"/>
              <w:rPr>
                <w:sz w:val="20"/>
              </w:rPr>
            </w:pPr>
            <w:r>
              <w:rPr>
                <w:sz w:val="20"/>
              </w:rPr>
              <w:t>2741</w:t>
            </w:r>
          </w:p>
        </w:tc>
      </w:tr>
      <w:tr w:rsidR="001A11DF">
        <w:trPr>
          <w:trHeight w:val="241"/>
        </w:trPr>
        <w:tc>
          <w:tcPr>
            <w:tcW w:w="3756" w:type="dxa"/>
          </w:tcPr>
          <w:p w:rsidR="001A11DF" w:rsidRDefault="00E96ACD">
            <w:pPr>
              <w:pStyle w:val="TableParagraph"/>
              <w:spacing w:before="12" w:line="210" w:lineRule="exact"/>
              <w:ind w:left="107"/>
              <w:jc w:val="left"/>
              <w:rPr>
                <w:sz w:val="20"/>
              </w:rPr>
            </w:pPr>
            <w:r>
              <w:rPr>
                <w:sz w:val="20"/>
              </w:rPr>
              <w:t>БМК1МВтул.Дорожников(с2023г)</w:t>
            </w:r>
          </w:p>
        </w:tc>
        <w:tc>
          <w:tcPr>
            <w:tcW w:w="2355" w:type="dxa"/>
          </w:tcPr>
          <w:p w:rsidR="001A11DF" w:rsidRDefault="00E96ACD">
            <w:pPr>
              <w:pStyle w:val="TableParagraph"/>
              <w:spacing w:before="12" w:line="210" w:lineRule="exact"/>
              <w:ind w:left="182" w:right="173"/>
              <w:rPr>
                <w:sz w:val="20"/>
              </w:rPr>
            </w:pPr>
            <w:r>
              <w:rPr>
                <w:sz w:val="20"/>
              </w:rPr>
              <w:t>0,99</w:t>
            </w:r>
          </w:p>
        </w:tc>
        <w:tc>
          <w:tcPr>
            <w:tcW w:w="1706" w:type="dxa"/>
          </w:tcPr>
          <w:p w:rsidR="001A11DF" w:rsidRDefault="00E96ACD">
            <w:pPr>
              <w:pStyle w:val="TableParagraph"/>
              <w:spacing w:before="5" w:line="217" w:lineRule="exact"/>
              <w:ind w:left="558" w:right="545"/>
              <w:rPr>
                <w:sz w:val="20"/>
              </w:rPr>
            </w:pPr>
            <w:r>
              <w:rPr>
                <w:sz w:val="20"/>
              </w:rPr>
              <w:t>2607</w:t>
            </w:r>
          </w:p>
        </w:tc>
        <w:tc>
          <w:tcPr>
            <w:tcW w:w="1584" w:type="dxa"/>
          </w:tcPr>
          <w:p w:rsidR="001A11DF" w:rsidRDefault="00E96ACD">
            <w:pPr>
              <w:pStyle w:val="TableParagraph"/>
              <w:spacing w:before="12" w:line="210" w:lineRule="exact"/>
              <w:ind w:right="202"/>
              <w:jc w:val="right"/>
              <w:rPr>
                <w:sz w:val="20"/>
              </w:rPr>
            </w:pPr>
            <w:r>
              <w:rPr>
                <w:sz w:val="20"/>
              </w:rPr>
              <w:t>природныйгаз</w:t>
            </w:r>
          </w:p>
        </w:tc>
        <w:tc>
          <w:tcPr>
            <w:tcW w:w="2011" w:type="dxa"/>
          </w:tcPr>
          <w:p w:rsidR="001A11DF" w:rsidRDefault="00E96ACD">
            <w:pPr>
              <w:pStyle w:val="TableParagraph"/>
              <w:spacing w:before="12" w:line="210" w:lineRule="exact"/>
              <w:ind w:left="764" w:right="747"/>
              <w:rPr>
                <w:sz w:val="20"/>
              </w:rPr>
            </w:pPr>
            <w:r>
              <w:rPr>
                <w:sz w:val="20"/>
              </w:rPr>
              <w:t>158,7</w:t>
            </w:r>
          </w:p>
        </w:tc>
        <w:tc>
          <w:tcPr>
            <w:tcW w:w="1666" w:type="dxa"/>
          </w:tcPr>
          <w:p w:rsidR="001A11DF" w:rsidRDefault="00E96ACD">
            <w:pPr>
              <w:pStyle w:val="TableParagraph"/>
              <w:spacing w:before="12" w:line="210" w:lineRule="exact"/>
              <w:ind w:left="537" w:right="525"/>
              <w:rPr>
                <w:sz w:val="20"/>
              </w:rPr>
            </w:pPr>
            <w:r>
              <w:rPr>
                <w:sz w:val="20"/>
              </w:rPr>
              <w:t>414</w:t>
            </w:r>
          </w:p>
        </w:tc>
        <w:tc>
          <w:tcPr>
            <w:tcW w:w="1709" w:type="dxa"/>
          </w:tcPr>
          <w:p w:rsidR="001A11DF" w:rsidRDefault="00E96ACD">
            <w:pPr>
              <w:pStyle w:val="TableParagraph"/>
              <w:spacing w:before="5" w:line="217" w:lineRule="exact"/>
              <w:ind w:left="559" w:right="547"/>
              <w:rPr>
                <w:sz w:val="20"/>
              </w:rPr>
            </w:pPr>
            <w:r>
              <w:rPr>
                <w:sz w:val="20"/>
              </w:rPr>
              <w:t>359</w:t>
            </w:r>
          </w:p>
        </w:tc>
      </w:tr>
      <w:tr w:rsidR="001A11DF">
        <w:trPr>
          <w:trHeight w:val="253"/>
        </w:trPr>
        <w:tc>
          <w:tcPr>
            <w:tcW w:w="3756" w:type="dxa"/>
          </w:tcPr>
          <w:p w:rsidR="001A11DF" w:rsidRDefault="00E96ACD">
            <w:pPr>
              <w:pStyle w:val="TableParagraph"/>
              <w:spacing w:before="24" w:line="210" w:lineRule="exact"/>
              <w:ind w:left="107"/>
              <w:jc w:val="left"/>
              <w:rPr>
                <w:sz w:val="20"/>
              </w:rPr>
            </w:pPr>
            <w:r>
              <w:rPr>
                <w:sz w:val="20"/>
              </w:rPr>
              <w:t>БМК-1,0МВтул.Гагарина</w:t>
            </w:r>
          </w:p>
        </w:tc>
        <w:tc>
          <w:tcPr>
            <w:tcW w:w="2355" w:type="dxa"/>
          </w:tcPr>
          <w:p w:rsidR="001A11DF" w:rsidRDefault="00E96ACD">
            <w:pPr>
              <w:pStyle w:val="TableParagraph"/>
              <w:spacing w:before="24" w:line="210" w:lineRule="exact"/>
              <w:ind w:left="182" w:right="173"/>
              <w:rPr>
                <w:sz w:val="20"/>
              </w:rPr>
            </w:pPr>
            <w:r>
              <w:rPr>
                <w:sz w:val="20"/>
              </w:rPr>
              <w:t>0,16</w:t>
            </w:r>
          </w:p>
        </w:tc>
        <w:tc>
          <w:tcPr>
            <w:tcW w:w="1706" w:type="dxa"/>
          </w:tcPr>
          <w:p w:rsidR="001A11DF" w:rsidRDefault="00E96ACD">
            <w:pPr>
              <w:pStyle w:val="TableParagraph"/>
              <w:spacing w:before="24" w:line="210" w:lineRule="exact"/>
              <w:ind w:left="558" w:right="545"/>
              <w:rPr>
                <w:sz w:val="20"/>
              </w:rPr>
            </w:pPr>
            <w:r>
              <w:rPr>
                <w:sz w:val="20"/>
              </w:rPr>
              <w:t>450</w:t>
            </w:r>
          </w:p>
        </w:tc>
        <w:tc>
          <w:tcPr>
            <w:tcW w:w="1584" w:type="dxa"/>
          </w:tcPr>
          <w:p w:rsidR="001A11DF" w:rsidRDefault="00E96ACD">
            <w:pPr>
              <w:pStyle w:val="TableParagraph"/>
              <w:spacing w:before="12" w:line="222"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71,4</w:t>
            </w:r>
          </w:p>
        </w:tc>
        <w:tc>
          <w:tcPr>
            <w:tcW w:w="1709" w:type="dxa"/>
          </w:tcPr>
          <w:p w:rsidR="001A11DF" w:rsidRDefault="00E96ACD">
            <w:pPr>
              <w:pStyle w:val="TableParagraph"/>
              <w:spacing w:before="12" w:line="222" w:lineRule="exact"/>
              <w:ind w:left="559" w:right="547"/>
              <w:rPr>
                <w:sz w:val="20"/>
              </w:rPr>
            </w:pPr>
            <w:r>
              <w:rPr>
                <w:sz w:val="20"/>
              </w:rPr>
              <w:t>61</w:t>
            </w:r>
          </w:p>
        </w:tc>
      </w:tr>
      <w:tr w:rsidR="001A11DF">
        <w:trPr>
          <w:trHeight w:val="254"/>
        </w:trPr>
        <w:tc>
          <w:tcPr>
            <w:tcW w:w="3756" w:type="dxa"/>
          </w:tcPr>
          <w:p w:rsidR="001A11DF" w:rsidRDefault="00E96ACD">
            <w:pPr>
              <w:pStyle w:val="TableParagraph"/>
              <w:spacing w:before="24" w:line="210" w:lineRule="exact"/>
              <w:ind w:left="107"/>
              <w:jc w:val="left"/>
              <w:rPr>
                <w:sz w:val="20"/>
              </w:rPr>
            </w:pPr>
            <w:r>
              <w:rPr>
                <w:sz w:val="20"/>
              </w:rPr>
              <w:t>БМК-4,0д.Рапполово</w:t>
            </w:r>
          </w:p>
        </w:tc>
        <w:tc>
          <w:tcPr>
            <w:tcW w:w="2355" w:type="dxa"/>
          </w:tcPr>
          <w:p w:rsidR="001A11DF" w:rsidRDefault="00E96ACD">
            <w:pPr>
              <w:pStyle w:val="TableParagraph"/>
              <w:spacing w:before="24" w:line="210" w:lineRule="exact"/>
              <w:ind w:left="182" w:right="173"/>
              <w:rPr>
                <w:sz w:val="20"/>
              </w:rPr>
            </w:pPr>
            <w:r>
              <w:rPr>
                <w:sz w:val="20"/>
              </w:rPr>
              <w:t>3,18</w:t>
            </w:r>
          </w:p>
        </w:tc>
        <w:tc>
          <w:tcPr>
            <w:tcW w:w="1706" w:type="dxa"/>
          </w:tcPr>
          <w:p w:rsidR="001A11DF" w:rsidRDefault="00E96ACD">
            <w:pPr>
              <w:pStyle w:val="TableParagraph"/>
              <w:spacing w:before="24" w:line="210" w:lineRule="exact"/>
              <w:ind w:left="555" w:right="547"/>
              <w:rPr>
                <w:sz w:val="20"/>
              </w:rPr>
            </w:pPr>
            <w:r>
              <w:rPr>
                <w:sz w:val="20"/>
              </w:rPr>
              <w:t>15357</w:t>
            </w:r>
          </w:p>
        </w:tc>
        <w:tc>
          <w:tcPr>
            <w:tcW w:w="1584" w:type="dxa"/>
          </w:tcPr>
          <w:p w:rsidR="001A11DF" w:rsidRDefault="00E96ACD">
            <w:pPr>
              <w:pStyle w:val="TableParagraph"/>
              <w:spacing w:before="12" w:line="222"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2438</w:t>
            </w:r>
          </w:p>
        </w:tc>
        <w:tc>
          <w:tcPr>
            <w:tcW w:w="1709" w:type="dxa"/>
          </w:tcPr>
          <w:p w:rsidR="001A11DF" w:rsidRDefault="00E96ACD">
            <w:pPr>
              <w:pStyle w:val="TableParagraph"/>
              <w:spacing w:before="12" w:line="222" w:lineRule="exact"/>
              <w:ind w:left="559" w:right="547"/>
              <w:rPr>
                <w:sz w:val="20"/>
              </w:rPr>
            </w:pPr>
            <w:r>
              <w:rPr>
                <w:sz w:val="20"/>
              </w:rPr>
              <w:t>2076</w:t>
            </w:r>
          </w:p>
        </w:tc>
      </w:tr>
      <w:tr w:rsidR="001A11DF">
        <w:trPr>
          <w:trHeight w:val="256"/>
        </w:trPr>
        <w:tc>
          <w:tcPr>
            <w:tcW w:w="14787" w:type="dxa"/>
            <w:gridSpan w:val="7"/>
          </w:tcPr>
          <w:p w:rsidR="001A11DF" w:rsidRDefault="00E96ACD">
            <w:pPr>
              <w:pStyle w:val="TableParagraph"/>
              <w:spacing w:before="14" w:line="222" w:lineRule="exact"/>
              <w:ind w:left="107"/>
              <w:jc w:val="left"/>
              <w:rPr>
                <w:sz w:val="20"/>
              </w:rPr>
            </w:pPr>
            <w:r>
              <w:rPr>
                <w:sz w:val="20"/>
              </w:rPr>
              <w:t>202</w:t>
            </w:r>
            <w:r w:rsidR="00A05842">
              <w:rPr>
                <w:sz w:val="20"/>
              </w:rPr>
              <w:t>8</w:t>
            </w:r>
            <w:r>
              <w:rPr>
                <w:sz w:val="20"/>
              </w:rPr>
              <w:t>-203</w:t>
            </w:r>
            <w:r w:rsidR="00A05842">
              <w:rPr>
                <w:sz w:val="20"/>
              </w:rPr>
              <w:t>3</w:t>
            </w:r>
            <w:r>
              <w:rPr>
                <w:sz w:val="20"/>
              </w:rPr>
              <w:t>годы</w:t>
            </w:r>
          </w:p>
        </w:tc>
      </w:tr>
      <w:tr w:rsidR="001A11DF">
        <w:trPr>
          <w:trHeight w:val="254"/>
        </w:trPr>
        <w:tc>
          <w:tcPr>
            <w:tcW w:w="3756" w:type="dxa"/>
          </w:tcPr>
          <w:p w:rsidR="001A11DF" w:rsidRDefault="00E96ACD">
            <w:pPr>
              <w:pStyle w:val="TableParagraph"/>
              <w:spacing w:before="12" w:line="222" w:lineRule="exact"/>
              <w:ind w:left="107"/>
              <w:jc w:val="left"/>
              <w:rPr>
                <w:sz w:val="20"/>
              </w:rPr>
            </w:pPr>
            <w:r>
              <w:rPr>
                <w:sz w:val="20"/>
              </w:rPr>
              <w:t>БМК-4,0МВтул.Буланова</w:t>
            </w:r>
          </w:p>
        </w:tc>
        <w:tc>
          <w:tcPr>
            <w:tcW w:w="2355" w:type="dxa"/>
          </w:tcPr>
          <w:p w:rsidR="001A11DF" w:rsidRDefault="00E96ACD">
            <w:pPr>
              <w:pStyle w:val="TableParagraph"/>
              <w:spacing w:before="24" w:line="210" w:lineRule="exact"/>
              <w:ind w:left="182" w:right="173"/>
              <w:rPr>
                <w:sz w:val="20"/>
              </w:rPr>
            </w:pPr>
            <w:r>
              <w:rPr>
                <w:sz w:val="20"/>
              </w:rPr>
              <w:t>2,21</w:t>
            </w:r>
          </w:p>
        </w:tc>
        <w:tc>
          <w:tcPr>
            <w:tcW w:w="1706" w:type="dxa"/>
          </w:tcPr>
          <w:p w:rsidR="001A11DF" w:rsidRDefault="00E96ACD">
            <w:pPr>
              <w:pStyle w:val="TableParagraph"/>
              <w:spacing w:before="24" w:line="210" w:lineRule="exact"/>
              <w:ind w:left="558" w:right="545"/>
              <w:rPr>
                <w:sz w:val="20"/>
              </w:rPr>
            </w:pPr>
            <w:r>
              <w:rPr>
                <w:sz w:val="20"/>
              </w:rPr>
              <w:t>7310</w:t>
            </w:r>
          </w:p>
        </w:tc>
        <w:tc>
          <w:tcPr>
            <w:tcW w:w="1584" w:type="dxa"/>
          </w:tcPr>
          <w:p w:rsidR="001A11DF" w:rsidRDefault="00E96ACD">
            <w:pPr>
              <w:pStyle w:val="TableParagraph"/>
              <w:spacing w:before="12" w:line="222"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1160</w:t>
            </w:r>
          </w:p>
        </w:tc>
        <w:tc>
          <w:tcPr>
            <w:tcW w:w="1709" w:type="dxa"/>
          </w:tcPr>
          <w:p w:rsidR="001A11DF" w:rsidRDefault="00E96ACD">
            <w:pPr>
              <w:pStyle w:val="TableParagraph"/>
              <w:spacing w:before="12" w:line="222" w:lineRule="exact"/>
              <w:ind w:left="559" w:right="547"/>
              <w:rPr>
                <w:sz w:val="20"/>
              </w:rPr>
            </w:pPr>
            <w:r>
              <w:rPr>
                <w:sz w:val="20"/>
              </w:rPr>
              <w:t>988,5</w:t>
            </w:r>
          </w:p>
        </w:tc>
      </w:tr>
      <w:tr w:rsidR="001A11DF">
        <w:trPr>
          <w:trHeight w:val="256"/>
        </w:trPr>
        <w:tc>
          <w:tcPr>
            <w:tcW w:w="3756" w:type="dxa"/>
          </w:tcPr>
          <w:p w:rsidR="001A11DF" w:rsidRDefault="00E96ACD">
            <w:pPr>
              <w:pStyle w:val="TableParagraph"/>
              <w:spacing w:before="12" w:line="224" w:lineRule="exact"/>
              <w:ind w:left="107"/>
              <w:jc w:val="left"/>
              <w:rPr>
                <w:sz w:val="20"/>
              </w:rPr>
            </w:pPr>
            <w:r>
              <w:rPr>
                <w:sz w:val="20"/>
              </w:rPr>
              <w:t>БМК-8,4МВтул.Дорожников</w:t>
            </w:r>
          </w:p>
        </w:tc>
        <w:tc>
          <w:tcPr>
            <w:tcW w:w="2355" w:type="dxa"/>
          </w:tcPr>
          <w:p w:rsidR="001A11DF" w:rsidRDefault="00E96ACD">
            <w:pPr>
              <w:pStyle w:val="TableParagraph"/>
              <w:spacing w:before="26" w:line="210" w:lineRule="exact"/>
              <w:ind w:left="182" w:right="173"/>
              <w:rPr>
                <w:sz w:val="20"/>
              </w:rPr>
            </w:pPr>
            <w:r>
              <w:rPr>
                <w:sz w:val="20"/>
              </w:rPr>
              <w:t>7,64</w:t>
            </w:r>
          </w:p>
        </w:tc>
        <w:tc>
          <w:tcPr>
            <w:tcW w:w="1706" w:type="dxa"/>
          </w:tcPr>
          <w:p w:rsidR="001A11DF" w:rsidRDefault="00E96ACD">
            <w:pPr>
              <w:pStyle w:val="TableParagraph"/>
              <w:spacing w:before="26" w:line="210" w:lineRule="exact"/>
              <w:ind w:left="555" w:right="547"/>
              <w:rPr>
                <w:sz w:val="20"/>
              </w:rPr>
            </w:pPr>
            <w:r>
              <w:rPr>
                <w:sz w:val="20"/>
              </w:rPr>
              <w:t>20217</w:t>
            </w:r>
          </w:p>
        </w:tc>
        <w:tc>
          <w:tcPr>
            <w:tcW w:w="1584" w:type="dxa"/>
          </w:tcPr>
          <w:p w:rsidR="001A11DF" w:rsidRDefault="00E96ACD">
            <w:pPr>
              <w:pStyle w:val="TableParagraph"/>
              <w:spacing w:before="12" w:line="224" w:lineRule="exact"/>
              <w:ind w:right="202"/>
              <w:jc w:val="right"/>
              <w:rPr>
                <w:sz w:val="20"/>
              </w:rPr>
            </w:pPr>
            <w:r>
              <w:rPr>
                <w:sz w:val="20"/>
              </w:rPr>
              <w:t>природныйгаз</w:t>
            </w:r>
          </w:p>
        </w:tc>
        <w:tc>
          <w:tcPr>
            <w:tcW w:w="2011" w:type="dxa"/>
          </w:tcPr>
          <w:p w:rsidR="001A11DF" w:rsidRDefault="00E96ACD">
            <w:pPr>
              <w:pStyle w:val="TableParagraph"/>
              <w:spacing w:before="12" w:line="224" w:lineRule="exact"/>
              <w:ind w:left="764" w:right="747"/>
              <w:rPr>
                <w:sz w:val="20"/>
              </w:rPr>
            </w:pPr>
            <w:r>
              <w:rPr>
                <w:sz w:val="20"/>
              </w:rPr>
              <w:t>158,7</w:t>
            </w:r>
          </w:p>
        </w:tc>
        <w:tc>
          <w:tcPr>
            <w:tcW w:w="1666" w:type="dxa"/>
          </w:tcPr>
          <w:p w:rsidR="001A11DF" w:rsidRDefault="00E96ACD">
            <w:pPr>
              <w:pStyle w:val="TableParagraph"/>
              <w:spacing w:before="12" w:line="224" w:lineRule="exact"/>
              <w:ind w:left="537" w:right="525"/>
              <w:rPr>
                <w:sz w:val="20"/>
              </w:rPr>
            </w:pPr>
            <w:r>
              <w:rPr>
                <w:sz w:val="20"/>
              </w:rPr>
              <w:t>3209</w:t>
            </w:r>
          </w:p>
        </w:tc>
        <w:tc>
          <w:tcPr>
            <w:tcW w:w="1709" w:type="dxa"/>
          </w:tcPr>
          <w:p w:rsidR="001A11DF" w:rsidRDefault="00E96ACD">
            <w:pPr>
              <w:pStyle w:val="TableParagraph"/>
              <w:spacing w:before="12" w:line="224" w:lineRule="exact"/>
              <w:ind w:left="559" w:right="549"/>
              <w:rPr>
                <w:sz w:val="20"/>
              </w:rPr>
            </w:pPr>
            <w:r>
              <w:rPr>
                <w:sz w:val="20"/>
              </w:rPr>
              <w:t>2733,4</w:t>
            </w:r>
          </w:p>
        </w:tc>
      </w:tr>
      <w:tr w:rsidR="001A11DF">
        <w:trPr>
          <w:trHeight w:val="253"/>
        </w:trPr>
        <w:tc>
          <w:tcPr>
            <w:tcW w:w="3756" w:type="dxa"/>
          </w:tcPr>
          <w:p w:rsidR="001A11DF" w:rsidRDefault="00E96ACD">
            <w:pPr>
              <w:pStyle w:val="TableParagraph"/>
              <w:spacing w:before="12" w:line="222" w:lineRule="exact"/>
              <w:ind w:left="107"/>
              <w:jc w:val="left"/>
              <w:rPr>
                <w:sz w:val="20"/>
              </w:rPr>
            </w:pPr>
            <w:r>
              <w:rPr>
                <w:sz w:val="20"/>
              </w:rPr>
              <w:t>БМК1МВтул.Дорожников(с2023г)</w:t>
            </w:r>
          </w:p>
        </w:tc>
        <w:tc>
          <w:tcPr>
            <w:tcW w:w="2355" w:type="dxa"/>
          </w:tcPr>
          <w:p w:rsidR="001A11DF" w:rsidRDefault="00E96ACD">
            <w:pPr>
              <w:pStyle w:val="TableParagraph"/>
              <w:spacing w:before="24" w:line="210" w:lineRule="exact"/>
              <w:ind w:left="182" w:right="173"/>
              <w:rPr>
                <w:sz w:val="20"/>
              </w:rPr>
            </w:pPr>
            <w:r>
              <w:rPr>
                <w:sz w:val="20"/>
              </w:rPr>
              <w:t>0,99</w:t>
            </w:r>
          </w:p>
        </w:tc>
        <w:tc>
          <w:tcPr>
            <w:tcW w:w="1706" w:type="dxa"/>
          </w:tcPr>
          <w:p w:rsidR="001A11DF" w:rsidRDefault="00E96ACD">
            <w:pPr>
              <w:pStyle w:val="TableParagraph"/>
              <w:spacing w:before="24" w:line="210" w:lineRule="exact"/>
              <w:ind w:left="558" w:right="545"/>
              <w:rPr>
                <w:sz w:val="20"/>
              </w:rPr>
            </w:pPr>
            <w:r>
              <w:rPr>
                <w:sz w:val="20"/>
              </w:rPr>
              <w:t>2607</w:t>
            </w:r>
          </w:p>
        </w:tc>
        <w:tc>
          <w:tcPr>
            <w:tcW w:w="1584" w:type="dxa"/>
          </w:tcPr>
          <w:p w:rsidR="001A11DF" w:rsidRDefault="00E96ACD">
            <w:pPr>
              <w:pStyle w:val="TableParagraph"/>
              <w:spacing w:before="24" w:line="210" w:lineRule="exact"/>
              <w:ind w:right="152"/>
              <w:jc w:val="right"/>
              <w:rPr>
                <w:sz w:val="20"/>
              </w:rPr>
            </w:pPr>
            <w:r>
              <w:rPr>
                <w:sz w:val="20"/>
              </w:rPr>
              <w:t>природныйгаз</w:t>
            </w:r>
          </w:p>
        </w:tc>
        <w:tc>
          <w:tcPr>
            <w:tcW w:w="2011" w:type="dxa"/>
          </w:tcPr>
          <w:p w:rsidR="001A11DF" w:rsidRDefault="00E96ACD">
            <w:pPr>
              <w:pStyle w:val="TableParagraph"/>
              <w:spacing w:before="24" w:line="210" w:lineRule="exact"/>
              <w:ind w:left="764" w:right="747"/>
              <w:rPr>
                <w:sz w:val="20"/>
              </w:rPr>
            </w:pPr>
            <w:r>
              <w:rPr>
                <w:sz w:val="20"/>
              </w:rPr>
              <w:t>158,7</w:t>
            </w:r>
          </w:p>
        </w:tc>
        <w:tc>
          <w:tcPr>
            <w:tcW w:w="1666" w:type="dxa"/>
          </w:tcPr>
          <w:p w:rsidR="001A11DF" w:rsidRDefault="00E96ACD">
            <w:pPr>
              <w:pStyle w:val="TableParagraph"/>
              <w:spacing w:before="24" w:line="210" w:lineRule="exact"/>
              <w:ind w:left="537" w:right="525"/>
              <w:rPr>
                <w:sz w:val="20"/>
              </w:rPr>
            </w:pPr>
            <w:r>
              <w:rPr>
                <w:sz w:val="20"/>
              </w:rPr>
              <w:t>414</w:t>
            </w:r>
          </w:p>
        </w:tc>
        <w:tc>
          <w:tcPr>
            <w:tcW w:w="1709" w:type="dxa"/>
          </w:tcPr>
          <w:p w:rsidR="001A11DF" w:rsidRDefault="00E96ACD">
            <w:pPr>
              <w:pStyle w:val="TableParagraph"/>
              <w:spacing w:before="24" w:line="210" w:lineRule="exact"/>
              <w:ind w:left="559" w:right="547"/>
              <w:rPr>
                <w:sz w:val="20"/>
              </w:rPr>
            </w:pPr>
            <w:r>
              <w:rPr>
                <w:sz w:val="20"/>
              </w:rPr>
              <w:t>359</w:t>
            </w:r>
          </w:p>
        </w:tc>
      </w:tr>
      <w:tr w:rsidR="001A11DF">
        <w:trPr>
          <w:trHeight w:val="254"/>
        </w:trPr>
        <w:tc>
          <w:tcPr>
            <w:tcW w:w="3756" w:type="dxa"/>
          </w:tcPr>
          <w:p w:rsidR="001A11DF" w:rsidRDefault="00E96ACD">
            <w:pPr>
              <w:pStyle w:val="TableParagraph"/>
              <w:spacing w:before="12" w:line="222" w:lineRule="exact"/>
              <w:ind w:left="107"/>
              <w:jc w:val="left"/>
              <w:rPr>
                <w:sz w:val="20"/>
              </w:rPr>
            </w:pPr>
            <w:r>
              <w:rPr>
                <w:sz w:val="20"/>
              </w:rPr>
              <w:t>БМК-1,0МВтул.Гагарина</w:t>
            </w:r>
          </w:p>
        </w:tc>
        <w:tc>
          <w:tcPr>
            <w:tcW w:w="2355" w:type="dxa"/>
          </w:tcPr>
          <w:p w:rsidR="001A11DF" w:rsidRDefault="00E96ACD">
            <w:pPr>
              <w:pStyle w:val="TableParagraph"/>
              <w:spacing w:before="24" w:line="210" w:lineRule="exact"/>
              <w:ind w:left="182" w:right="173"/>
              <w:rPr>
                <w:sz w:val="20"/>
              </w:rPr>
            </w:pPr>
            <w:r>
              <w:rPr>
                <w:sz w:val="20"/>
              </w:rPr>
              <w:t>0,16</w:t>
            </w:r>
          </w:p>
        </w:tc>
        <w:tc>
          <w:tcPr>
            <w:tcW w:w="1706" w:type="dxa"/>
          </w:tcPr>
          <w:p w:rsidR="001A11DF" w:rsidRDefault="00E96ACD">
            <w:pPr>
              <w:pStyle w:val="TableParagraph"/>
              <w:spacing w:before="24" w:line="210" w:lineRule="exact"/>
              <w:ind w:left="558" w:right="545"/>
              <w:rPr>
                <w:sz w:val="20"/>
              </w:rPr>
            </w:pPr>
            <w:r>
              <w:rPr>
                <w:sz w:val="20"/>
              </w:rPr>
              <w:t>450</w:t>
            </w:r>
          </w:p>
        </w:tc>
        <w:tc>
          <w:tcPr>
            <w:tcW w:w="1584" w:type="dxa"/>
          </w:tcPr>
          <w:p w:rsidR="001A11DF" w:rsidRDefault="00E96ACD">
            <w:pPr>
              <w:pStyle w:val="TableParagraph"/>
              <w:spacing w:before="12" w:line="222"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71</w:t>
            </w:r>
          </w:p>
        </w:tc>
        <w:tc>
          <w:tcPr>
            <w:tcW w:w="1709" w:type="dxa"/>
          </w:tcPr>
          <w:p w:rsidR="001A11DF" w:rsidRDefault="00E96ACD">
            <w:pPr>
              <w:pStyle w:val="TableParagraph"/>
              <w:spacing w:before="12" w:line="222" w:lineRule="exact"/>
              <w:ind w:left="559" w:right="546"/>
              <w:rPr>
                <w:sz w:val="20"/>
              </w:rPr>
            </w:pPr>
            <w:r>
              <w:rPr>
                <w:sz w:val="20"/>
              </w:rPr>
              <w:t>60,8</w:t>
            </w:r>
          </w:p>
        </w:tc>
      </w:tr>
      <w:tr w:rsidR="001A11DF">
        <w:trPr>
          <w:trHeight w:val="256"/>
        </w:trPr>
        <w:tc>
          <w:tcPr>
            <w:tcW w:w="3756" w:type="dxa"/>
          </w:tcPr>
          <w:p w:rsidR="001A11DF" w:rsidRDefault="00E96ACD">
            <w:pPr>
              <w:pStyle w:val="TableParagraph"/>
              <w:spacing w:before="14" w:line="222" w:lineRule="exact"/>
              <w:ind w:left="107"/>
              <w:jc w:val="left"/>
              <w:rPr>
                <w:sz w:val="20"/>
              </w:rPr>
            </w:pPr>
            <w:r>
              <w:rPr>
                <w:sz w:val="20"/>
              </w:rPr>
              <w:t>БМК-4,0д.Рапполово</w:t>
            </w:r>
          </w:p>
        </w:tc>
        <w:tc>
          <w:tcPr>
            <w:tcW w:w="2355" w:type="dxa"/>
          </w:tcPr>
          <w:p w:rsidR="001A11DF" w:rsidRDefault="00E96ACD">
            <w:pPr>
              <w:pStyle w:val="TableParagraph"/>
              <w:spacing w:before="26" w:line="210" w:lineRule="exact"/>
              <w:ind w:left="182" w:right="173"/>
              <w:rPr>
                <w:sz w:val="20"/>
              </w:rPr>
            </w:pPr>
            <w:r>
              <w:rPr>
                <w:sz w:val="20"/>
              </w:rPr>
              <w:t>3,32</w:t>
            </w:r>
          </w:p>
        </w:tc>
        <w:tc>
          <w:tcPr>
            <w:tcW w:w="1706" w:type="dxa"/>
          </w:tcPr>
          <w:p w:rsidR="001A11DF" w:rsidRDefault="00E96ACD">
            <w:pPr>
              <w:pStyle w:val="TableParagraph"/>
              <w:spacing w:before="26" w:line="210" w:lineRule="exact"/>
              <w:ind w:left="555" w:right="547"/>
              <w:rPr>
                <w:sz w:val="20"/>
              </w:rPr>
            </w:pPr>
            <w:r>
              <w:rPr>
                <w:sz w:val="20"/>
              </w:rPr>
              <w:t>16036</w:t>
            </w:r>
          </w:p>
        </w:tc>
        <w:tc>
          <w:tcPr>
            <w:tcW w:w="1584" w:type="dxa"/>
          </w:tcPr>
          <w:p w:rsidR="001A11DF" w:rsidRDefault="00E96ACD">
            <w:pPr>
              <w:pStyle w:val="TableParagraph"/>
              <w:spacing w:before="14" w:line="222" w:lineRule="exact"/>
              <w:ind w:right="202"/>
              <w:jc w:val="right"/>
              <w:rPr>
                <w:sz w:val="20"/>
              </w:rPr>
            </w:pPr>
            <w:r>
              <w:rPr>
                <w:sz w:val="20"/>
              </w:rPr>
              <w:t>природныйгаз</w:t>
            </w:r>
          </w:p>
        </w:tc>
        <w:tc>
          <w:tcPr>
            <w:tcW w:w="2011" w:type="dxa"/>
          </w:tcPr>
          <w:p w:rsidR="001A11DF" w:rsidRDefault="00E96ACD">
            <w:pPr>
              <w:pStyle w:val="TableParagraph"/>
              <w:spacing w:before="14" w:line="222" w:lineRule="exact"/>
              <w:ind w:left="764" w:right="747"/>
              <w:rPr>
                <w:sz w:val="20"/>
              </w:rPr>
            </w:pPr>
            <w:r>
              <w:rPr>
                <w:sz w:val="20"/>
              </w:rPr>
              <w:t>158,7</w:t>
            </w:r>
          </w:p>
        </w:tc>
        <w:tc>
          <w:tcPr>
            <w:tcW w:w="1666" w:type="dxa"/>
          </w:tcPr>
          <w:p w:rsidR="001A11DF" w:rsidRDefault="00E96ACD">
            <w:pPr>
              <w:pStyle w:val="TableParagraph"/>
              <w:spacing w:before="14" w:line="222" w:lineRule="exact"/>
              <w:ind w:left="537" w:right="525"/>
              <w:rPr>
                <w:sz w:val="20"/>
              </w:rPr>
            </w:pPr>
            <w:r>
              <w:rPr>
                <w:sz w:val="20"/>
              </w:rPr>
              <w:t>2545</w:t>
            </w:r>
          </w:p>
        </w:tc>
        <w:tc>
          <w:tcPr>
            <w:tcW w:w="1709" w:type="dxa"/>
          </w:tcPr>
          <w:p w:rsidR="001A11DF" w:rsidRDefault="00E96ACD">
            <w:pPr>
              <w:pStyle w:val="TableParagraph"/>
              <w:spacing w:before="14" w:line="222" w:lineRule="exact"/>
              <w:ind w:left="559" w:right="549"/>
              <w:rPr>
                <w:sz w:val="20"/>
              </w:rPr>
            </w:pPr>
            <w:r>
              <w:rPr>
                <w:sz w:val="20"/>
              </w:rPr>
              <w:t>2168,0</w:t>
            </w:r>
          </w:p>
        </w:tc>
      </w:tr>
      <w:tr w:rsidR="001A11DF">
        <w:trPr>
          <w:trHeight w:val="254"/>
        </w:trPr>
        <w:tc>
          <w:tcPr>
            <w:tcW w:w="14787" w:type="dxa"/>
            <w:gridSpan w:val="7"/>
          </w:tcPr>
          <w:p w:rsidR="001A11DF" w:rsidRDefault="00E96ACD">
            <w:pPr>
              <w:pStyle w:val="TableParagraph"/>
              <w:spacing w:before="12" w:line="222" w:lineRule="exact"/>
              <w:ind w:left="107"/>
              <w:jc w:val="left"/>
              <w:rPr>
                <w:sz w:val="20"/>
              </w:rPr>
            </w:pPr>
            <w:r>
              <w:rPr>
                <w:sz w:val="20"/>
              </w:rPr>
              <w:t>203</w:t>
            </w:r>
            <w:r w:rsidR="00A05842">
              <w:rPr>
                <w:sz w:val="20"/>
              </w:rPr>
              <w:t>3</w:t>
            </w:r>
            <w:r>
              <w:rPr>
                <w:sz w:val="20"/>
              </w:rPr>
              <w:t>-203</w:t>
            </w:r>
            <w:r w:rsidR="00A05842">
              <w:rPr>
                <w:sz w:val="20"/>
              </w:rPr>
              <w:t>8</w:t>
            </w:r>
            <w:r>
              <w:rPr>
                <w:sz w:val="20"/>
              </w:rPr>
              <w:t>годы</w:t>
            </w:r>
          </w:p>
        </w:tc>
      </w:tr>
      <w:tr w:rsidR="001A11DF">
        <w:trPr>
          <w:trHeight w:val="256"/>
        </w:trPr>
        <w:tc>
          <w:tcPr>
            <w:tcW w:w="3756" w:type="dxa"/>
          </w:tcPr>
          <w:p w:rsidR="001A11DF" w:rsidRDefault="00E96ACD">
            <w:pPr>
              <w:pStyle w:val="TableParagraph"/>
              <w:spacing w:before="14" w:line="222" w:lineRule="exact"/>
              <w:ind w:left="107"/>
              <w:jc w:val="left"/>
              <w:rPr>
                <w:sz w:val="20"/>
              </w:rPr>
            </w:pPr>
            <w:r>
              <w:rPr>
                <w:sz w:val="20"/>
              </w:rPr>
              <w:t>БМК-4,0МВтул.Буланова</w:t>
            </w:r>
          </w:p>
        </w:tc>
        <w:tc>
          <w:tcPr>
            <w:tcW w:w="2355" w:type="dxa"/>
          </w:tcPr>
          <w:p w:rsidR="001A11DF" w:rsidRDefault="00E96ACD">
            <w:pPr>
              <w:pStyle w:val="TableParagraph"/>
              <w:spacing w:before="26" w:line="210" w:lineRule="exact"/>
              <w:ind w:left="182" w:right="173"/>
              <w:rPr>
                <w:sz w:val="20"/>
              </w:rPr>
            </w:pPr>
            <w:r>
              <w:rPr>
                <w:sz w:val="20"/>
              </w:rPr>
              <w:t>2,20</w:t>
            </w:r>
          </w:p>
        </w:tc>
        <w:tc>
          <w:tcPr>
            <w:tcW w:w="1706" w:type="dxa"/>
          </w:tcPr>
          <w:p w:rsidR="001A11DF" w:rsidRDefault="00E96ACD">
            <w:pPr>
              <w:pStyle w:val="TableParagraph"/>
              <w:spacing w:before="26" w:line="210" w:lineRule="exact"/>
              <w:ind w:left="558" w:right="545"/>
              <w:rPr>
                <w:sz w:val="20"/>
              </w:rPr>
            </w:pPr>
            <w:r>
              <w:rPr>
                <w:sz w:val="20"/>
              </w:rPr>
              <w:t>7280</w:t>
            </w:r>
          </w:p>
        </w:tc>
        <w:tc>
          <w:tcPr>
            <w:tcW w:w="1584" w:type="dxa"/>
          </w:tcPr>
          <w:p w:rsidR="001A11DF" w:rsidRDefault="00E96ACD">
            <w:pPr>
              <w:pStyle w:val="TableParagraph"/>
              <w:spacing w:before="14" w:line="222" w:lineRule="exact"/>
              <w:ind w:right="202"/>
              <w:jc w:val="right"/>
              <w:rPr>
                <w:sz w:val="20"/>
              </w:rPr>
            </w:pPr>
            <w:r>
              <w:rPr>
                <w:sz w:val="20"/>
              </w:rPr>
              <w:t>природныйгаз</w:t>
            </w:r>
          </w:p>
        </w:tc>
        <w:tc>
          <w:tcPr>
            <w:tcW w:w="2011" w:type="dxa"/>
          </w:tcPr>
          <w:p w:rsidR="001A11DF" w:rsidRDefault="00E96ACD">
            <w:pPr>
              <w:pStyle w:val="TableParagraph"/>
              <w:spacing w:before="14" w:line="222" w:lineRule="exact"/>
              <w:ind w:left="764" w:right="747"/>
              <w:rPr>
                <w:sz w:val="20"/>
              </w:rPr>
            </w:pPr>
            <w:r>
              <w:rPr>
                <w:sz w:val="20"/>
              </w:rPr>
              <w:t>158,7</w:t>
            </w:r>
          </w:p>
        </w:tc>
        <w:tc>
          <w:tcPr>
            <w:tcW w:w="1666" w:type="dxa"/>
          </w:tcPr>
          <w:p w:rsidR="001A11DF" w:rsidRDefault="00E96ACD">
            <w:pPr>
              <w:pStyle w:val="TableParagraph"/>
              <w:spacing w:before="14" w:line="222" w:lineRule="exact"/>
              <w:ind w:left="537" w:right="525"/>
              <w:rPr>
                <w:sz w:val="20"/>
              </w:rPr>
            </w:pPr>
            <w:r>
              <w:rPr>
                <w:sz w:val="20"/>
              </w:rPr>
              <w:t>1156</w:t>
            </w:r>
          </w:p>
        </w:tc>
        <w:tc>
          <w:tcPr>
            <w:tcW w:w="1709" w:type="dxa"/>
          </w:tcPr>
          <w:p w:rsidR="001A11DF" w:rsidRDefault="00E96ACD">
            <w:pPr>
              <w:pStyle w:val="TableParagraph"/>
              <w:spacing w:before="14" w:line="222" w:lineRule="exact"/>
              <w:ind w:left="559" w:right="547"/>
              <w:rPr>
                <w:sz w:val="20"/>
              </w:rPr>
            </w:pPr>
            <w:r>
              <w:rPr>
                <w:sz w:val="20"/>
              </w:rPr>
              <w:t>984,4</w:t>
            </w:r>
          </w:p>
        </w:tc>
      </w:tr>
      <w:tr w:rsidR="001A11DF">
        <w:trPr>
          <w:trHeight w:val="254"/>
        </w:trPr>
        <w:tc>
          <w:tcPr>
            <w:tcW w:w="3756" w:type="dxa"/>
          </w:tcPr>
          <w:p w:rsidR="001A11DF" w:rsidRDefault="00E96ACD">
            <w:pPr>
              <w:pStyle w:val="TableParagraph"/>
              <w:spacing w:before="12" w:line="222" w:lineRule="exact"/>
              <w:ind w:left="107"/>
              <w:jc w:val="left"/>
              <w:rPr>
                <w:sz w:val="20"/>
              </w:rPr>
            </w:pPr>
            <w:r>
              <w:rPr>
                <w:sz w:val="20"/>
              </w:rPr>
              <w:t>БМК-8,4МВтул.Дорожников</w:t>
            </w:r>
          </w:p>
        </w:tc>
        <w:tc>
          <w:tcPr>
            <w:tcW w:w="2355" w:type="dxa"/>
          </w:tcPr>
          <w:p w:rsidR="001A11DF" w:rsidRDefault="00E96ACD">
            <w:pPr>
              <w:pStyle w:val="TableParagraph"/>
              <w:spacing w:before="24" w:line="210" w:lineRule="exact"/>
              <w:ind w:left="182" w:right="173"/>
              <w:rPr>
                <w:sz w:val="20"/>
              </w:rPr>
            </w:pPr>
            <w:r>
              <w:rPr>
                <w:sz w:val="20"/>
              </w:rPr>
              <w:t>7,62</w:t>
            </w:r>
          </w:p>
        </w:tc>
        <w:tc>
          <w:tcPr>
            <w:tcW w:w="1706" w:type="dxa"/>
          </w:tcPr>
          <w:p w:rsidR="001A11DF" w:rsidRDefault="00E96ACD">
            <w:pPr>
              <w:pStyle w:val="TableParagraph"/>
              <w:spacing w:before="24" w:line="210" w:lineRule="exact"/>
              <w:ind w:left="555" w:right="547"/>
              <w:rPr>
                <w:sz w:val="20"/>
              </w:rPr>
            </w:pPr>
            <w:r>
              <w:rPr>
                <w:sz w:val="20"/>
              </w:rPr>
              <w:t>20165</w:t>
            </w:r>
          </w:p>
        </w:tc>
        <w:tc>
          <w:tcPr>
            <w:tcW w:w="1584" w:type="dxa"/>
          </w:tcPr>
          <w:p w:rsidR="001A11DF" w:rsidRDefault="00E96ACD">
            <w:pPr>
              <w:pStyle w:val="TableParagraph"/>
              <w:spacing w:before="12" w:line="222"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3201</w:t>
            </w:r>
          </w:p>
        </w:tc>
        <w:tc>
          <w:tcPr>
            <w:tcW w:w="1709" w:type="dxa"/>
          </w:tcPr>
          <w:p w:rsidR="001A11DF" w:rsidRDefault="00E96ACD">
            <w:pPr>
              <w:pStyle w:val="TableParagraph"/>
              <w:spacing w:before="12" w:line="222" w:lineRule="exact"/>
              <w:ind w:left="559" w:right="549"/>
              <w:rPr>
                <w:sz w:val="20"/>
              </w:rPr>
            </w:pPr>
            <w:r>
              <w:rPr>
                <w:sz w:val="20"/>
              </w:rPr>
              <w:t>2726,4</w:t>
            </w:r>
          </w:p>
        </w:tc>
      </w:tr>
      <w:tr w:rsidR="001A11DF">
        <w:trPr>
          <w:trHeight w:val="256"/>
        </w:trPr>
        <w:tc>
          <w:tcPr>
            <w:tcW w:w="3756" w:type="dxa"/>
          </w:tcPr>
          <w:p w:rsidR="001A11DF" w:rsidRDefault="00E96ACD">
            <w:pPr>
              <w:pStyle w:val="TableParagraph"/>
              <w:spacing w:before="12" w:line="224" w:lineRule="exact"/>
              <w:ind w:left="107"/>
              <w:jc w:val="left"/>
              <w:rPr>
                <w:sz w:val="20"/>
              </w:rPr>
            </w:pPr>
            <w:r>
              <w:rPr>
                <w:sz w:val="20"/>
              </w:rPr>
              <w:t>БМК1МВтул. Дорожников(с2023г)</w:t>
            </w:r>
          </w:p>
        </w:tc>
        <w:tc>
          <w:tcPr>
            <w:tcW w:w="2355" w:type="dxa"/>
          </w:tcPr>
          <w:p w:rsidR="001A11DF" w:rsidRDefault="00E96ACD">
            <w:pPr>
              <w:pStyle w:val="TableParagraph"/>
              <w:spacing w:before="12" w:line="224" w:lineRule="exact"/>
              <w:ind w:left="182" w:right="173"/>
              <w:rPr>
                <w:sz w:val="20"/>
              </w:rPr>
            </w:pPr>
            <w:r>
              <w:rPr>
                <w:sz w:val="20"/>
              </w:rPr>
              <w:t>0,99</w:t>
            </w:r>
          </w:p>
        </w:tc>
        <w:tc>
          <w:tcPr>
            <w:tcW w:w="1706" w:type="dxa"/>
          </w:tcPr>
          <w:p w:rsidR="001A11DF" w:rsidRDefault="00E96ACD">
            <w:pPr>
              <w:pStyle w:val="TableParagraph"/>
              <w:spacing w:before="12" w:line="224" w:lineRule="exact"/>
              <w:ind w:left="558" w:right="545"/>
              <w:rPr>
                <w:sz w:val="20"/>
              </w:rPr>
            </w:pPr>
            <w:r>
              <w:rPr>
                <w:sz w:val="20"/>
              </w:rPr>
              <w:t>2607</w:t>
            </w:r>
          </w:p>
        </w:tc>
        <w:tc>
          <w:tcPr>
            <w:tcW w:w="1584" w:type="dxa"/>
          </w:tcPr>
          <w:p w:rsidR="001A11DF" w:rsidRDefault="00E96ACD">
            <w:pPr>
              <w:pStyle w:val="TableParagraph"/>
              <w:spacing w:before="12" w:line="224" w:lineRule="exact"/>
              <w:ind w:right="202"/>
              <w:jc w:val="right"/>
              <w:rPr>
                <w:sz w:val="20"/>
              </w:rPr>
            </w:pPr>
            <w:r>
              <w:rPr>
                <w:sz w:val="20"/>
              </w:rPr>
              <w:t>природныйгаз</w:t>
            </w:r>
          </w:p>
        </w:tc>
        <w:tc>
          <w:tcPr>
            <w:tcW w:w="2011" w:type="dxa"/>
          </w:tcPr>
          <w:p w:rsidR="001A11DF" w:rsidRDefault="00E96ACD">
            <w:pPr>
              <w:pStyle w:val="TableParagraph"/>
              <w:spacing w:before="12" w:line="224" w:lineRule="exact"/>
              <w:ind w:left="764" w:right="747"/>
              <w:rPr>
                <w:sz w:val="20"/>
              </w:rPr>
            </w:pPr>
            <w:r>
              <w:rPr>
                <w:sz w:val="20"/>
              </w:rPr>
              <w:t>158,7</w:t>
            </w:r>
          </w:p>
        </w:tc>
        <w:tc>
          <w:tcPr>
            <w:tcW w:w="1666" w:type="dxa"/>
          </w:tcPr>
          <w:p w:rsidR="001A11DF" w:rsidRDefault="00E96ACD">
            <w:pPr>
              <w:pStyle w:val="TableParagraph"/>
              <w:spacing w:before="12" w:line="224" w:lineRule="exact"/>
              <w:ind w:left="537" w:right="525"/>
              <w:rPr>
                <w:sz w:val="20"/>
              </w:rPr>
            </w:pPr>
            <w:r>
              <w:rPr>
                <w:sz w:val="20"/>
              </w:rPr>
              <w:t>414</w:t>
            </w:r>
          </w:p>
        </w:tc>
        <w:tc>
          <w:tcPr>
            <w:tcW w:w="1709" w:type="dxa"/>
          </w:tcPr>
          <w:p w:rsidR="001A11DF" w:rsidRDefault="00E96ACD">
            <w:pPr>
              <w:pStyle w:val="TableParagraph"/>
              <w:spacing w:before="12" w:line="224" w:lineRule="exact"/>
              <w:ind w:left="559" w:right="547"/>
              <w:rPr>
                <w:sz w:val="20"/>
              </w:rPr>
            </w:pPr>
            <w:r>
              <w:rPr>
                <w:sz w:val="20"/>
              </w:rPr>
              <w:t>359</w:t>
            </w:r>
          </w:p>
        </w:tc>
      </w:tr>
      <w:tr w:rsidR="001A11DF">
        <w:trPr>
          <w:trHeight w:val="253"/>
        </w:trPr>
        <w:tc>
          <w:tcPr>
            <w:tcW w:w="3756" w:type="dxa"/>
          </w:tcPr>
          <w:p w:rsidR="001A11DF" w:rsidRDefault="00E96ACD">
            <w:pPr>
              <w:pStyle w:val="TableParagraph"/>
              <w:spacing w:before="12" w:line="222" w:lineRule="exact"/>
              <w:ind w:left="107"/>
              <w:jc w:val="left"/>
              <w:rPr>
                <w:sz w:val="20"/>
              </w:rPr>
            </w:pPr>
            <w:r>
              <w:rPr>
                <w:sz w:val="20"/>
              </w:rPr>
              <w:t>БМК-1,0МВтул.Гагарина</w:t>
            </w:r>
          </w:p>
        </w:tc>
        <w:tc>
          <w:tcPr>
            <w:tcW w:w="2355" w:type="dxa"/>
          </w:tcPr>
          <w:p w:rsidR="001A11DF" w:rsidRDefault="00E96ACD">
            <w:pPr>
              <w:pStyle w:val="TableParagraph"/>
              <w:spacing w:before="24" w:line="210" w:lineRule="exact"/>
              <w:ind w:left="182" w:right="173"/>
              <w:rPr>
                <w:sz w:val="20"/>
              </w:rPr>
            </w:pPr>
            <w:r>
              <w:rPr>
                <w:sz w:val="20"/>
              </w:rPr>
              <w:t>0,16</w:t>
            </w:r>
          </w:p>
        </w:tc>
        <w:tc>
          <w:tcPr>
            <w:tcW w:w="1706" w:type="dxa"/>
          </w:tcPr>
          <w:p w:rsidR="001A11DF" w:rsidRDefault="00E96ACD">
            <w:pPr>
              <w:pStyle w:val="TableParagraph"/>
              <w:spacing w:before="24" w:line="210" w:lineRule="exact"/>
              <w:ind w:left="558" w:right="545"/>
              <w:rPr>
                <w:sz w:val="20"/>
              </w:rPr>
            </w:pPr>
            <w:r>
              <w:rPr>
                <w:sz w:val="20"/>
              </w:rPr>
              <w:t>450</w:t>
            </w:r>
          </w:p>
        </w:tc>
        <w:tc>
          <w:tcPr>
            <w:tcW w:w="1584" w:type="dxa"/>
          </w:tcPr>
          <w:p w:rsidR="001A11DF" w:rsidRDefault="00E96ACD">
            <w:pPr>
              <w:pStyle w:val="TableParagraph"/>
              <w:spacing w:before="12" w:line="222" w:lineRule="exact"/>
              <w:ind w:right="202"/>
              <w:jc w:val="right"/>
              <w:rPr>
                <w:sz w:val="20"/>
              </w:rPr>
            </w:pPr>
            <w:r>
              <w:rPr>
                <w:sz w:val="20"/>
              </w:rPr>
              <w:t>природныйгаз</w:t>
            </w:r>
          </w:p>
        </w:tc>
        <w:tc>
          <w:tcPr>
            <w:tcW w:w="2011" w:type="dxa"/>
          </w:tcPr>
          <w:p w:rsidR="001A11DF" w:rsidRDefault="00E96ACD">
            <w:pPr>
              <w:pStyle w:val="TableParagraph"/>
              <w:spacing w:before="12" w:line="222" w:lineRule="exact"/>
              <w:ind w:left="764" w:right="747"/>
              <w:rPr>
                <w:sz w:val="20"/>
              </w:rPr>
            </w:pPr>
            <w:r>
              <w:rPr>
                <w:sz w:val="20"/>
              </w:rPr>
              <w:t>158,7</w:t>
            </w:r>
          </w:p>
        </w:tc>
        <w:tc>
          <w:tcPr>
            <w:tcW w:w="1666" w:type="dxa"/>
          </w:tcPr>
          <w:p w:rsidR="001A11DF" w:rsidRDefault="00E96ACD">
            <w:pPr>
              <w:pStyle w:val="TableParagraph"/>
              <w:spacing w:before="12" w:line="222" w:lineRule="exact"/>
              <w:ind w:left="537" w:right="525"/>
              <w:rPr>
                <w:sz w:val="20"/>
              </w:rPr>
            </w:pPr>
            <w:r>
              <w:rPr>
                <w:sz w:val="20"/>
              </w:rPr>
              <w:t>71</w:t>
            </w:r>
          </w:p>
        </w:tc>
        <w:tc>
          <w:tcPr>
            <w:tcW w:w="1709" w:type="dxa"/>
          </w:tcPr>
          <w:p w:rsidR="001A11DF" w:rsidRDefault="00E96ACD">
            <w:pPr>
              <w:pStyle w:val="TableParagraph"/>
              <w:spacing w:before="12" w:line="222" w:lineRule="exact"/>
              <w:ind w:left="559" w:right="546"/>
              <w:rPr>
                <w:sz w:val="20"/>
              </w:rPr>
            </w:pPr>
            <w:r>
              <w:rPr>
                <w:sz w:val="20"/>
              </w:rPr>
              <w:t>60,8</w:t>
            </w:r>
          </w:p>
        </w:tc>
      </w:tr>
      <w:tr w:rsidR="001A11DF">
        <w:trPr>
          <w:trHeight w:val="256"/>
        </w:trPr>
        <w:tc>
          <w:tcPr>
            <w:tcW w:w="3756" w:type="dxa"/>
          </w:tcPr>
          <w:p w:rsidR="001A11DF" w:rsidRDefault="00E96ACD">
            <w:pPr>
              <w:pStyle w:val="TableParagraph"/>
              <w:spacing w:before="12" w:line="224" w:lineRule="exact"/>
              <w:ind w:left="107"/>
              <w:jc w:val="left"/>
              <w:rPr>
                <w:sz w:val="20"/>
              </w:rPr>
            </w:pPr>
            <w:r>
              <w:rPr>
                <w:sz w:val="20"/>
              </w:rPr>
              <w:t>БМК-4,0д.Рапполово</w:t>
            </w:r>
          </w:p>
        </w:tc>
        <w:tc>
          <w:tcPr>
            <w:tcW w:w="2355" w:type="dxa"/>
          </w:tcPr>
          <w:p w:rsidR="001A11DF" w:rsidRDefault="00E96ACD">
            <w:pPr>
              <w:pStyle w:val="TableParagraph"/>
              <w:spacing w:before="24" w:line="212" w:lineRule="exact"/>
              <w:ind w:left="182" w:right="173"/>
              <w:rPr>
                <w:sz w:val="20"/>
              </w:rPr>
            </w:pPr>
            <w:r>
              <w:rPr>
                <w:sz w:val="20"/>
              </w:rPr>
              <w:t>3,32</w:t>
            </w:r>
          </w:p>
        </w:tc>
        <w:tc>
          <w:tcPr>
            <w:tcW w:w="1706" w:type="dxa"/>
          </w:tcPr>
          <w:p w:rsidR="001A11DF" w:rsidRDefault="00E96ACD">
            <w:pPr>
              <w:pStyle w:val="TableParagraph"/>
              <w:spacing w:before="24" w:line="212" w:lineRule="exact"/>
              <w:ind w:left="555" w:right="547"/>
              <w:rPr>
                <w:sz w:val="20"/>
              </w:rPr>
            </w:pPr>
            <w:r>
              <w:rPr>
                <w:sz w:val="20"/>
              </w:rPr>
              <w:t>16036</w:t>
            </w:r>
          </w:p>
        </w:tc>
        <w:tc>
          <w:tcPr>
            <w:tcW w:w="1584" w:type="dxa"/>
          </w:tcPr>
          <w:p w:rsidR="001A11DF" w:rsidRDefault="00E96ACD">
            <w:pPr>
              <w:pStyle w:val="TableParagraph"/>
              <w:spacing w:before="12" w:line="224" w:lineRule="exact"/>
              <w:ind w:right="202"/>
              <w:jc w:val="right"/>
              <w:rPr>
                <w:sz w:val="20"/>
              </w:rPr>
            </w:pPr>
            <w:r>
              <w:rPr>
                <w:sz w:val="20"/>
              </w:rPr>
              <w:t>природныйгаз</w:t>
            </w:r>
          </w:p>
        </w:tc>
        <w:tc>
          <w:tcPr>
            <w:tcW w:w="2011" w:type="dxa"/>
          </w:tcPr>
          <w:p w:rsidR="001A11DF" w:rsidRDefault="00E96ACD">
            <w:pPr>
              <w:pStyle w:val="TableParagraph"/>
              <w:spacing w:before="12" w:line="224" w:lineRule="exact"/>
              <w:ind w:left="764" w:right="747"/>
              <w:rPr>
                <w:sz w:val="20"/>
              </w:rPr>
            </w:pPr>
            <w:r>
              <w:rPr>
                <w:sz w:val="20"/>
              </w:rPr>
              <w:t>158,7</w:t>
            </w:r>
          </w:p>
        </w:tc>
        <w:tc>
          <w:tcPr>
            <w:tcW w:w="1666" w:type="dxa"/>
          </w:tcPr>
          <w:p w:rsidR="001A11DF" w:rsidRDefault="00E96ACD">
            <w:pPr>
              <w:pStyle w:val="TableParagraph"/>
              <w:spacing w:before="12" w:line="224" w:lineRule="exact"/>
              <w:ind w:left="537" w:right="525"/>
              <w:rPr>
                <w:sz w:val="20"/>
              </w:rPr>
            </w:pPr>
            <w:r>
              <w:rPr>
                <w:sz w:val="20"/>
              </w:rPr>
              <w:t>2545</w:t>
            </w:r>
          </w:p>
        </w:tc>
        <w:tc>
          <w:tcPr>
            <w:tcW w:w="1709" w:type="dxa"/>
          </w:tcPr>
          <w:p w:rsidR="001A11DF" w:rsidRDefault="00E96ACD">
            <w:pPr>
              <w:pStyle w:val="TableParagraph"/>
              <w:spacing w:before="12" w:line="224" w:lineRule="exact"/>
              <w:ind w:left="559" w:right="547"/>
              <w:rPr>
                <w:sz w:val="20"/>
              </w:rPr>
            </w:pPr>
            <w:r>
              <w:rPr>
                <w:sz w:val="20"/>
              </w:rPr>
              <w:t>2168</w:t>
            </w:r>
          </w:p>
        </w:tc>
      </w:tr>
    </w:tbl>
    <w:p w:rsidR="001A11DF" w:rsidRDefault="001A11DF">
      <w:pPr>
        <w:spacing w:line="224" w:lineRule="exact"/>
        <w:rPr>
          <w:sz w:val="20"/>
        </w:rPr>
        <w:sectPr w:rsidR="001A11DF">
          <w:pgSz w:w="16840" w:h="11910" w:orient="landscape"/>
          <w:pgMar w:top="1180" w:right="900" w:bottom="1040" w:left="920" w:header="718" w:footer="859" w:gutter="0"/>
          <w:cols w:space="720"/>
        </w:sectPr>
      </w:pPr>
    </w:p>
    <w:p w:rsidR="001A11DF" w:rsidRDefault="00E96ACD">
      <w:pPr>
        <w:pStyle w:val="1"/>
        <w:numPr>
          <w:ilvl w:val="2"/>
          <w:numId w:val="53"/>
        </w:numPr>
        <w:tabs>
          <w:tab w:val="left" w:pos="750"/>
        </w:tabs>
        <w:spacing w:before="80"/>
        <w:ind w:right="103" w:firstLine="0"/>
      </w:pPr>
      <w:bookmarkStart w:id="44" w:name="_bookmark43"/>
      <w:bookmarkEnd w:id="44"/>
      <w:r>
        <w:lastRenderedPageBreak/>
        <w:t>Потребляемыеисточникомтепловойэнергиивидытоплива,включаяместныевидытоплива,атакжеиспользуемыевозобновляемыеисточникиэнергии</w:t>
      </w:r>
    </w:p>
    <w:p w:rsidR="001A11DF" w:rsidRDefault="001A11DF">
      <w:pPr>
        <w:pStyle w:val="a3"/>
        <w:jc w:val="left"/>
        <w:rPr>
          <w:b/>
        </w:rPr>
      </w:pPr>
    </w:p>
    <w:p w:rsidR="001A11DF" w:rsidRDefault="00E96ACD">
      <w:pPr>
        <w:pStyle w:val="a3"/>
        <w:ind w:left="102" w:right="99" w:firstLine="707"/>
      </w:pPr>
      <w:r>
        <w:t>В качестве основного котельно-печного топлива источники централизованного тепло</w:t>
      </w:r>
      <w:r w:rsidR="001619E6">
        <w:rPr>
          <w:spacing w:val="1"/>
        </w:rPr>
        <w:t>с</w:t>
      </w:r>
      <w:r>
        <w:t>набжениямуниципальногообразования«Токсовскоегородскоепоселение»используютприродный газ, уголь и мазут. По состоянию на 202</w:t>
      </w:r>
      <w:r w:rsidR="001619E6">
        <w:t>5</w:t>
      </w:r>
      <w:r>
        <w:t xml:space="preserve"> год предполагается использовать толькоприродный газ.</w:t>
      </w:r>
    </w:p>
    <w:p w:rsidR="001A11DF" w:rsidRDefault="00E96ACD">
      <w:pPr>
        <w:pStyle w:val="a3"/>
        <w:ind w:left="102" w:right="109" w:firstLine="707"/>
      </w:pPr>
      <w:r>
        <w:t>Индивидуальные источники тепловой энергии в индивидуальной жилой застройке, вкачестветопливаиспользуютприродный газ,уголь или дрова.</w:t>
      </w:r>
    </w:p>
    <w:p w:rsidR="001A11DF" w:rsidRDefault="00E96ACD">
      <w:pPr>
        <w:pStyle w:val="a3"/>
        <w:ind w:left="810"/>
      </w:pPr>
      <w:r>
        <w:t>Местныевидытопливаивозобновляемыеисточникиэнергиинеиспользуются.</w:t>
      </w:r>
    </w:p>
    <w:p w:rsidR="001A11DF" w:rsidRDefault="001A11DF">
      <w:pPr>
        <w:pStyle w:val="a3"/>
        <w:jc w:val="left"/>
      </w:pPr>
    </w:p>
    <w:p w:rsidR="001A11DF" w:rsidRDefault="00E96ACD">
      <w:pPr>
        <w:pStyle w:val="1"/>
        <w:numPr>
          <w:ilvl w:val="2"/>
          <w:numId w:val="53"/>
        </w:numPr>
        <w:tabs>
          <w:tab w:val="left" w:pos="736"/>
        </w:tabs>
        <w:ind w:right="99" w:firstLine="0"/>
      </w:pPr>
      <w:bookmarkStart w:id="45" w:name="_bookmark44"/>
      <w:bookmarkEnd w:id="45"/>
      <w:r>
        <w:t>Видытоплива(ихдолюизначениенизшейтеплотысгораниятоплива,используемыедляпроизводстватепловойэнергии)покаждойсистеметеплоснабжения</w:t>
      </w:r>
    </w:p>
    <w:p w:rsidR="001A11DF" w:rsidRDefault="001A11DF">
      <w:pPr>
        <w:pStyle w:val="a3"/>
        <w:jc w:val="left"/>
        <w:rPr>
          <w:b/>
        </w:rPr>
      </w:pPr>
    </w:p>
    <w:p w:rsidR="001A11DF" w:rsidRDefault="00E96ACD">
      <w:pPr>
        <w:pStyle w:val="a3"/>
        <w:ind w:left="102" w:right="99" w:firstLine="707"/>
      </w:pPr>
      <w:r>
        <w:t>В перспективе в качестве основного котельно-печного топлива источники централизованного теплоснабжения муниципального образования «Токсовское городское поселение»используютприродныйгаз.</w:t>
      </w:r>
    </w:p>
    <w:p w:rsidR="001A11DF" w:rsidRDefault="00E96ACD">
      <w:pPr>
        <w:pStyle w:val="a3"/>
        <w:spacing w:before="1"/>
        <w:ind w:left="102" w:right="101" w:firstLine="707"/>
      </w:pPr>
      <w:r>
        <w:t>Используемый природный газ имеет высокую удельную теплоту сгорания, котораясоставляет 41…49 МДж/кг. Т.е. при сгорании одного килограмма этого природного газа выделится41...49 МДжтепла.</w:t>
      </w:r>
    </w:p>
    <w:p w:rsidR="001A11DF" w:rsidRDefault="001A11DF">
      <w:pPr>
        <w:pStyle w:val="a3"/>
        <w:jc w:val="left"/>
      </w:pPr>
    </w:p>
    <w:p w:rsidR="001A11DF" w:rsidRDefault="00E96ACD">
      <w:pPr>
        <w:pStyle w:val="1"/>
        <w:numPr>
          <w:ilvl w:val="2"/>
          <w:numId w:val="53"/>
        </w:numPr>
        <w:tabs>
          <w:tab w:val="left" w:pos="743"/>
        </w:tabs>
        <w:ind w:right="103" w:firstLine="0"/>
      </w:pPr>
      <w:bookmarkStart w:id="46" w:name="_bookmark45"/>
      <w:bookmarkEnd w:id="46"/>
      <w:r>
        <w:t>Преобладающийвмуниципальномобразованиивидтоплива,определяемыйпосовокупностивсехсистемтеплоснабжения,находящихсявсоответствующемпоселении</w:t>
      </w:r>
    </w:p>
    <w:p w:rsidR="001A11DF" w:rsidRDefault="001A11DF">
      <w:pPr>
        <w:pStyle w:val="a3"/>
        <w:jc w:val="left"/>
        <w:rPr>
          <w:b/>
        </w:rPr>
      </w:pPr>
    </w:p>
    <w:p w:rsidR="001A11DF" w:rsidRDefault="00E96ACD">
      <w:pPr>
        <w:pStyle w:val="a3"/>
        <w:ind w:left="102" w:right="101" w:firstLine="707"/>
      </w:pPr>
      <w:r>
        <w:t>Преобладающим видом котельно-печного топлива на момент актуализации Схемытеплоснабжения (202</w:t>
      </w:r>
      <w:r w:rsidR="001619E6">
        <w:t>3</w:t>
      </w:r>
      <w:r>
        <w:t xml:space="preserve"> год) с учетом строительства новых блочно-модульных котельных являетсяприродный газ</w:t>
      </w:r>
      <w:r w:rsidR="001619E6">
        <w:t xml:space="preserve"> и мазут</w:t>
      </w:r>
      <w:r>
        <w:t>.</w:t>
      </w:r>
    </w:p>
    <w:p w:rsidR="001A11DF" w:rsidRDefault="001A11DF">
      <w:pPr>
        <w:pStyle w:val="a3"/>
        <w:jc w:val="left"/>
      </w:pPr>
    </w:p>
    <w:p w:rsidR="001A11DF" w:rsidRDefault="00E96ACD">
      <w:pPr>
        <w:pStyle w:val="1"/>
        <w:numPr>
          <w:ilvl w:val="2"/>
          <w:numId w:val="53"/>
        </w:numPr>
        <w:tabs>
          <w:tab w:val="left" w:pos="726"/>
        </w:tabs>
        <w:ind w:right="101" w:firstLine="0"/>
      </w:pPr>
      <w:bookmarkStart w:id="47" w:name="_bookmark46"/>
      <w:bookmarkEnd w:id="47"/>
      <w:r>
        <w:t>Приоритетноенаправлениеразвитиятопливногобалансамуниципальногообразования</w:t>
      </w:r>
    </w:p>
    <w:p w:rsidR="001A11DF" w:rsidRDefault="001A11DF">
      <w:pPr>
        <w:pStyle w:val="a3"/>
        <w:jc w:val="left"/>
        <w:rPr>
          <w:b/>
        </w:rPr>
      </w:pPr>
    </w:p>
    <w:p w:rsidR="001A11DF" w:rsidRDefault="00E96ACD">
      <w:pPr>
        <w:pStyle w:val="a3"/>
        <w:spacing w:before="1"/>
        <w:ind w:left="102" w:right="113" w:firstLine="707"/>
      </w:pPr>
      <w:r>
        <w:t>Блочно-модульные котельные, которые строятся взамен котельных № 31 и 33, будутиспользовать вкачествекотельно-печного топливаприродныйгаз.</w:t>
      </w:r>
    </w:p>
    <w:p w:rsidR="001A11DF" w:rsidRDefault="00E96ACD">
      <w:pPr>
        <w:pStyle w:val="a3"/>
        <w:ind w:left="102" w:right="107" w:firstLine="707"/>
      </w:pPr>
      <w:r>
        <w:t>Таким образом, на рассматриваемый период до 203</w:t>
      </w:r>
      <w:r w:rsidR="001619E6">
        <w:t>8</w:t>
      </w:r>
      <w:r>
        <w:t xml:space="preserve"> года основным видом топлива,используемымвкотельных, оста</w:t>
      </w:r>
      <w:r w:rsidR="001619E6">
        <w:t>нется</w:t>
      </w:r>
      <w:r>
        <w:t xml:space="preserve"> природный газ.</w:t>
      </w:r>
    </w:p>
    <w:p w:rsidR="001A11DF" w:rsidRDefault="001A11DF">
      <w:pPr>
        <w:pStyle w:val="a3"/>
        <w:jc w:val="left"/>
      </w:pPr>
    </w:p>
    <w:p w:rsidR="001A11DF" w:rsidRDefault="00E96ACD">
      <w:pPr>
        <w:pStyle w:val="1"/>
        <w:numPr>
          <w:ilvl w:val="1"/>
          <w:numId w:val="53"/>
        </w:numPr>
        <w:tabs>
          <w:tab w:val="left" w:pos="522"/>
        </w:tabs>
        <w:ind w:left="522" w:hanging="420"/>
      </w:pPr>
      <w:bookmarkStart w:id="48" w:name="_bookmark47"/>
      <w:bookmarkEnd w:id="48"/>
      <w:r>
        <w:t>Инвестициивстроительство,реконструкциюитехническоеперевооружение</w:t>
      </w:r>
    </w:p>
    <w:p w:rsidR="001A11DF" w:rsidRDefault="001A11DF">
      <w:pPr>
        <w:pStyle w:val="a3"/>
        <w:jc w:val="left"/>
        <w:rPr>
          <w:b/>
        </w:rPr>
      </w:pPr>
    </w:p>
    <w:p w:rsidR="001A11DF" w:rsidRDefault="00E96ACD">
      <w:pPr>
        <w:pStyle w:val="1"/>
        <w:numPr>
          <w:ilvl w:val="2"/>
          <w:numId w:val="53"/>
        </w:numPr>
        <w:tabs>
          <w:tab w:val="left" w:pos="750"/>
        </w:tabs>
        <w:ind w:right="104" w:firstLine="0"/>
      </w:pPr>
      <w:bookmarkStart w:id="49" w:name="_bookmark48"/>
      <w:bookmarkEnd w:id="49"/>
      <w:r>
        <w:t>Предложенияповеличиненеобходимыхинвестицийвстроительство,реконструкциюитехническоеперевооружениеисточников тепловойэнергиинакаждомэтапе</w:t>
      </w:r>
    </w:p>
    <w:p w:rsidR="001A11DF" w:rsidRDefault="001A11DF">
      <w:pPr>
        <w:pStyle w:val="a3"/>
        <w:spacing w:before="2"/>
        <w:jc w:val="left"/>
        <w:rPr>
          <w:b/>
          <w:sz w:val="16"/>
        </w:rPr>
      </w:pPr>
    </w:p>
    <w:p w:rsidR="001A11DF" w:rsidRDefault="00E96ACD">
      <w:pPr>
        <w:pStyle w:val="a3"/>
        <w:spacing w:before="90"/>
        <w:ind w:left="810"/>
        <w:jc w:val="left"/>
      </w:pPr>
      <w:r>
        <w:t>Мероприятияпореконструкцииисточниковтепловойэнергииприведенывразделе</w:t>
      </w:r>
    </w:p>
    <w:p w:rsidR="001A11DF" w:rsidRDefault="00E96ACD">
      <w:pPr>
        <w:pStyle w:val="a3"/>
        <w:ind w:left="102"/>
        <w:jc w:val="left"/>
      </w:pPr>
      <w:r>
        <w:t>1.5.5.</w:t>
      </w:r>
    </w:p>
    <w:p w:rsidR="001A11DF" w:rsidRDefault="00E96ACD" w:rsidP="001619E6">
      <w:pPr>
        <w:pStyle w:val="a3"/>
        <w:spacing w:before="1"/>
        <w:ind w:left="810"/>
      </w:pPr>
      <w:r>
        <w:t>Актуализированнойсхемойтеплоснабжениямуниципальногообразования«Токсовское городское поселение» от 202</w:t>
      </w:r>
      <w:r w:rsidR="00A90D47">
        <w:t>2</w:t>
      </w:r>
      <w:r>
        <w:t xml:space="preserve"> года определены капитальные затраты на строительствоблочно-модульных котельных, взамен существующих котельных № 31 и 33. В настоящейсхеметеплоснабженияопределеныкапитальныезатратынастроительствоблочно-модульнойкотельной впоселкеТоксово.</w:t>
      </w:r>
    </w:p>
    <w:p w:rsidR="001A11DF" w:rsidRDefault="00E96ACD">
      <w:pPr>
        <w:pStyle w:val="a3"/>
        <w:ind w:left="102" w:right="103" w:firstLine="707"/>
      </w:pPr>
      <w:r>
        <w:t>Капитальные затраты на строительство и реконструкцию источников тепловой энергииопределяютсявсоответствииэкспертнымиоценкамистоимостиоборудования,атакжев</w:t>
      </w:r>
    </w:p>
    <w:p w:rsidR="001A11DF" w:rsidRDefault="001A11DF">
      <w:pPr>
        <w:sectPr w:rsidR="001A11DF">
          <w:headerReference w:type="default" r:id="rId32"/>
          <w:footerReference w:type="default" r:id="rId33"/>
          <w:pgSz w:w="11910" w:h="16840"/>
          <w:pgMar w:top="1360" w:right="460" w:bottom="1040" w:left="1600" w:header="718" w:footer="859" w:gutter="0"/>
          <w:cols w:space="720"/>
        </w:sectPr>
      </w:pPr>
    </w:p>
    <w:p w:rsidR="001A11DF" w:rsidRDefault="00E96ACD">
      <w:pPr>
        <w:pStyle w:val="a3"/>
        <w:spacing w:before="80"/>
        <w:ind w:left="102" w:right="62"/>
        <w:jc w:val="left"/>
      </w:pPr>
      <w:r>
        <w:lastRenderedPageBreak/>
        <w:t>соответствиисГОСУДАРСТВЕННЫМИСМЕТНЫМИНОРМАТИВАМИУКРУПНЕН-НЫМИНОРМАТИВАМИЦЕНЫСТРОИТЕЛЬСТВАНСЦ81-02-19-2020СБОРНИК№19.</w:t>
      </w:r>
    </w:p>
    <w:p w:rsidR="001A11DF" w:rsidRDefault="00E96ACD">
      <w:pPr>
        <w:pStyle w:val="a3"/>
        <w:ind w:left="102" w:right="108" w:firstLine="707"/>
      </w:pPr>
      <w:r>
        <w:t>ВнастоящейСхеме теплоснабжениязатраты приведенные в Схеметеплоснабженияот 202</w:t>
      </w:r>
      <w:r w:rsidR="001619E6">
        <w:t>2</w:t>
      </w:r>
      <w:r>
        <w:t xml:space="preserve"> года учтены с поправочными коэффициентами, учитывающими стоимость на моментактуализации</w:t>
      </w:r>
    </w:p>
    <w:p w:rsidR="001A11DF" w:rsidRDefault="00E96ACD">
      <w:pPr>
        <w:pStyle w:val="a3"/>
        <w:ind w:left="102" w:right="104" w:firstLine="707"/>
      </w:pPr>
      <w:r>
        <w:t>Капитальные затраты на строительство, реконструкцию и техническое перевооружениеисточников тепловой энергииприведены в таблице1.9.1.</w:t>
      </w:r>
    </w:p>
    <w:p w:rsidR="001A11DF" w:rsidRDefault="001A11DF">
      <w:pPr>
        <w:pStyle w:val="a3"/>
        <w:jc w:val="left"/>
      </w:pPr>
    </w:p>
    <w:p w:rsidR="001A11DF" w:rsidRDefault="00E96ACD">
      <w:pPr>
        <w:pStyle w:val="1"/>
        <w:numPr>
          <w:ilvl w:val="2"/>
          <w:numId w:val="53"/>
        </w:numPr>
        <w:tabs>
          <w:tab w:val="left" w:pos="750"/>
        </w:tabs>
        <w:ind w:right="102" w:firstLine="0"/>
      </w:pPr>
      <w:bookmarkStart w:id="50" w:name="_bookmark49"/>
      <w:bookmarkEnd w:id="50"/>
      <w: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тепловыхпунктовнакаждом этапе</w:t>
      </w:r>
    </w:p>
    <w:p w:rsidR="001A11DF" w:rsidRDefault="001A11DF">
      <w:pPr>
        <w:pStyle w:val="a3"/>
        <w:jc w:val="left"/>
        <w:rPr>
          <w:b/>
        </w:rPr>
      </w:pPr>
    </w:p>
    <w:p w:rsidR="001A11DF" w:rsidRDefault="00E96ACD">
      <w:pPr>
        <w:pStyle w:val="a3"/>
        <w:ind w:left="102" w:right="104" w:firstLine="707"/>
      </w:pPr>
      <w:r>
        <w:t>НастоящейСхемойтеплоснабжениепредполагаетсявыполнениеследующихмероприятийпо строительствуиреконструкции тепловыхсетей:</w:t>
      </w:r>
    </w:p>
    <w:p w:rsidR="001A11DF" w:rsidRDefault="00E96ACD">
      <w:pPr>
        <w:pStyle w:val="a5"/>
        <w:numPr>
          <w:ilvl w:val="3"/>
          <w:numId w:val="53"/>
        </w:numPr>
        <w:tabs>
          <w:tab w:val="left" w:pos="950"/>
        </w:tabs>
        <w:jc w:val="left"/>
        <w:rPr>
          <w:sz w:val="24"/>
        </w:rPr>
      </w:pPr>
      <w:r>
        <w:rPr>
          <w:sz w:val="24"/>
        </w:rPr>
        <w:t>реконструкциятепловыхсетейсежегоднойзаменойнаиболееизношенныхтепловых</w:t>
      </w:r>
    </w:p>
    <w:p w:rsidR="001A11DF" w:rsidRDefault="001A11DF">
      <w:pPr>
        <w:rPr>
          <w:sz w:val="24"/>
        </w:rPr>
        <w:sectPr w:rsidR="001A11DF">
          <w:pgSz w:w="11910" w:h="16840"/>
          <w:pgMar w:top="1360" w:right="460" w:bottom="1040" w:left="1600" w:header="718" w:footer="859" w:gutter="0"/>
          <w:cols w:space="720"/>
        </w:sectPr>
      </w:pPr>
    </w:p>
    <w:p w:rsidR="001A11DF" w:rsidRDefault="00E96ACD" w:rsidP="00A90D47">
      <w:pPr>
        <w:pStyle w:val="a3"/>
        <w:spacing w:before="1"/>
        <w:ind w:left="102"/>
        <w:jc w:val="left"/>
      </w:pPr>
      <w:r>
        <w:rPr>
          <w:spacing w:val="-1"/>
        </w:rPr>
        <w:lastRenderedPageBreak/>
        <w:t>сетей;</w:t>
      </w:r>
    </w:p>
    <w:p w:rsidR="001A11DF" w:rsidRDefault="00E96ACD" w:rsidP="00A90D47">
      <w:pPr>
        <w:pStyle w:val="a3"/>
        <w:ind w:left="49"/>
        <w:jc w:val="left"/>
      </w:pPr>
      <w:r>
        <w:t>- строительство сетей горячего водоснабжения для потребителей деревни Рапполово;Актуализированнойсхемойтеплоснабжениямуниципальногообразования«Токсо</w:t>
      </w:r>
      <w:r w:rsidR="00A90D47">
        <w:t>в</w:t>
      </w:r>
      <w:r>
        <w:t>ское городское поселение» от 202</w:t>
      </w:r>
      <w:r w:rsidR="00A90D47">
        <w:t>2</w:t>
      </w:r>
      <w:r>
        <w:t xml:space="preserve"> года определены капитальные затраты на реконструкциютепловых сетей. Капитальные затраты на строительство тепловых сетей определяются в соответствии ГОСУДАРСТВЕННЫМИ СМЕТНЫМИ НОРМАТИВАМИ УКРУПНЕННЫМИНОРМАТИВАМИ ЦЕНЫ СТРОИТЕЛЬСТВА НЦС 81-02-13-2020«НАРУЖНЫЕ ТЕПЛО-ВЫЕСЕТИ».</w:t>
      </w:r>
    </w:p>
    <w:p w:rsidR="001A11DF" w:rsidRDefault="00E96ACD">
      <w:pPr>
        <w:pStyle w:val="a3"/>
        <w:ind w:left="102" w:right="104" w:firstLine="707"/>
      </w:pPr>
      <w:r>
        <w:t>ВнастоящейСхеме теплоснабжениязатраты приведенные в Схеметеплоснабженияот 202</w:t>
      </w:r>
      <w:r w:rsidR="001619E6">
        <w:t>2</w:t>
      </w:r>
      <w:r>
        <w:t xml:space="preserve"> года учтены с поправочными коэффициентами, учитывающими стоимость на моментактуализации.</w:t>
      </w:r>
    </w:p>
    <w:p w:rsidR="001A11DF" w:rsidRDefault="00E96ACD">
      <w:pPr>
        <w:pStyle w:val="a3"/>
        <w:ind w:left="102" w:right="101" w:firstLine="707"/>
      </w:pPr>
      <w:r>
        <w:t>Капитальные затраты на строительство сетей горячего водоснабжения для потребителейдеревниРапполовоопределяютсявсоответствииГОСУДАРСТВЕННЫМИСМЕТ-НЫМИНОРМАТИВАМИУКРУПНЕННЫМИНОРМАТИВАМИЦЕНЫСТРОИТЕЛЬ-СТВАНЦС 81-02-13-2020  «НАРУЖНЫЕТЕПЛОВЫЕСЕТИ».</w:t>
      </w:r>
    </w:p>
    <w:p w:rsidR="001A11DF" w:rsidRDefault="00E96ACD">
      <w:pPr>
        <w:pStyle w:val="a3"/>
        <w:spacing w:before="1"/>
        <w:ind w:left="810"/>
        <w:jc w:val="left"/>
      </w:pPr>
      <w:r>
        <w:t>Капитальныезатратынареконструкцию тепловыхсетейприведенывтаблице1.9.1.</w:t>
      </w:r>
    </w:p>
    <w:p w:rsidR="001A11DF" w:rsidRDefault="001A11DF">
      <w:pPr>
        <w:pStyle w:val="a3"/>
        <w:spacing w:before="11"/>
        <w:jc w:val="left"/>
        <w:rPr>
          <w:sz w:val="23"/>
        </w:rPr>
      </w:pPr>
    </w:p>
    <w:p w:rsidR="001A11DF" w:rsidRDefault="00E96ACD">
      <w:pPr>
        <w:pStyle w:val="1"/>
        <w:numPr>
          <w:ilvl w:val="2"/>
          <w:numId w:val="53"/>
        </w:numPr>
        <w:tabs>
          <w:tab w:val="left" w:pos="712"/>
        </w:tabs>
        <w:ind w:right="101" w:firstLine="0"/>
      </w:pPr>
      <w:bookmarkStart w:id="51" w:name="_bookmark50"/>
      <w:bookmarkEnd w:id="51"/>
      <w:r>
        <w:t>Предложения по величине инвестиций в строительство, реконструкцию, техническоеперевооружениеи(или)модернизацию всвязисизменениямитемпературногографикаигидравлическогорежимаработысистемытеплоснабжениянакаждомэтапе</w:t>
      </w:r>
    </w:p>
    <w:p w:rsidR="001A11DF" w:rsidRDefault="001A11DF">
      <w:pPr>
        <w:pStyle w:val="a3"/>
        <w:jc w:val="left"/>
        <w:rPr>
          <w:b/>
        </w:rPr>
      </w:pPr>
    </w:p>
    <w:p w:rsidR="001A11DF" w:rsidRDefault="00E96ACD">
      <w:pPr>
        <w:pStyle w:val="a3"/>
        <w:ind w:left="102" w:right="101" w:firstLine="707"/>
      </w:pPr>
      <w:r>
        <w:t>Тепловые сети муниципального образования «Токсовское городское поселение» обладаютсоответствующейпропускнойспособностью,позволяющейосуществлятьтеплоснабжение потребителей. Мероприятий по реконструкции тепловых сетей, для обеспечениягидравлическогорежимаработы непредполагается.</w:t>
      </w:r>
    </w:p>
    <w:p w:rsidR="001A11DF" w:rsidRDefault="001A11DF">
      <w:pPr>
        <w:pStyle w:val="a3"/>
        <w:jc w:val="left"/>
      </w:pPr>
    </w:p>
    <w:p w:rsidR="001A11DF" w:rsidRDefault="00E96ACD">
      <w:pPr>
        <w:pStyle w:val="1"/>
        <w:numPr>
          <w:ilvl w:val="2"/>
          <w:numId w:val="53"/>
        </w:numPr>
        <w:tabs>
          <w:tab w:val="left" w:pos="721"/>
        </w:tabs>
        <w:ind w:right="101" w:firstLine="0"/>
      </w:pPr>
      <w:bookmarkStart w:id="52" w:name="_bookmark51"/>
      <w:bookmarkEnd w:id="5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водоснабженияна каждом этапе</w:t>
      </w:r>
    </w:p>
    <w:p w:rsidR="001A11DF" w:rsidRDefault="001A11DF">
      <w:pPr>
        <w:pStyle w:val="a3"/>
        <w:spacing w:before="1"/>
        <w:jc w:val="left"/>
        <w:rPr>
          <w:b/>
        </w:rPr>
      </w:pPr>
    </w:p>
    <w:p w:rsidR="001A11DF" w:rsidRDefault="00E96ACD">
      <w:pPr>
        <w:pStyle w:val="a3"/>
        <w:ind w:left="102" w:right="104" w:firstLine="707"/>
      </w:pPr>
      <w:r>
        <w:t>Действующих открытых систем горячего водоснабжения с использованием теплоносителянатерриториимуниципального образованиянет.</w:t>
      </w:r>
    </w:p>
    <w:p w:rsidR="001A11DF" w:rsidRDefault="00E96ACD">
      <w:pPr>
        <w:pStyle w:val="a3"/>
        <w:ind w:left="102" w:right="104" w:firstLine="707"/>
      </w:pPr>
      <w:r>
        <w:t>Для создания системы централизованного горячего водоснабжения в деревне Рапполовопредполагаетсястроительствосетейгорячеговодоснабжения(см.раздел1.7.1.)</w:t>
      </w:r>
    </w:p>
    <w:p w:rsidR="001A11DF" w:rsidRDefault="001A11DF">
      <w:pPr>
        <w:sectPr w:rsidR="001A11DF">
          <w:type w:val="continuous"/>
          <w:pgSz w:w="11910" w:h="16840"/>
          <w:pgMar w:top="1580" w:right="460" w:bottom="280" w:left="1600" w:header="720" w:footer="720" w:gutter="0"/>
          <w:cols w:space="720"/>
        </w:sectPr>
      </w:pPr>
    </w:p>
    <w:p w:rsidR="001A11DF" w:rsidRDefault="00E96ACD">
      <w:pPr>
        <w:pStyle w:val="1"/>
        <w:numPr>
          <w:ilvl w:val="2"/>
          <w:numId w:val="53"/>
        </w:numPr>
        <w:tabs>
          <w:tab w:val="left" w:pos="702"/>
        </w:tabs>
        <w:spacing w:before="80"/>
        <w:ind w:left="702" w:hanging="600"/>
      </w:pPr>
      <w:bookmarkStart w:id="53" w:name="_bookmark52"/>
      <w:bookmarkEnd w:id="53"/>
      <w:r>
        <w:lastRenderedPageBreak/>
        <w:t>Оценкаэффективностиинвестицийпоотдельнымпредложениям</w:t>
      </w:r>
    </w:p>
    <w:p w:rsidR="001A11DF" w:rsidRDefault="001A11DF">
      <w:pPr>
        <w:pStyle w:val="a3"/>
        <w:jc w:val="left"/>
        <w:rPr>
          <w:b/>
        </w:rPr>
      </w:pPr>
    </w:p>
    <w:p w:rsidR="001A11DF" w:rsidRDefault="00E96ACD">
      <w:pPr>
        <w:pStyle w:val="a3"/>
        <w:ind w:left="102" w:right="99" w:firstLine="707"/>
      </w:pPr>
      <w:r>
        <w:t>Экономический эффект мероприятий при реализации мероприятий, предлагаемых настоящей Схемой теплоснабжения, достигается за счет повышения надежности системы теплоснабжения, сокращения аварий, уменьшения потерь тепловой энергии при транспортировке,повышения энергоэффективностиработы котельных.</w:t>
      </w:r>
    </w:p>
    <w:p w:rsidR="001A11DF" w:rsidRDefault="00E96ACD">
      <w:pPr>
        <w:pStyle w:val="a3"/>
        <w:ind w:left="810"/>
      </w:pPr>
      <w:r>
        <w:t>Сводныеданныеобобъеметребуемыхинвестицийприведенывтаблице1.9.1.</w:t>
      </w:r>
    </w:p>
    <w:p w:rsidR="001A11DF" w:rsidRDefault="001A11DF">
      <w:pPr>
        <w:sectPr w:rsidR="001A11DF">
          <w:pgSz w:w="11910" w:h="16840"/>
          <w:pgMar w:top="1360" w:right="460" w:bottom="1040" w:left="1600" w:header="718" w:footer="859" w:gutter="0"/>
          <w:cols w:space="720"/>
        </w:sectPr>
      </w:pPr>
    </w:p>
    <w:p w:rsidR="001A11DF" w:rsidRDefault="00E96ACD">
      <w:pPr>
        <w:spacing w:before="62"/>
        <w:ind w:left="1471"/>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Актуализациясхемытеплоснабжениямуниципальногообразования«Токсовскоегородскоепоселение»напериод202</w:t>
      </w:r>
      <w:r w:rsidR="005E021D">
        <w:rPr>
          <w:b/>
          <w:sz w:val="20"/>
          <w:u w:val="single"/>
        </w:rPr>
        <w:t>3</w:t>
      </w:r>
      <w:r>
        <w:rPr>
          <w:b/>
          <w:sz w:val="20"/>
          <w:u w:val="single"/>
        </w:rPr>
        <w:t>-203</w:t>
      </w:r>
      <w:r w:rsidR="005E021D">
        <w:rPr>
          <w:b/>
          <w:sz w:val="20"/>
          <w:u w:val="single"/>
        </w:rPr>
        <w:t>8</w:t>
      </w:r>
      <w:r>
        <w:rPr>
          <w:b/>
          <w:sz w:val="20"/>
          <w:u w:val="single"/>
        </w:rPr>
        <w:t>годов</w:t>
      </w:r>
    </w:p>
    <w:p w:rsidR="001A11DF" w:rsidRDefault="001A11DF">
      <w:pPr>
        <w:pStyle w:val="a3"/>
        <w:jc w:val="left"/>
        <w:rPr>
          <w:b/>
          <w:sz w:val="20"/>
        </w:rPr>
      </w:pPr>
    </w:p>
    <w:p w:rsidR="001A11DF" w:rsidRDefault="001A11DF">
      <w:pPr>
        <w:pStyle w:val="a3"/>
        <w:jc w:val="left"/>
        <w:rPr>
          <w:b/>
          <w:sz w:val="20"/>
        </w:rPr>
      </w:pPr>
    </w:p>
    <w:p w:rsidR="001A11DF" w:rsidRDefault="001A11DF">
      <w:pPr>
        <w:pStyle w:val="a3"/>
        <w:spacing w:before="6"/>
        <w:jc w:val="left"/>
        <w:rPr>
          <w:b/>
          <w:sz w:val="18"/>
        </w:rPr>
      </w:pPr>
    </w:p>
    <w:p w:rsidR="001A11DF" w:rsidRDefault="00E96ACD">
      <w:pPr>
        <w:pStyle w:val="2"/>
        <w:ind w:left="6653" w:hanging="6261"/>
        <w:jc w:val="left"/>
      </w:pPr>
      <w:r>
        <w:t>Капитальные затраты на строительство и реконструкциютепловых сетей и котельных на период реализации Схемы теплоснаб-жения,тыс. руб.</w:t>
      </w:r>
    </w:p>
    <w:p w:rsidR="001A11DF" w:rsidRDefault="00E96ACD">
      <w:pPr>
        <w:pStyle w:val="a3"/>
        <w:ind w:right="218"/>
        <w:jc w:val="right"/>
      </w:pPr>
      <w:r>
        <w:t>Таблица1.9.1.</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51"/>
        <w:gridCol w:w="1440"/>
        <w:gridCol w:w="1087"/>
        <w:gridCol w:w="1145"/>
        <w:gridCol w:w="1133"/>
        <w:gridCol w:w="993"/>
        <w:gridCol w:w="991"/>
        <w:gridCol w:w="977"/>
        <w:gridCol w:w="1298"/>
        <w:gridCol w:w="1296"/>
      </w:tblGrid>
      <w:tr w:rsidR="001A11DF">
        <w:trPr>
          <w:trHeight w:val="395"/>
        </w:trPr>
        <w:tc>
          <w:tcPr>
            <w:tcW w:w="4551" w:type="dxa"/>
            <w:vMerge w:val="restart"/>
          </w:tcPr>
          <w:p w:rsidR="001A11DF" w:rsidRDefault="001A11DF">
            <w:pPr>
              <w:pStyle w:val="TableParagraph"/>
              <w:spacing w:before="5"/>
              <w:jc w:val="left"/>
              <w:rPr>
                <w:sz w:val="28"/>
              </w:rPr>
            </w:pPr>
          </w:p>
          <w:p w:rsidR="001A11DF" w:rsidRDefault="00E96ACD">
            <w:pPr>
              <w:pStyle w:val="TableParagraph"/>
              <w:ind w:left="107"/>
              <w:jc w:val="left"/>
            </w:pPr>
            <w:r>
              <w:t>Мероприятие</w:t>
            </w:r>
          </w:p>
        </w:tc>
        <w:tc>
          <w:tcPr>
            <w:tcW w:w="1440" w:type="dxa"/>
            <w:vMerge w:val="restart"/>
          </w:tcPr>
          <w:p w:rsidR="001A11DF" w:rsidRDefault="00E96ACD">
            <w:pPr>
              <w:pStyle w:val="TableParagraph"/>
              <w:spacing w:before="75" w:line="252" w:lineRule="exact"/>
              <w:ind w:left="175" w:right="166"/>
            </w:pPr>
            <w:r>
              <w:t>ИТОГОза-</w:t>
            </w:r>
          </w:p>
          <w:p w:rsidR="001A11DF" w:rsidRDefault="00E96ACD">
            <w:pPr>
              <w:pStyle w:val="TableParagraph"/>
              <w:ind w:left="328" w:right="314" w:hanging="3"/>
            </w:pPr>
            <w:r>
              <w:t>траты,тыс.руб.</w:t>
            </w:r>
          </w:p>
        </w:tc>
        <w:tc>
          <w:tcPr>
            <w:tcW w:w="8920" w:type="dxa"/>
            <w:gridSpan w:val="8"/>
          </w:tcPr>
          <w:p w:rsidR="001A11DF" w:rsidRDefault="00E96ACD">
            <w:pPr>
              <w:pStyle w:val="TableParagraph"/>
              <w:spacing w:before="142" w:line="233" w:lineRule="exact"/>
              <w:ind w:left="2881" w:right="2869"/>
            </w:pPr>
            <w:r>
              <w:t>Затратыпопериодам реализации</w:t>
            </w:r>
          </w:p>
        </w:tc>
      </w:tr>
      <w:tr w:rsidR="001A11DF">
        <w:trPr>
          <w:trHeight w:val="506"/>
        </w:trPr>
        <w:tc>
          <w:tcPr>
            <w:tcW w:w="4551" w:type="dxa"/>
            <w:vMerge/>
            <w:tcBorders>
              <w:top w:val="nil"/>
            </w:tcBorders>
          </w:tcPr>
          <w:p w:rsidR="001A11DF" w:rsidRDefault="001A11DF">
            <w:pPr>
              <w:rPr>
                <w:sz w:val="2"/>
                <w:szCs w:val="2"/>
              </w:rPr>
            </w:pPr>
          </w:p>
        </w:tc>
        <w:tc>
          <w:tcPr>
            <w:tcW w:w="1440" w:type="dxa"/>
            <w:vMerge/>
            <w:tcBorders>
              <w:top w:val="nil"/>
            </w:tcBorders>
          </w:tcPr>
          <w:p w:rsidR="001A11DF" w:rsidRDefault="001A11DF">
            <w:pPr>
              <w:rPr>
                <w:sz w:val="2"/>
                <w:szCs w:val="2"/>
              </w:rPr>
            </w:pPr>
          </w:p>
        </w:tc>
        <w:tc>
          <w:tcPr>
            <w:tcW w:w="1087" w:type="dxa"/>
          </w:tcPr>
          <w:p w:rsidR="001A11DF" w:rsidRDefault="00E96ACD">
            <w:pPr>
              <w:pStyle w:val="TableParagraph"/>
              <w:spacing w:before="125"/>
              <w:ind w:left="122" w:right="108"/>
            </w:pPr>
            <w:r>
              <w:t>202</w:t>
            </w:r>
            <w:r w:rsidR="001C0BF0">
              <w:t>3</w:t>
            </w:r>
            <w:r>
              <w:t>год</w:t>
            </w:r>
          </w:p>
        </w:tc>
        <w:tc>
          <w:tcPr>
            <w:tcW w:w="1145" w:type="dxa"/>
          </w:tcPr>
          <w:p w:rsidR="001A11DF" w:rsidRDefault="00E96ACD">
            <w:pPr>
              <w:pStyle w:val="TableParagraph"/>
              <w:spacing w:before="125"/>
              <w:ind w:left="149" w:right="135"/>
            </w:pPr>
            <w:r>
              <w:t>202</w:t>
            </w:r>
            <w:r w:rsidR="001C0BF0">
              <w:t>4</w:t>
            </w:r>
            <w:r>
              <w:t>год</w:t>
            </w:r>
          </w:p>
        </w:tc>
        <w:tc>
          <w:tcPr>
            <w:tcW w:w="1133" w:type="dxa"/>
          </w:tcPr>
          <w:p w:rsidR="001A11DF" w:rsidRDefault="00E96ACD">
            <w:pPr>
              <w:pStyle w:val="TableParagraph"/>
              <w:spacing w:before="125"/>
              <w:ind w:left="139" w:right="127"/>
            </w:pPr>
            <w:r>
              <w:t>202</w:t>
            </w:r>
            <w:r w:rsidR="001C0BF0">
              <w:t>5</w:t>
            </w:r>
            <w:r>
              <w:t>год</w:t>
            </w:r>
          </w:p>
        </w:tc>
        <w:tc>
          <w:tcPr>
            <w:tcW w:w="993" w:type="dxa"/>
          </w:tcPr>
          <w:p w:rsidR="001A11DF" w:rsidRDefault="00E96ACD">
            <w:pPr>
              <w:pStyle w:val="TableParagraph"/>
              <w:spacing w:line="251" w:lineRule="exact"/>
              <w:ind w:left="173" w:right="162"/>
            </w:pPr>
            <w:r>
              <w:t>202</w:t>
            </w:r>
            <w:r w:rsidR="001C0BF0">
              <w:t>6</w:t>
            </w:r>
          </w:p>
          <w:p w:rsidR="001A11DF" w:rsidRDefault="00E96ACD">
            <w:pPr>
              <w:pStyle w:val="TableParagraph"/>
              <w:spacing w:before="1" w:line="233" w:lineRule="exact"/>
              <w:ind w:left="173" w:right="160"/>
            </w:pPr>
            <w:r>
              <w:t>год</w:t>
            </w:r>
          </w:p>
        </w:tc>
        <w:tc>
          <w:tcPr>
            <w:tcW w:w="991" w:type="dxa"/>
          </w:tcPr>
          <w:p w:rsidR="001A11DF" w:rsidRDefault="00E96ACD">
            <w:pPr>
              <w:pStyle w:val="TableParagraph"/>
              <w:spacing w:line="251" w:lineRule="exact"/>
              <w:ind w:left="167" w:right="158"/>
            </w:pPr>
            <w:r>
              <w:t>202</w:t>
            </w:r>
            <w:r w:rsidR="001C0BF0">
              <w:t>7</w:t>
            </w:r>
          </w:p>
          <w:p w:rsidR="001A11DF" w:rsidRDefault="00E96ACD">
            <w:pPr>
              <w:pStyle w:val="TableParagraph"/>
              <w:spacing w:before="1" w:line="233" w:lineRule="exact"/>
              <w:ind w:left="168" w:right="157"/>
            </w:pPr>
            <w:r>
              <w:t>год</w:t>
            </w:r>
          </w:p>
        </w:tc>
        <w:tc>
          <w:tcPr>
            <w:tcW w:w="977" w:type="dxa"/>
          </w:tcPr>
          <w:p w:rsidR="001A11DF" w:rsidRDefault="00E96ACD">
            <w:pPr>
              <w:pStyle w:val="TableParagraph"/>
              <w:spacing w:line="251" w:lineRule="exact"/>
              <w:ind w:left="267"/>
              <w:jc w:val="left"/>
            </w:pPr>
            <w:r>
              <w:t>202</w:t>
            </w:r>
            <w:r w:rsidR="001C0BF0">
              <w:t>8</w:t>
            </w:r>
          </w:p>
          <w:p w:rsidR="001A11DF" w:rsidRDefault="00E96ACD">
            <w:pPr>
              <w:pStyle w:val="TableParagraph"/>
              <w:spacing w:before="1" w:line="233" w:lineRule="exact"/>
              <w:ind w:left="332"/>
              <w:jc w:val="left"/>
            </w:pPr>
            <w:r>
              <w:t>год</w:t>
            </w:r>
          </w:p>
        </w:tc>
        <w:tc>
          <w:tcPr>
            <w:tcW w:w="1298" w:type="dxa"/>
          </w:tcPr>
          <w:p w:rsidR="001A11DF" w:rsidRDefault="00E96ACD">
            <w:pPr>
              <w:pStyle w:val="TableParagraph"/>
              <w:spacing w:line="251" w:lineRule="exact"/>
              <w:ind w:left="152" w:right="141"/>
            </w:pPr>
            <w:r>
              <w:t>202</w:t>
            </w:r>
            <w:r w:rsidR="001C0BF0">
              <w:t>8</w:t>
            </w:r>
            <w:r>
              <w:t>-203</w:t>
            </w:r>
            <w:r w:rsidR="001C0BF0">
              <w:t>3</w:t>
            </w:r>
          </w:p>
          <w:p w:rsidR="001A11DF" w:rsidRDefault="00E96ACD">
            <w:pPr>
              <w:pStyle w:val="TableParagraph"/>
              <w:spacing w:before="1" w:line="233" w:lineRule="exact"/>
              <w:ind w:left="152" w:right="140"/>
            </w:pPr>
            <w:r>
              <w:t>годы</w:t>
            </w:r>
          </w:p>
        </w:tc>
        <w:tc>
          <w:tcPr>
            <w:tcW w:w="1296" w:type="dxa"/>
          </w:tcPr>
          <w:p w:rsidR="001A11DF" w:rsidRDefault="00E96ACD">
            <w:pPr>
              <w:pStyle w:val="TableParagraph"/>
              <w:spacing w:line="251" w:lineRule="exact"/>
              <w:ind w:left="153" w:right="139"/>
            </w:pPr>
            <w:r>
              <w:t>203</w:t>
            </w:r>
            <w:r w:rsidR="001C0BF0">
              <w:t>3</w:t>
            </w:r>
            <w:r>
              <w:t>-203</w:t>
            </w:r>
            <w:r w:rsidR="001C0BF0">
              <w:t>8</w:t>
            </w:r>
          </w:p>
          <w:p w:rsidR="001A11DF" w:rsidRDefault="00E96ACD">
            <w:pPr>
              <w:pStyle w:val="TableParagraph"/>
              <w:spacing w:before="1" w:line="233" w:lineRule="exact"/>
              <w:ind w:left="153" w:right="138"/>
            </w:pPr>
            <w:r>
              <w:t>годы</w:t>
            </w:r>
          </w:p>
        </w:tc>
      </w:tr>
      <w:tr w:rsidR="001A11DF">
        <w:trPr>
          <w:trHeight w:val="398"/>
        </w:trPr>
        <w:tc>
          <w:tcPr>
            <w:tcW w:w="14911" w:type="dxa"/>
            <w:gridSpan w:val="10"/>
          </w:tcPr>
          <w:p w:rsidR="001A11DF" w:rsidRDefault="00E96ACD">
            <w:pPr>
              <w:pStyle w:val="TableParagraph"/>
              <w:spacing w:before="84"/>
              <w:ind w:left="107"/>
              <w:jc w:val="left"/>
              <w:rPr>
                <w:sz w:val="20"/>
              </w:rPr>
            </w:pPr>
            <w:r>
              <w:rPr>
                <w:sz w:val="20"/>
              </w:rPr>
              <w:t>Строительствоблочно-модульныхкотельных</w:t>
            </w:r>
          </w:p>
        </w:tc>
      </w:tr>
      <w:tr w:rsidR="001A11DF">
        <w:trPr>
          <w:trHeight w:val="395"/>
        </w:trPr>
        <w:tc>
          <w:tcPr>
            <w:tcW w:w="4551" w:type="dxa"/>
          </w:tcPr>
          <w:p w:rsidR="001A11DF" w:rsidRDefault="00E96ACD">
            <w:pPr>
              <w:pStyle w:val="TableParagraph"/>
              <w:spacing w:before="84"/>
              <w:ind w:left="107"/>
              <w:jc w:val="left"/>
              <w:rPr>
                <w:sz w:val="20"/>
              </w:rPr>
            </w:pPr>
            <w:r>
              <w:rPr>
                <w:sz w:val="20"/>
              </w:rPr>
              <w:t>СтроительствоБМКвзаменкотельной№31</w:t>
            </w:r>
          </w:p>
        </w:tc>
        <w:tc>
          <w:tcPr>
            <w:tcW w:w="1440" w:type="dxa"/>
          </w:tcPr>
          <w:p w:rsidR="001A11DF" w:rsidRDefault="00E96ACD">
            <w:pPr>
              <w:pStyle w:val="TableParagraph"/>
              <w:spacing w:before="84"/>
              <w:ind w:left="175" w:right="162"/>
              <w:rPr>
                <w:sz w:val="20"/>
              </w:rPr>
            </w:pPr>
            <w:r>
              <w:rPr>
                <w:sz w:val="20"/>
              </w:rPr>
              <w:t>45752,99</w:t>
            </w:r>
          </w:p>
        </w:tc>
        <w:tc>
          <w:tcPr>
            <w:tcW w:w="1087" w:type="dxa"/>
          </w:tcPr>
          <w:p w:rsidR="001A11DF" w:rsidRDefault="001A11DF">
            <w:pPr>
              <w:pStyle w:val="TableParagraph"/>
              <w:jc w:val="left"/>
              <w:rPr>
                <w:sz w:val="20"/>
              </w:rPr>
            </w:pPr>
          </w:p>
        </w:tc>
        <w:tc>
          <w:tcPr>
            <w:tcW w:w="1145" w:type="dxa"/>
          </w:tcPr>
          <w:p w:rsidR="001A11DF" w:rsidRDefault="00E96ACD">
            <w:pPr>
              <w:pStyle w:val="TableParagraph"/>
              <w:spacing w:before="84"/>
              <w:ind w:left="149" w:right="134"/>
              <w:rPr>
                <w:sz w:val="20"/>
              </w:rPr>
            </w:pPr>
            <w:r>
              <w:rPr>
                <w:sz w:val="20"/>
              </w:rPr>
              <w:t>11438,25</w:t>
            </w:r>
          </w:p>
        </w:tc>
        <w:tc>
          <w:tcPr>
            <w:tcW w:w="1133" w:type="dxa"/>
          </w:tcPr>
          <w:p w:rsidR="001A11DF" w:rsidRDefault="00E96ACD">
            <w:pPr>
              <w:pStyle w:val="TableParagraph"/>
              <w:spacing w:before="84"/>
              <w:ind w:left="138" w:right="130"/>
              <w:rPr>
                <w:sz w:val="20"/>
              </w:rPr>
            </w:pPr>
            <w:r>
              <w:rPr>
                <w:sz w:val="20"/>
              </w:rPr>
              <w:t>34314,74</w:t>
            </w:r>
          </w:p>
        </w:tc>
        <w:tc>
          <w:tcPr>
            <w:tcW w:w="993" w:type="dxa"/>
          </w:tcPr>
          <w:p w:rsidR="001A11DF" w:rsidRDefault="001A11DF">
            <w:pPr>
              <w:pStyle w:val="TableParagraph"/>
              <w:jc w:val="left"/>
              <w:rPr>
                <w:sz w:val="20"/>
              </w:rPr>
            </w:pPr>
          </w:p>
        </w:tc>
        <w:tc>
          <w:tcPr>
            <w:tcW w:w="991" w:type="dxa"/>
          </w:tcPr>
          <w:p w:rsidR="001A11DF" w:rsidRDefault="001A11DF">
            <w:pPr>
              <w:pStyle w:val="TableParagraph"/>
              <w:jc w:val="left"/>
              <w:rPr>
                <w:sz w:val="20"/>
              </w:rPr>
            </w:pPr>
          </w:p>
        </w:tc>
        <w:tc>
          <w:tcPr>
            <w:tcW w:w="977" w:type="dxa"/>
          </w:tcPr>
          <w:p w:rsidR="001A11DF" w:rsidRDefault="001A11DF">
            <w:pPr>
              <w:pStyle w:val="TableParagraph"/>
              <w:jc w:val="left"/>
              <w:rPr>
                <w:sz w:val="20"/>
              </w:rPr>
            </w:pPr>
          </w:p>
        </w:tc>
        <w:tc>
          <w:tcPr>
            <w:tcW w:w="1298" w:type="dxa"/>
          </w:tcPr>
          <w:p w:rsidR="001A11DF" w:rsidRDefault="001A11DF">
            <w:pPr>
              <w:pStyle w:val="TableParagraph"/>
              <w:jc w:val="left"/>
              <w:rPr>
                <w:sz w:val="20"/>
              </w:rPr>
            </w:pPr>
          </w:p>
        </w:tc>
        <w:tc>
          <w:tcPr>
            <w:tcW w:w="1296" w:type="dxa"/>
          </w:tcPr>
          <w:p w:rsidR="001A11DF" w:rsidRDefault="001A11DF">
            <w:pPr>
              <w:pStyle w:val="TableParagraph"/>
              <w:jc w:val="left"/>
              <w:rPr>
                <w:sz w:val="20"/>
              </w:rPr>
            </w:pPr>
          </w:p>
        </w:tc>
      </w:tr>
      <w:tr w:rsidR="001A11DF">
        <w:trPr>
          <w:trHeight w:val="398"/>
        </w:trPr>
        <w:tc>
          <w:tcPr>
            <w:tcW w:w="4551" w:type="dxa"/>
          </w:tcPr>
          <w:p w:rsidR="001A11DF" w:rsidRDefault="00E96ACD">
            <w:pPr>
              <w:pStyle w:val="TableParagraph"/>
              <w:spacing w:before="84"/>
              <w:ind w:left="107"/>
              <w:jc w:val="left"/>
              <w:rPr>
                <w:sz w:val="20"/>
              </w:rPr>
            </w:pPr>
            <w:r>
              <w:rPr>
                <w:sz w:val="20"/>
              </w:rPr>
              <w:t>СтроительствоБМКвзаменкотельной№33</w:t>
            </w:r>
          </w:p>
        </w:tc>
        <w:tc>
          <w:tcPr>
            <w:tcW w:w="1440" w:type="dxa"/>
          </w:tcPr>
          <w:p w:rsidR="001A11DF" w:rsidRDefault="00E96ACD">
            <w:pPr>
              <w:pStyle w:val="TableParagraph"/>
              <w:spacing w:before="84"/>
              <w:ind w:left="175" w:right="165"/>
              <w:rPr>
                <w:sz w:val="20"/>
              </w:rPr>
            </w:pPr>
            <w:r>
              <w:rPr>
                <w:sz w:val="20"/>
              </w:rPr>
              <w:t>3 626,19</w:t>
            </w:r>
          </w:p>
        </w:tc>
        <w:tc>
          <w:tcPr>
            <w:tcW w:w="1087" w:type="dxa"/>
          </w:tcPr>
          <w:p w:rsidR="001A11DF" w:rsidRDefault="001A11DF">
            <w:pPr>
              <w:pStyle w:val="TableParagraph"/>
              <w:jc w:val="left"/>
              <w:rPr>
                <w:sz w:val="20"/>
              </w:rPr>
            </w:pPr>
          </w:p>
        </w:tc>
        <w:tc>
          <w:tcPr>
            <w:tcW w:w="1145" w:type="dxa"/>
          </w:tcPr>
          <w:p w:rsidR="001A11DF" w:rsidRDefault="00E96ACD">
            <w:pPr>
              <w:pStyle w:val="TableParagraph"/>
              <w:spacing w:before="84"/>
              <w:ind w:left="149" w:right="134"/>
              <w:rPr>
                <w:sz w:val="20"/>
              </w:rPr>
            </w:pPr>
            <w:r>
              <w:rPr>
                <w:sz w:val="20"/>
              </w:rPr>
              <w:t>906,55</w:t>
            </w:r>
          </w:p>
        </w:tc>
        <w:tc>
          <w:tcPr>
            <w:tcW w:w="1133" w:type="dxa"/>
          </w:tcPr>
          <w:p w:rsidR="001A11DF" w:rsidRDefault="00E96ACD">
            <w:pPr>
              <w:pStyle w:val="TableParagraph"/>
              <w:spacing w:before="84"/>
              <w:ind w:left="138" w:right="130"/>
              <w:rPr>
                <w:sz w:val="20"/>
              </w:rPr>
            </w:pPr>
            <w:r>
              <w:rPr>
                <w:sz w:val="20"/>
              </w:rPr>
              <w:t>2719,64</w:t>
            </w:r>
          </w:p>
        </w:tc>
        <w:tc>
          <w:tcPr>
            <w:tcW w:w="993" w:type="dxa"/>
          </w:tcPr>
          <w:p w:rsidR="001A11DF" w:rsidRDefault="001A11DF">
            <w:pPr>
              <w:pStyle w:val="TableParagraph"/>
              <w:jc w:val="left"/>
              <w:rPr>
                <w:sz w:val="20"/>
              </w:rPr>
            </w:pPr>
          </w:p>
        </w:tc>
        <w:tc>
          <w:tcPr>
            <w:tcW w:w="991" w:type="dxa"/>
          </w:tcPr>
          <w:p w:rsidR="001A11DF" w:rsidRDefault="001A11DF">
            <w:pPr>
              <w:pStyle w:val="TableParagraph"/>
              <w:jc w:val="left"/>
              <w:rPr>
                <w:sz w:val="20"/>
              </w:rPr>
            </w:pPr>
          </w:p>
        </w:tc>
        <w:tc>
          <w:tcPr>
            <w:tcW w:w="977" w:type="dxa"/>
          </w:tcPr>
          <w:p w:rsidR="001A11DF" w:rsidRDefault="001A11DF">
            <w:pPr>
              <w:pStyle w:val="TableParagraph"/>
              <w:jc w:val="left"/>
              <w:rPr>
                <w:sz w:val="20"/>
              </w:rPr>
            </w:pPr>
          </w:p>
        </w:tc>
        <w:tc>
          <w:tcPr>
            <w:tcW w:w="1298" w:type="dxa"/>
          </w:tcPr>
          <w:p w:rsidR="001A11DF" w:rsidRDefault="001A11DF">
            <w:pPr>
              <w:pStyle w:val="TableParagraph"/>
              <w:jc w:val="left"/>
              <w:rPr>
                <w:sz w:val="20"/>
              </w:rPr>
            </w:pPr>
          </w:p>
        </w:tc>
        <w:tc>
          <w:tcPr>
            <w:tcW w:w="1296" w:type="dxa"/>
          </w:tcPr>
          <w:p w:rsidR="001A11DF" w:rsidRDefault="001A11DF">
            <w:pPr>
              <w:pStyle w:val="TableParagraph"/>
              <w:jc w:val="left"/>
              <w:rPr>
                <w:sz w:val="20"/>
              </w:rPr>
            </w:pPr>
          </w:p>
        </w:tc>
      </w:tr>
      <w:tr w:rsidR="001A11DF">
        <w:trPr>
          <w:trHeight w:val="460"/>
        </w:trPr>
        <w:tc>
          <w:tcPr>
            <w:tcW w:w="4551" w:type="dxa"/>
          </w:tcPr>
          <w:p w:rsidR="001A11DF" w:rsidRDefault="00E96ACD">
            <w:pPr>
              <w:pStyle w:val="TableParagraph"/>
              <w:spacing w:line="230" w:lineRule="atLeast"/>
              <w:ind w:left="107" w:right="289"/>
              <w:jc w:val="left"/>
              <w:rPr>
                <w:sz w:val="20"/>
              </w:rPr>
            </w:pPr>
            <w:r>
              <w:rPr>
                <w:sz w:val="20"/>
              </w:rPr>
              <w:t>СтроительствоБМКвпоселкеТоксововрайонеул. Дорожников</w:t>
            </w:r>
          </w:p>
        </w:tc>
        <w:tc>
          <w:tcPr>
            <w:tcW w:w="1440" w:type="dxa"/>
          </w:tcPr>
          <w:p w:rsidR="001A11DF" w:rsidRDefault="00E96ACD">
            <w:pPr>
              <w:pStyle w:val="TableParagraph"/>
              <w:spacing w:before="115"/>
              <w:ind w:left="175" w:right="162"/>
              <w:rPr>
                <w:sz w:val="20"/>
              </w:rPr>
            </w:pPr>
            <w:r>
              <w:rPr>
                <w:sz w:val="20"/>
              </w:rPr>
              <w:t>4124,8</w:t>
            </w:r>
          </w:p>
        </w:tc>
        <w:tc>
          <w:tcPr>
            <w:tcW w:w="1087" w:type="dxa"/>
          </w:tcPr>
          <w:p w:rsidR="001A11DF" w:rsidRDefault="001A11DF">
            <w:pPr>
              <w:pStyle w:val="TableParagraph"/>
              <w:jc w:val="left"/>
              <w:rPr>
                <w:sz w:val="20"/>
              </w:rPr>
            </w:pPr>
          </w:p>
        </w:tc>
        <w:tc>
          <w:tcPr>
            <w:tcW w:w="1145" w:type="dxa"/>
          </w:tcPr>
          <w:p w:rsidR="001A11DF" w:rsidRDefault="00E96ACD">
            <w:pPr>
              <w:pStyle w:val="TableParagraph"/>
              <w:spacing w:before="115"/>
              <w:ind w:left="149" w:right="136"/>
              <w:rPr>
                <w:sz w:val="20"/>
              </w:rPr>
            </w:pPr>
            <w:r>
              <w:rPr>
                <w:sz w:val="20"/>
              </w:rPr>
              <w:t>997,2</w:t>
            </w:r>
          </w:p>
        </w:tc>
        <w:tc>
          <w:tcPr>
            <w:tcW w:w="1133" w:type="dxa"/>
          </w:tcPr>
          <w:p w:rsidR="001A11DF" w:rsidRDefault="00E96ACD">
            <w:pPr>
              <w:pStyle w:val="TableParagraph"/>
              <w:spacing w:before="115"/>
              <w:ind w:left="138" w:right="130"/>
              <w:rPr>
                <w:sz w:val="20"/>
              </w:rPr>
            </w:pPr>
            <w:r>
              <w:rPr>
                <w:sz w:val="20"/>
              </w:rPr>
              <w:t>3127,6</w:t>
            </w:r>
          </w:p>
        </w:tc>
        <w:tc>
          <w:tcPr>
            <w:tcW w:w="993" w:type="dxa"/>
          </w:tcPr>
          <w:p w:rsidR="001A11DF" w:rsidRDefault="001A11DF">
            <w:pPr>
              <w:pStyle w:val="TableParagraph"/>
              <w:jc w:val="left"/>
              <w:rPr>
                <w:sz w:val="20"/>
              </w:rPr>
            </w:pPr>
          </w:p>
        </w:tc>
        <w:tc>
          <w:tcPr>
            <w:tcW w:w="991" w:type="dxa"/>
          </w:tcPr>
          <w:p w:rsidR="001A11DF" w:rsidRDefault="001A11DF">
            <w:pPr>
              <w:pStyle w:val="TableParagraph"/>
              <w:jc w:val="left"/>
              <w:rPr>
                <w:sz w:val="20"/>
              </w:rPr>
            </w:pPr>
          </w:p>
        </w:tc>
        <w:tc>
          <w:tcPr>
            <w:tcW w:w="977" w:type="dxa"/>
          </w:tcPr>
          <w:p w:rsidR="001A11DF" w:rsidRDefault="001A11DF">
            <w:pPr>
              <w:pStyle w:val="TableParagraph"/>
              <w:jc w:val="left"/>
              <w:rPr>
                <w:sz w:val="20"/>
              </w:rPr>
            </w:pPr>
          </w:p>
        </w:tc>
        <w:tc>
          <w:tcPr>
            <w:tcW w:w="1298" w:type="dxa"/>
          </w:tcPr>
          <w:p w:rsidR="001A11DF" w:rsidRDefault="001A11DF">
            <w:pPr>
              <w:pStyle w:val="TableParagraph"/>
              <w:jc w:val="left"/>
              <w:rPr>
                <w:sz w:val="20"/>
              </w:rPr>
            </w:pPr>
          </w:p>
        </w:tc>
        <w:tc>
          <w:tcPr>
            <w:tcW w:w="1296" w:type="dxa"/>
          </w:tcPr>
          <w:p w:rsidR="001A11DF" w:rsidRDefault="001A11DF">
            <w:pPr>
              <w:pStyle w:val="TableParagraph"/>
              <w:jc w:val="left"/>
              <w:rPr>
                <w:sz w:val="20"/>
              </w:rPr>
            </w:pPr>
          </w:p>
        </w:tc>
      </w:tr>
      <w:tr w:rsidR="001A11DF">
        <w:trPr>
          <w:trHeight w:val="395"/>
        </w:trPr>
        <w:tc>
          <w:tcPr>
            <w:tcW w:w="14911" w:type="dxa"/>
            <w:gridSpan w:val="10"/>
          </w:tcPr>
          <w:p w:rsidR="001A11DF" w:rsidRDefault="00E96ACD">
            <w:pPr>
              <w:pStyle w:val="TableParagraph"/>
              <w:spacing w:before="84"/>
              <w:ind w:left="107"/>
              <w:jc w:val="left"/>
              <w:rPr>
                <w:sz w:val="20"/>
              </w:rPr>
            </w:pPr>
            <w:r>
              <w:rPr>
                <w:sz w:val="20"/>
              </w:rPr>
              <w:t>Реконструкциятепловыхсетей</w:t>
            </w:r>
          </w:p>
        </w:tc>
      </w:tr>
      <w:tr w:rsidR="001A11DF">
        <w:trPr>
          <w:trHeight w:val="398"/>
        </w:trPr>
        <w:tc>
          <w:tcPr>
            <w:tcW w:w="4551" w:type="dxa"/>
          </w:tcPr>
          <w:p w:rsidR="001A11DF" w:rsidRDefault="00E96ACD">
            <w:pPr>
              <w:pStyle w:val="TableParagraph"/>
              <w:spacing w:before="84"/>
              <w:ind w:right="101"/>
              <w:jc w:val="right"/>
              <w:rPr>
                <w:sz w:val="20"/>
              </w:rPr>
            </w:pPr>
            <w:r>
              <w:rPr>
                <w:sz w:val="20"/>
              </w:rPr>
              <w:t>БМК-4,0МВтул.Буланова</w:t>
            </w:r>
          </w:p>
        </w:tc>
        <w:tc>
          <w:tcPr>
            <w:tcW w:w="1440" w:type="dxa"/>
          </w:tcPr>
          <w:p w:rsidR="001A11DF" w:rsidRDefault="00E96ACD">
            <w:pPr>
              <w:pStyle w:val="TableParagraph"/>
              <w:spacing w:before="84"/>
              <w:ind w:left="175" w:right="163"/>
              <w:rPr>
                <w:sz w:val="20"/>
              </w:rPr>
            </w:pPr>
            <w:r>
              <w:rPr>
                <w:sz w:val="20"/>
              </w:rPr>
              <w:t>78844,2</w:t>
            </w:r>
          </w:p>
        </w:tc>
        <w:tc>
          <w:tcPr>
            <w:tcW w:w="1087" w:type="dxa"/>
          </w:tcPr>
          <w:p w:rsidR="001A11DF" w:rsidRDefault="00DA78AC">
            <w:pPr>
              <w:pStyle w:val="TableParagraph"/>
              <w:spacing w:before="84"/>
              <w:ind w:left="118" w:right="108"/>
              <w:rPr>
                <w:sz w:val="20"/>
              </w:rPr>
            </w:pPr>
            <w:r>
              <w:rPr>
                <w:sz w:val="20"/>
              </w:rPr>
              <w:t>600,0</w:t>
            </w:r>
          </w:p>
        </w:tc>
        <w:tc>
          <w:tcPr>
            <w:tcW w:w="1145" w:type="dxa"/>
          </w:tcPr>
          <w:p w:rsidR="001A11DF" w:rsidRDefault="00E96ACD">
            <w:pPr>
              <w:pStyle w:val="TableParagraph"/>
              <w:spacing w:before="84"/>
              <w:ind w:left="149" w:right="132"/>
              <w:rPr>
                <w:sz w:val="20"/>
              </w:rPr>
            </w:pPr>
            <w:r>
              <w:rPr>
                <w:sz w:val="20"/>
              </w:rPr>
              <w:t>7096</w:t>
            </w:r>
          </w:p>
        </w:tc>
        <w:tc>
          <w:tcPr>
            <w:tcW w:w="1133" w:type="dxa"/>
          </w:tcPr>
          <w:p w:rsidR="001A11DF" w:rsidRDefault="00E96ACD">
            <w:pPr>
              <w:pStyle w:val="TableParagraph"/>
              <w:spacing w:before="84"/>
              <w:ind w:left="138" w:right="130"/>
              <w:rPr>
                <w:sz w:val="20"/>
              </w:rPr>
            </w:pPr>
            <w:r>
              <w:rPr>
                <w:sz w:val="20"/>
              </w:rPr>
              <w:t>8278,6</w:t>
            </w:r>
          </w:p>
        </w:tc>
        <w:tc>
          <w:tcPr>
            <w:tcW w:w="993" w:type="dxa"/>
          </w:tcPr>
          <w:p w:rsidR="001A11DF" w:rsidRDefault="00E96ACD">
            <w:pPr>
              <w:pStyle w:val="TableParagraph"/>
              <w:spacing w:before="84"/>
              <w:ind w:left="223"/>
              <w:jc w:val="left"/>
              <w:rPr>
                <w:sz w:val="20"/>
              </w:rPr>
            </w:pPr>
            <w:r>
              <w:rPr>
                <w:sz w:val="20"/>
              </w:rPr>
              <w:t>9067,1</w:t>
            </w:r>
          </w:p>
        </w:tc>
        <w:tc>
          <w:tcPr>
            <w:tcW w:w="991" w:type="dxa"/>
          </w:tcPr>
          <w:p w:rsidR="001A11DF" w:rsidRDefault="00E96ACD">
            <w:pPr>
              <w:pStyle w:val="TableParagraph"/>
              <w:spacing w:before="84"/>
              <w:ind w:left="221"/>
              <w:jc w:val="left"/>
              <w:rPr>
                <w:sz w:val="20"/>
              </w:rPr>
            </w:pPr>
            <w:r>
              <w:rPr>
                <w:sz w:val="20"/>
              </w:rPr>
              <w:t>9855,5</w:t>
            </w:r>
          </w:p>
        </w:tc>
        <w:tc>
          <w:tcPr>
            <w:tcW w:w="977" w:type="dxa"/>
          </w:tcPr>
          <w:p w:rsidR="001A11DF" w:rsidRDefault="00E96ACD">
            <w:pPr>
              <w:pStyle w:val="TableParagraph"/>
              <w:spacing w:before="84"/>
              <w:ind w:left="144" w:right="132"/>
              <w:rPr>
                <w:sz w:val="20"/>
              </w:rPr>
            </w:pPr>
            <w:r>
              <w:rPr>
                <w:sz w:val="20"/>
              </w:rPr>
              <w:t>10249,8</w:t>
            </w:r>
          </w:p>
        </w:tc>
        <w:tc>
          <w:tcPr>
            <w:tcW w:w="1298" w:type="dxa"/>
          </w:tcPr>
          <w:p w:rsidR="001A11DF" w:rsidRDefault="00E96ACD">
            <w:pPr>
              <w:pStyle w:val="TableParagraph"/>
              <w:spacing w:before="84"/>
              <w:ind w:left="152" w:right="139"/>
              <w:rPr>
                <w:sz w:val="20"/>
              </w:rPr>
            </w:pPr>
            <w:r>
              <w:rPr>
                <w:sz w:val="20"/>
              </w:rPr>
              <w:t>13797,7</w:t>
            </w:r>
          </w:p>
        </w:tc>
        <w:tc>
          <w:tcPr>
            <w:tcW w:w="1296" w:type="dxa"/>
          </w:tcPr>
          <w:p w:rsidR="001A11DF" w:rsidRDefault="00E96ACD">
            <w:pPr>
              <w:pStyle w:val="TableParagraph"/>
              <w:spacing w:before="84"/>
              <w:ind w:left="153" w:right="137"/>
              <w:rPr>
                <w:sz w:val="20"/>
              </w:rPr>
            </w:pPr>
            <w:r>
              <w:rPr>
                <w:sz w:val="20"/>
              </w:rPr>
              <w:t>16557,3</w:t>
            </w:r>
          </w:p>
        </w:tc>
      </w:tr>
      <w:tr w:rsidR="001A11DF">
        <w:trPr>
          <w:trHeight w:val="398"/>
        </w:trPr>
        <w:tc>
          <w:tcPr>
            <w:tcW w:w="4551" w:type="dxa"/>
          </w:tcPr>
          <w:p w:rsidR="001A11DF" w:rsidRDefault="00E96ACD">
            <w:pPr>
              <w:pStyle w:val="TableParagraph"/>
              <w:spacing w:before="84"/>
              <w:ind w:right="98"/>
              <w:jc w:val="right"/>
              <w:rPr>
                <w:sz w:val="20"/>
              </w:rPr>
            </w:pPr>
            <w:r>
              <w:rPr>
                <w:sz w:val="20"/>
              </w:rPr>
              <w:t>БМК-8,4МВтул.Дорожников</w:t>
            </w:r>
          </w:p>
        </w:tc>
        <w:tc>
          <w:tcPr>
            <w:tcW w:w="1440" w:type="dxa"/>
          </w:tcPr>
          <w:p w:rsidR="001A11DF" w:rsidRDefault="001C0BF0">
            <w:pPr>
              <w:pStyle w:val="TableParagraph"/>
              <w:spacing w:before="84"/>
              <w:ind w:left="175" w:right="163"/>
              <w:rPr>
                <w:sz w:val="20"/>
              </w:rPr>
            </w:pPr>
            <w:r>
              <w:rPr>
                <w:sz w:val="20"/>
              </w:rPr>
              <w:t>79652</w:t>
            </w:r>
          </w:p>
        </w:tc>
        <w:tc>
          <w:tcPr>
            <w:tcW w:w="1087" w:type="dxa"/>
          </w:tcPr>
          <w:p w:rsidR="001A11DF" w:rsidRDefault="001C0BF0">
            <w:pPr>
              <w:pStyle w:val="TableParagraph"/>
              <w:spacing w:before="84"/>
              <w:ind w:left="118" w:right="108"/>
              <w:rPr>
                <w:sz w:val="20"/>
              </w:rPr>
            </w:pPr>
            <w:r>
              <w:rPr>
                <w:sz w:val="20"/>
              </w:rPr>
              <w:t>1561,1</w:t>
            </w:r>
          </w:p>
        </w:tc>
        <w:tc>
          <w:tcPr>
            <w:tcW w:w="1145" w:type="dxa"/>
          </w:tcPr>
          <w:p w:rsidR="001A11DF" w:rsidRDefault="001C0BF0">
            <w:pPr>
              <w:pStyle w:val="TableParagraph"/>
              <w:spacing w:before="84"/>
              <w:ind w:left="149" w:right="134"/>
              <w:rPr>
                <w:sz w:val="20"/>
              </w:rPr>
            </w:pPr>
            <w:r>
              <w:rPr>
                <w:sz w:val="20"/>
              </w:rPr>
              <w:t>20973,2</w:t>
            </w:r>
          </w:p>
        </w:tc>
        <w:tc>
          <w:tcPr>
            <w:tcW w:w="1133" w:type="dxa"/>
          </w:tcPr>
          <w:p w:rsidR="001A11DF" w:rsidRDefault="00E96ACD">
            <w:pPr>
              <w:pStyle w:val="TableParagraph"/>
              <w:spacing w:before="84"/>
              <w:ind w:left="138" w:right="130"/>
              <w:rPr>
                <w:sz w:val="20"/>
              </w:rPr>
            </w:pPr>
            <w:r>
              <w:rPr>
                <w:sz w:val="20"/>
              </w:rPr>
              <w:t>6973,7</w:t>
            </w:r>
          </w:p>
        </w:tc>
        <w:tc>
          <w:tcPr>
            <w:tcW w:w="993" w:type="dxa"/>
          </w:tcPr>
          <w:p w:rsidR="001A11DF" w:rsidRDefault="00E96ACD">
            <w:pPr>
              <w:pStyle w:val="TableParagraph"/>
              <w:spacing w:before="84"/>
              <w:ind w:left="223"/>
              <w:jc w:val="left"/>
              <w:rPr>
                <w:sz w:val="20"/>
              </w:rPr>
            </w:pPr>
            <w:r>
              <w:rPr>
                <w:sz w:val="20"/>
              </w:rPr>
              <w:t>7637,8</w:t>
            </w:r>
          </w:p>
        </w:tc>
        <w:tc>
          <w:tcPr>
            <w:tcW w:w="991" w:type="dxa"/>
          </w:tcPr>
          <w:p w:rsidR="001A11DF" w:rsidRDefault="00E96ACD">
            <w:pPr>
              <w:pStyle w:val="TableParagraph"/>
              <w:spacing w:before="84"/>
              <w:ind w:left="221"/>
              <w:jc w:val="left"/>
              <w:rPr>
                <w:sz w:val="20"/>
              </w:rPr>
            </w:pPr>
            <w:r>
              <w:rPr>
                <w:sz w:val="20"/>
              </w:rPr>
              <w:t>8302,0</w:t>
            </w:r>
          </w:p>
        </w:tc>
        <w:tc>
          <w:tcPr>
            <w:tcW w:w="977" w:type="dxa"/>
          </w:tcPr>
          <w:p w:rsidR="001A11DF" w:rsidRDefault="00E96ACD">
            <w:pPr>
              <w:pStyle w:val="TableParagraph"/>
              <w:spacing w:before="84"/>
              <w:ind w:left="144" w:right="132"/>
              <w:rPr>
                <w:sz w:val="20"/>
              </w:rPr>
            </w:pPr>
            <w:r>
              <w:rPr>
                <w:sz w:val="20"/>
              </w:rPr>
              <w:t>8634,1</w:t>
            </w:r>
          </w:p>
        </w:tc>
        <w:tc>
          <w:tcPr>
            <w:tcW w:w="1298" w:type="dxa"/>
          </w:tcPr>
          <w:p w:rsidR="001A11DF" w:rsidRDefault="00E96ACD">
            <w:pPr>
              <w:pStyle w:val="TableParagraph"/>
              <w:spacing w:before="84"/>
              <w:ind w:left="152" w:right="139"/>
              <w:rPr>
                <w:sz w:val="20"/>
              </w:rPr>
            </w:pPr>
            <w:r>
              <w:rPr>
                <w:sz w:val="20"/>
              </w:rPr>
              <w:t>11622,8</w:t>
            </w:r>
          </w:p>
        </w:tc>
        <w:tc>
          <w:tcPr>
            <w:tcW w:w="1296" w:type="dxa"/>
          </w:tcPr>
          <w:p w:rsidR="001A11DF" w:rsidRDefault="00E96ACD">
            <w:pPr>
              <w:pStyle w:val="TableParagraph"/>
              <w:spacing w:before="84"/>
              <w:ind w:left="153" w:right="137"/>
              <w:rPr>
                <w:sz w:val="20"/>
              </w:rPr>
            </w:pPr>
            <w:r>
              <w:rPr>
                <w:sz w:val="20"/>
              </w:rPr>
              <w:t>13947,3</w:t>
            </w:r>
          </w:p>
        </w:tc>
      </w:tr>
      <w:tr w:rsidR="001A11DF">
        <w:trPr>
          <w:trHeight w:val="395"/>
        </w:trPr>
        <w:tc>
          <w:tcPr>
            <w:tcW w:w="4551" w:type="dxa"/>
          </w:tcPr>
          <w:p w:rsidR="001A11DF" w:rsidRDefault="00E96ACD">
            <w:pPr>
              <w:pStyle w:val="TableParagraph"/>
              <w:spacing w:before="82"/>
              <w:ind w:right="98"/>
              <w:jc w:val="right"/>
              <w:rPr>
                <w:sz w:val="20"/>
              </w:rPr>
            </w:pPr>
            <w:r>
              <w:rPr>
                <w:sz w:val="20"/>
              </w:rPr>
              <w:t>Котельная№33ул.Гагарина</w:t>
            </w:r>
          </w:p>
        </w:tc>
        <w:tc>
          <w:tcPr>
            <w:tcW w:w="1440" w:type="dxa"/>
          </w:tcPr>
          <w:p w:rsidR="001A11DF" w:rsidRDefault="00E96ACD">
            <w:pPr>
              <w:pStyle w:val="TableParagraph"/>
              <w:spacing w:before="82"/>
              <w:ind w:left="175" w:right="163"/>
              <w:rPr>
                <w:sz w:val="20"/>
              </w:rPr>
            </w:pPr>
            <w:r>
              <w:rPr>
                <w:sz w:val="20"/>
              </w:rPr>
              <w:t>12745,0</w:t>
            </w:r>
          </w:p>
        </w:tc>
        <w:tc>
          <w:tcPr>
            <w:tcW w:w="1087" w:type="dxa"/>
          </w:tcPr>
          <w:p w:rsidR="001A11DF" w:rsidRDefault="00DA78AC">
            <w:pPr>
              <w:pStyle w:val="TableParagraph"/>
              <w:spacing w:before="82"/>
              <w:ind w:left="121" w:right="108"/>
              <w:rPr>
                <w:sz w:val="20"/>
              </w:rPr>
            </w:pPr>
            <w:r>
              <w:rPr>
                <w:sz w:val="20"/>
              </w:rPr>
              <w:t>150,0</w:t>
            </w:r>
          </w:p>
        </w:tc>
        <w:tc>
          <w:tcPr>
            <w:tcW w:w="1145" w:type="dxa"/>
          </w:tcPr>
          <w:p w:rsidR="001A11DF" w:rsidRDefault="00E96ACD">
            <w:pPr>
              <w:pStyle w:val="TableParagraph"/>
              <w:spacing w:before="82"/>
              <w:ind w:left="149" w:right="134"/>
              <w:rPr>
                <w:sz w:val="20"/>
              </w:rPr>
            </w:pPr>
            <w:r>
              <w:rPr>
                <w:sz w:val="20"/>
              </w:rPr>
              <w:t>1147,1</w:t>
            </w:r>
          </w:p>
        </w:tc>
        <w:tc>
          <w:tcPr>
            <w:tcW w:w="1133" w:type="dxa"/>
          </w:tcPr>
          <w:p w:rsidR="001A11DF" w:rsidRDefault="00E96ACD">
            <w:pPr>
              <w:pStyle w:val="TableParagraph"/>
              <w:spacing w:before="82"/>
              <w:ind w:left="138" w:right="130"/>
              <w:rPr>
                <w:sz w:val="20"/>
              </w:rPr>
            </w:pPr>
            <w:r>
              <w:rPr>
                <w:sz w:val="20"/>
              </w:rPr>
              <w:t>1338,2</w:t>
            </w:r>
          </w:p>
        </w:tc>
        <w:tc>
          <w:tcPr>
            <w:tcW w:w="993" w:type="dxa"/>
          </w:tcPr>
          <w:p w:rsidR="001A11DF" w:rsidRDefault="00E96ACD">
            <w:pPr>
              <w:pStyle w:val="TableParagraph"/>
              <w:spacing w:before="82"/>
              <w:ind w:left="223"/>
              <w:jc w:val="left"/>
              <w:rPr>
                <w:sz w:val="20"/>
              </w:rPr>
            </w:pPr>
            <w:r>
              <w:rPr>
                <w:sz w:val="20"/>
              </w:rPr>
              <w:t>1465,7</w:t>
            </w:r>
          </w:p>
        </w:tc>
        <w:tc>
          <w:tcPr>
            <w:tcW w:w="991" w:type="dxa"/>
          </w:tcPr>
          <w:p w:rsidR="001A11DF" w:rsidRDefault="00E96ACD">
            <w:pPr>
              <w:pStyle w:val="TableParagraph"/>
              <w:spacing w:before="82"/>
              <w:ind w:left="221"/>
              <w:jc w:val="left"/>
              <w:rPr>
                <w:sz w:val="20"/>
              </w:rPr>
            </w:pPr>
            <w:r>
              <w:rPr>
                <w:sz w:val="20"/>
              </w:rPr>
              <w:t>1593,1</w:t>
            </w:r>
          </w:p>
        </w:tc>
        <w:tc>
          <w:tcPr>
            <w:tcW w:w="977" w:type="dxa"/>
          </w:tcPr>
          <w:p w:rsidR="001A11DF" w:rsidRDefault="00E96ACD">
            <w:pPr>
              <w:pStyle w:val="TableParagraph"/>
              <w:spacing w:before="82"/>
              <w:ind w:left="144" w:right="132"/>
              <w:rPr>
                <w:sz w:val="20"/>
              </w:rPr>
            </w:pPr>
            <w:r>
              <w:rPr>
                <w:sz w:val="20"/>
              </w:rPr>
              <w:t>1656,9</w:t>
            </w:r>
          </w:p>
        </w:tc>
        <w:tc>
          <w:tcPr>
            <w:tcW w:w="1298" w:type="dxa"/>
          </w:tcPr>
          <w:p w:rsidR="001A11DF" w:rsidRDefault="00E96ACD">
            <w:pPr>
              <w:pStyle w:val="TableParagraph"/>
              <w:spacing w:before="82"/>
              <w:ind w:left="152" w:right="139"/>
              <w:rPr>
                <w:sz w:val="20"/>
              </w:rPr>
            </w:pPr>
            <w:r>
              <w:rPr>
                <w:sz w:val="20"/>
              </w:rPr>
              <w:t>2230,4</w:t>
            </w:r>
          </w:p>
        </w:tc>
        <w:tc>
          <w:tcPr>
            <w:tcW w:w="1296" w:type="dxa"/>
          </w:tcPr>
          <w:p w:rsidR="001A11DF" w:rsidRDefault="00E96ACD">
            <w:pPr>
              <w:pStyle w:val="TableParagraph"/>
              <w:spacing w:before="82"/>
              <w:ind w:left="153" w:right="137"/>
              <w:rPr>
                <w:sz w:val="20"/>
              </w:rPr>
            </w:pPr>
            <w:r>
              <w:rPr>
                <w:sz w:val="20"/>
              </w:rPr>
              <w:t>2676,5</w:t>
            </w:r>
          </w:p>
        </w:tc>
      </w:tr>
      <w:tr w:rsidR="001A11DF">
        <w:trPr>
          <w:trHeight w:val="397"/>
        </w:trPr>
        <w:tc>
          <w:tcPr>
            <w:tcW w:w="4551" w:type="dxa"/>
          </w:tcPr>
          <w:p w:rsidR="001A11DF" w:rsidRDefault="00E96ACD">
            <w:pPr>
              <w:pStyle w:val="TableParagraph"/>
              <w:spacing w:before="84"/>
              <w:ind w:right="99"/>
              <w:jc w:val="right"/>
              <w:rPr>
                <w:sz w:val="20"/>
              </w:rPr>
            </w:pPr>
            <w:r>
              <w:rPr>
                <w:sz w:val="20"/>
              </w:rPr>
              <w:t>Котельная№31д.Рапполово</w:t>
            </w:r>
          </w:p>
        </w:tc>
        <w:tc>
          <w:tcPr>
            <w:tcW w:w="1440" w:type="dxa"/>
          </w:tcPr>
          <w:p w:rsidR="001A11DF" w:rsidRDefault="00E96ACD">
            <w:pPr>
              <w:pStyle w:val="TableParagraph"/>
              <w:spacing w:before="84"/>
              <w:ind w:left="175" w:right="163"/>
              <w:rPr>
                <w:sz w:val="20"/>
              </w:rPr>
            </w:pPr>
            <w:r>
              <w:rPr>
                <w:sz w:val="20"/>
              </w:rPr>
              <w:t>147271,4</w:t>
            </w:r>
          </w:p>
        </w:tc>
        <w:tc>
          <w:tcPr>
            <w:tcW w:w="1087" w:type="dxa"/>
          </w:tcPr>
          <w:p w:rsidR="001A11DF" w:rsidRDefault="00DA78AC">
            <w:pPr>
              <w:pStyle w:val="TableParagraph"/>
              <w:spacing w:before="84"/>
              <w:ind w:left="118" w:right="108"/>
              <w:rPr>
                <w:sz w:val="20"/>
              </w:rPr>
            </w:pPr>
            <w:r>
              <w:rPr>
                <w:sz w:val="20"/>
              </w:rPr>
              <w:t>1500,0</w:t>
            </w:r>
          </w:p>
        </w:tc>
        <w:tc>
          <w:tcPr>
            <w:tcW w:w="1145" w:type="dxa"/>
          </w:tcPr>
          <w:p w:rsidR="001A11DF" w:rsidRDefault="00E96ACD">
            <w:pPr>
              <w:pStyle w:val="TableParagraph"/>
              <w:spacing w:before="84"/>
              <w:ind w:left="149" w:right="134"/>
              <w:rPr>
                <w:sz w:val="20"/>
              </w:rPr>
            </w:pPr>
            <w:r>
              <w:rPr>
                <w:sz w:val="20"/>
              </w:rPr>
              <w:t>13254,4</w:t>
            </w:r>
          </w:p>
        </w:tc>
        <w:tc>
          <w:tcPr>
            <w:tcW w:w="1133" w:type="dxa"/>
          </w:tcPr>
          <w:p w:rsidR="001A11DF" w:rsidRDefault="00E96ACD">
            <w:pPr>
              <w:pStyle w:val="TableParagraph"/>
              <w:spacing w:before="84"/>
              <w:ind w:left="138" w:right="130"/>
              <w:rPr>
                <w:sz w:val="20"/>
              </w:rPr>
            </w:pPr>
            <w:r>
              <w:rPr>
                <w:sz w:val="20"/>
              </w:rPr>
              <w:t>15463,5</w:t>
            </w:r>
          </w:p>
        </w:tc>
        <w:tc>
          <w:tcPr>
            <w:tcW w:w="993" w:type="dxa"/>
          </w:tcPr>
          <w:p w:rsidR="001A11DF" w:rsidRDefault="00E96ACD">
            <w:pPr>
              <w:pStyle w:val="TableParagraph"/>
              <w:spacing w:before="84"/>
              <w:ind w:left="173"/>
              <w:jc w:val="left"/>
              <w:rPr>
                <w:sz w:val="20"/>
              </w:rPr>
            </w:pPr>
            <w:r>
              <w:rPr>
                <w:sz w:val="20"/>
              </w:rPr>
              <w:t>16936,2</w:t>
            </w:r>
          </w:p>
        </w:tc>
        <w:tc>
          <w:tcPr>
            <w:tcW w:w="991" w:type="dxa"/>
          </w:tcPr>
          <w:p w:rsidR="001A11DF" w:rsidRDefault="00E96ACD">
            <w:pPr>
              <w:pStyle w:val="TableParagraph"/>
              <w:spacing w:before="84"/>
              <w:ind w:left="171"/>
              <w:jc w:val="left"/>
              <w:rPr>
                <w:sz w:val="20"/>
              </w:rPr>
            </w:pPr>
            <w:r>
              <w:rPr>
                <w:sz w:val="20"/>
              </w:rPr>
              <w:t>18408,9</w:t>
            </w:r>
          </w:p>
        </w:tc>
        <w:tc>
          <w:tcPr>
            <w:tcW w:w="977" w:type="dxa"/>
          </w:tcPr>
          <w:p w:rsidR="001A11DF" w:rsidRDefault="00E96ACD">
            <w:pPr>
              <w:pStyle w:val="TableParagraph"/>
              <w:spacing w:before="84"/>
              <w:ind w:left="144" w:right="132"/>
              <w:rPr>
                <w:sz w:val="20"/>
              </w:rPr>
            </w:pPr>
            <w:r>
              <w:rPr>
                <w:sz w:val="20"/>
              </w:rPr>
              <w:t>19145,3</w:t>
            </w:r>
          </w:p>
        </w:tc>
        <w:tc>
          <w:tcPr>
            <w:tcW w:w="1298" w:type="dxa"/>
          </w:tcPr>
          <w:p w:rsidR="001A11DF" w:rsidRDefault="00E96ACD">
            <w:pPr>
              <w:pStyle w:val="TableParagraph"/>
              <w:spacing w:before="84"/>
              <w:ind w:left="152" w:right="139"/>
              <w:rPr>
                <w:sz w:val="20"/>
              </w:rPr>
            </w:pPr>
            <w:r>
              <w:rPr>
                <w:sz w:val="20"/>
              </w:rPr>
              <w:t>25772,5</w:t>
            </w:r>
          </w:p>
        </w:tc>
        <w:tc>
          <w:tcPr>
            <w:tcW w:w="1296" w:type="dxa"/>
          </w:tcPr>
          <w:p w:rsidR="001A11DF" w:rsidRDefault="00E96ACD">
            <w:pPr>
              <w:pStyle w:val="TableParagraph"/>
              <w:spacing w:before="84"/>
              <w:ind w:left="153" w:right="137"/>
              <w:rPr>
                <w:sz w:val="20"/>
              </w:rPr>
            </w:pPr>
            <w:r>
              <w:rPr>
                <w:sz w:val="20"/>
              </w:rPr>
              <w:t>30927,0</w:t>
            </w:r>
          </w:p>
        </w:tc>
      </w:tr>
      <w:tr w:rsidR="001A11DF">
        <w:trPr>
          <w:trHeight w:val="395"/>
        </w:trPr>
        <w:tc>
          <w:tcPr>
            <w:tcW w:w="4551" w:type="dxa"/>
          </w:tcPr>
          <w:p w:rsidR="001A11DF" w:rsidRDefault="00E96ACD">
            <w:pPr>
              <w:pStyle w:val="TableParagraph"/>
              <w:spacing w:before="84"/>
              <w:ind w:left="107"/>
              <w:jc w:val="left"/>
              <w:rPr>
                <w:sz w:val="20"/>
              </w:rPr>
            </w:pPr>
            <w:r>
              <w:rPr>
                <w:sz w:val="20"/>
              </w:rPr>
              <w:t>ИТОГОреконструкциятепловыхсетей</w:t>
            </w:r>
          </w:p>
        </w:tc>
        <w:tc>
          <w:tcPr>
            <w:tcW w:w="1440" w:type="dxa"/>
          </w:tcPr>
          <w:p w:rsidR="001A11DF" w:rsidRDefault="00DA78AC">
            <w:pPr>
              <w:pStyle w:val="TableParagraph"/>
              <w:spacing w:before="84"/>
              <w:ind w:left="175" w:right="163"/>
              <w:rPr>
                <w:sz w:val="20"/>
              </w:rPr>
            </w:pPr>
            <w:r>
              <w:rPr>
                <w:sz w:val="20"/>
              </w:rPr>
              <w:t>318512,6</w:t>
            </w:r>
          </w:p>
        </w:tc>
        <w:tc>
          <w:tcPr>
            <w:tcW w:w="1087" w:type="dxa"/>
          </w:tcPr>
          <w:p w:rsidR="001A11DF" w:rsidRDefault="00E96ACD">
            <w:pPr>
              <w:pStyle w:val="TableParagraph"/>
              <w:spacing w:before="84"/>
              <w:ind w:left="118" w:right="108"/>
              <w:rPr>
                <w:sz w:val="20"/>
              </w:rPr>
            </w:pPr>
            <w:r>
              <w:rPr>
                <w:sz w:val="20"/>
              </w:rPr>
              <w:t>15263,8</w:t>
            </w:r>
          </w:p>
        </w:tc>
        <w:tc>
          <w:tcPr>
            <w:tcW w:w="1145" w:type="dxa"/>
          </w:tcPr>
          <w:p w:rsidR="001A11DF" w:rsidRDefault="00E96ACD">
            <w:pPr>
              <w:pStyle w:val="TableParagraph"/>
              <w:spacing w:before="84"/>
              <w:ind w:left="149" w:right="134"/>
              <w:rPr>
                <w:sz w:val="20"/>
              </w:rPr>
            </w:pPr>
            <w:r>
              <w:rPr>
                <w:sz w:val="20"/>
              </w:rPr>
              <w:t>27474,9</w:t>
            </w:r>
          </w:p>
        </w:tc>
        <w:tc>
          <w:tcPr>
            <w:tcW w:w="1133" w:type="dxa"/>
          </w:tcPr>
          <w:p w:rsidR="001A11DF" w:rsidRDefault="00E96ACD">
            <w:pPr>
              <w:pStyle w:val="TableParagraph"/>
              <w:spacing w:before="84"/>
              <w:ind w:left="138" w:right="130"/>
              <w:rPr>
                <w:sz w:val="20"/>
              </w:rPr>
            </w:pPr>
            <w:r>
              <w:rPr>
                <w:sz w:val="20"/>
              </w:rPr>
              <w:t>32054,0</w:t>
            </w:r>
          </w:p>
        </w:tc>
        <w:tc>
          <w:tcPr>
            <w:tcW w:w="993" w:type="dxa"/>
          </w:tcPr>
          <w:p w:rsidR="001A11DF" w:rsidRDefault="00E96ACD">
            <w:pPr>
              <w:pStyle w:val="TableParagraph"/>
              <w:spacing w:before="84"/>
              <w:ind w:left="173"/>
              <w:jc w:val="left"/>
              <w:rPr>
                <w:sz w:val="20"/>
              </w:rPr>
            </w:pPr>
            <w:r>
              <w:rPr>
                <w:sz w:val="20"/>
              </w:rPr>
              <w:t>35106,8</w:t>
            </w:r>
          </w:p>
        </w:tc>
        <w:tc>
          <w:tcPr>
            <w:tcW w:w="991" w:type="dxa"/>
          </w:tcPr>
          <w:p w:rsidR="001A11DF" w:rsidRDefault="00E96ACD">
            <w:pPr>
              <w:pStyle w:val="TableParagraph"/>
              <w:spacing w:before="84"/>
              <w:ind w:left="171"/>
              <w:jc w:val="left"/>
              <w:rPr>
                <w:sz w:val="20"/>
              </w:rPr>
            </w:pPr>
            <w:r>
              <w:rPr>
                <w:sz w:val="20"/>
              </w:rPr>
              <w:t>38159,6</w:t>
            </w:r>
          </w:p>
        </w:tc>
        <w:tc>
          <w:tcPr>
            <w:tcW w:w="977" w:type="dxa"/>
          </w:tcPr>
          <w:p w:rsidR="001A11DF" w:rsidRDefault="00E96ACD">
            <w:pPr>
              <w:pStyle w:val="TableParagraph"/>
              <w:spacing w:before="84"/>
              <w:ind w:left="144" w:right="132"/>
              <w:rPr>
                <w:sz w:val="20"/>
              </w:rPr>
            </w:pPr>
            <w:r>
              <w:rPr>
                <w:sz w:val="20"/>
              </w:rPr>
              <w:t>39685,9</w:t>
            </w:r>
          </w:p>
        </w:tc>
        <w:tc>
          <w:tcPr>
            <w:tcW w:w="1298" w:type="dxa"/>
          </w:tcPr>
          <w:p w:rsidR="001A11DF" w:rsidRDefault="00E96ACD">
            <w:pPr>
              <w:pStyle w:val="TableParagraph"/>
              <w:spacing w:before="84"/>
              <w:ind w:left="152" w:right="139"/>
              <w:rPr>
                <w:sz w:val="20"/>
              </w:rPr>
            </w:pPr>
            <w:r>
              <w:rPr>
                <w:sz w:val="20"/>
              </w:rPr>
              <w:t>53423,4</w:t>
            </w:r>
          </w:p>
        </w:tc>
        <w:tc>
          <w:tcPr>
            <w:tcW w:w="1296" w:type="dxa"/>
          </w:tcPr>
          <w:p w:rsidR="001A11DF" w:rsidRDefault="00E96ACD">
            <w:pPr>
              <w:pStyle w:val="TableParagraph"/>
              <w:spacing w:before="84"/>
              <w:ind w:left="153" w:right="137"/>
              <w:rPr>
                <w:sz w:val="20"/>
              </w:rPr>
            </w:pPr>
            <w:r>
              <w:rPr>
                <w:sz w:val="20"/>
              </w:rPr>
              <w:t>64108,1</w:t>
            </w:r>
          </w:p>
        </w:tc>
      </w:tr>
      <w:tr w:rsidR="001A11DF">
        <w:trPr>
          <w:trHeight w:val="398"/>
        </w:trPr>
        <w:tc>
          <w:tcPr>
            <w:tcW w:w="14911" w:type="dxa"/>
            <w:gridSpan w:val="10"/>
          </w:tcPr>
          <w:p w:rsidR="001A11DF" w:rsidRDefault="00E96ACD">
            <w:pPr>
              <w:pStyle w:val="TableParagraph"/>
              <w:spacing w:before="84"/>
              <w:ind w:left="107"/>
              <w:jc w:val="left"/>
              <w:rPr>
                <w:sz w:val="20"/>
              </w:rPr>
            </w:pPr>
            <w:r>
              <w:rPr>
                <w:sz w:val="20"/>
              </w:rPr>
              <w:t>Строительствосетейгорячеговодоснабжения</w:t>
            </w:r>
          </w:p>
        </w:tc>
      </w:tr>
      <w:tr w:rsidR="001A11DF">
        <w:trPr>
          <w:trHeight w:val="460"/>
        </w:trPr>
        <w:tc>
          <w:tcPr>
            <w:tcW w:w="4551" w:type="dxa"/>
          </w:tcPr>
          <w:p w:rsidR="001A11DF" w:rsidRDefault="00E96ACD">
            <w:pPr>
              <w:pStyle w:val="TableParagraph"/>
              <w:spacing w:line="230" w:lineRule="atLeast"/>
              <w:ind w:left="107" w:right="352"/>
              <w:jc w:val="left"/>
              <w:rPr>
                <w:sz w:val="20"/>
              </w:rPr>
            </w:pPr>
            <w:r>
              <w:rPr>
                <w:sz w:val="20"/>
              </w:rPr>
              <w:t>СтроительствосетейгорячеговодоснабжениявдеревнеРапполово</w:t>
            </w:r>
          </w:p>
        </w:tc>
        <w:tc>
          <w:tcPr>
            <w:tcW w:w="1440" w:type="dxa"/>
          </w:tcPr>
          <w:p w:rsidR="001A11DF" w:rsidRDefault="00DA78AC">
            <w:pPr>
              <w:pStyle w:val="TableParagraph"/>
              <w:spacing w:before="115"/>
              <w:ind w:left="175" w:right="163"/>
              <w:rPr>
                <w:sz w:val="20"/>
              </w:rPr>
            </w:pPr>
            <w:r>
              <w:rPr>
                <w:sz w:val="20"/>
              </w:rPr>
              <w:t>60515,6</w:t>
            </w:r>
          </w:p>
        </w:tc>
        <w:tc>
          <w:tcPr>
            <w:tcW w:w="1087" w:type="dxa"/>
          </w:tcPr>
          <w:p w:rsidR="001A11DF" w:rsidRDefault="00DA78AC">
            <w:pPr>
              <w:pStyle w:val="TableParagraph"/>
              <w:spacing w:before="115"/>
              <w:ind w:left="121" w:right="108"/>
              <w:rPr>
                <w:sz w:val="20"/>
              </w:rPr>
            </w:pPr>
            <w:r>
              <w:rPr>
                <w:sz w:val="20"/>
              </w:rPr>
              <w:t>0</w:t>
            </w:r>
          </w:p>
        </w:tc>
        <w:tc>
          <w:tcPr>
            <w:tcW w:w="1145" w:type="dxa"/>
          </w:tcPr>
          <w:p w:rsidR="001A11DF" w:rsidRDefault="00E96ACD">
            <w:pPr>
              <w:pStyle w:val="TableParagraph"/>
              <w:spacing w:before="115"/>
              <w:ind w:left="149" w:right="134"/>
              <w:rPr>
                <w:sz w:val="20"/>
              </w:rPr>
            </w:pPr>
            <w:r>
              <w:rPr>
                <w:sz w:val="20"/>
              </w:rPr>
              <w:t>13447,9</w:t>
            </w:r>
          </w:p>
        </w:tc>
        <w:tc>
          <w:tcPr>
            <w:tcW w:w="1133" w:type="dxa"/>
          </w:tcPr>
          <w:p w:rsidR="001A11DF" w:rsidRDefault="00E96ACD">
            <w:pPr>
              <w:pStyle w:val="TableParagraph"/>
              <w:spacing w:before="115"/>
              <w:ind w:left="138" w:right="130"/>
              <w:rPr>
                <w:sz w:val="20"/>
              </w:rPr>
            </w:pPr>
            <w:r>
              <w:rPr>
                <w:sz w:val="20"/>
              </w:rPr>
              <w:t>20171,9</w:t>
            </w:r>
          </w:p>
        </w:tc>
        <w:tc>
          <w:tcPr>
            <w:tcW w:w="993" w:type="dxa"/>
          </w:tcPr>
          <w:p w:rsidR="001A11DF" w:rsidRDefault="00E96ACD">
            <w:pPr>
              <w:pStyle w:val="TableParagraph"/>
              <w:spacing w:before="115"/>
              <w:ind w:left="173"/>
              <w:jc w:val="left"/>
              <w:rPr>
                <w:sz w:val="20"/>
              </w:rPr>
            </w:pPr>
            <w:r>
              <w:rPr>
                <w:sz w:val="20"/>
              </w:rPr>
              <w:t>26895,8</w:t>
            </w:r>
          </w:p>
        </w:tc>
        <w:tc>
          <w:tcPr>
            <w:tcW w:w="991" w:type="dxa"/>
          </w:tcPr>
          <w:p w:rsidR="001A11DF" w:rsidRDefault="001A11DF">
            <w:pPr>
              <w:pStyle w:val="TableParagraph"/>
              <w:jc w:val="left"/>
              <w:rPr>
                <w:sz w:val="20"/>
              </w:rPr>
            </w:pPr>
          </w:p>
        </w:tc>
        <w:tc>
          <w:tcPr>
            <w:tcW w:w="977" w:type="dxa"/>
          </w:tcPr>
          <w:p w:rsidR="001A11DF" w:rsidRDefault="001A11DF">
            <w:pPr>
              <w:pStyle w:val="TableParagraph"/>
              <w:jc w:val="left"/>
              <w:rPr>
                <w:sz w:val="20"/>
              </w:rPr>
            </w:pPr>
          </w:p>
        </w:tc>
        <w:tc>
          <w:tcPr>
            <w:tcW w:w="1298" w:type="dxa"/>
          </w:tcPr>
          <w:p w:rsidR="001A11DF" w:rsidRDefault="001A11DF">
            <w:pPr>
              <w:pStyle w:val="TableParagraph"/>
              <w:jc w:val="left"/>
              <w:rPr>
                <w:sz w:val="20"/>
              </w:rPr>
            </w:pPr>
          </w:p>
        </w:tc>
        <w:tc>
          <w:tcPr>
            <w:tcW w:w="1296" w:type="dxa"/>
          </w:tcPr>
          <w:p w:rsidR="001A11DF" w:rsidRDefault="001A11DF">
            <w:pPr>
              <w:pStyle w:val="TableParagraph"/>
              <w:jc w:val="left"/>
              <w:rPr>
                <w:sz w:val="20"/>
              </w:rPr>
            </w:pPr>
          </w:p>
        </w:tc>
      </w:tr>
      <w:tr w:rsidR="001A11DF">
        <w:trPr>
          <w:trHeight w:val="395"/>
        </w:trPr>
        <w:tc>
          <w:tcPr>
            <w:tcW w:w="4551" w:type="dxa"/>
            <w:tcBorders>
              <w:bottom w:val="single" w:sz="6" w:space="0" w:color="000000"/>
            </w:tcBorders>
          </w:tcPr>
          <w:p w:rsidR="001A11DF" w:rsidRDefault="00E96ACD">
            <w:pPr>
              <w:pStyle w:val="TableParagraph"/>
              <w:spacing w:before="84"/>
              <w:ind w:left="107"/>
              <w:jc w:val="left"/>
              <w:rPr>
                <w:sz w:val="20"/>
              </w:rPr>
            </w:pPr>
            <w:r>
              <w:rPr>
                <w:sz w:val="20"/>
              </w:rPr>
              <w:t>ИТОГОзатраты</w:t>
            </w:r>
          </w:p>
        </w:tc>
        <w:tc>
          <w:tcPr>
            <w:tcW w:w="1440" w:type="dxa"/>
            <w:tcBorders>
              <w:bottom w:val="single" w:sz="6" w:space="0" w:color="000000"/>
            </w:tcBorders>
          </w:tcPr>
          <w:p w:rsidR="001A11DF" w:rsidRDefault="00DA78AC">
            <w:pPr>
              <w:pStyle w:val="TableParagraph"/>
              <w:spacing w:before="84"/>
              <w:ind w:left="175" w:right="163"/>
              <w:rPr>
                <w:sz w:val="20"/>
              </w:rPr>
            </w:pPr>
            <w:r>
              <w:rPr>
                <w:sz w:val="20"/>
              </w:rPr>
              <w:t>418982,3</w:t>
            </w:r>
          </w:p>
        </w:tc>
        <w:tc>
          <w:tcPr>
            <w:tcW w:w="1087" w:type="dxa"/>
            <w:tcBorders>
              <w:bottom w:val="single" w:sz="6" w:space="0" w:color="000000"/>
            </w:tcBorders>
          </w:tcPr>
          <w:p w:rsidR="001A11DF" w:rsidRDefault="00DA78AC">
            <w:pPr>
              <w:pStyle w:val="TableParagraph"/>
              <w:spacing w:before="84"/>
              <w:ind w:left="118" w:right="108"/>
              <w:rPr>
                <w:sz w:val="20"/>
              </w:rPr>
            </w:pPr>
            <w:r>
              <w:rPr>
                <w:sz w:val="20"/>
              </w:rPr>
              <w:t>19074,8</w:t>
            </w:r>
          </w:p>
        </w:tc>
        <w:tc>
          <w:tcPr>
            <w:tcW w:w="1145" w:type="dxa"/>
            <w:tcBorders>
              <w:bottom w:val="single" w:sz="6" w:space="0" w:color="000000"/>
            </w:tcBorders>
          </w:tcPr>
          <w:p w:rsidR="001A11DF" w:rsidRDefault="00E96ACD">
            <w:pPr>
              <w:pStyle w:val="TableParagraph"/>
              <w:spacing w:before="84"/>
              <w:ind w:left="149" w:right="134"/>
              <w:rPr>
                <w:sz w:val="20"/>
              </w:rPr>
            </w:pPr>
            <w:r>
              <w:rPr>
                <w:sz w:val="20"/>
              </w:rPr>
              <w:t>53267,6</w:t>
            </w:r>
          </w:p>
        </w:tc>
        <w:tc>
          <w:tcPr>
            <w:tcW w:w="1133" w:type="dxa"/>
            <w:tcBorders>
              <w:bottom w:val="single" w:sz="6" w:space="0" w:color="000000"/>
            </w:tcBorders>
          </w:tcPr>
          <w:p w:rsidR="001A11DF" w:rsidRDefault="00E96ACD">
            <w:pPr>
              <w:pStyle w:val="TableParagraph"/>
              <w:spacing w:before="84"/>
              <w:ind w:left="138" w:right="130"/>
              <w:rPr>
                <w:sz w:val="20"/>
              </w:rPr>
            </w:pPr>
            <w:r>
              <w:rPr>
                <w:sz w:val="20"/>
              </w:rPr>
              <w:t>89260,3</w:t>
            </w:r>
          </w:p>
        </w:tc>
        <w:tc>
          <w:tcPr>
            <w:tcW w:w="993" w:type="dxa"/>
            <w:tcBorders>
              <w:bottom w:val="single" w:sz="6" w:space="0" w:color="000000"/>
            </w:tcBorders>
          </w:tcPr>
          <w:p w:rsidR="001A11DF" w:rsidRDefault="00E96ACD">
            <w:pPr>
              <w:pStyle w:val="TableParagraph"/>
              <w:spacing w:before="84"/>
              <w:ind w:left="173"/>
              <w:jc w:val="left"/>
              <w:rPr>
                <w:sz w:val="20"/>
              </w:rPr>
            </w:pPr>
            <w:r>
              <w:rPr>
                <w:sz w:val="20"/>
              </w:rPr>
              <w:t>62002,6</w:t>
            </w:r>
          </w:p>
        </w:tc>
        <w:tc>
          <w:tcPr>
            <w:tcW w:w="991" w:type="dxa"/>
            <w:tcBorders>
              <w:bottom w:val="single" w:sz="6" w:space="0" w:color="000000"/>
            </w:tcBorders>
          </w:tcPr>
          <w:p w:rsidR="001A11DF" w:rsidRDefault="00E96ACD">
            <w:pPr>
              <w:pStyle w:val="TableParagraph"/>
              <w:spacing w:before="84"/>
              <w:ind w:left="171"/>
              <w:jc w:val="left"/>
              <w:rPr>
                <w:sz w:val="20"/>
              </w:rPr>
            </w:pPr>
            <w:r>
              <w:rPr>
                <w:sz w:val="20"/>
              </w:rPr>
              <w:t>38159,6</w:t>
            </w:r>
          </w:p>
        </w:tc>
        <w:tc>
          <w:tcPr>
            <w:tcW w:w="977" w:type="dxa"/>
            <w:tcBorders>
              <w:bottom w:val="single" w:sz="6" w:space="0" w:color="000000"/>
            </w:tcBorders>
          </w:tcPr>
          <w:p w:rsidR="001A11DF" w:rsidRDefault="00E96ACD">
            <w:pPr>
              <w:pStyle w:val="TableParagraph"/>
              <w:spacing w:before="84"/>
              <w:ind w:left="144" w:right="132"/>
              <w:rPr>
                <w:sz w:val="20"/>
              </w:rPr>
            </w:pPr>
            <w:r>
              <w:rPr>
                <w:sz w:val="20"/>
              </w:rPr>
              <w:t>39685,9</w:t>
            </w:r>
          </w:p>
        </w:tc>
        <w:tc>
          <w:tcPr>
            <w:tcW w:w="1298" w:type="dxa"/>
            <w:tcBorders>
              <w:bottom w:val="single" w:sz="6" w:space="0" w:color="000000"/>
            </w:tcBorders>
          </w:tcPr>
          <w:p w:rsidR="001A11DF" w:rsidRDefault="00E96ACD">
            <w:pPr>
              <w:pStyle w:val="TableParagraph"/>
              <w:spacing w:before="84"/>
              <w:ind w:left="152" w:right="139"/>
              <w:rPr>
                <w:sz w:val="20"/>
              </w:rPr>
            </w:pPr>
            <w:r>
              <w:rPr>
                <w:sz w:val="20"/>
              </w:rPr>
              <w:t>53423,4</w:t>
            </w:r>
          </w:p>
        </w:tc>
        <w:tc>
          <w:tcPr>
            <w:tcW w:w="1296" w:type="dxa"/>
            <w:tcBorders>
              <w:bottom w:val="single" w:sz="6" w:space="0" w:color="000000"/>
            </w:tcBorders>
          </w:tcPr>
          <w:p w:rsidR="001A11DF" w:rsidRDefault="00E96ACD">
            <w:pPr>
              <w:pStyle w:val="TableParagraph"/>
              <w:spacing w:before="84"/>
              <w:ind w:left="153" w:right="137"/>
              <w:rPr>
                <w:sz w:val="20"/>
              </w:rPr>
            </w:pPr>
            <w:r>
              <w:rPr>
                <w:sz w:val="20"/>
              </w:rPr>
              <w:t>64108,1</w:t>
            </w:r>
          </w:p>
        </w:tc>
      </w:tr>
    </w:tbl>
    <w:p w:rsidR="001A11DF" w:rsidRDefault="001A11DF">
      <w:pPr>
        <w:rPr>
          <w:sz w:val="20"/>
        </w:rPr>
        <w:sectPr w:rsidR="001A11DF">
          <w:headerReference w:type="default" r:id="rId34"/>
          <w:footerReference w:type="default" r:id="rId35"/>
          <w:pgSz w:w="16840" w:h="11910" w:orient="landscape"/>
          <w:pgMar w:top="640" w:right="680" w:bottom="1040" w:left="1020" w:header="0" w:footer="859" w:gutter="0"/>
          <w:cols w:space="720"/>
        </w:sectPr>
      </w:pPr>
    </w:p>
    <w:p w:rsidR="001A11DF" w:rsidRDefault="00E96ACD">
      <w:pPr>
        <w:pStyle w:val="1"/>
        <w:numPr>
          <w:ilvl w:val="1"/>
          <w:numId w:val="53"/>
        </w:numPr>
        <w:tabs>
          <w:tab w:val="left" w:pos="666"/>
        </w:tabs>
        <w:spacing w:before="80"/>
        <w:ind w:right="99" w:firstLine="0"/>
      </w:pPr>
      <w:bookmarkStart w:id="54" w:name="_bookmark53"/>
      <w:bookmarkEnd w:id="54"/>
      <w:r>
        <w:lastRenderedPageBreak/>
        <w:t>Решениеоприсвоениистатусаединойтеплоснабжающейорганизации(организациям)</w:t>
      </w:r>
    </w:p>
    <w:p w:rsidR="001A11DF" w:rsidRDefault="001A11DF">
      <w:pPr>
        <w:pStyle w:val="a3"/>
        <w:jc w:val="left"/>
        <w:rPr>
          <w:b/>
        </w:rPr>
      </w:pPr>
    </w:p>
    <w:p w:rsidR="001A11DF" w:rsidRDefault="00E96ACD">
      <w:pPr>
        <w:pStyle w:val="1"/>
        <w:numPr>
          <w:ilvl w:val="2"/>
          <w:numId w:val="53"/>
        </w:numPr>
        <w:tabs>
          <w:tab w:val="left" w:pos="851"/>
        </w:tabs>
        <w:ind w:right="99" w:firstLine="0"/>
      </w:pPr>
      <w:bookmarkStart w:id="55" w:name="_bookmark54"/>
      <w:bookmarkEnd w:id="55"/>
      <w:r>
        <w:t>Решениеоприсвоениистатусаединойтеплоснабжающейорганизации(организациям)</w:t>
      </w:r>
    </w:p>
    <w:p w:rsidR="001A11DF" w:rsidRDefault="001A11DF">
      <w:pPr>
        <w:pStyle w:val="a3"/>
        <w:jc w:val="left"/>
        <w:rPr>
          <w:b/>
        </w:rPr>
      </w:pPr>
    </w:p>
    <w:p w:rsidR="001A11DF" w:rsidRDefault="00E96ACD">
      <w:pPr>
        <w:pStyle w:val="a3"/>
        <w:ind w:left="102" w:right="101" w:firstLine="707"/>
      </w:pPr>
      <w:r>
        <w:t>Единая теплоснабжающая организация (ЕТО) в системе теплоснабжения - теплоснабжающая организация, которая определяется в схеме теплоснабжения федеральным органомисполнительной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ПравительствомРоссийской Федерации.</w:t>
      </w:r>
    </w:p>
    <w:p w:rsidR="001A11DF" w:rsidRDefault="00E96ACD">
      <w:pPr>
        <w:pStyle w:val="a3"/>
        <w:ind w:left="102" w:right="99" w:firstLine="707"/>
      </w:pPr>
      <w:r>
        <w:t>После внесения проекта схемы теплоснабжения на рассмотрение теплоснабжающиеи/илитеплосетевыеорганизациидолжныобратитьсясзаявкойнапризнаниевкачествеЕТОв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городскихокругов с численностью населения пятьсот тысяч человек и более, в соответствии с ч.2 ст.4Федерального закона №190 «О теплоснабжении» и п.3. Правил организации теплоснабжениявРоссийскойФедерации,утвержденныхпостановлениемПравительстваРФ№808от08.08.2012 г., федеральный орган исполнительной власти, уполномоченный на реализациюгосударственной политики в сфере теплоснабжения (Министерство энергетики РоссийскойФедерации).</w:t>
      </w:r>
    </w:p>
    <w:p w:rsidR="001A11DF" w:rsidRDefault="00E96ACD">
      <w:pPr>
        <w:pStyle w:val="a3"/>
        <w:spacing w:before="1"/>
        <w:ind w:left="102" w:right="101" w:firstLine="707"/>
      </w:pPr>
      <w: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схемытеплоснабжения,послеопределения источниковинвестиций.</w:t>
      </w:r>
    </w:p>
    <w:p w:rsidR="001A11DF" w:rsidRDefault="00E96ACD">
      <w:pPr>
        <w:pStyle w:val="a3"/>
        <w:ind w:left="810"/>
      </w:pPr>
      <w:r>
        <w:t>ОбязанностиЕТОопределеныпостановлениемПравительстваРФот08.08.2012</w:t>
      </w:r>
    </w:p>
    <w:p w:rsidR="001A11DF" w:rsidRDefault="00E96ACD">
      <w:pPr>
        <w:pStyle w:val="a3"/>
        <w:ind w:left="102" w:right="104" w:firstLine="707"/>
      </w:pPr>
      <w:r>
        <w:t>№ 808 «Об организации теплоснабжения в Российской Федерации и о внесении изме-ненийвнекоторыезаконодательныеактыПравительстваРоссийскойФедерации»(п.12Правил организации теплоснабжения в Российской Федерации, утвержденных указаннымпостановлением).В соответствиисприведеннымдокументомЕТОобязана:</w:t>
      </w:r>
    </w:p>
    <w:p w:rsidR="001A11DF" w:rsidRDefault="00E96ACD">
      <w:pPr>
        <w:pStyle w:val="a5"/>
        <w:numPr>
          <w:ilvl w:val="0"/>
          <w:numId w:val="48"/>
        </w:numPr>
        <w:tabs>
          <w:tab w:val="left" w:pos="976"/>
        </w:tabs>
        <w:spacing w:before="1"/>
        <w:ind w:right="101" w:firstLine="707"/>
        <w:rPr>
          <w:sz w:val="24"/>
        </w:rPr>
      </w:pPr>
      <w:r>
        <w:rPr>
          <w:sz w:val="24"/>
        </w:rPr>
        <w:t>заключать и исполнять договоры теплоснабжения с любыми обратившимися к нейпотребителями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техническихусловийподключенияк тепловымсетям;</w:t>
      </w:r>
    </w:p>
    <w:p w:rsidR="001A11DF" w:rsidRDefault="00E96ACD">
      <w:pPr>
        <w:pStyle w:val="a5"/>
        <w:numPr>
          <w:ilvl w:val="0"/>
          <w:numId w:val="48"/>
        </w:numPr>
        <w:tabs>
          <w:tab w:val="left" w:pos="962"/>
        </w:tabs>
        <w:ind w:right="101" w:firstLine="707"/>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схемойтеплоснабжения;</w:t>
      </w:r>
    </w:p>
    <w:p w:rsidR="001A11DF" w:rsidRDefault="00E96ACD">
      <w:pPr>
        <w:pStyle w:val="a5"/>
        <w:numPr>
          <w:ilvl w:val="0"/>
          <w:numId w:val="48"/>
        </w:numPr>
        <w:tabs>
          <w:tab w:val="left" w:pos="959"/>
        </w:tabs>
        <w:ind w:right="101" w:firstLine="707"/>
        <w:rPr>
          <w:sz w:val="24"/>
        </w:rPr>
      </w:pPr>
      <w:r>
        <w:rPr>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тепловойэнергии,сучетомпотерь тепловой энергии,теплоносителяприих передаче.</w:t>
      </w:r>
    </w:p>
    <w:p w:rsidR="001A11DF" w:rsidRDefault="00E96ACD">
      <w:pPr>
        <w:pStyle w:val="a3"/>
        <w:spacing w:before="1"/>
        <w:ind w:left="102" w:right="99" w:firstLine="707"/>
      </w:pPr>
      <w:r>
        <w:t>Границы зоны деятельности ЕТО в соответствии с п. 19 Правил организации теплоснабжениявРоссийскойФедерациимогутбытьизмененывследующихслучаях:</w:t>
      </w:r>
    </w:p>
    <w:p w:rsidR="001A11DF" w:rsidRDefault="00E96ACD">
      <w:pPr>
        <w:pStyle w:val="a5"/>
        <w:numPr>
          <w:ilvl w:val="0"/>
          <w:numId w:val="48"/>
        </w:numPr>
        <w:tabs>
          <w:tab w:val="left" w:pos="976"/>
        </w:tabs>
        <w:ind w:right="99" w:firstLine="707"/>
        <w:rPr>
          <w:sz w:val="24"/>
        </w:rPr>
      </w:pPr>
      <w:r>
        <w:rPr>
          <w:sz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A11DF" w:rsidRDefault="00E96ACD">
      <w:pPr>
        <w:pStyle w:val="a5"/>
        <w:numPr>
          <w:ilvl w:val="0"/>
          <w:numId w:val="48"/>
        </w:numPr>
        <w:tabs>
          <w:tab w:val="left" w:pos="950"/>
        </w:tabs>
        <w:ind w:left="949" w:hanging="140"/>
        <w:jc w:val="left"/>
        <w:rPr>
          <w:sz w:val="24"/>
        </w:rPr>
      </w:pPr>
      <w:r>
        <w:rPr>
          <w:sz w:val="24"/>
        </w:rPr>
        <w:t>технологическоеобъединениеилиразделениесистемтеплоснабжения.</w:t>
      </w:r>
    </w:p>
    <w:p w:rsidR="001A11DF" w:rsidRDefault="001A11DF">
      <w:pPr>
        <w:rPr>
          <w:sz w:val="24"/>
        </w:rPr>
        <w:sectPr w:rsidR="001A11DF">
          <w:headerReference w:type="default" r:id="rId36"/>
          <w:footerReference w:type="default" r:id="rId37"/>
          <w:pgSz w:w="11910" w:h="16840"/>
          <w:pgMar w:top="1360" w:right="460" w:bottom="1040" w:left="1600" w:header="718" w:footer="859" w:gutter="0"/>
          <w:pgNumType w:start="43"/>
          <w:cols w:space="720"/>
        </w:sectPr>
      </w:pPr>
    </w:p>
    <w:p w:rsidR="001A11DF" w:rsidRDefault="00E96ACD">
      <w:pPr>
        <w:pStyle w:val="a3"/>
        <w:spacing w:before="80"/>
        <w:ind w:left="102" w:right="101" w:firstLine="707"/>
      </w:pPr>
      <w: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теплоснабжающейорганизацииподлежат внесению всхему теплоснабжения при ее</w:t>
      </w:r>
    </w:p>
    <w:p w:rsidR="001A11DF" w:rsidRDefault="00E96ACD">
      <w:pPr>
        <w:pStyle w:val="a3"/>
        <w:ind w:left="102" w:right="99" w:firstLine="707"/>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надежностьтеплоснабжения всоответствующей системетеплоснабжения.</w:t>
      </w:r>
    </w:p>
    <w:p w:rsidR="001A11DF" w:rsidRDefault="00E96ACD">
      <w:pPr>
        <w:pStyle w:val="a3"/>
        <w:ind w:left="102" w:right="99" w:firstLine="707"/>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1A11DF" w:rsidRDefault="00E96ACD">
      <w:pPr>
        <w:pStyle w:val="a3"/>
        <w:ind w:left="102" w:right="104" w:firstLine="707"/>
      </w:pPr>
      <w:r>
        <w:t>По состоянию на 202</w:t>
      </w:r>
      <w:r w:rsidR="00DA78AC">
        <w:t>3</w:t>
      </w:r>
      <w:r>
        <w:t xml:space="preserve"> год </w:t>
      </w:r>
      <w:r w:rsidR="00490D44">
        <w:t xml:space="preserve">поступила одна </w:t>
      </w:r>
      <w:r>
        <w:t>заяв</w:t>
      </w:r>
      <w:r w:rsidR="00490D44">
        <w:t>ка</w:t>
      </w:r>
      <w:r>
        <w:t xml:space="preserve"> на предоставление статуса ЕТО в адрес администрацииМО«Токсовскоегородскоепоселение».</w:t>
      </w:r>
    </w:p>
    <w:p w:rsidR="001A11DF" w:rsidRDefault="001A11DF">
      <w:pPr>
        <w:pStyle w:val="a3"/>
        <w:spacing w:before="1"/>
        <w:jc w:val="left"/>
      </w:pPr>
    </w:p>
    <w:p w:rsidR="001A11DF" w:rsidRDefault="00E96ACD">
      <w:pPr>
        <w:pStyle w:val="1"/>
        <w:numPr>
          <w:ilvl w:val="2"/>
          <w:numId w:val="53"/>
        </w:numPr>
        <w:tabs>
          <w:tab w:val="left" w:pos="866"/>
        </w:tabs>
        <w:ind w:right="104" w:firstLine="0"/>
      </w:pPr>
      <w:bookmarkStart w:id="56" w:name="_bookmark55"/>
      <w:bookmarkEnd w:id="56"/>
      <w:r>
        <w:t>Информацияоподанныхтеплоснабжающимиорганизациямизаявкахнаприсвоениестатусаединой теплоснабжающейорганизации</w:t>
      </w:r>
    </w:p>
    <w:p w:rsidR="001A11DF" w:rsidRDefault="001A11DF">
      <w:pPr>
        <w:pStyle w:val="a3"/>
        <w:jc w:val="left"/>
        <w:rPr>
          <w:b/>
        </w:rPr>
      </w:pPr>
    </w:p>
    <w:p w:rsidR="001A11DF" w:rsidRDefault="00490D44">
      <w:pPr>
        <w:pStyle w:val="a3"/>
        <w:ind w:left="102" w:right="101" w:firstLine="707"/>
      </w:pPr>
      <w:r>
        <w:t>С</w:t>
      </w:r>
      <w:r w:rsidR="00E96ACD">
        <w:t>татусединой теплоснабжающей организации</w:t>
      </w:r>
      <w:r>
        <w:t>присвоен ООО «АМ Групп»</w:t>
      </w:r>
    </w:p>
    <w:p w:rsidR="001A11DF" w:rsidRDefault="001A11DF">
      <w:pPr>
        <w:pStyle w:val="a3"/>
        <w:jc w:val="left"/>
      </w:pPr>
    </w:p>
    <w:p w:rsidR="001A11DF" w:rsidRDefault="00E96ACD">
      <w:pPr>
        <w:pStyle w:val="1"/>
        <w:numPr>
          <w:ilvl w:val="2"/>
          <w:numId w:val="53"/>
        </w:numPr>
        <w:tabs>
          <w:tab w:val="left" w:pos="822"/>
        </w:tabs>
        <w:ind w:left="822" w:hanging="720"/>
      </w:pPr>
      <w:bookmarkStart w:id="57" w:name="_bookmark56"/>
      <w:bookmarkEnd w:id="57"/>
      <w:r>
        <w:t>Реестрзондеятельностиединойтеплоснабжающейорганизации(организаций)</w:t>
      </w:r>
    </w:p>
    <w:p w:rsidR="001A11DF" w:rsidRDefault="001A11DF">
      <w:pPr>
        <w:pStyle w:val="a3"/>
        <w:jc w:val="left"/>
        <w:rPr>
          <w:b/>
        </w:rPr>
      </w:pPr>
    </w:p>
    <w:p w:rsidR="001A11DF" w:rsidRDefault="00E96ACD">
      <w:pPr>
        <w:pStyle w:val="a3"/>
        <w:ind w:left="102" w:right="99" w:firstLine="707"/>
      </w:pPr>
      <w:r>
        <w:t>На территории муниципального образования «Токсовское городское поселение» дей</w:t>
      </w:r>
      <w:r w:rsidR="00490D44">
        <w:t>с</w:t>
      </w:r>
      <w:r>
        <w:t>твуют пять источников теплоснабжения. Реестр зон деятельности единой теплоснабжающейорганизацииприведенвтаблице1.10.1.</w:t>
      </w:r>
    </w:p>
    <w:p w:rsidR="001A11DF" w:rsidRDefault="001A11DF">
      <w:pPr>
        <w:pStyle w:val="a3"/>
        <w:jc w:val="left"/>
      </w:pPr>
    </w:p>
    <w:p w:rsidR="001A11DF" w:rsidRDefault="00E96ACD">
      <w:pPr>
        <w:pStyle w:val="2"/>
        <w:spacing w:before="0"/>
        <w:ind w:left="766" w:right="771"/>
      </w:pPr>
      <w:r>
        <w:t>Реестртеплоснабжающихорганизаций</w:t>
      </w:r>
    </w:p>
    <w:p w:rsidR="001A11DF" w:rsidRDefault="00E96ACD">
      <w:pPr>
        <w:pStyle w:val="a3"/>
        <w:ind w:left="6063" w:right="771"/>
        <w:jc w:val="center"/>
      </w:pPr>
      <w:r>
        <w:t>Таблица1.10.1.</w:t>
      </w:r>
    </w:p>
    <w:tbl>
      <w:tblPr>
        <w:tblStyle w:val="TableNormal"/>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097"/>
        <w:gridCol w:w="2289"/>
      </w:tblGrid>
      <w:tr w:rsidR="001A11DF">
        <w:trPr>
          <w:trHeight w:val="506"/>
        </w:trPr>
        <w:tc>
          <w:tcPr>
            <w:tcW w:w="709" w:type="dxa"/>
          </w:tcPr>
          <w:p w:rsidR="001A11DF" w:rsidRDefault="00E96ACD">
            <w:pPr>
              <w:pStyle w:val="TableParagraph"/>
              <w:spacing w:line="252" w:lineRule="exact"/>
              <w:ind w:left="206" w:right="176" w:firstLine="43"/>
              <w:jc w:val="left"/>
            </w:pPr>
            <w:r>
              <w:t>№п/п</w:t>
            </w:r>
          </w:p>
        </w:tc>
        <w:tc>
          <w:tcPr>
            <w:tcW w:w="4097" w:type="dxa"/>
          </w:tcPr>
          <w:p w:rsidR="001A11DF" w:rsidRDefault="001A11DF">
            <w:pPr>
              <w:pStyle w:val="TableParagraph"/>
              <w:spacing w:before="8"/>
              <w:jc w:val="left"/>
              <w:rPr>
                <w:sz w:val="21"/>
              </w:rPr>
            </w:pPr>
          </w:p>
          <w:p w:rsidR="001A11DF" w:rsidRDefault="00E96ACD">
            <w:pPr>
              <w:pStyle w:val="TableParagraph"/>
              <w:spacing w:before="1" w:line="236" w:lineRule="exact"/>
              <w:ind w:left="1808" w:right="1799"/>
            </w:pPr>
            <w:r>
              <w:t>ТСО</w:t>
            </w:r>
          </w:p>
        </w:tc>
        <w:tc>
          <w:tcPr>
            <w:tcW w:w="2289" w:type="dxa"/>
          </w:tcPr>
          <w:p w:rsidR="001A11DF" w:rsidRDefault="001A11DF">
            <w:pPr>
              <w:pStyle w:val="TableParagraph"/>
              <w:spacing w:before="8"/>
              <w:jc w:val="left"/>
              <w:rPr>
                <w:sz w:val="21"/>
              </w:rPr>
            </w:pPr>
          </w:p>
          <w:p w:rsidR="001A11DF" w:rsidRDefault="00E96ACD">
            <w:pPr>
              <w:pStyle w:val="TableParagraph"/>
              <w:spacing w:before="1" w:line="236" w:lineRule="exact"/>
              <w:ind w:left="186"/>
              <w:jc w:val="left"/>
            </w:pPr>
            <w:r>
              <w:t>Названиеисточника</w:t>
            </w:r>
          </w:p>
        </w:tc>
      </w:tr>
      <w:tr w:rsidR="001A11DF">
        <w:trPr>
          <w:trHeight w:val="251"/>
        </w:trPr>
        <w:tc>
          <w:tcPr>
            <w:tcW w:w="709" w:type="dxa"/>
          </w:tcPr>
          <w:p w:rsidR="001A11DF" w:rsidRDefault="00E96ACD">
            <w:pPr>
              <w:pStyle w:val="TableParagraph"/>
              <w:spacing w:line="232" w:lineRule="exact"/>
              <w:ind w:left="11"/>
            </w:pPr>
            <w:r>
              <w:t>1</w:t>
            </w:r>
          </w:p>
        </w:tc>
        <w:tc>
          <w:tcPr>
            <w:tcW w:w="4097" w:type="dxa"/>
            <w:vMerge w:val="restart"/>
          </w:tcPr>
          <w:p w:rsidR="001A11DF" w:rsidRDefault="00490D44">
            <w:pPr>
              <w:pStyle w:val="TableParagraph"/>
              <w:spacing w:before="130"/>
              <w:ind w:left="111"/>
              <w:jc w:val="left"/>
            </w:pPr>
            <w:r>
              <w:t>ООО «Петербургтеплоэнерго»</w:t>
            </w:r>
          </w:p>
        </w:tc>
        <w:tc>
          <w:tcPr>
            <w:tcW w:w="2289" w:type="dxa"/>
          </w:tcPr>
          <w:p w:rsidR="001A11DF" w:rsidRDefault="00E96ACD">
            <w:pPr>
              <w:pStyle w:val="TableParagraph"/>
              <w:spacing w:line="232" w:lineRule="exact"/>
              <w:ind w:left="100"/>
              <w:jc w:val="left"/>
            </w:pPr>
            <w:r>
              <w:t>БМК-4,0МВт</w:t>
            </w:r>
          </w:p>
        </w:tc>
      </w:tr>
      <w:tr w:rsidR="001A11DF">
        <w:trPr>
          <w:trHeight w:val="253"/>
        </w:trPr>
        <w:tc>
          <w:tcPr>
            <w:tcW w:w="709" w:type="dxa"/>
          </w:tcPr>
          <w:p w:rsidR="001A11DF" w:rsidRDefault="00E96ACD">
            <w:pPr>
              <w:pStyle w:val="TableParagraph"/>
              <w:spacing w:line="234" w:lineRule="exact"/>
              <w:ind w:left="11"/>
            </w:pPr>
            <w:r>
              <w:t>2</w:t>
            </w:r>
          </w:p>
        </w:tc>
        <w:tc>
          <w:tcPr>
            <w:tcW w:w="4097" w:type="dxa"/>
            <w:vMerge/>
            <w:tcBorders>
              <w:top w:val="nil"/>
            </w:tcBorders>
          </w:tcPr>
          <w:p w:rsidR="001A11DF" w:rsidRDefault="001A11DF">
            <w:pPr>
              <w:rPr>
                <w:sz w:val="2"/>
                <w:szCs w:val="2"/>
              </w:rPr>
            </w:pPr>
          </w:p>
        </w:tc>
        <w:tc>
          <w:tcPr>
            <w:tcW w:w="2289" w:type="dxa"/>
          </w:tcPr>
          <w:p w:rsidR="001A11DF" w:rsidRDefault="00E96ACD">
            <w:pPr>
              <w:pStyle w:val="TableParagraph"/>
              <w:spacing w:line="234" w:lineRule="exact"/>
              <w:ind w:left="100"/>
              <w:jc w:val="left"/>
            </w:pPr>
            <w:r>
              <w:t>БМК-8,4МВт</w:t>
            </w:r>
          </w:p>
        </w:tc>
      </w:tr>
      <w:tr w:rsidR="001A11DF">
        <w:trPr>
          <w:trHeight w:val="251"/>
        </w:trPr>
        <w:tc>
          <w:tcPr>
            <w:tcW w:w="709" w:type="dxa"/>
          </w:tcPr>
          <w:p w:rsidR="001A11DF" w:rsidRDefault="00E96ACD">
            <w:pPr>
              <w:pStyle w:val="TableParagraph"/>
              <w:spacing w:line="232" w:lineRule="exact"/>
              <w:ind w:left="11"/>
            </w:pPr>
            <w:r>
              <w:t>7</w:t>
            </w:r>
          </w:p>
        </w:tc>
        <w:tc>
          <w:tcPr>
            <w:tcW w:w="4097" w:type="dxa"/>
            <w:vMerge w:val="restart"/>
          </w:tcPr>
          <w:p w:rsidR="001A11DF" w:rsidRDefault="001A11DF">
            <w:pPr>
              <w:pStyle w:val="TableParagraph"/>
              <w:spacing w:before="9"/>
              <w:jc w:val="left"/>
            </w:pPr>
          </w:p>
          <w:p w:rsidR="001A11DF" w:rsidRDefault="00490D44">
            <w:pPr>
              <w:pStyle w:val="TableParagraph"/>
              <w:ind w:left="111"/>
              <w:jc w:val="left"/>
            </w:pPr>
            <w:r>
              <w:t>ООО «АМ Групп»</w:t>
            </w:r>
          </w:p>
        </w:tc>
        <w:tc>
          <w:tcPr>
            <w:tcW w:w="2289" w:type="dxa"/>
          </w:tcPr>
          <w:p w:rsidR="001A11DF" w:rsidRDefault="00E96ACD">
            <w:pPr>
              <w:pStyle w:val="TableParagraph"/>
              <w:spacing w:line="232" w:lineRule="exact"/>
              <w:ind w:left="100"/>
              <w:jc w:val="left"/>
            </w:pPr>
            <w:r>
              <w:t>Котельная №33</w:t>
            </w:r>
          </w:p>
        </w:tc>
      </w:tr>
      <w:tr w:rsidR="001A11DF">
        <w:trPr>
          <w:trHeight w:val="254"/>
        </w:trPr>
        <w:tc>
          <w:tcPr>
            <w:tcW w:w="709" w:type="dxa"/>
          </w:tcPr>
          <w:p w:rsidR="001A11DF" w:rsidRDefault="00E96ACD">
            <w:pPr>
              <w:pStyle w:val="TableParagraph"/>
              <w:spacing w:before="1" w:line="233" w:lineRule="exact"/>
              <w:ind w:left="11"/>
            </w:pPr>
            <w:r>
              <w:t>8</w:t>
            </w:r>
          </w:p>
        </w:tc>
        <w:tc>
          <w:tcPr>
            <w:tcW w:w="4097" w:type="dxa"/>
            <w:vMerge/>
            <w:tcBorders>
              <w:top w:val="nil"/>
            </w:tcBorders>
          </w:tcPr>
          <w:p w:rsidR="001A11DF" w:rsidRDefault="001A11DF">
            <w:pPr>
              <w:rPr>
                <w:sz w:val="2"/>
                <w:szCs w:val="2"/>
              </w:rPr>
            </w:pPr>
          </w:p>
        </w:tc>
        <w:tc>
          <w:tcPr>
            <w:tcW w:w="2289" w:type="dxa"/>
          </w:tcPr>
          <w:p w:rsidR="001A11DF" w:rsidRDefault="00E96ACD">
            <w:pPr>
              <w:pStyle w:val="TableParagraph"/>
              <w:spacing w:before="1" w:line="233" w:lineRule="exact"/>
              <w:ind w:left="100"/>
              <w:jc w:val="left"/>
            </w:pPr>
            <w:r>
              <w:t>Котельная №63</w:t>
            </w:r>
          </w:p>
        </w:tc>
      </w:tr>
      <w:tr w:rsidR="001A11DF">
        <w:trPr>
          <w:trHeight w:val="253"/>
        </w:trPr>
        <w:tc>
          <w:tcPr>
            <w:tcW w:w="709" w:type="dxa"/>
          </w:tcPr>
          <w:p w:rsidR="001A11DF" w:rsidRDefault="00E96ACD">
            <w:pPr>
              <w:pStyle w:val="TableParagraph"/>
              <w:spacing w:line="234" w:lineRule="exact"/>
              <w:ind w:left="11"/>
            </w:pPr>
            <w:r>
              <w:t>9</w:t>
            </w:r>
          </w:p>
        </w:tc>
        <w:tc>
          <w:tcPr>
            <w:tcW w:w="4097" w:type="dxa"/>
            <w:vMerge/>
            <w:tcBorders>
              <w:top w:val="nil"/>
            </w:tcBorders>
          </w:tcPr>
          <w:p w:rsidR="001A11DF" w:rsidRDefault="001A11DF">
            <w:pPr>
              <w:rPr>
                <w:sz w:val="2"/>
                <w:szCs w:val="2"/>
              </w:rPr>
            </w:pPr>
          </w:p>
        </w:tc>
        <w:tc>
          <w:tcPr>
            <w:tcW w:w="2289" w:type="dxa"/>
          </w:tcPr>
          <w:p w:rsidR="001A11DF" w:rsidRDefault="00E96ACD">
            <w:pPr>
              <w:pStyle w:val="TableParagraph"/>
              <w:spacing w:line="234" w:lineRule="exact"/>
              <w:ind w:left="100"/>
              <w:jc w:val="left"/>
            </w:pPr>
            <w:r>
              <w:t>Котельная №31</w:t>
            </w:r>
          </w:p>
        </w:tc>
      </w:tr>
    </w:tbl>
    <w:p w:rsidR="001A11DF" w:rsidRDefault="001A11DF">
      <w:pPr>
        <w:pStyle w:val="a3"/>
        <w:spacing w:before="10"/>
        <w:jc w:val="left"/>
        <w:rPr>
          <w:sz w:val="23"/>
        </w:rPr>
      </w:pPr>
    </w:p>
    <w:p w:rsidR="001A11DF" w:rsidRDefault="00E96ACD">
      <w:pPr>
        <w:pStyle w:val="1"/>
        <w:numPr>
          <w:ilvl w:val="1"/>
          <w:numId w:val="53"/>
        </w:numPr>
        <w:tabs>
          <w:tab w:val="left" w:pos="664"/>
        </w:tabs>
        <w:ind w:right="99" w:firstLine="0"/>
      </w:pPr>
      <w:bookmarkStart w:id="58" w:name="_bookmark57"/>
      <w:bookmarkEnd w:id="58"/>
      <w:r>
        <w:t>Решенияораспределениитепловойнагрузкимеждуисточникамитепловойэнер-гии</w:t>
      </w:r>
    </w:p>
    <w:p w:rsidR="001A11DF" w:rsidRDefault="00E96ACD">
      <w:pPr>
        <w:pStyle w:val="a3"/>
        <w:ind w:left="102" w:right="99" w:firstLine="707"/>
      </w:pPr>
      <w:r>
        <w:t>Перераспределение тепловой нагрузки между источниками тепловой энергии не воз-можно.Границы действияисточниковтепловойэнергии неизменяются.</w:t>
      </w:r>
    </w:p>
    <w:p w:rsidR="001A11DF" w:rsidRDefault="001A11DF">
      <w:pPr>
        <w:pStyle w:val="a3"/>
        <w:jc w:val="left"/>
      </w:pPr>
    </w:p>
    <w:p w:rsidR="001A11DF" w:rsidRDefault="00E96ACD">
      <w:pPr>
        <w:pStyle w:val="1"/>
        <w:numPr>
          <w:ilvl w:val="1"/>
          <w:numId w:val="53"/>
        </w:numPr>
        <w:tabs>
          <w:tab w:val="left" w:pos="642"/>
        </w:tabs>
        <w:ind w:left="642" w:hanging="540"/>
      </w:pPr>
      <w:bookmarkStart w:id="59" w:name="_bookmark58"/>
      <w:bookmarkEnd w:id="59"/>
      <w:r>
        <w:t>Решенияпобесхозяйнымтепловымсетям</w:t>
      </w:r>
    </w:p>
    <w:p w:rsidR="001A11DF" w:rsidRDefault="001A11DF">
      <w:pPr>
        <w:pStyle w:val="a3"/>
        <w:spacing w:before="1"/>
        <w:jc w:val="left"/>
        <w:rPr>
          <w:b/>
        </w:rPr>
      </w:pPr>
    </w:p>
    <w:p w:rsidR="001A11DF" w:rsidRDefault="00E96ACD">
      <w:pPr>
        <w:pStyle w:val="a3"/>
        <w:ind w:left="102" w:right="101" w:firstLine="707"/>
      </w:pPr>
      <w:r>
        <w:t>В настоящее время на территории муниципального образования «Токсовское городское поселение» не выявлены бесхозяйные тепловые сети. В случае их дальнейшего обнаружения ответственная за их эксплуатацию организация определяется в соответствии с п.6Статьи 15 Федерального закона РФ N 190-ФЗ от 27 июля 2010 года "О теплоснабжении", допризнанияправасобственности нанихорганомместного самоуправления.</w:t>
      </w:r>
    </w:p>
    <w:p w:rsidR="001A11DF" w:rsidRDefault="001A11DF">
      <w:pPr>
        <w:sectPr w:rsidR="001A11DF">
          <w:pgSz w:w="11910" w:h="16840"/>
          <w:pgMar w:top="1360" w:right="460" w:bottom="1040" w:left="1600" w:header="718" w:footer="859" w:gutter="0"/>
          <w:cols w:space="720"/>
        </w:sectPr>
      </w:pPr>
    </w:p>
    <w:p w:rsidR="001A11DF" w:rsidRDefault="00E96ACD">
      <w:pPr>
        <w:pStyle w:val="1"/>
        <w:numPr>
          <w:ilvl w:val="1"/>
          <w:numId w:val="53"/>
        </w:numPr>
        <w:tabs>
          <w:tab w:val="left" w:pos="681"/>
        </w:tabs>
        <w:spacing w:before="80"/>
        <w:ind w:right="101" w:firstLine="0"/>
      </w:pPr>
      <w:bookmarkStart w:id="60" w:name="_bookmark59"/>
      <w:bookmarkEnd w:id="60"/>
      <w:r>
        <w:lastRenderedPageBreak/>
        <w:t>Синхронизация схемы теплоснабжения со схемой газоснабжения и газификациисубъекта Российской Федерации и (или) округа, схемой и программой развития электроэнергетики, а также со схемой водоснабжения и водоотведения муниципального образования</w:t>
      </w:r>
    </w:p>
    <w:p w:rsidR="001A11DF" w:rsidRDefault="001A11DF">
      <w:pPr>
        <w:pStyle w:val="a3"/>
        <w:jc w:val="left"/>
        <w:rPr>
          <w:b/>
        </w:rPr>
      </w:pPr>
    </w:p>
    <w:p w:rsidR="001A11DF" w:rsidRDefault="00E96ACD">
      <w:pPr>
        <w:pStyle w:val="1"/>
        <w:numPr>
          <w:ilvl w:val="2"/>
          <w:numId w:val="53"/>
        </w:numPr>
        <w:tabs>
          <w:tab w:val="left" w:pos="861"/>
        </w:tabs>
        <w:ind w:right="99" w:firstLine="0"/>
      </w:pPr>
      <w:bookmarkStart w:id="61" w:name="_bookmark60"/>
      <w:bookmarkEnd w:id="61"/>
      <w:r>
        <w:t>Описание решений (на основе утвержденной региональной (межрегиональной)программы газификации жилищно-коммунального хозяйства, промышленных и иныхорганизаций) о развитии соответствующей системы газоснабжения в части обеспечениятопливомисточников тепловойэнергии</w:t>
      </w:r>
    </w:p>
    <w:p w:rsidR="001A11DF" w:rsidRDefault="001A11DF">
      <w:pPr>
        <w:pStyle w:val="a3"/>
        <w:jc w:val="left"/>
        <w:rPr>
          <w:b/>
        </w:rPr>
      </w:pPr>
    </w:p>
    <w:p w:rsidR="001A11DF" w:rsidRDefault="00E96ACD" w:rsidP="00490D44">
      <w:pPr>
        <w:pStyle w:val="a3"/>
        <w:ind w:left="102" w:right="111" w:firstLine="707"/>
      </w:pPr>
      <w:r>
        <w:t>Газоснабжение потребителей МО «Токсовское городское поселение» осуществляетсянабазеприродного, атакжесжиженного углеводородного газавбаллонах.</w:t>
      </w:r>
    </w:p>
    <w:p w:rsidR="001A11DF" w:rsidRDefault="00E96ACD" w:rsidP="00490D44">
      <w:pPr>
        <w:pStyle w:val="a3"/>
        <w:ind w:left="102" w:right="104" w:firstLine="707"/>
      </w:pPr>
      <w:r>
        <w:t>ГазоснабжениепредусматриваетсяотГРС«Кузьмолово»,газопроводасреднегодавления3категории(0,3Мпа)Ду250,проложенногонаг.п.ТоксовоиотГРС«Пригородная»,газопровода высокого давления 2 категории (0,6 МПа) пэ315, проложенного на п. Хиттолово.Транспортировкуприродногогазаиобслуживаниегазовыхсетейнатерриториимуниципальногообразования«Токсовскоегородскоепоселение»осуществляетфилиалАО«ГазпромгазораспределениеЛенинградскаяобласть».</w:t>
      </w:r>
    </w:p>
    <w:p w:rsidR="001A11DF" w:rsidRDefault="001A11DF">
      <w:pPr>
        <w:pStyle w:val="a3"/>
        <w:jc w:val="left"/>
      </w:pPr>
    </w:p>
    <w:p w:rsidR="001A11DF" w:rsidRDefault="00E96ACD">
      <w:pPr>
        <w:pStyle w:val="1"/>
        <w:numPr>
          <w:ilvl w:val="2"/>
          <w:numId w:val="53"/>
        </w:numPr>
        <w:tabs>
          <w:tab w:val="left" w:pos="823"/>
        </w:tabs>
        <w:ind w:left="822" w:hanging="721"/>
      </w:pPr>
      <w:bookmarkStart w:id="62" w:name="_bookmark61"/>
      <w:bookmarkEnd w:id="62"/>
      <w:r>
        <w:t>Описаниепроблеморганизациигазоснабженияисточниковтепловойэнергии</w:t>
      </w:r>
    </w:p>
    <w:p w:rsidR="001A11DF" w:rsidRDefault="001A11DF">
      <w:pPr>
        <w:pStyle w:val="a3"/>
        <w:jc w:val="left"/>
        <w:rPr>
          <w:b/>
        </w:rPr>
      </w:pPr>
    </w:p>
    <w:p w:rsidR="001A11DF" w:rsidRDefault="00E96ACD">
      <w:pPr>
        <w:pStyle w:val="a3"/>
        <w:ind w:left="102" w:right="100" w:firstLine="707"/>
      </w:pPr>
      <w:r>
        <w:t>Проблемы организации газоснабжения источников тепловой энергии на территориипоселенияотсутствуют.</w:t>
      </w:r>
    </w:p>
    <w:p w:rsidR="001A11DF" w:rsidRDefault="001A11DF">
      <w:pPr>
        <w:pStyle w:val="a3"/>
        <w:jc w:val="left"/>
      </w:pPr>
    </w:p>
    <w:p w:rsidR="001A11DF" w:rsidRDefault="00E96ACD">
      <w:pPr>
        <w:pStyle w:val="1"/>
        <w:numPr>
          <w:ilvl w:val="2"/>
          <w:numId w:val="53"/>
        </w:numPr>
        <w:tabs>
          <w:tab w:val="left" w:pos="839"/>
        </w:tabs>
        <w:ind w:right="99" w:firstLine="0"/>
      </w:pPr>
      <w:bookmarkStart w:id="63" w:name="_bookmark62"/>
      <w:bookmarkEnd w:id="63"/>
      <w:r>
        <w:t>Предложения по корректировке утвержденной (разработке) региональной (межрегиональной)программыгазификациижилищно-коммунальногохозяйства,промышленных и иных организаций для обеспечения согласованности такой программы суказаннымивсхеметеплоснабжениярешениямиоразвитииисточниковтепловойэнергии и системтеплоснабжения</w:t>
      </w:r>
    </w:p>
    <w:p w:rsidR="001A11DF" w:rsidRDefault="001A11DF">
      <w:pPr>
        <w:pStyle w:val="a3"/>
        <w:jc w:val="left"/>
        <w:rPr>
          <w:b/>
        </w:rPr>
      </w:pPr>
    </w:p>
    <w:p w:rsidR="001A11DF" w:rsidRDefault="00E96ACD">
      <w:pPr>
        <w:pStyle w:val="a3"/>
        <w:spacing w:before="1"/>
        <w:ind w:left="102" w:right="101" w:firstLine="707"/>
      </w:pPr>
      <w:r>
        <w:t>Предложени</w:t>
      </w:r>
      <w:r w:rsidR="00490D44">
        <w:t>я</w:t>
      </w:r>
      <w:r>
        <w:t>покорректировкеутвержденнойпрограммыгазификациижилищно-коммунальногохозяйства</w:t>
      </w:r>
      <w:r w:rsidR="00490D44">
        <w:t>отсутствуют</w:t>
      </w:r>
      <w:r>
        <w:t>.</w:t>
      </w:r>
    </w:p>
    <w:p w:rsidR="001A11DF" w:rsidRDefault="001A11DF">
      <w:pPr>
        <w:pStyle w:val="a3"/>
        <w:spacing w:before="11"/>
        <w:jc w:val="left"/>
        <w:rPr>
          <w:sz w:val="23"/>
        </w:rPr>
      </w:pPr>
    </w:p>
    <w:p w:rsidR="001A11DF" w:rsidRDefault="00E96ACD">
      <w:pPr>
        <w:pStyle w:val="1"/>
        <w:numPr>
          <w:ilvl w:val="2"/>
          <w:numId w:val="53"/>
        </w:numPr>
        <w:tabs>
          <w:tab w:val="left" w:pos="839"/>
        </w:tabs>
        <w:ind w:right="101" w:firstLine="0"/>
      </w:pPr>
      <w:bookmarkStart w:id="64" w:name="_bookmark63"/>
      <w:bookmarkEnd w:id="64"/>
      <w:r>
        <w:t>Описание решений (вырабатываемых с учетом положений утвержденной схемыи программы развития Единой энергетической системы России) о строительстве, реконструкции,техническом перевооружении и (или) модернизации , выводе из эксплуатации источников тепловой энергии и генерирующих объектов, включая входящее в ихсостав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всхемахтеплоснабжения</w:t>
      </w:r>
    </w:p>
    <w:p w:rsidR="001A11DF" w:rsidRDefault="001A11DF">
      <w:pPr>
        <w:pStyle w:val="a3"/>
        <w:jc w:val="left"/>
        <w:rPr>
          <w:b/>
        </w:rPr>
      </w:pPr>
    </w:p>
    <w:p w:rsidR="001A11DF" w:rsidRDefault="00E96ACD">
      <w:pPr>
        <w:pStyle w:val="a3"/>
        <w:ind w:left="102" w:right="101" w:firstLine="707"/>
      </w:pPr>
      <w:r>
        <w:t>Источники тепловой энергии и генерирующие объекты, функционирующие в режимекомбинированнойвыработкиэлектрической итепловойэнергии, на территориимуниципальногообразования «Токсовскоегородскоепоселение»отсутствуют.</w:t>
      </w:r>
    </w:p>
    <w:p w:rsidR="001A11DF" w:rsidRDefault="001A11DF">
      <w:pPr>
        <w:pStyle w:val="a3"/>
        <w:spacing w:before="1"/>
        <w:jc w:val="left"/>
      </w:pPr>
    </w:p>
    <w:p w:rsidR="001A11DF" w:rsidRDefault="00E96ACD">
      <w:pPr>
        <w:pStyle w:val="1"/>
        <w:numPr>
          <w:ilvl w:val="2"/>
          <w:numId w:val="53"/>
        </w:numPr>
        <w:tabs>
          <w:tab w:val="left" w:pos="863"/>
        </w:tabs>
        <w:ind w:right="101" w:firstLine="0"/>
      </w:pPr>
      <w:bookmarkStart w:id="65" w:name="_bookmark64"/>
      <w:bookmarkEnd w:id="65"/>
      <w:r>
        <w:t>Предложения по строительству генерирующих объектов, функционирующих врежиме комбинированной выработки электрической и тепловой энергии, указанных всхеме теплоснабжения, для их учета при разработке схемы и программы перспективногоразвитияэлектроэнергетикисубъектаРоссийскойФедерации,схемыипрограммыразвитияЕдинойэнергетическойсистемыРоссии,содержащиевтомчисле</w:t>
      </w:r>
    </w:p>
    <w:p w:rsidR="001A11DF" w:rsidRDefault="001A11DF">
      <w:pPr>
        <w:jc w:val="both"/>
        <w:sectPr w:rsidR="001A11DF">
          <w:pgSz w:w="11910" w:h="16840"/>
          <w:pgMar w:top="1360" w:right="460" w:bottom="1040" w:left="1600" w:header="718" w:footer="859" w:gutter="0"/>
          <w:cols w:space="720"/>
        </w:sectPr>
      </w:pPr>
    </w:p>
    <w:p w:rsidR="001A11DF" w:rsidRDefault="00E96ACD">
      <w:pPr>
        <w:spacing w:before="80"/>
        <w:ind w:left="102" w:right="28"/>
        <w:rPr>
          <w:b/>
          <w:sz w:val="24"/>
        </w:rPr>
      </w:pPr>
      <w:r>
        <w:rPr>
          <w:b/>
          <w:sz w:val="24"/>
        </w:rPr>
        <w:lastRenderedPageBreak/>
        <w:t>описаниеучастияуказанныхобъектоввперспективныхбалансахтепловоймощностииэнергии</w:t>
      </w:r>
    </w:p>
    <w:p w:rsidR="001A11DF" w:rsidRDefault="001A11DF">
      <w:pPr>
        <w:pStyle w:val="a3"/>
        <w:jc w:val="left"/>
        <w:rPr>
          <w:b/>
        </w:rPr>
      </w:pPr>
    </w:p>
    <w:p w:rsidR="001A11DF" w:rsidRDefault="00E96ACD">
      <w:pPr>
        <w:pStyle w:val="a3"/>
        <w:ind w:left="102" w:right="101" w:firstLine="707"/>
      </w:pPr>
      <w:r>
        <w:t>Предложенийпостроительствугенерирующихобъектов,функционирующихврежиме комбинированной выработки электрической и тепловой энергии, на территории муниципальногообразования«Токсовскоегородскоепоселение»нарассматриваемыйпериоднет.</w:t>
      </w:r>
    </w:p>
    <w:p w:rsidR="001A11DF" w:rsidRDefault="001A11DF">
      <w:pPr>
        <w:pStyle w:val="a3"/>
        <w:jc w:val="left"/>
      </w:pPr>
    </w:p>
    <w:p w:rsidR="001A11DF" w:rsidRDefault="00E96ACD">
      <w:pPr>
        <w:pStyle w:val="1"/>
        <w:numPr>
          <w:ilvl w:val="2"/>
          <w:numId w:val="53"/>
        </w:numPr>
        <w:tabs>
          <w:tab w:val="left" w:pos="853"/>
        </w:tabs>
        <w:ind w:right="109" w:firstLine="0"/>
      </w:pPr>
      <w:bookmarkStart w:id="66" w:name="_bookmark65"/>
      <w:bookmarkEnd w:id="66"/>
      <w:r>
        <w:t>Описание решений о развитии соответствующей системы водоснабжения в части,относящейся к системамтеплоснабжения</w:t>
      </w:r>
    </w:p>
    <w:p w:rsidR="001A11DF" w:rsidRDefault="001A11DF">
      <w:pPr>
        <w:pStyle w:val="a3"/>
        <w:jc w:val="left"/>
        <w:rPr>
          <w:b/>
        </w:rPr>
      </w:pPr>
    </w:p>
    <w:p w:rsidR="001A11DF" w:rsidRDefault="00E96ACD">
      <w:pPr>
        <w:pStyle w:val="a3"/>
        <w:ind w:left="102" w:right="99" w:firstLine="707"/>
      </w:pPr>
      <w:r>
        <w:t>Существующаясистемаводоснабженияпозволяетобеспечитькотельныемуниципального образования объемами воды, необходимыми для функционирования системы теплоснабжения(см. раздел1.3.1. и1.3.2.)</w:t>
      </w:r>
    </w:p>
    <w:p w:rsidR="001A11DF" w:rsidRDefault="00E96ACD">
      <w:pPr>
        <w:pStyle w:val="a3"/>
        <w:ind w:left="102" w:right="105" w:firstLine="707"/>
      </w:pPr>
      <w:r>
        <w:t>Развитие системы водоснабжения в части, относящейся к системам теплоснабжения,на территории муниципального образования «Токсовское городское поселение» не треб</w:t>
      </w:r>
      <w:r w:rsidR="00490D44">
        <w:t>у</w:t>
      </w:r>
      <w:r>
        <w:t>ется.</w:t>
      </w:r>
    </w:p>
    <w:p w:rsidR="001A11DF" w:rsidRDefault="001A11DF">
      <w:pPr>
        <w:pStyle w:val="a3"/>
        <w:spacing w:before="1"/>
        <w:jc w:val="left"/>
      </w:pPr>
    </w:p>
    <w:p w:rsidR="001A11DF" w:rsidRDefault="00E96ACD">
      <w:pPr>
        <w:pStyle w:val="1"/>
        <w:numPr>
          <w:ilvl w:val="2"/>
          <w:numId w:val="53"/>
        </w:numPr>
        <w:tabs>
          <w:tab w:val="left" w:pos="846"/>
        </w:tabs>
        <w:ind w:right="99" w:firstLine="0"/>
      </w:pPr>
      <w:bookmarkStart w:id="67" w:name="_bookmark66"/>
      <w:bookmarkEnd w:id="67"/>
      <w:r>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исистемтеплоснабжения</w:t>
      </w:r>
    </w:p>
    <w:p w:rsidR="001A11DF" w:rsidRDefault="001A11DF">
      <w:pPr>
        <w:pStyle w:val="a3"/>
        <w:jc w:val="left"/>
        <w:rPr>
          <w:b/>
        </w:rPr>
      </w:pPr>
    </w:p>
    <w:p w:rsidR="001A11DF" w:rsidRDefault="00E96ACD">
      <w:pPr>
        <w:pStyle w:val="a3"/>
        <w:ind w:left="102" w:right="101" w:firstLine="707"/>
      </w:pPr>
      <w:r>
        <w:t>Предложенийпо корректировке,утвержденной(разработке) схемыводоснабжениямуниципального образования «Токсовское городское поселение» для обеспечения согласованности такой схемы и указанных в схеме теплоснабжения решений о развитии источниковтепловой энергии и системтеплоснабжения нет.</w:t>
      </w:r>
    </w:p>
    <w:p w:rsidR="001A11DF" w:rsidRDefault="001A11DF">
      <w:pPr>
        <w:pStyle w:val="a3"/>
        <w:jc w:val="left"/>
      </w:pPr>
    </w:p>
    <w:p w:rsidR="001A11DF" w:rsidRDefault="00E96ACD">
      <w:pPr>
        <w:pStyle w:val="1"/>
        <w:numPr>
          <w:ilvl w:val="1"/>
          <w:numId w:val="53"/>
        </w:numPr>
        <w:tabs>
          <w:tab w:val="left" w:pos="643"/>
        </w:tabs>
        <w:ind w:left="642" w:hanging="541"/>
      </w:pPr>
      <w:bookmarkStart w:id="68" w:name="_bookmark67"/>
      <w:bookmarkEnd w:id="68"/>
      <w:r>
        <w:t>Индикаторыразвитиясистемтеплоснабжениямуниципальногообразования</w:t>
      </w:r>
    </w:p>
    <w:p w:rsidR="001A11DF" w:rsidRDefault="001A11DF">
      <w:pPr>
        <w:pStyle w:val="a3"/>
        <w:jc w:val="left"/>
        <w:rPr>
          <w:b/>
        </w:rPr>
      </w:pPr>
    </w:p>
    <w:p w:rsidR="001A11DF" w:rsidRDefault="00E96ACD">
      <w:pPr>
        <w:pStyle w:val="a3"/>
        <w:spacing w:before="1"/>
        <w:ind w:left="102" w:right="101" w:firstLine="707"/>
      </w:pPr>
      <w:r>
        <w:t>Индикаторы развития систем теплоснабжения муниципального образования «Токсовское городское поселение» разрабатываются в соответствии с Требованиями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методическимиуказаниями поразработкесхемтеплоснабжения,аименно:</w:t>
      </w:r>
    </w:p>
    <w:p w:rsidR="001A11DF" w:rsidRDefault="00E96ACD">
      <w:pPr>
        <w:pStyle w:val="a5"/>
        <w:numPr>
          <w:ilvl w:val="0"/>
          <w:numId w:val="47"/>
        </w:numPr>
        <w:tabs>
          <w:tab w:val="left" w:pos="962"/>
        </w:tabs>
        <w:ind w:right="106" w:firstLine="707"/>
        <w:rPr>
          <w:sz w:val="24"/>
        </w:rPr>
      </w:pPr>
      <w:r>
        <w:rPr>
          <w:sz w:val="24"/>
        </w:rPr>
        <w:t>количество прекращений подачи тепловой энергии, теплоносителя в результате технологическихнарушений натепловыхсетях;</w:t>
      </w:r>
    </w:p>
    <w:p w:rsidR="001A11DF" w:rsidRDefault="00E96ACD">
      <w:pPr>
        <w:pStyle w:val="a5"/>
        <w:numPr>
          <w:ilvl w:val="0"/>
          <w:numId w:val="47"/>
        </w:numPr>
        <w:tabs>
          <w:tab w:val="left" w:pos="962"/>
        </w:tabs>
        <w:ind w:right="106" w:firstLine="707"/>
        <w:rPr>
          <w:sz w:val="24"/>
        </w:rPr>
      </w:pPr>
      <w:r>
        <w:rPr>
          <w:sz w:val="24"/>
        </w:rPr>
        <w:t>количество прекращений подачи тепловой энергии, теплоносителя в результате технологическихнарушений наисточниках тепловойэнергии;</w:t>
      </w:r>
    </w:p>
    <w:p w:rsidR="001A11DF" w:rsidRDefault="00E96ACD">
      <w:pPr>
        <w:pStyle w:val="a5"/>
        <w:numPr>
          <w:ilvl w:val="0"/>
          <w:numId w:val="46"/>
        </w:numPr>
        <w:tabs>
          <w:tab w:val="left" w:pos="986"/>
        </w:tabs>
        <w:ind w:right="109" w:firstLine="707"/>
        <w:rPr>
          <w:sz w:val="24"/>
        </w:rPr>
      </w:pPr>
      <w:r>
        <w:rPr>
          <w:sz w:val="24"/>
        </w:rPr>
        <w:t>удельный расход условного топлива на единицу тепловой энергии, отпускаемой сколлекторов источников тепловой энергии (отдельно для тепловых электрических станций икотельных);</w:t>
      </w:r>
    </w:p>
    <w:p w:rsidR="001A11DF" w:rsidRDefault="00E96ACD">
      <w:pPr>
        <w:pStyle w:val="a5"/>
        <w:numPr>
          <w:ilvl w:val="0"/>
          <w:numId w:val="46"/>
        </w:numPr>
        <w:tabs>
          <w:tab w:val="left" w:pos="995"/>
        </w:tabs>
        <w:ind w:right="103" w:firstLine="707"/>
        <w:rPr>
          <w:sz w:val="24"/>
        </w:rPr>
      </w:pPr>
      <w:r>
        <w:rPr>
          <w:sz w:val="24"/>
        </w:rPr>
        <w:t>отношение величины технологических потерь тепловой энергии, теплоносителя кматериальнойхарактеристикетепловой сети;</w:t>
      </w:r>
    </w:p>
    <w:p w:rsidR="001A11DF" w:rsidRDefault="00E96ACD">
      <w:pPr>
        <w:pStyle w:val="a5"/>
        <w:numPr>
          <w:ilvl w:val="0"/>
          <w:numId w:val="46"/>
        </w:numPr>
        <w:tabs>
          <w:tab w:val="left" w:pos="950"/>
        </w:tabs>
        <w:spacing w:before="1"/>
        <w:ind w:left="949" w:hanging="140"/>
        <w:rPr>
          <w:sz w:val="24"/>
        </w:rPr>
      </w:pPr>
      <w:r>
        <w:rPr>
          <w:sz w:val="24"/>
        </w:rPr>
        <w:t>коэффициентиспользованияустановленнойтепловоймощности;</w:t>
      </w:r>
    </w:p>
    <w:p w:rsidR="001A11DF" w:rsidRDefault="00E96ACD">
      <w:pPr>
        <w:pStyle w:val="a5"/>
        <w:numPr>
          <w:ilvl w:val="0"/>
          <w:numId w:val="46"/>
        </w:numPr>
        <w:tabs>
          <w:tab w:val="left" w:pos="957"/>
        </w:tabs>
        <w:ind w:right="101" w:firstLine="707"/>
        <w:rPr>
          <w:sz w:val="24"/>
        </w:rPr>
      </w:pPr>
      <w:r>
        <w:rPr>
          <w:sz w:val="24"/>
        </w:rPr>
        <w:t>удельная материальная характеристика тепловых сетей, приведенная к расчетной тепловойнагрузке;</w:t>
      </w:r>
    </w:p>
    <w:p w:rsidR="001A11DF" w:rsidRDefault="00E96ACD">
      <w:pPr>
        <w:pStyle w:val="a5"/>
        <w:numPr>
          <w:ilvl w:val="0"/>
          <w:numId w:val="46"/>
        </w:numPr>
        <w:tabs>
          <w:tab w:val="left" w:pos="976"/>
        </w:tabs>
        <w:ind w:right="101" w:firstLine="707"/>
        <w:rPr>
          <w:sz w:val="24"/>
        </w:rPr>
      </w:pPr>
      <w:r>
        <w:rPr>
          <w:sz w:val="24"/>
        </w:rPr>
        <w:t>доля тепловой энергии, выработанной в комбинированном режиме (как отношениевеличины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федеральногозначения);</w:t>
      </w:r>
    </w:p>
    <w:p w:rsidR="001A11DF" w:rsidRDefault="001A11DF">
      <w:pPr>
        <w:jc w:val="both"/>
        <w:rPr>
          <w:sz w:val="24"/>
        </w:rPr>
        <w:sectPr w:rsidR="001A11DF">
          <w:pgSz w:w="11910" w:h="16840"/>
          <w:pgMar w:top="1360" w:right="460" w:bottom="1040" w:left="1600" w:header="718" w:footer="859" w:gutter="0"/>
          <w:cols w:space="720"/>
        </w:sectPr>
      </w:pPr>
    </w:p>
    <w:p w:rsidR="001A11DF" w:rsidRDefault="00E96ACD">
      <w:pPr>
        <w:pStyle w:val="a5"/>
        <w:numPr>
          <w:ilvl w:val="0"/>
          <w:numId w:val="46"/>
        </w:numPr>
        <w:tabs>
          <w:tab w:val="left" w:pos="1019"/>
        </w:tabs>
        <w:spacing w:before="80"/>
        <w:ind w:right="104" w:firstLine="707"/>
        <w:rPr>
          <w:sz w:val="24"/>
        </w:rPr>
      </w:pPr>
      <w:r>
        <w:rPr>
          <w:sz w:val="24"/>
        </w:rPr>
        <w:lastRenderedPageBreak/>
        <w:t>коэффициентиспользованиятеплотытоплива(толькодляисточниковтепловойэнергии, функционирующих в режиме комбинированной выработки электрической и тепловойэнергии);</w:t>
      </w:r>
    </w:p>
    <w:p w:rsidR="001A11DF" w:rsidRDefault="00E96ACD">
      <w:pPr>
        <w:pStyle w:val="a5"/>
        <w:numPr>
          <w:ilvl w:val="0"/>
          <w:numId w:val="46"/>
        </w:numPr>
        <w:tabs>
          <w:tab w:val="left" w:pos="966"/>
        </w:tabs>
        <w:ind w:right="108" w:firstLine="707"/>
        <w:rPr>
          <w:sz w:val="24"/>
        </w:rPr>
      </w:pPr>
      <w:r>
        <w:rPr>
          <w:sz w:val="24"/>
        </w:rPr>
        <w:t>доляотпускатепловойэнергии,осуществляемогопотребителямпоприборамучета,вобщемобъемеотпущенной тепловой энергии;</w:t>
      </w:r>
    </w:p>
    <w:p w:rsidR="001A11DF" w:rsidRDefault="00E96ACD">
      <w:pPr>
        <w:pStyle w:val="a5"/>
        <w:numPr>
          <w:ilvl w:val="0"/>
          <w:numId w:val="46"/>
        </w:numPr>
        <w:tabs>
          <w:tab w:val="left" w:pos="978"/>
        </w:tabs>
        <w:ind w:right="109" w:firstLine="707"/>
        <w:rPr>
          <w:sz w:val="24"/>
        </w:rPr>
      </w:pPr>
      <w:r>
        <w:rPr>
          <w:sz w:val="24"/>
        </w:rPr>
        <w:t>средневзвешенный (по материальной характеристике) срок эксплуатации тепловыхсетей(для каждой системы теплоснабжения);</w:t>
      </w:r>
    </w:p>
    <w:p w:rsidR="001A11DF" w:rsidRDefault="00E96ACD">
      <w:pPr>
        <w:pStyle w:val="a5"/>
        <w:numPr>
          <w:ilvl w:val="0"/>
          <w:numId w:val="46"/>
        </w:numPr>
        <w:tabs>
          <w:tab w:val="left" w:pos="981"/>
        </w:tabs>
        <w:ind w:right="104" w:firstLine="707"/>
        <w:rPr>
          <w:sz w:val="24"/>
        </w:rPr>
      </w:pPr>
      <w:r>
        <w:rPr>
          <w:sz w:val="24"/>
        </w:rPr>
        <w:t>отношение установленной тепловой мощности оборудования источников тепловойэнергии, реконструированного за год, к общей установленной тепловой мощности источниковтепловой энергии</w:t>
      </w:r>
    </w:p>
    <w:p w:rsidR="001A11DF" w:rsidRDefault="00E96ACD">
      <w:pPr>
        <w:pStyle w:val="a3"/>
        <w:ind w:left="102" w:right="101" w:firstLine="707"/>
      </w:pPr>
      <w:r>
        <w:t>Индикаторы развития системы теплоснабжения муниципального образования «Токсовскоегородскоепоселение» приведены втаблице1.14.1.</w:t>
      </w:r>
    </w:p>
    <w:p w:rsidR="001A11DF" w:rsidRDefault="001A11DF">
      <w:pPr>
        <w:sectPr w:rsidR="001A11DF">
          <w:pgSz w:w="11910" w:h="16840"/>
          <w:pgMar w:top="1360" w:right="460" w:bottom="1040" w:left="160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a3"/>
        <w:spacing w:before="90"/>
        <w:ind w:right="222"/>
        <w:jc w:val="right"/>
      </w:pPr>
      <w:r>
        <w:t>Таблица1.14.1.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7"/>
        <w:gridCol w:w="1191"/>
        <w:gridCol w:w="985"/>
        <w:gridCol w:w="985"/>
        <w:gridCol w:w="1019"/>
        <w:gridCol w:w="1067"/>
        <w:gridCol w:w="1182"/>
        <w:gridCol w:w="1127"/>
        <w:gridCol w:w="1146"/>
        <w:gridCol w:w="1276"/>
      </w:tblGrid>
      <w:tr w:rsidR="001A11DF">
        <w:trPr>
          <w:trHeight w:val="460"/>
        </w:trPr>
        <w:tc>
          <w:tcPr>
            <w:tcW w:w="5027" w:type="dxa"/>
          </w:tcPr>
          <w:p w:rsidR="001A11DF" w:rsidRDefault="00E96ACD">
            <w:pPr>
              <w:pStyle w:val="TableParagraph"/>
              <w:spacing w:before="115"/>
              <w:ind w:left="107"/>
              <w:jc w:val="left"/>
              <w:rPr>
                <w:sz w:val="20"/>
              </w:rPr>
            </w:pPr>
            <w:r>
              <w:rPr>
                <w:sz w:val="20"/>
              </w:rPr>
              <w:t>Показатель</w:t>
            </w:r>
          </w:p>
        </w:tc>
        <w:tc>
          <w:tcPr>
            <w:tcW w:w="1191" w:type="dxa"/>
          </w:tcPr>
          <w:p w:rsidR="001A11DF" w:rsidRDefault="00E96ACD">
            <w:pPr>
              <w:pStyle w:val="TableParagraph"/>
              <w:spacing w:line="230" w:lineRule="atLeast"/>
              <w:ind w:left="148" w:right="125" w:firstLine="79"/>
              <w:jc w:val="left"/>
              <w:rPr>
                <w:sz w:val="20"/>
              </w:rPr>
            </w:pPr>
            <w:r>
              <w:rPr>
                <w:sz w:val="20"/>
              </w:rPr>
              <w:t>Единица</w:t>
            </w:r>
            <w:r>
              <w:rPr>
                <w:spacing w:val="-1"/>
                <w:sz w:val="20"/>
              </w:rPr>
              <w:t>измерения</w:t>
            </w:r>
          </w:p>
        </w:tc>
        <w:tc>
          <w:tcPr>
            <w:tcW w:w="985" w:type="dxa"/>
          </w:tcPr>
          <w:p w:rsidR="001A11DF" w:rsidRDefault="00E96ACD">
            <w:pPr>
              <w:pStyle w:val="TableParagraph"/>
              <w:spacing w:before="115"/>
              <w:ind w:left="102" w:right="96"/>
              <w:rPr>
                <w:sz w:val="20"/>
              </w:rPr>
            </w:pPr>
            <w:r>
              <w:rPr>
                <w:sz w:val="20"/>
              </w:rPr>
              <w:t>202</w:t>
            </w:r>
            <w:r w:rsidR="00490D44">
              <w:rPr>
                <w:sz w:val="20"/>
              </w:rPr>
              <w:t>3</w:t>
            </w:r>
            <w:r>
              <w:rPr>
                <w:sz w:val="20"/>
              </w:rPr>
              <w:t xml:space="preserve"> год</w:t>
            </w:r>
          </w:p>
        </w:tc>
        <w:tc>
          <w:tcPr>
            <w:tcW w:w="985" w:type="dxa"/>
          </w:tcPr>
          <w:p w:rsidR="001A11DF" w:rsidRDefault="00E96ACD">
            <w:pPr>
              <w:pStyle w:val="TableParagraph"/>
              <w:spacing w:before="115"/>
              <w:ind w:left="101" w:right="97"/>
              <w:rPr>
                <w:sz w:val="20"/>
              </w:rPr>
            </w:pPr>
            <w:r>
              <w:rPr>
                <w:sz w:val="20"/>
              </w:rPr>
              <w:t>202</w:t>
            </w:r>
            <w:r w:rsidR="00490D44">
              <w:rPr>
                <w:sz w:val="20"/>
              </w:rPr>
              <w:t>4</w:t>
            </w:r>
            <w:r>
              <w:rPr>
                <w:sz w:val="20"/>
              </w:rPr>
              <w:t xml:space="preserve"> год</w:t>
            </w:r>
          </w:p>
        </w:tc>
        <w:tc>
          <w:tcPr>
            <w:tcW w:w="1019" w:type="dxa"/>
          </w:tcPr>
          <w:p w:rsidR="001A11DF" w:rsidRDefault="00E96ACD">
            <w:pPr>
              <w:pStyle w:val="TableParagraph"/>
              <w:spacing w:before="115"/>
              <w:ind w:left="118" w:right="117"/>
              <w:rPr>
                <w:sz w:val="20"/>
              </w:rPr>
            </w:pPr>
            <w:r>
              <w:rPr>
                <w:sz w:val="20"/>
              </w:rPr>
              <w:t>202</w:t>
            </w:r>
            <w:r w:rsidR="00490D44">
              <w:rPr>
                <w:sz w:val="20"/>
              </w:rPr>
              <w:t>5</w:t>
            </w:r>
            <w:r>
              <w:rPr>
                <w:sz w:val="20"/>
              </w:rPr>
              <w:t xml:space="preserve"> год</w:t>
            </w:r>
          </w:p>
        </w:tc>
        <w:tc>
          <w:tcPr>
            <w:tcW w:w="1067" w:type="dxa"/>
          </w:tcPr>
          <w:p w:rsidR="001A11DF" w:rsidRDefault="00E96ACD">
            <w:pPr>
              <w:pStyle w:val="TableParagraph"/>
              <w:spacing w:before="115"/>
              <w:ind w:left="141" w:right="141"/>
              <w:rPr>
                <w:sz w:val="20"/>
              </w:rPr>
            </w:pPr>
            <w:r>
              <w:rPr>
                <w:sz w:val="20"/>
              </w:rPr>
              <w:t>202</w:t>
            </w:r>
            <w:r w:rsidR="00490D44">
              <w:rPr>
                <w:sz w:val="20"/>
              </w:rPr>
              <w:t>6</w:t>
            </w:r>
            <w:r>
              <w:rPr>
                <w:sz w:val="20"/>
              </w:rPr>
              <w:t xml:space="preserve"> год</w:t>
            </w:r>
          </w:p>
        </w:tc>
        <w:tc>
          <w:tcPr>
            <w:tcW w:w="1182" w:type="dxa"/>
          </w:tcPr>
          <w:p w:rsidR="001A11DF" w:rsidRDefault="00E96ACD">
            <w:pPr>
              <w:pStyle w:val="TableParagraph"/>
              <w:spacing w:before="115"/>
              <w:ind w:left="199" w:right="199"/>
              <w:rPr>
                <w:sz w:val="20"/>
              </w:rPr>
            </w:pPr>
            <w:r>
              <w:rPr>
                <w:sz w:val="20"/>
              </w:rPr>
              <w:t>202</w:t>
            </w:r>
            <w:r w:rsidR="00490D44">
              <w:rPr>
                <w:sz w:val="20"/>
              </w:rPr>
              <w:t>7</w:t>
            </w:r>
            <w:r>
              <w:rPr>
                <w:sz w:val="20"/>
              </w:rPr>
              <w:t xml:space="preserve"> год</w:t>
            </w:r>
          </w:p>
        </w:tc>
        <w:tc>
          <w:tcPr>
            <w:tcW w:w="1127" w:type="dxa"/>
          </w:tcPr>
          <w:p w:rsidR="001A11DF" w:rsidRDefault="00E96ACD">
            <w:pPr>
              <w:pStyle w:val="TableParagraph"/>
              <w:spacing w:before="115"/>
              <w:ind w:left="171" w:right="172"/>
              <w:rPr>
                <w:sz w:val="20"/>
              </w:rPr>
            </w:pPr>
            <w:r>
              <w:rPr>
                <w:sz w:val="20"/>
              </w:rPr>
              <w:t>202</w:t>
            </w:r>
            <w:r w:rsidR="00490D44">
              <w:rPr>
                <w:sz w:val="20"/>
              </w:rPr>
              <w:t>8</w:t>
            </w:r>
            <w:r>
              <w:rPr>
                <w:sz w:val="20"/>
              </w:rPr>
              <w:t xml:space="preserve"> год</w:t>
            </w:r>
          </w:p>
        </w:tc>
        <w:tc>
          <w:tcPr>
            <w:tcW w:w="1146" w:type="dxa"/>
          </w:tcPr>
          <w:p w:rsidR="001A11DF" w:rsidRDefault="00E96ACD">
            <w:pPr>
              <w:pStyle w:val="TableParagraph"/>
              <w:ind w:left="113" w:right="116"/>
              <w:rPr>
                <w:sz w:val="20"/>
              </w:rPr>
            </w:pPr>
            <w:r>
              <w:rPr>
                <w:sz w:val="20"/>
              </w:rPr>
              <w:t>202</w:t>
            </w:r>
            <w:r w:rsidR="00490D44">
              <w:rPr>
                <w:sz w:val="20"/>
              </w:rPr>
              <w:t>8</w:t>
            </w:r>
            <w:r>
              <w:rPr>
                <w:sz w:val="20"/>
              </w:rPr>
              <w:t>-203</w:t>
            </w:r>
            <w:r w:rsidR="00490D44">
              <w:rPr>
                <w:sz w:val="20"/>
              </w:rPr>
              <w:t>3</w:t>
            </w:r>
          </w:p>
          <w:p w:rsidR="001A11DF" w:rsidRDefault="00E96ACD">
            <w:pPr>
              <w:pStyle w:val="TableParagraph"/>
              <w:spacing w:line="210" w:lineRule="exact"/>
              <w:ind w:left="113" w:right="115"/>
              <w:rPr>
                <w:sz w:val="20"/>
              </w:rPr>
            </w:pPr>
            <w:r>
              <w:rPr>
                <w:sz w:val="20"/>
              </w:rPr>
              <w:t>годы</w:t>
            </w:r>
          </w:p>
        </w:tc>
        <w:tc>
          <w:tcPr>
            <w:tcW w:w="1276" w:type="dxa"/>
          </w:tcPr>
          <w:p w:rsidR="001A11DF" w:rsidRDefault="00E96ACD">
            <w:pPr>
              <w:pStyle w:val="TableParagraph"/>
              <w:ind w:left="176" w:right="182"/>
              <w:rPr>
                <w:sz w:val="20"/>
              </w:rPr>
            </w:pPr>
            <w:r>
              <w:rPr>
                <w:sz w:val="20"/>
              </w:rPr>
              <w:t>203</w:t>
            </w:r>
            <w:r w:rsidR="00490D44">
              <w:rPr>
                <w:sz w:val="20"/>
              </w:rPr>
              <w:t>3</w:t>
            </w:r>
            <w:r>
              <w:rPr>
                <w:sz w:val="20"/>
              </w:rPr>
              <w:t>-203</w:t>
            </w:r>
            <w:r w:rsidR="00490D44">
              <w:rPr>
                <w:sz w:val="20"/>
              </w:rPr>
              <w:t>8</w:t>
            </w:r>
          </w:p>
          <w:p w:rsidR="001A11DF" w:rsidRDefault="00E96ACD">
            <w:pPr>
              <w:pStyle w:val="TableParagraph"/>
              <w:spacing w:line="210" w:lineRule="exact"/>
              <w:ind w:left="176" w:right="180"/>
              <w:rPr>
                <w:sz w:val="20"/>
              </w:rPr>
            </w:pPr>
            <w:r>
              <w:rPr>
                <w:sz w:val="20"/>
              </w:rPr>
              <w:t>годы</w:t>
            </w:r>
          </w:p>
        </w:tc>
      </w:tr>
      <w:tr w:rsidR="001A11DF">
        <w:trPr>
          <w:trHeight w:val="229"/>
        </w:trPr>
        <w:tc>
          <w:tcPr>
            <w:tcW w:w="5027" w:type="dxa"/>
          </w:tcPr>
          <w:p w:rsidR="001A11DF" w:rsidRDefault="00E96ACD">
            <w:pPr>
              <w:pStyle w:val="TableParagraph"/>
              <w:spacing w:line="210" w:lineRule="exact"/>
              <w:ind w:left="7"/>
              <w:rPr>
                <w:sz w:val="20"/>
              </w:rPr>
            </w:pPr>
            <w:r>
              <w:rPr>
                <w:w w:val="99"/>
                <w:sz w:val="20"/>
              </w:rPr>
              <w:t>1</w:t>
            </w:r>
          </w:p>
        </w:tc>
        <w:tc>
          <w:tcPr>
            <w:tcW w:w="1191" w:type="dxa"/>
          </w:tcPr>
          <w:p w:rsidR="001A11DF" w:rsidRDefault="00E96ACD">
            <w:pPr>
              <w:pStyle w:val="TableParagraph"/>
              <w:spacing w:line="210" w:lineRule="exact"/>
              <w:ind w:left="11"/>
              <w:rPr>
                <w:sz w:val="20"/>
              </w:rPr>
            </w:pPr>
            <w:r>
              <w:rPr>
                <w:w w:val="99"/>
                <w:sz w:val="20"/>
              </w:rPr>
              <w:t>2</w:t>
            </w:r>
          </w:p>
        </w:tc>
        <w:tc>
          <w:tcPr>
            <w:tcW w:w="985" w:type="dxa"/>
          </w:tcPr>
          <w:p w:rsidR="001A11DF" w:rsidRDefault="00E96ACD">
            <w:pPr>
              <w:pStyle w:val="TableParagraph"/>
              <w:spacing w:line="210" w:lineRule="exact"/>
              <w:ind w:left="5"/>
              <w:rPr>
                <w:sz w:val="20"/>
              </w:rPr>
            </w:pPr>
            <w:r>
              <w:rPr>
                <w:w w:val="99"/>
                <w:sz w:val="20"/>
              </w:rPr>
              <w:t>3</w:t>
            </w:r>
          </w:p>
        </w:tc>
        <w:tc>
          <w:tcPr>
            <w:tcW w:w="985" w:type="dxa"/>
          </w:tcPr>
          <w:p w:rsidR="001A11DF" w:rsidRDefault="00E96ACD">
            <w:pPr>
              <w:pStyle w:val="TableParagraph"/>
              <w:spacing w:line="210" w:lineRule="exact"/>
              <w:ind w:left="3"/>
              <w:rPr>
                <w:sz w:val="20"/>
              </w:rPr>
            </w:pPr>
            <w:r>
              <w:rPr>
                <w:w w:val="99"/>
                <w:sz w:val="20"/>
              </w:rPr>
              <w:t>4</w:t>
            </w:r>
          </w:p>
        </w:tc>
        <w:tc>
          <w:tcPr>
            <w:tcW w:w="1019" w:type="dxa"/>
          </w:tcPr>
          <w:p w:rsidR="001A11DF" w:rsidRDefault="00E96ACD">
            <w:pPr>
              <w:pStyle w:val="TableParagraph"/>
              <w:spacing w:line="210" w:lineRule="exact"/>
              <w:ind w:left="1"/>
              <w:rPr>
                <w:sz w:val="20"/>
              </w:rPr>
            </w:pPr>
            <w:r>
              <w:rPr>
                <w:w w:val="99"/>
                <w:sz w:val="20"/>
              </w:rPr>
              <w:t>5</w:t>
            </w:r>
          </w:p>
        </w:tc>
        <w:tc>
          <w:tcPr>
            <w:tcW w:w="1067" w:type="dxa"/>
          </w:tcPr>
          <w:p w:rsidR="001A11DF" w:rsidRDefault="00E96ACD">
            <w:pPr>
              <w:pStyle w:val="TableParagraph"/>
              <w:spacing w:line="210" w:lineRule="exact"/>
              <w:rPr>
                <w:sz w:val="20"/>
              </w:rPr>
            </w:pPr>
            <w:r>
              <w:rPr>
                <w:w w:val="99"/>
                <w:sz w:val="20"/>
              </w:rPr>
              <w:t>6</w:t>
            </w:r>
          </w:p>
        </w:tc>
        <w:tc>
          <w:tcPr>
            <w:tcW w:w="1182" w:type="dxa"/>
          </w:tcPr>
          <w:p w:rsidR="001A11DF" w:rsidRDefault="00E96ACD">
            <w:pPr>
              <w:pStyle w:val="TableParagraph"/>
              <w:spacing w:line="210" w:lineRule="exact"/>
              <w:ind w:right="1"/>
              <w:rPr>
                <w:sz w:val="20"/>
              </w:rPr>
            </w:pPr>
            <w:r>
              <w:rPr>
                <w:w w:val="99"/>
                <w:sz w:val="20"/>
              </w:rPr>
              <w:t>7</w:t>
            </w:r>
          </w:p>
        </w:tc>
        <w:tc>
          <w:tcPr>
            <w:tcW w:w="1127" w:type="dxa"/>
          </w:tcPr>
          <w:p w:rsidR="001A11DF" w:rsidRDefault="00E96ACD">
            <w:pPr>
              <w:pStyle w:val="TableParagraph"/>
              <w:spacing w:line="210" w:lineRule="exact"/>
              <w:ind w:right="1"/>
              <w:rPr>
                <w:sz w:val="20"/>
              </w:rPr>
            </w:pPr>
            <w:r>
              <w:rPr>
                <w:w w:val="99"/>
                <w:sz w:val="20"/>
              </w:rPr>
              <w:t>8</w:t>
            </w:r>
          </w:p>
        </w:tc>
        <w:tc>
          <w:tcPr>
            <w:tcW w:w="1146" w:type="dxa"/>
          </w:tcPr>
          <w:p w:rsidR="001A11DF" w:rsidRDefault="00E96ACD">
            <w:pPr>
              <w:pStyle w:val="TableParagraph"/>
              <w:spacing w:line="210" w:lineRule="exact"/>
              <w:ind w:right="3"/>
              <w:rPr>
                <w:sz w:val="20"/>
              </w:rPr>
            </w:pPr>
            <w:r>
              <w:rPr>
                <w:w w:val="99"/>
                <w:sz w:val="20"/>
              </w:rPr>
              <w:t>9</w:t>
            </w:r>
          </w:p>
        </w:tc>
        <w:tc>
          <w:tcPr>
            <w:tcW w:w="1276" w:type="dxa"/>
          </w:tcPr>
          <w:p w:rsidR="001A11DF" w:rsidRDefault="00E96ACD">
            <w:pPr>
              <w:pStyle w:val="TableParagraph"/>
              <w:spacing w:line="210" w:lineRule="exact"/>
              <w:ind w:left="176" w:right="177"/>
              <w:rPr>
                <w:sz w:val="20"/>
              </w:rPr>
            </w:pPr>
            <w:r>
              <w:rPr>
                <w:sz w:val="20"/>
              </w:rPr>
              <w:t>10</w:t>
            </w:r>
          </w:p>
        </w:tc>
      </w:tr>
      <w:tr w:rsidR="001A11DF">
        <w:trPr>
          <w:trHeight w:val="688"/>
        </w:trPr>
        <w:tc>
          <w:tcPr>
            <w:tcW w:w="5027" w:type="dxa"/>
          </w:tcPr>
          <w:p w:rsidR="001A11DF" w:rsidRDefault="00E96ACD">
            <w:pPr>
              <w:pStyle w:val="TableParagraph"/>
              <w:ind w:left="107" w:right="292"/>
              <w:jc w:val="left"/>
              <w:rPr>
                <w:sz w:val="20"/>
              </w:rPr>
            </w:pPr>
            <w:r>
              <w:rPr>
                <w:sz w:val="20"/>
              </w:rPr>
              <w:t>Количество прекращений подачи тепловой энергии,теплоносителяврезультатетехнологическихнаруше-</w:t>
            </w:r>
          </w:p>
          <w:p w:rsidR="001A11DF" w:rsidRDefault="00E96ACD">
            <w:pPr>
              <w:pStyle w:val="TableParagraph"/>
              <w:spacing w:line="208" w:lineRule="exact"/>
              <w:ind w:left="107"/>
              <w:jc w:val="left"/>
              <w:rPr>
                <w:sz w:val="20"/>
              </w:rPr>
            </w:pPr>
            <w:r>
              <w:rPr>
                <w:sz w:val="20"/>
              </w:rPr>
              <w:t>нийнатепловыхсетях</w:t>
            </w:r>
          </w:p>
        </w:tc>
        <w:tc>
          <w:tcPr>
            <w:tcW w:w="1191" w:type="dxa"/>
          </w:tcPr>
          <w:p w:rsidR="001A11DF" w:rsidRDefault="001A11DF">
            <w:pPr>
              <w:pStyle w:val="TableParagraph"/>
              <w:spacing w:before="9"/>
              <w:jc w:val="left"/>
              <w:rPr>
                <w:sz w:val="19"/>
              </w:rPr>
            </w:pPr>
          </w:p>
          <w:p w:rsidR="001A11DF" w:rsidRDefault="00E96ACD">
            <w:pPr>
              <w:pStyle w:val="TableParagraph"/>
              <w:ind w:left="90" w:right="78"/>
              <w:rPr>
                <w:sz w:val="20"/>
              </w:rPr>
            </w:pPr>
            <w:r>
              <w:rPr>
                <w:sz w:val="20"/>
              </w:rPr>
              <w:t>ед.</w:t>
            </w:r>
          </w:p>
        </w:tc>
        <w:tc>
          <w:tcPr>
            <w:tcW w:w="985" w:type="dxa"/>
          </w:tcPr>
          <w:p w:rsidR="001A11DF" w:rsidRDefault="001A11DF">
            <w:pPr>
              <w:pStyle w:val="TableParagraph"/>
              <w:spacing w:before="9"/>
              <w:jc w:val="left"/>
              <w:rPr>
                <w:sz w:val="19"/>
              </w:rPr>
            </w:pPr>
          </w:p>
          <w:p w:rsidR="001A11DF" w:rsidRDefault="00E96ACD">
            <w:pPr>
              <w:pStyle w:val="TableParagraph"/>
              <w:ind w:left="101" w:right="97"/>
              <w:rPr>
                <w:sz w:val="20"/>
              </w:rPr>
            </w:pPr>
            <w:r>
              <w:rPr>
                <w:sz w:val="20"/>
              </w:rPr>
              <w:t>н/д</w:t>
            </w:r>
          </w:p>
        </w:tc>
        <w:tc>
          <w:tcPr>
            <w:tcW w:w="985" w:type="dxa"/>
          </w:tcPr>
          <w:p w:rsidR="001A11DF" w:rsidRDefault="001A11DF">
            <w:pPr>
              <w:pStyle w:val="TableParagraph"/>
              <w:spacing w:before="9"/>
              <w:jc w:val="left"/>
              <w:rPr>
                <w:sz w:val="19"/>
              </w:rPr>
            </w:pPr>
          </w:p>
          <w:p w:rsidR="001A11DF" w:rsidRDefault="00E96ACD">
            <w:pPr>
              <w:pStyle w:val="TableParagraph"/>
              <w:ind w:left="99" w:right="97"/>
              <w:rPr>
                <w:sz w:val="20"/>
              </w:rPr>
            </w:pPr>
            <w:r>
              <w:rPr>
                <w:sz w:val="20"/>
              </w:rPr>
              <w:t>н/д</w:t>
            </w:r>
          </w:p>
        </w:tc>
        <w:tc>
          <w:tcPr>
            <w:tcW w:w="1019" w:type="dxa"/>
          </w:tcPr>
          <w:p w:rsidR="001A11DF" w:rsidRDefault="001A11DF">
            <w:pPr>
              <w:pStyle w:val="TableParagraph"/>
              <w:spacing w:before="9"/>
              <w:jc w:val="left"/>
              <w:rPr>
                <w:sz w:val="19"/>
              </w:rPr>
            </w:pPr>
          </w:p>
          <w:p w:rsidR="001A11DF" w:rsidRDefault="00E96ACD">
            <w:pPr>
              <w:pStyle w:val="TableParagraph"/>
              <w:ind w:left="118" w:right="117"/>
              <w:rPr>
                <w:sz w:val="20"/>
              </w:rPr>
            </w:pPr>
            <w:r>
              <w:rPr>
                <w:sz w:val="20"/>
              </w:rPr>
              <w:t>н/д</w:t>
            </w:r>
          </w:p>
        </w:tc>
        <w:tc>
          <w:tcPr>
            <w:tcW w:w="1067" w:type="dxa"/>
          </w:tcPr>
          <w:p w:rsidR="001A11DF" w:rsidRDefault="001A11DF">
            <w:pPr>
              <w:pStyle w:val="TableParagraph"/>
              <w:spacing w:before="9"/>
              <w:jc w:val="left"/>
              <w:rPr>
                <w:sz w:val="19"/>
              </w:rPr>
            </w:pPr>
          </w:p>
          <w:p w:rsidR="001A11DF" w:rsidRDefault="00E96ACD">
            <w:pPr>
              <w:pStyle w:val="TableParagraph"/>
              <w:ind w:left="140" w:right="141"/>
              <w:rPr>
                <w:sz w:val="20"/>
              </w:rPr>
            </w:pPr>
            <w:r>
              <w:rPr>
                <w:sz w:val="20"/>
              </w:rPr>
              <w:t>н/д</w:t>
            </w:r>
          </w:p>
        </w:tc>
        <w:tc>
          <w:tcPr>
            <w:tcW w:w="1182" w:type="dxa"/>
          </w:tcPr>
          <w:p w:rsidR="001A11DF" w:rsidRDefault="001A11DF">
            <w:pPr>
              <w:pStyle w:val="TableParagraph"/>
              <w:spacing w:before="9"/>
              <w:jc w:val="left"/>
              <w:rPr>
                <w:sz w:val="19"/>
              </w:rPr>
            </w:pPr>
          </w:p>
          <w:p w:rsidR="001A11DF" w:rsidRDefault="00E96ACD">
            <w:pPr>
              <w:pStyle w:val="TableParagraph"/>
              <w:ind w:left="197" w:right="199"/>
              <w:rPr>
                <w:sz w:val="20"/>
              </w:rPr>
            </w:pPr>
            <w:r>
              <w:rPr>
                <w:sz w:val="20"/>
              </w:rPr>
              <w:t>н/д</w:t>
            </w:r>
          </w:p>
        </w:tc>
        <w:tc>
          <w:tcPr>
            <w:tcW w:w="1127" w:type="dxa"/>
          </w:tcPr>
          <w:p w:rsidR="001A11DF" w:rsidRDefault="001A11DF">
            <w:pPr>
              <w:pStyle w:val="TableParagraph"/>
              <w:spacing w:before="9"/>
              <w:jc w:val="left"/>
              <w:rPr>
                <w:sz w:val="19"/>
              </w:rPr>
            </w:pPr>
          </w:p>
          <w:p w:rsidR="001A11DF" w:rsidRDefault="00E96ACD">
            <w:pPr>
              <w:pStyle w:val="TableParagraph"/>
              <w:ind w:left="170" w:right="172"/>
              <w:rPr>
                <w:sz w:val="20"/>
              </w:rPr>
            </w:pPr>
            <w:r>
              <w:rPr>
                <w:sz w:val="20"/>
              </w:rPr>
              <w:t>н/д</w:t>
            </w:r>
          </w:p>
        </w:tc>
        <w:tc>
          <w:tcPr>
            <w:tcW w:w="1146" w:type="dxa"/>
          </w:tcPr>
          <w:p w:rsidR="001A11DF" w:rsidRDefault="001A11DF">
            <w:pPr>
              <w:pStyle w:val="TableParagraph"/>
              <w:spacing w:before="9"/>
              <w:jc w:val="left"/>
              <w:rPr>
                <w:sz w:val="19"/>
              </w:rPr>
            </w:pPr>
          </w:p>
          <w:p w:rsidR="001A11DF" w:rsidRDefault="00E96ACD">
            <w:pPr>
              <w:pStyle w:val="TableParagraph"/>
              <w:ind w:left="113" w:right="116"/>
              <w:rPr>
                <w:sz w:val="20"/>
              </w:rPr>
            </w:pPr>
            <w:r>
              <w:rPr>
                <w:sz w:val="20"/>
              </w:rPr>
              <w:t>н/д</w:t>
            </w:r>
          </w:p>
        </w:tc>
        <w:tc>
          <w:tcPr>
            <w:tcW w:w="1276" w:type="dxa"/>
          </w:tcPr>
          <w:p w:rsidR="001A11DF" w:rsidRDefault="001A11DF">
            <w:pPr>
              <w:pStyle w:val="TableParagraph"/>
              <w:spacing w:before="9"/>
              <w:jc w:val="left"/>
              <w:rPr>
                <w:sz w:val="19"/>
              </w:rPr>
            </w:pPr>
          </w:p>
          <w:p w:rsidR="001A11DF" w:rsidRDefault="00E96ACD">
            <w:pPr>
              <w:pStyle w:val="TableParagraph"/>
              <w:ind w:left="176" w:right="182"/>
              <w:rPr>
                <w:sz w:val="20"/>
              </w:rPr>
            </w:pPr>
            <w:r>
              <w:rPr>
                <w:sz w:val="20"/>
              </w:rPr>
              <w:t>н/д</w:t>
            </w:r>
          </w:p>
        </w:tc>
      </w:tr>
      <w:tr w:rsidR="001A11DF">
        <w:trPr>
          <w:trHeight w:val="691"/>
        </w:trPr>
        <w:tc>
          <w:tcPr>
            <w:tcW w:w="5027" w:type="dxa"/>
          </w:tcPr>
          <w:p w:rsidR="001A11DF" w:rsidRDefault="00E96ACD">
            <w:pPr>
              <w:pStyle w:val="TableParagraph"/>
              <w:ind w:left="107"/>
              <w:jc w:val="left"/>
              <w:rPr>
                <w:sz w:val="20"/>
              </w:rPr>
            </w:pPr>
            <w:r>
              <w:rPr>
                <w:sz w:val="20"/>
              </w:rPr>
              <w:t>Количествопрекращенийподачитепловойэнергии,</w:t>
            </w:r>
          </w:p>
          <w:p w:rsidR="001A11DF" w:rsidRDefault="00E96ACD">
            <w:pPr>
              <w:pStyle w:val="TableParagraph"/>
              <w:spacing w:line="230" w:lineRule="atLeast"/>
              <w:ind w:left="107" w:right="292"/>
              <w:jc w:val="left"/>
              <w:rPr>
                <w:sz w:val="20"/>
              </w:rPr>
            </w:pPr>
            <w:r>
              <w:rPr>
                <w:sz w:val="20"/>
              </w:rPr>
              <w:t>теплоносителяврезультатетехнологическихнаруше-нийнаисточниках тепловойэнергии</w:t>
            </w:r>
          </w:p>
        </w:tc>
        <w:tc>
          <w:tcPr>
            <w:tcW w:w="1191" w:type="dxa"/>
          </w:tcPr>
          <w:p w:rsidR="001A11DF" w:rsidRDefault="001A11DF">
            <w:pPr>
              <w:pStyle w:val="TableParagraph"/>
              <w:spacing w:before="1"/>
              <w:jc w:val="left"/>
              <w:rPr>
                <w:sz w:val="20"/>
              </w:rPr>
            </w:pPr>
          </w:p>
          <w:p w:rsidR="001A11DF" w:rsidRDefault="00E96ACD">
            <w:pPr>
              <w:pStyle w:val="TableParagraph"/>
              <w:ind w:left="90" w:right="78"/>
              <w:rPr>
                <w:sz w:val="20"/>
              </w:rPr>
            </w:pPr>
            <w:r>
              <w:rPr>
                <w:sz w:val="20"/>
              </w:rPr>
              <w:t>ед.</w:t>
            </w:r>
          </w:p>
        </w:tc>
        <w:tc>
          <w:tcPr>
            <w:tcW w:w="985" w:type="dxa"/>
          </w:tcPr>
          <w:p w:rsidR="001A11DF" w:rsidRDefault="001A11DF">
            <w:pPr>
              <w:pStyle w:val="TableParagraph"/>
              <w:spacing w:before="1"/>
              <w:jc w:val="left"/>
              <w:rPr>
                <w:sz w:val="20"/>
              </w:rPr>
            </w:pPr>
          </w:p>
          <w:p w:rsidR="001A11DF" w:rsidRDefault="00E96ACD">
            <w:pPr>
              <w:pStyle w:val="TableParagraph"/>
              <w:ind w:left="101" w:right="97"/>
              <w:rPr>
                <w:sz w:val="20"/>
              </w:rPr>
            </w:pPr>
            <w:r>
              <w:rPr>
                <w:sz w:val="20"/>
              </w:rPr>
              <w:t>н/д</w:t>
            </w:r>
          </w:p>
        </w:tc>
        <w:tc>
          <w:tcPr>
            <w:tcW w:w="985" w:type="dxa"/>
          </w:tcPr>
          <w:p w:rsidR="001A11DF" w:rsidRDefault="001A11DF">
            <w:pPr>
              <w:pStyle w:val="TableParagraph"/>
              <w:spacing w:before="1"/>
              <w:jc w:val="left"/>
              <w:rPr>
                <w:sz w:val="20"/>
              </w:rPr>
            </w:pPr>
          </w:p>
          <w:p w:rsidR="001A11DF" w:rsidRDefault="00E96ACD">
            <w:pPr>
              <w:pStyle w:val="TableParagraph"/>
              <w:ind w:left="99" w:right="97"/>
              <w:rPr>
                <w:sz w:val="20"/>
              </w:rPr>
            </w:pPr>
            <w:r>
              <w:rPr>
                <w:sz w:val="20"/>
              </w:rPr>
              <w:t>н/д</w:t>
            </w:r>
          </w:p>
        </w:tc>
        <w:tc>
          <w:tcPr>
            <w:tcW w:w="1019" w:type="dxa"/>
          </w:tcPr>
          <w:p w:rsidR="001A11DF" w:rsidRDefault="001A11DF">
            <w:pPr>
              <w:pStyle w:val="TableParagraph"/>
              <w:spacing w:before="1"/>
              <w:jc w:val="left"/>
              <w:rPr>
                <w:sz w:val="20"/>
              </w:rPr>
            </w:pPr>
          </w:p>
          <w:p w:rsidR="001A11DF" w:rsidRDefault="00E96ACD">
            <w:pPr>
              <w:pStyle w:val="TableParagraph"/>
              <w:ind w:left="118" w:right="117"/>
              <w:rPr>
                <w:sz w:val="20"/>
              </w:rPr>
            </w:pPr>
            <w:r>
              <w:rPr>
                <w:sz w:val="20"/>
              </w:rPr>
              <w:t>н/д</w:t>
            </w:r>
          </w:p>
        </w:tc>
        <w:tc>
          <w:tcPr>
            <w:tcW w:w="1067" w:type="dxa"/>
          </w:tcPr>
          <w:p w:rsidR="001A11DF" w:rsidRDefault="001A11DF">
            <w:pPr>
              <w:pStyle w:val="TableParagraph"/>
              <w:spacing w:before="1"/>
              <w:jc w:val="left"/>
              <w:rPr>
                <w:sz w:val="20"/>
              </w:rPr>
            </w:pPr>
          </w:p>
          <w:p w:rsidR="001A11DF" w:rsidRDefault="00E96ACD">
            <w:pPr>
              <w:pStyle w:val="TableParagraph"/>
              <w:ind w:left="140" w:right="141"/>
              <w:rPr>
                <w:sz w:val="20"/>
              </w:rPr>
            </w:pPr>
            <w:r>
              <w:rPr>
                <w:sz w:val="20"/>
              </w:rPr>
              <w:t>н/д</w:t>
            </w:r>
          </w:p>
        </w:tc>
        <w:tc>
          <w:tcPr>
            <w:tcW w:w="1182" w:type="dxa"/>
          </w:tcPr>
          <w:p w:rsidR="001A11DF" w:rsidRDefault="001A11DF">
            <w:pPr>
              <w:pStyle w:val="TableParagraph"/>
              <w:spacing w:before="1"/>
              <w:jc w:val="left"/>
              <w:rPr>
                <w:sz w:val="20"/>
              </w:rPr>
            </w:pPr>
          </w:p>
          <w:p w:rsidR="001A11DF" w:rsidRDefault="00E96ACD">
            <w:pPr>
              <w:pStyle w:val="TableParagraph"/>
              <w:ind w:left="197" w:right="199"/>
              <w:rPr>
                <w:sz w:val="20"/>
              </w:rPr>
            </w:pPr>
            <w:r>
              <w:rPr>
                <w:sz w:val="20"/>
              </w:rPr>
              <w:t>н/д</w:t>
            </w:r>
          </w:p>
        </w:tc>
        <w:tc>
          <w:tcPr>
            <w:tcW w:w="1127" w:type="dxa"/>
          </w:tcPr>
          <w:p w:rsidR="001A11DF" w:rsidRDefault="001A11DF">
            <w:pPr>
              <w:pStyle w:val="TableParagraph"/>
              <w:spacing w:before="1"/>
              <w:jc w:val="left"/>
              <w:rPr>
                <w:sz w:val="20"/>
              </w:rPr>
            </w:pPr>
          </w:p>
          <w:p w:rsidR="001A11DF" w:rsidRDefault="00E96ACD">
            <w:pPr>
              <w:pStyle w:val="TableParagraph"/>
              <w:ind w:left="170" w:right="172"/>
              <w:rPr>
                <w:sz w:val="20"/>
              </w:rPr>
            </w:pPr>
            <w:r>
              <w:rPr>
                <w:sz w:val="20"/>
              </w:rPr>
              <w:t>н/д</w:t>
            </w:r>
          </w:p>
        </w:tc>
        <w:tc>
          <w:tcPr>
            <w:tcW w:w="1146" w:type="dxa"/>
          </w:tcPr>
          <w:p w:rsidR="001A11DF" w:rsidRDefault="001A11DF">
            <w:pPr>
              <w:pStyle w:val="TableParagraph"/>
              <w:spacing w:before="1"/>
              <w:jc w:val="left"/>
              <w:rPr>
                <w:sz w:val="20"/>
              </w:rPr>
            </w:pPr>
          </w:p>
          <w:p w:rsidR="001A11DF" w:rsidRDefault="00E96ACD">
            <w:pPr>
              <w:pStyle w:val="TableParagraph"/>
              <w:ind w:left="113" w:right="116"/>
              <w:rPr>
                <w:sz w:val="20"/>
              </w:rPr>
            </w:pPr>
            <w:r>
              <w:rPr>
                <w:sz w:val="20"/>
              </w:rPr>
              <w:t>н/д</w:t>
            </w:r>
          </w:p>
        </w:tc>
        <w:tc>
          <w:tcPr>
            <w:tcW w:w="1276" w:type="dxa"/>
          </w:tcPr>
          <w:p w:rsidR="001A11DF" w:rsidRDefault="001A11DF">
            <w:pPr>
              <w:pStyle w:val="TableParagraph"/>
              <w:spacing w:before="1"/>
              <w:jc w:val="left"/>
              <w:rPr>
                <w:sz w:val="20"/>
              </w:rPr>
            </w:pPr>
          </w:p>
          <w:p w:rsidR="001A11DF" w:rsidRDefault="00E96ACD">
            <w:pPr>
              <w:pStyle w:val="TableParagraph"/>
              <w:ind w:left="176" w:right="182"/>
              <w:rPr>
                <w:sz w:val="20"/>
              </w:rPr>
            </w:pPr>
            <w:r>
              <w:rPr>
                <w:sz w:val="20"/>
              </w:rPr>
              <w:t>н/д</w:t>
            </w:r>
          </w:p>
        </w:tc>
      </w:tr>
      <w:tr w:rsidR="001A11DF">
        <w:trPr>
          <w:trHeight w:val="230"/>
        </w:trPr>
        <w:tc>
          <w:tcPr>
            <w:tcW w:w="15005" w:type="dxa"/>
            <w:gridSpan w:val="10"/>
          </w:tcPr>
          <w:p w:rsidR="001A11DF" w:rsidRDefault="00E96ACD">
            <w:pPr>
              <w:pStyle w:val="TableParagraph"/>
              <w:spacing w:line="210" w:lineRule="exact"/>
              <w:ind w:left="107"/>
              <w:jc w:val="left"/>
              <w:rPr>
                <w:sz w:val="20"/>
              </w:rPr>
            </w:pPr>
            <w:r>
              <w:rPr>
                <w:sz w:val="20"/>
              </w:rPr>
              <w:t>Удельныйрасходусловного топливанаединицутепловойэнергии,отпускаемойсколлекторовисточниковтепловойэнергии</w:t>
            </w:r>
          </w:p>
        </w:tc>
      </w:tr>
      <w:tr w:rsidR="001A11DF">
        <w:trPr>
          <w:trHeight w:val="230"/>
        </w:trPr>
        <w:tc>
          <w:tcPr>
            <w:tcW w:w="5027" w:type="dxa"/>
          </w:tcPr>
          <w:p w:rsidR="001A11DF" w:rsidRDefault="00E96ACD">
            <w:pPr>
              <w:pStyle w:val="TableParagraph"/>
              <w:spacing w:line="210" w:lineRule="exact"/>
              <w:ind w:right="101"/>
              <w:jc w:val="right"/>
              <w:rPr>
                <w:sz w:val="20"/>
              </w:rPr>
            </w:pPr>
            <w:r>
              <w:rPr>
                <w:sz w:val="20"/>
              </w:rPr>
              <w:t>БМК-4,0МВтул.Буланова</w:t>
            </w:r>
          </w:p>
        </w:tc>
        <w:tc>
          <w:tcPr>
            <w:tcW w:w="1191" w:type="dxa"/>
          </w:tcPr>
          <w:p w:rsidR="001A11DF" w:rsidRDefault="00E96ACD">
            <w:pPr>
              <w:pStyle w:val="TableParagraph"/>
              <w:spacing w:line="210" w:lineRule="exact"/>
              <w:ind w:left="90" w:right="80"/>
              <w:rPr>
                <w:sz w:val="20"/>
              </w:rPr>
            </w:pPr>
            <w:r>
              <w:rPr>
                <w:sz w:val="20"/>
              </w:rPr>
              <w:t>кгу.т./Гкал</w:t>
            </w:r>
          </w:p>
        </w:tc>
        <w:tc>
          <w:tcPr>
            <w:tcW w:w="985" w:type="dxa"/>
          </w:tcPr>
          <w:p w:rsidR="001A11DF" w:rsidRDefault="00E96ACD">
            <w:pPr>
              <w:pStyle w:val="TableParagraph"/>
              <w:spacing w:line="210" w:lineRule="exact"/>
              <w:ind w:left="102" w:right="96"/>
              <w:rPr>
                <w:sz w:val="20"/>
              </w:rPr>
            </w:pPr>
            <w:r>
              <w:rPr>
                <w:sz w:val="20"/>
              </w:rPr>
              <w:t>158,7</w:t>
            </w:r>
          </w:p>
        </w:tc>
        <w:tc>
          <w:tcPr>
            <w:tcW w:w="985" w:type="dxa"/>
          </w:tcPr>
          <w:p w:rsidR="001A11DF" w:rsidRDefault="00E96ACD">
            <w:pPr>
              <w:pStyle w:val="TableParagraph"/>
              <w:spacing w:line="210" w:lineRule="exact"/>
              <w:ind w:left="101" w:right="97"/>
              <w:rPr>
                <w:sz w:val="20"/>
              </w:rPr>
            </w:pPr>
            <w:r>
              <w:rPr>
                <w:sz w:val="20"/>
              </w:rPr>
              <w:t>158,7</w:t>
            </w:r>
          </w:p>
        </w:tc>
        <w:tc>
          <w:tcPr>
            <w:tcW w:w="1019" w:type="dxa"/>
          </w:tcPr>
          <w:p w:rsidR="001A11DF" w:rsidRDefault="00E96ACD">
            <w:pPr>
              <w:pStyle w:val="TableParagraph"/>
              <w:spacing w:line="210" w:lineRule="exact"/>
              <w:ind w:left="118" w:right="115"/>
              <w:rPr>
                <w:sz w:val="20"/>
              </w:rPr>
            </w:pPr>
            <w:r>
              <w:rPr>
                <w:sz w:val="20"/>
              </w:rPr>
              <w:t>158,7</w:t>
            </w:r>
          </w:p>
        </w:tc>
        <w:tc>
          <w:tcPr>
            <w:tcW w:w="1067" w:type="dxa"/>
          </w:tcPr>
          <w:p w:rsidR="001A11DF" w:rsidRDefault="00E96ACD">
            <w:pPr>
              <w:pStyle w:val="TableParagraph"/>
              <w:spacing w:line="210" w:lineRule="exact"/>
              <w:ind w:left="141" w:right="141"/>
              <w:rPr>
                <w:sz w:val="20"/>
              </w:rPr>
            </w:pPr>
            <w:r>
              <w:rPr>
                <w:sz w:val="20"/>
              </w:rPr>
              <w:t>158,7</w:t>
            </w:r>
          </w:p>
        </w:tc>
        <w:tc>
          <w:tcPr>
            <w:tcW w:w="1182" w:type="dxa"/>
          </w:tcPr>
          <w:p w:rsidR="001A11DF" w:rsidRDefault="00E96ACD">
            <w:pPr>
              <w:pStyle w:val="TableParagraph"/>
              <w:spacing w:line="210" w:lineRule="exact"/>
              <w:ind w:left="199" w:right="199"/>
              <w:rPr>
                <w:sz w:val="20"/>
              </w:rPr>
            </w:pPr>
            <w:r>
              <w:rPr>
                <w:sz w:val="20"/>
              </w:rPr>
              <w:t>158,7</w:t>
            </w:r>
          </w:p>
        </w:tc>
        <w:tc>
          <w:tcPr>
            <w:tcW w:w="1127" w:type="dxa"/>
          </w:tcPr>
          <w:p w:rsidR="001A11DF" w:rsidRDefault="00E96ACD">
            <w:pPr>
              <w:pStyle w:val="TableParagraph"/>
              <w:spacing w:line="210" w:lineRule="exact"/>
              <w:ind w:left="171" w:right="171"/>
              <w:rPr>
                <w:sz w:val="20"/>
              </w:rPr>
            </w:pPr>
            <w:r>
              <w:rPr>
                <w:sz w:val="20"/>
              </w:rPr>
              <w:t>158,7</w:t>
            </w:r>
          </w:p>
        </w:tc>
        <w:tc>
          <w:tcPr>
            <w:tcW w:w="1146" w:type="dxa"/>
          </w:tcPr>
          <w:p w:rsidR="001A11DF" w:rsidRDefault="00E96ACD">
            <w:pPr>
              <w:pStyle w:val="TableParagraph"/>
              <w:spacing w:line="210" w:lineRule="exact"/>
              <w:ind w:left="292"/>
              <w:jc w:val="left"/>
              <w:rPr>
                <w:sz w:val="20"/>
              </w:rPr>
            </w:pPr>
            <w:r>
              <w:rPr>
                <w:sz w:val="20"/>
              </w:rPr>
              <w:t>158,73</w:t>
            </w:r>
          </w:p>
        </w:tc>
        <w:tc>
          <w:tcPr>
            <w:tcW w:w="1276" w:type="dxa"/>
          </w:tcPr>
          <w:p w:rsidR="001A11DF" w:rsidRDefault="00E96ACD">
            <w:pPr>
              <w:pStyle w:val="TableParagraph"/>
              <w:spacing w:line="210" w:lineRule="exact"/>
              <w:ind w:left="176" w:right="178"/>
              <w:rPr>
                <w:sz w:val="20"/>
              </w:rPr>
            </w:pPr>
            <w:r>
              <w:rPr>
                <w:sz w:val="20"/>
              </w:rPr>
              <w:t>158,73</w:t>
            </w:r>
          </w:p>
        </w:tc>
      </w:tr>
      <w:tr w:rsidR="001A11DF">
        <w:trPr>
          <w:trHeight w:val="230"/>
        </w:trPr>
        <w:tc>
          <w:tcPr>
            <w:tcW w:w="5027" w:type="dxa"/>
          </w:tcPr>
          <w:p w:rsidR="001A11DF" w:rsidRDefault="00E96ACD">
            <w:pPr>
              <w:pStyle w:val="TableParagraph"/>
              <w:spacing w:line="210" w:lineRule="exact"/>
              <w:ind w:right="99"/>
              <w:jc w:val="right"/>
              <w:rPr>
                <w:sz w:val="20"/>
              </w:rPr>
            </w:pPr>
            <w:r>
              <w:rPr>
                <w:sz w:val="20"/>
              </w:rPr>
              <w:t>БМК-8,4МВтул.Дорожников</w:t>
            </w:r>
          </w:p>
        </w:tc>
        <w:tc>
          <w:tcPr>
            <w:tcW w:w="1191" w:type="dxa"/>
          </w:tcPr>
          <w:p w:rsidR="001A11DF" w:rsidRDefault="00E96ACD">
            <w:pPr>
              <w:pStyle w:val="TableParagraph"/>
              <w:spacing w:line="210" w:lineRule="exact"/>
              <w:ind w:left="90" w:right="80"/>
              <w:rPr>
                <w:sz w:val="20"/>
              </w:rPr>
            </w:pPr>
            <w:r>
              <w:rPr>
                <w:sz w:val="20"/>
              </w:rPr>
              <w:t>кгу.т./Гкал</w:t>
            </w:r>
          </w:p>
        </w:tc>
        <w:tc>
          <w:tcPr>
            <w:tcW w:w="985" w:type="dxa"/>
          </w:tcPr>
          <w:p w:rsidR="001A11DF" w:rsidRDefault="00E96ACD">
            <w:pPr>
              <w:pStyle w:val="TableParagraph"/>
              <w:spacing w:line="210" w:lineRule="exact"/>
              <w:ind w:left="101" w:right="97"/>
              <w:rPr>
                <w:sz w:val="20"/>
              </w:rPr>
            </w:pPr>
            <w:r>
              <w:rPr>
                <w:sz w:val="20"/>
              </w:rPr>
              <w:t>158,73</w:t>
            </w:r>
          </w:p>
        </w:tc>
        <w:tc>
          <w:tcPr>
            <w:tcW w:w="985" w:type="dxa"/>
          </w:tcPr>
          <w:p w:rsidR="001A11DF" w:rsidRDefault="00E96ACD">
            <w:pPr>
              <w:pStyle w:val="TableParagraph"/>
              <w:spacing w:line="210" w:lineRule="exact"/>
              <w:ind w:left="99" w:right="97"/>
              <w:rPr>
                <w:sz w:val="20"/>
              </w:rPr>
            </w:pPr>
            <w:r>
              <w:rPr>
                <w:sz w:val="20"/>
              </w:rPr>
              <w:t>158,73</w:t>
            </w:r>
          </w:p>
        </w:tc>
        <w:tc>
          <w:tcPr>
            <w:tcW w:w="1019" w:type="dxa"/>
          </w:tcPr>
          <w:p w:rsidR="001A11DF" w:rsidRDefault="00E96ACD">
            <w:pPr>
              <w:pStyle w:val="TableParagraph"/>
              <w:spacing w:line="210" w:lineRule="exact"/>
              <w:ind w:left="117" w:right="117"/>
              <w:rPr>
                <w:sz w:val="20"/>
              </w:rPr>
            </w:pPr>
            <w:r>
              <w:rPr>
                <w:sz w:val="20"/>
              </w:rPr>
              <w:t>158,73</w:t>
            </w:r>
          </w:p>
        </w:tc>
        <w:tc>
          <w:tcPr>
            <w:tcW w:w="1067" w:type="dxa"/>
          </w:tcPr>
          <w:p w:rsidR="001A11DF" w:rsidRDefault="00E96ACD">
            <w:pPr>
              <w:pStyle w:val="TableParagraph"/>
              <w:spacing w:line="210" w:lineRule="exact"/>
              <w:ind w:left="140" w:right="141"/>
              <w:rPr>
                <w:sz w:val="20"/>
              </w:rPr>
            </w:pPr>
            <w:r>
              <w:rPr>
                <w:sz w:val="20"/>
              </w:rPr>
              <w:t>158,73</w:t>
            </w:r>
          </w:p>
        </w:tc>
        <w:tc>
          <w:tcPr>
            <w:tcW w:w="1182" w:type="dxa"/>
          </w:tcPr>
          <w:p w:rsidR="001A11DF" w:rsidRDefault="00E96ACD">
            <w:pPr>
              <w:pStyle w:val="TableParagraph"/>
              <w:spacing w:line="210" w:lineRule="exact"/>
              <w:ind w:left="197" w:right="199"/>
              <w:rPr>
                <w:sz w:val="20"/>
              </w:rPr>
            </w:pPr>
            <w:r>
              <w:rPr>
                <w:sz w:val="20"/>
              </w:rPr>
              <w:t>158,73</w:t>
            </w:r>
          </w:p>
        </w:tc>
        <w:tc>
          <w:tcPr>
            <w:tcW w:w="1127" w:type="dxa"/>
          </w:tcPr>
          <w:p w:rsidR="001A11DF" w:rsidRDefault="00E96ACD">
            <w:pPr>
              <w:pStyle w:val="TableParagraph"/>
              <w:spacing w:line="210" w:lineRule="exact"/>
              <w:ind w:left="170" w:right="172"/>
              <w:rPr>
                <w:sz w:val="20"/>
              </w:rPr>
            </w:pPr>
            <w:r>
              <w:rPr>
                <w:sz w:val="20"/>
              </w:rPr>
              <w:t>158,73</w:t>
            </w:r>
          </w:p>
        </w:tc>
        <w:tc>
          <w:tcPr>
            <w:tcW w:w="1146" w:type="dxa"/>
          </w:tcPr>
          <w:p w:rsidR="001A11DF" w:rsidRDefault="00E96ACD">
            <w:pPr>
              <w:pStyle w:val="TableParagraph"/>
              <w:spacing w:line="210" w:lineRule="exact"/>
              <w:ind w:left="292"/>
              <w:jc w:val="left"/>
              <w:rPr>
                <w:sz w:val="20"/>
              </w:rPr>
            </w:pPr>
            <w:r>
              <w:rPr>
                <w:sz w:val="20"/>
              </w:rPr>
              <w:t>158,73</w:t>
            </w:r>
          </w:p>
        </w:tc>
        <w:tc>
          <w:tcPr>
            <w:tcW w:w="1276" w:type="dxa"/>
          </w:tcPr>
          <w:p w:rsidR="001A11DF" w:rsidRDefault="00E96ACD">
            <w:pPr>
              <w:pStyle w:val="TableParagraph"/>
              <w:spacing w:line="210" w:lineRule="exact"/>
              <w:ind w:left="176" w:right="178"/>
              <w:rPr>
                <w:sz w:val="20"/>
              </w:rPr>
            </w:pPr>
            <w:r>
              <w:rPr>
                <w:sz w:val="20"/>
              </w:rPr>
              <w:t>158,73</w:t>
            </w:r>
          </w:p>
        </w:tc>
      </w:tr>
      <w:tr w:rsidR="001A11DF">
        <w:trPr>
          <w:trHeight w:val="230"/>
        </w:trPr>
        <w:tc>
          <w:tcPr>
            <w:tcW w:w="5027" w:type="dxa"/>
          </w:tcPr>
          <w:p w:rsidR="001A11DF" w:rsidRDefault="00E96ACD">
            <w:pPr>
              <w:pStyle w:val="TableParagraph"/>
              <w:spacing w:line="210" w:lineRule="exact"/>
              <w:ind w:right="100"/>
              <w:jc w:val="right"/>
              <w:rPr>
                <w:sz w:val="20"/>
              </w:rPr>
            </w:pPr>
            <w:r>
              <w:rPr>
                <w:sz w:val="20"/>
              </w:rPr>
              <w:t>БМК1МВтул.Дорожников(с202</w:t>
            </w:r>
            <w:r w:rsidR="00FF0F55">
              <w:rPr>
                <w:sz w:val="20"/>
              </w:rPr>
              <w:t>5</w:t>
            </w:r>
            <w:r>
              <w:rPr>
                <w:sz w:val="20"/>
              </w:rPr>
              <w:t>г)</w:t>
            </w:r>
          </w:p>
        </w:tc>
        <w:tc>
          <w:tcPr>
            <w:tcW w:w="1191" w:type="dxa"/>
          </w:tcPr>
          <w:p w:rsidR="001A11DF" w:rsidRDefault="00E96ACD">
            <w:pPr>
              <w:pStyle w:val="TableParagraph"/>
              <w:spacing w:line="210" w:lineRule="exact"/>
              <w:ind w:left="90" w:right="80"/>
              <w:rPr>
                <w:sz w:val="20"/>
              </w:rPr>
            </w:pPr>
            <w:r>
              <w:rPr>
                <w:sz w:val="20"/>
              </w:rPr>
              <w:t>кгу.т./Гкал</w:t>
            </w:r>
          </w:p>
        </w:tc>
        <w:tc>
          <w:tcPr>
            <w:tcW w:w="985" w:type="dxa"/>
          </w:tcPr>
          <w:p w:rsidR="001A11DF" w:rsidRDefault="001A11DF">
            <w:pPr>
              <w:pStyle w:val="TableParagraph"/>
              <w:spacing w:line="210" w:lineRule="exact"/>
              <w:ind w:left="101" w:right="97"/>
              <w:rPr>
                <w:sz w:val="20"/>
              </w:rPr>
            </w:pPr>
          </w:p>
        </w:tc>
        <w:tc>
          <w:tcPr>
            <w:tcW w:w="985" w:type="dxa"/>
          </w:tcPr>
          <w:p w:rsidR="001A11DF" w:rsidRDefault="001A11DF">
            <w:pPr>
              <w:pStyle w:val="TableParagraph"/>
              <w:spacing w:line="210" w:lineRule="exact"/>
              <w:ind w:left="99" w:right="97"/>
              <w:rPr>
                <w:sz w:val="20"/>
              </w:rPr>
            </w:pPr>
          </w:p>
        </w:tc>
        <w:tc>
          <w:tcPr>
            <w:tcW w:w="1019" w:type="dxa"/>
          </w:tcPr>
          <w:p w:rsidR="001A11DF" w:rsidRDefault="00E96ACD">
            <w:pPr>
              <w:pStyle w:val="TableParagraph"/>
              <w:spacing w:line="210" w:lineRule="exact"/>
              <w:ind w:left="118" w:right="115"/>
              <w:rPr>
                <w:sz w:val="20"/>
              </w:rPr>
            </w:pPr>
            <w:r>
              <w:rPr>
                <w:sz w:val="20"/>
              </w:rPr>
              <w:t>0,00</w:t>
            </w:r>
          </w:p>
        </w:tc>
        <w:tc>
          <w:tcPr>
            <w:tcW w:w="1067" w:type="dxa"/>
          </w:tcPr>
          <w:p w:rsidR="001A11DF" w:rsidRDefault="00E96ACD">
            <w:pPr>
              <w:pStyle w:val="TableParagraph"/>
              <w:spacing w:line="210" w:lineRule="exact"/>
              <w:ind w:left="140" w:right="141"/>
              <w:rPr>
                <w:sz w:val="20"/>
              </w:rPr>
            </w:pPr>
            <w:r>
              <w:rPr>
                <w:sz w:val="20"/>
              </w:rPr>
              <w:t>158,73</w:t>
            </w:r>
          </w:p>
        </w:tc>
        <w:tc>
          <w:tcPr>
            <w:tcW w:w="1182" w:type="dxa"/>
          </w:tcPr>
          <w:p w:rsidR="001A11DF" w:rsidRDefault="00E96ACD">
            <w:pPr>
              <w:pStyle w:val="TableParagraph"/>
              <w:spacing w:line="210" w:lineRule="exact"/>
              <w:ind w:left="197" w:right="199"/>
              <w:rPr>
                <w:sz w:val="20"/>
              </w:rPr>
            </w:pPr>
            <w:r>
              <w:rPr>
                <w:sz w:val="20"/>
              </w:rPr>
              <w:t>158,73</w:t>
            </w:r>
          </w:p>
        </w:tc>
        <w:tc>
          <w:tcPr>
            <w:tcW w:w="1127" w:type="dxa"/>
          </w:tcPr>
          <w:p w:rsidR="001A11DF" w:rsidRDefault="00E96ACD">
            <w:pPr>
              <w:pStyle w:val="TableParagraph"/>
              <w:spacing w:line="210" w:lineRule="exact"/>
              <w:ind w:left="170" w:right="172"/>
              <w:rPr>
                <w:sz w:val="20"/>
              </w:rPr>
            </w:pPr>
            <w:r>
              <w:rPr>
                <w:sz w:val="20"/>
              </w:rPr>
              <w:t>158,73</w:t>
            </w:r>
          </w:p>
        </w:tc>
        <w:tc>
          <w:tcPr>
            <w:tcW w:w="1146" w:type="dxa"/>
          </w:tcPr>
          <w:p w:rsidR="001A11DF" w:rsidRDefault="00E96ACD">
            <w:pPr>
              <w:pStyle w:val="TableParagraph"/>
              <w:spacing w:line="210" w:lineRule="exact"/>
              <w:ind w:left="292"/>
              <w:jc w:val="left"/>
              <w:rPr>
                <w:sz w:val="20"/>
              </w:rPr>
            </w:pPr>
            <w:r>
              <w:rPr>
                <w:sz w:val="20"/>
              </w:rPr>
              <w:t>158,73</w:t>
            </w:r>
          </w:p>
        </w:tc>
        <w:tc>
          <w:tcPr>
            <w:tcW w:w="1276" w:type="dxa"/>
          </w:tcPr>
          <w:p w:rsidR="001A11DF" w:rsidRDefault="00E96ACD">
            <w:pPr>
              <w:pStyle w:val="TableParagraph"/>
              <w:spacing w:line="210" w:lineRule="exact"/>
              <w:ind w:left="176" w:right="178"/>
              <w:rPr>
                <w:sz w:val="20"/>
              </w:rPr>
            </w:pPr>
            <w:r>
              <w:rPr>
                <w:sz w:val="20"/>
              </w:rPr>
              <w:t>158,73</w:t>
            </w:r>
          </w:p>
        </w:tc>
      </w:tr>
      <w:tr w:rsidR="001A11DF">
        <w:trPr>
          <w:trHeight w:val="460"/>
        </w:trPr>
        <w:tc>
          <w:tcPr>
            <w:tcW w:w="5027" w:type="dxa"/>
          </w:tcPr>
          <w:p w:rsidR="001A11DF" w:rsidRDefault="00E96ACD">
            <w:pPr>
              <w:pStyle w:val="TableParagraph"/>
              <w:ind w:right="98"/>
              <w:jc w:val="right"/>
              <w:rPr>
                <w:sz w:val="20"/>
              </w:rPr>
            </w:pPr>
            <w:r>
              <w:rPr>
                <w:sz w:val="20"/>
              </w:rPr>
              <w:t>Котельная№33ул.Гагарина(с2024годаБМК-1,0</w:t>
            </w:r>
          </w:p>
          <w:p w:rsidR="001A11DF" w:rsidRDefault="00E96ACD">
            <w:pPr>
              <w:pStyle w:val="TableParagraph"/>
              <w:spacing w:line="210" w:lineRule="exact"/>
              <w:ind w:right="102"/>
              <w:jc w:val="right"/>
              <w:rPr>
                <w:sz w:val="20"/>
              </w:rPr>
            </w:pPr>
            <w:r>
              <w:rPr>
                <w:sz w:val="20"/>
              </w:rPr>
              <w:t>МВтул.Гагарина)</w:t>
            </w:r>
          </w:p>
        </w:tc>
        <w:tc>
          <w:tcPr>
            <w:tcW w:w="1191" w:type="dxa"/>
          </w:tcPr>
          <w:p w:rsidR="001A11DF" w:rsidRDefault="00E96ACD">
            <w:pPr>
              <w:pStyle w:val="TableParagraph"/>
              <w:spacing w:before="115"/>
              <w:ind w:left="90" w:right="80"/>
              <w:rPr>
                <w:sz w:val="20"/>
              </w:rPr>
            </w:pPr>
            <w:r>
              <w:rPr>
                <w:sz w:val="20"/>
              </w:rPr>
              <w:t>кгу.т./Гкал</w:t>
            </w:r>
          </w:p>
        </w:tc>
        <w:tc>
          <w:tcPr>
            <w:tcW w:w="985" w:type="dxa"/>
          </w:tcPr>
          <w:p w:rsidR="001A11DF" w:rsidRDefault="00E96ACD">
            <w:pPr>
              <w:pStyle w:val="TableParagraph"/>
              <w:spacing w:before="115"/>
              <w:ind w:left="101" w:right="97"/>
              <w:rPr>
                <w:sz w:val="20"/>
              </w:rPr>
            </w:pPr>
            <w:r>
              <w:rPr>
                <w:sz w:val="20"/>
              </w:rPr>
              <w:t>317,47</w:t>
            </w:r>
          </w:p>
        </w:tc>
        <w:tc>
          <w:tcPr>
            <w:tcW w:w="985" w:type="dxa"/>
          </w:tcPr>
          <w:p w:rsidR="001A11DF" w:rsidRDefault="00E96ACD">
            <w:pPr>
              <w:pStyle w:val="TableParagraph"/>
              <w:spacing w:before="115"/>
              <w:ind w:left="99" w:right="97"/>
              <w:rPr>
                <w:sz w:val="20"/>
              </w:rPr>
            </w:pPr>
            <w:r>
              <w:rPr>
                <w:sz w:val="20"/>
              </w:rPr>
              <w:t>158,73</w:t>
            </w:r>
          </w:p>
        </w:tc>
        <w:tc>
          <w:tcPr>
            <w:tcW w:w="1019" w:type="dxa"/>
          </w:tcPr>
          <w:p w:rsidR="001A11DF" w:rsidRDefault="00E96ACD">
            <w:pPr>
              <w:pStyle w:val="TableParagraph"/>
              <w:spacing w:before="115"/>
              <w:ind w:left="117" w:right="117"/>
              <w:rPr>
                <w:sz w:val="20"/>
              </w:rPr>
            </w:pPr>
            <w:r>
              <w:rPr>
                <w:sz w:val="20"/>
              </w:rPr>
              <w:t>158,73</w:t>
            </w:r>
          </w:p>
        </w:tc>
        <w:tc>
          <w:tcPr>
            <w:tcW w:w="1067" w:type="dxa"/>
          </w:tcPr>
          <w:p w:rsidR="001A11DF" w:rsidRDefault="00E96ACD">
            <w:pPr>
              <w:pStyle w:val="TableParagraph"/>
              <w:spacing w:before="115"/>
              <w:ind w:left="140" w:right="141"/>
              <w:rPr>
                <w:sz w:val="20"/>
              </w:rPr>
            </w:pPr>
            <w:r>
              <w:rPr>
                <w:sz w:val="20"/>
              </w:rPr>
              <w:t>158,73</w:t>
            </w:r>
          </w:p>
        </w:tc>
        <w:tc>
          <w:tcPr>
            <w:tcW w:w="1182" w:type="dxa"/>
          </w:tcPr>
          <w:p w:rsidR="001A11DF" w:rsidRDefault="00E96ACD">
            <w:pPr>
              <w:pStyle w:val="TableParagraph"/>
              <w:spacing w:before="115"/>
              <w:ind w:left="197" w:right="199"/>
              <w:rPr>
                <w:sz w:val="20"/>
              </w:rPr>
            </w:pPr>
            <w:r>
              <w:rPr>
                <w:sz w:val="20"/>
              </w:rPr>
              <w:t>158,73</w:t>
            </w:r>
          </w:p>
        </w:tc>
        <w:tc>
          <w:tcPr>
            <w:tcW w:w="1127" w:type="dxa"/>
          </w:tcPr>
          <w:p w:rsidR="001A11DF" w:rsidRDefault="00E96ACD">
            <w:pPr>
              <w:pStyle w:val="TableParagraph"/>
              <w:spacing w:before="115"/>
              <w:ind w:left="170" w:right="172"/>
              <w:rPr>
                <w:sz w:val="20"/>
              </w:rPr>
            </w:pPr>
            <w:r>
              <w:rPr>
                <w:sz w:val="20"/>
              </w:rPr>
              <w:t>158,73</w:t>
            </w:r>
          </w:p>
        </w:tc>
        <w:tc>
          <w:tcPr>
            <w:tcW w:w="1146" w:type="dxa"/>
          </w:tcPr>
          <w:p w:rsidR="001A11DF" w:rsidRDefault="00E96ACD">
            <w:pPr>
              <w:pStyle w:val="TableParagraph"/>
              <w:spacing w:before="115"/>
              <w:ind w:left="292"/>
              <w:jc w:val="left"/>
              <w:rPr>
                <w:sz w:val="20"/>
              </w:rPr>
            </w:pPr>
            <w:r>
              <w:rPr>
                <w:sz w:val="20"/>
              </w:rPr>
              <w:t>158,73</w:t>
            </w:r>
          </w:p>
        </w:tc>
        <w:tc>
          <w:tcPr>
            <w:tcW w:w="1276" w:type="dxa"/>
          </w:tcPr>
          <w:p w:rsidR="001A11DF" w:rsidRDefault="00E96ACD">
            <w:pPr>
              <w:pStyle w:val="TableParagraph"/>
              <w:spacing w:before="115"/>
              <w:ind w:left="176" w:right="178"/>
              <w:rPr>
                <w:sz w:val="20"/>
              </w:rPr>
            </w:pPr>
            <w:r>
              <w:rPr>
                <w:sz w:val="20"/>
              </w:rPr>
              <w:t>158,73</w:t>
            </w:r>
          </w:p>
        </w:tc>
      </w:tr>
      <w:tr w:rsidR="001A11DF">
        <w:trPr>
          <w:trHeight w:val="230"/>
        </w:trPr>
        <w:tc>
          <w:tcPr>
            <w:tcW w:w="5027" w:type="dxa"/>
          </w:tcPr>
          <w:p w:rsidR="001A11DF" w:rsidRDefault="00E96ACD">
            <w:pPr>
              <w:pStyle w:val="TableParagraph"/>
              <w:spacing w:line="210" w:lineRule="exact"/>
              <w:ind w:right="98"/>
              <w:jc w:val="right"/>
              <w:rPr>
                <w:sz w:val="20"/>
              </w:rPr>
            </w:pPr>
            <w:r>
              <w:rPr>
                <w:sz w:val="20"/>
              </w:rPr>
              <w:t>Котельная №63</w:t>
            </w:r>
          </w:p>
        </w:tc>
        <w:tc>
          <w:tcPr>
            <w:tcW w:w="1191" w:type="dxa"/>
          </w:tcPr>
          <w:p w:rsidR="001A11DF" w:rsidRDefault="00E96ACD">
            <w:pPr>
              <w:pStyle w:val="TableParagraph"/>
              <w:spacing w:line="210" w:lineRule="exact"/>
              <w:ind w:left="90" w:right="80"/>
              <w:rPr>
                <w:sz w:val="20"/>
              </w:rPr>
            </w:pPr>
            <w:r>
              <w:rPr>
                <w:sz w:val="20"/>
              </w:rPr>
              <w:t>кгу.т./Гкал</w:t>
            </w:r>
          </w:p>
        </w:tc>
        <w:tc>
          <w:tcPr>
            <w:tcW w:w="985" w:type="dxa"/>
          </w:tcPr>
          <w:p w:rsidR="001A11DF" w:rsidRDefault="00E96ACD">
            <w:pPr>
              <w:pStyle w:val="TableParagraph"/>
              <w:spacing w:line="210" w:lineRule="exact"/>
              <w:ind w:left="101" w:right="97"/>
              <w:rPr>
                <w:sz w:val="20"/>
              </w:rPr>
            </w:pPr>
            <w:r>
              <w:rPr>
                <w:sz w:val="20"/>
              </w:rPr>
              <w:t>285,72</w:t>
            </w:r>
          </w:p>
        </w:tc>
        <w:tc>
          <w:tcPr>
            <w:tcW w:w="985" w:type="dxa"/>
          </w:tcPr>
          <w:p w:rsidR="001A11DF" w:rsidRDefault="00E96ACD">
            <w:pPr>
              <w:pStyle w:val="TableParagraph"/>
              <w:spacing w:line="210" w:lineRule="exact"/>
              <w:ind w:left="99" w:right="97"/>
              <w:rPr>
                <w:sz w:val="20"/>
              </w:rPr>
            </w:pPr>
            <w:r>
              <w:rPr>
                <w:sz w:val="20"/>
              </w:rPr>
              <w:t>285,72</w:t>
            </w:r>
          </w:p>
        </w:tc>
        <w:tc>
          <w:tcPr>
            <w:tcW w:w="6817" w:type="dxa"/>
            <w:gridSpan w:val="6"/>
          </w:tcPr>
          <w:p w:rsidR="001A11DF" w:rsidRDefault="00E96ACD">
            <w:pPr>
              <w:pStyle w:val="TableParagraph"/>
              <w:spacing w:line="210" w:lineRule="exact"/>
              <w:ind w:left="104"/>
              <w:jc w:val="left"/>
              <w:rPr>
                <w:sz w:val="20"/>
              </w:rPr>
            </w:pPr>
            <w:r>
              <w:rPr>
                <w:sz w:val="20"/>
              </w:rPr>
              <w:t>выводитсяизэксплуатации</w:t>
            </w:r>
          </w:p>
        </w:tc>
      </w:tr>
      <w:tr w:rsidR="001A11DF">
        <w:trPr>
          <w:trHeight w:val="230"/>
        </w:trPr>
        <w:tc>
          <w:tcPr>
            <w:tcW w:w="5027" w:type="dxa"/>
          </w:tcPr>
          <w:p w:rsidR="001A11DF" w:rsidRDefault="00E96ACD">
            <w:pPr>
              <w:pStyle w:val="TableParagraph"/>
              <w:spacing w:line="210" w:lineRule="exact"/>
              <w:ind w:left="107"/>
              <w:jc w:val="left"/>
              <w:rPr>
                <w:sz w:val="20"/>
              </w:rPr>
            </w:pPr>
            <w:r>
              <w:rPr>
                <w:sz w:val="20"/>
              </w:rPr>
              <w:t>Котельная№31,(с2024годаБМК4МВтд.Рапполово)</w:t>
            </w:r>
          </w:p>
        </w:tc>
        <w:tc>
          <w:tcPr>
            <w:tcW w:w="1191" w:type="dxa"/>
          </w:tcPr>
          <w:p w:rsidR="001A11DF" w:rsidRDefault="00E96ACD">
            <w:pPr>
              <w:pStyle w:val="TableParagraph"/>
              <w:spacing w:line="210" w:lineRule="exact"/>
              <w:ind w:left="90" w:right="80"/>
              <w:rPr>
                <w:sz w:val="20"/>
              </w:rPr>
            </w:pPr>
            <w:r>
              <w:rPr>
                <w:sz w:val="20"/>
              </w:rPr>
              <w:t>кгу.т./Гкал</w:t>
            </w:r>
          </w:p>
        </w:tc>
        <w:tc>
          <w:tcPr>
            <w:tcW w:w="985" w:type="dxa"/>
          </w:tcPr>
          <w:p w:rsidR="001A11DF" w:rsidRDefault="00E96ACD">
            <w:pPr>
              <w:pStyle w:val="TableParagraph"/>
              <w:spacing w:line="210" w:lineRule="exact"/>
              <w:ind w:left="101" w:right="97"/>
              <w:rPr>
                <w:sz w:val="20"/>
              </w:rPr>
            </w:pPr>
            <w:r>
              <w:rPr>
                <w:sz w:val="20"/>
              </w:rPr>
              <w:t>357,15</w:t>
            </w:r>
          </w:p>
        </w:tc>
        <w:tc>
          <w:tcPr>
            <w:tcW w:w="985" w:type="dxa"/>
          </w:tcPr>
          <w:p w:rsidR="001A11DF" w:rsidRDefault="00E96ACD">
            <w:pPr>
              <w:pStyle w:val="TableParagraph"/>
              <w:spacing w:line="210" w:lineRule="exact"/>
              <w:ind w:left="99" w:right="97"/>
              <w:rPr>
                <w:sz w:val="20"/>
              </w:rPr>
            </w:pPr>
            <w:r>
              <w:rPr>
                <w:sz w:val="20"/>
              </w:rPr>
              <w:t>158,73</w:t>
            </w:r>
          </w:p>
        </w:tc>
        <w:tc>
          <w:tcPr>
            <w:tcW w:w="1019" w:type="dxa"/>
          </w:tcPr>
          <w:p w:rsidR="001A11DF" w:rsidRDefault="00E96ACD">
            <w:pPr>
              <w:pStyle w:val="TableParagraph"/>
              <w:spacing w:line="210" w:lineRule="exact"/>
              <w:ind w:left="117" w:right="117"/>
              <w:rPr>
                <w:sz w:val="20"/>
              </w:rPr>
            </w:pPr>
            <w:r>
              <w:rPr>
                <w:sz w:val="20"/>
              </w:rPr>
              <w:t>158,73</w:t>
            </w:r>
          </w:p>
        </w:tc>
        <w:tc>
          <w:tcPr>
            <w:tcW w:w="1067" w:type="dxa"/>
          </w:tcPr>
          <w:p w:rsidR="001A11DF" w:rsidRDefault="00E96ACD">
            <w:pPr>
              <w:pStyle w:val="TableParagraph"/>
              <w:spacing w:line="210" w:lineRule="exact"/>
              <w:ind w:left="140" w:right="141"/>
              <w:rPr>
                <w:sz w:val="20"/>
              </w:rPr>
            </w:pPr>
            <w:r>
              <w:rPr>
                <w:sz w:val="20"/>
              </w:rPr>
              <w:t>158,73</w:t>
            </w:r>
          </w:p>
        </w:tc>
        <w:tc>
          <w:tcPr>
            <w:tcW w:w="1182" w:type="dxa"/>
          </w:tcPr>
          <w:p w:rsidR="001A11DF" w:rsidRDefault="00E96ACD">
            <w:pPr>
              <w:pStyle w:val="TableParagraph"/>
              <w:spacing w:line="210" w:lineRule="exact"/>
              <w:ind w:left="197" w:right="199"/>
              <w:rPr>
                <w:sz w:val="20"/>
              </w:rPr>
            </w:pPr>
            <w:r>
              <w:rPr>
                <w:sz w:val="20"/>
              </w:rPr>
              <w:t>158,73</w:t>
            </w:r>
          </w:p>
        </w:tc>
        <w:tc>
          <w:tcPr>
            <w:tcW w:w="1127" w:type="dxa"/>
          </w:tcPr>
          <w:p w:rsidR="001A11DF" w:rsidRDefault="00E96ACD">
            <w:pPr>
              <w:pStyle w:val="TableParagraph"/>
              <w:spacing w:line="210" w:lineRule="exact"/>
              <w:ind w:left="170" w:right="172"/>
              <w:rPr>
                <w:sz w:val="20"/>
              </w:rPr>
            </w:pPr>
            <w:r>
              <w:rPr>
                <w:sz w:val="20"/>
              </w:rPr>
              <w:t>158,73</w:t>
            </w:r>
          </w:p>
        </w:tc>
        <w:tc>
          <w:tcPr>
            <w:tcW w:w="1146" w:type="dxa"/>
          </w:tcPr>
          <w:p w:rsidR="001A11DF" w:rsidRDefault="00E96ACD">
            <w:pPr>
              <w:pStyle w:val="TableParagraph"/>
              <w:spacing w:line="210" w:lineRule="exact"/>
              <w:ind w:left="292"/>
              <w:jc w:val="left"/>
              <w:rPr>
                <w:sz w:val="20"/>
              </w:rPr>
            </w:pPr>
            <w:r>
              <w:rPr>
                <w:sz w:val="20"/>
              </w:rPr>
              <w:t>158,73</w:t>
            </w:r>
          </w:p>
        </w:tc>
        <w:tc>
          <w:tcPr>
            <w:tcW w:w="1276" w:type="dxa"/>
          </w:tcPr>
          <w:p w:rsidR="001A11DF" w:rsidRDefault="00E96ACD">
            <w:pPr>
              <w:pStyle w:val="TableParagraph"/>
              <w:spacing w:line="210" w:lineRule="exact"/>
              <w:ind w:left="176" w:right="178"/>
              <w:rPr>
                <w:sz w:val="20"/>
              </w:rPr>
            </w:pPr>
            <w:r>
              <w:rPr>
                <w:sz w:val="20"/>
              </w:rPr>
              <w:t>158,73</w:t>
            </w:r>
          </w:p>
        </w:tc>
      </w:tr>
      <w:tr w:rsidR="001A11DF">
        <w:trPr>
          <w:trHeight w:val="688"/>
        </w:trPr>
        <w:tc>
          <w:tcPr>
            <w:tcW w:w="5027" w:type="dxa"/>
          </w:tcPr>
          <w:p w:rsidR="001A11DF" w:rsidRDefault="00E96ACD">
            <w:pPr>
              <w:pStyle w:val="TableParagraph"/>
              <w:ind w:left="107" w:right="26"/>
              <w:jc w:val="left"/>
              <w:rPr>
                <w:sz w:val="20"/>
              </w:rPr>
            </w:pPr>
            <w:r>
              <w:rPr>
                <w:sz w:val="20"/>
              </w:rPr>
              <w:t>Отношение величины технологических потерь тепло-войэнергии,теплоносителякматериальнойхарактери-</w:t>
            </w:r>
          </w:p>
          <w:p w:rsidR="001A11DF" w:rsidRDefault="00E96ACD">
            <w:pPr>
              <w:pStyle w:val="TableParagraph"/>
              <w:spacing w:line="209" w:lineRule="exact"/>
              <w:ind w:left="107"/>
              <w:jc w:val="left"/>
              <w:rPr>
                <w:sz w:val="20"/>
              </w:rPr>
            </w:pPr>
            <w:r>
              <w:rPr>
                <w:sz w:val="20"/>
              </w:rPr>
              <w:t>стикетепловойсети</w:t>
            </w:r>
          </w:p>
        </w:tc>
        <w:tc>
          <w:tcPr>
            <w:tcW w:w="1191" w:type="dxa"/>
          </w:tcPr>
          <w:p w:rsidR="001A11DF" w:rsidRDefault="001A11DF">
            <w:pPr>
              <w:pStyle w:val="TableParagraph"/>
              <w:spacing w:before="10"/>
              <w:jc w:val="left"/>
              <w:rPr>
                <w:sz w:val="19"/>
              </w:rPr>
            </w:pPr>
          </w:p>
          <w:p w:rsidR="001A11DF" w:rsidRDefault="00E96ACD">
            <w:pPr>
              <w:pStyle w:val="TableParagraph"/>
              <w:ind w:left="86" w:right="80"/>
              <w:rPr>
                <w:sz w:val="20"/>
              </w:rPr>
            </w:pPr>
            <w:r>
              <w:rPr>
                <w:sz w:val="20"/>
              </w:rPr>
              <w:t>Гкал/кв.м.</w:t>
            </w:r>
          </w:p>
        </w:tc>
        <w:tc>
          <w:tcPr>
            <w:tcW w:w="985" w:type="dxa"/>
          </w:tcPr>
          <w:p w:rsidR="001A11DF" w:rsidRDefault="001A11DF">
            <w:pPr>
              <w:pStyle w:val="TableParagraph"/>
              <w:spacing w:before="10"/>
              <w:jc w:val="left"/>
              <w:rPr>
                <w:sz w:val="19"/>
              </w:rPr>
            </w:pPr>
          </w:p>
          <w:p w:rsidR="001A11DF" w:rsidRDefault="00E96ACD">
            <w:pPr>
              <w:pStyle w:val="TableParagraph"/>
              <w:ind w:left="102" w:right="95"/>
              <w:rPr>
                <w:sz w:val="20"/>
              </w:rPr>
            </w:pPr>
            <w:r>
              <w:rPr>
                <w:sz w:val="20"/>
              </w:rPr>
              <w:t>4,71</w:t>
            </w:r>
          </w:p>
        </w:tc>
        <w:tc>
          <w:tcPr>
            <w:tcW w:w="985" w:type="dxa"/>
          </w:tcPr>
          <w:p w:rsidR="001A11DF" w:rsidRDefault="001A11DF">
            <w:pPr>
              <w:pStyle w:val="TableParagraph"/>
              <w:spacing w:before="10"/>
              <w:jc w:val="left"/>
              <w:rPr>
                <w:sz w:val="19"/>
              </w:rPr>
            </w:pPr>
          </w:p>
          <w:p w:rsidR="001A11DF" w:rsidRDefault="00E96ACD">
            <w:pPr>
              <w:pStyle w:val="TableParagraph"/>
              <w:ind w:left="102" w:right="97"/>
              <w:rPr>
                <w:sz w:val="20"/>
              </w:rPr>
            </w:pPr>
            <w:r>
              <w:rPr>
                <w:sz w:val="20"/>
              </w:rPr>
              <w:t>4,71</w:t>
            </w:r>
          </w:p>
        </w:tc>
        <w:tc>
          <w:tcPr>
            <w:tcW w:w="1019" w:type="dxa"/>
          </w:tcPr>
          <w:p w:rsidR="001A11DF" w:rsidRDefault="001A11DF">
            <w:pPr>
              <w:pStyle w:val="TableParagraph"/>
              <w:spacing w:before="10"/>
              <w:jc w:val="left"/>
              <w:rPr>
                <w:sz w:val="19"/>
              </w:rPr>
            </w:pPr>
          </w:p>
          <w:p w:rsidR="001A11DF" w:rsidRDefault="00E96ACD">
            <w:pPr>
              <w:pStyle w:val="TableParagraph"/>
              <w:ind w:left="118" w:right="115"/>
              <w:rPr>
                <w:sz w:val="20"/>
              </w:rPr>
            </w:pPr>
            <w:r>
              <w:rPr>
                <w:sz w:val="20"/>
              </w:rPr>
              <w:t>4,50</w:t>
            </w:r>
          </w:p>
        </w:tc>
        <w:tc>
          <w:tcPr>
            <w:tcW w:w="1067" w:type="dxa"/>
          </w:tcPr>
          <w:p w:rsidR="001A11DF" w:rsidRDefault="001A11DF">
            <w:pPr>
              <w:pStyle w:val="TableParagraph"/>
              <w:spacing w:before="10"/>
              <w:jc w:val="left"/>
              <w:rPr>
                <w:sz w:val="19"/>
              </w:rPr>
            </w:pPr>
          </w:p>
          <w:p w:rsidR="001A11DF" w:rsidRDefault="00E96ACD">
            <w:pPr>
              <w:pStyle w:val="TableParagraph"/>
              <w:ind w:left="141" w:right="141"/>
              <w:rPr>
                <w:sz w:val="20"/>
              </w:rPr>
            </w:pPr>
            <w:r>
              <w:rPr>
                <w:sz w:val="20"/>
              </w:rPr>
              <w:t>4,5</w:t>
            </w:r>
          </w:p>
        </w:tc>
        <w:tc>
          <w:tcPr>
            <w:tcW w:w="1182" w:type="dxa"/>
          </w:tcPr>
          <w:p w:rsidR="001A11DF" w:rsidRDefault="001A11DF">
            <w:pPr>
              <w:pStyle w:val="TableParagraph"/>
              <w:spacing w:before="10"/>
              <w:jc w:val="left"/>
              <w:rPr>
                <w:sz w:val="19"/>
              </w:rPr>
            </w:pPr>
          </w:p>
          <w:p w:rsidR="001A11DF" w:rsidRDefault="00E96ACD">
            <w:pPr>
              <w:pStyle w:val="TableParagraph"/>
              <w:ind w:left="198" w:right="199"/>
              <w:rPr>
                <w:sz w:val="20"/>
              </w:rPr>
            </w:pPr>
            <w:r>
              <w:rPr>
                <w:sz w:val="20"/>
              </w:rPr>
              <w:t>4,5</w:t>
            </w:r>
          </w:p>
        </w:tc>
        <w:tc>
          <w:tcPr>
            <w:tcW w:w="1127" w:type="dxa"/>
          </w:tcPr>
          <w:p w:rsidR="001A11DF" w:rsidRDefault="001A11DF">
            <w:pPr>
              <w:pStyle w:val="TableParagraph"/>
              <w:spacing w:before="10"/>
              <w:jc w:val="left"/>
              <w:rPr>
                <w:sz w:val="19"/>
              </w:rPr>
            </w:pPr>
          </w:p>
          <w:p w:rsidR="001A11DF" w:rsidRDefault="00E96ACD">
            <w:pPr>
              <w:pStyle w:val="TableParagraph"/>
              <w:ind w:left="171" w:right="172"/>
              <w:rPr>
                <w:sz w:val="20"/>
              </w:rPr>
            </w:pPr>
            <w:r>
              <w:rPr>
                <w:sz w:val="20"/>
              </w:rPr>
              <w:t>4,5</w:t>
            </w:r>
          </w:p>
        </w:tc>
        <w:tc>
          <w:tcPr>
            <w:tcW w:w="1146" w:type="dxa"/>
          </w:tcPr>
          <w:p w:rsidR="001A11DF" w:rsidRDefault="001A11DF">
            <w:pPr>
              <w:pStyle w:val="TableParagraph"/>
              <w:spacing w:before="10"/>
              <w:jc w:val="left"/>
              <w:rPr>
                <w:sz w:val="19"/>
              </w:rPr>
            </w:pPr>
          </w:p>
          <w:p w:rsidR="001A11DF" w:rsidRDefault="00E96ACD">
            <w:pPr>
              <w:pStyle w:val="TableParagraph"/>
              <w:ind w:left="113" w:right="114"/>
              <w:rPr>
                <w:sz w:val="20"/>
              </w:rPr>
            </w:pPr>
            <w:r>
              <w:rPr>
                <w:sz w:val="20"/>
              </w:rPr>
              <w:t>4,5</w:t>
            </w:r>
          </w:p>
        </w:tc>
        <w:tc>
          <w:tcPr>
            <w:tcW w:w="1276" w:type="dxa"/>
          </w:tcPr>
          <w:p w:rsidR="001A11DF" w:rsidRDefault="001A11DF">
            <w:pPr>
              <w:pStyle w:val="TableParagraph"/>
              <w:spacing w:before="10"/>
              <w:jc w:val="left"/>
              <w:rPr>
                <w:sz w:val="19"/>
              </w:rPr>
            </w:pPr>
          </w:p>
          <w:p w:rsidR="001A11DF" w:rsidRDefault="00E96ACD">
            <w:pPr>
              <w:pStyle w:val="TableParagraph"/>
              <w:ind w:left="176" w:right="180"/>
              <w:rPr>
                <w:sz w:val="20"/>
              </w:rPr>
            </w:pPr>
            <w:r>
              <w:rPr>
                <w:sz w:val="20"/>
              </w:rPr>
              <w:t>4,5</w:t>
            </w:r>
          </w:p>
        </w:tc>
      </w:tr>
      <w:tr w:rsidR="001A11DF">
        <w:trPr>
          <w:trHeight w:val="230"/>
        </w:trPr>
        <w:tc>
          <w:tcPr>
            <w:tcW w:w="5027" w:type="dxa"/>
          </w:tcPr>
          <w:p w:rsidR="001A11DF" w:rsidRDefault="00E96ACD">
            <w:pPr>
              <w:pStyle w:val="TableParagraph"/>
              <w:spacing w:line="210" w:lineRule="exact"/>
              <w:ind w:right="101"/>
              <w:jc w:val="right"/>
              <w:rPr>
                <w:sz w:val="20"/>
              </w:rPr>
            </w:pPr>
            <w:r>
              <w:rPr>
                <w:sz w:val="20"/>
              </w:rPr>
              <w:t>БМК-4,0МВтул.Буланова</w:t>
            </w:r>
          </w:p>
        </w:tc>
        <w:tc>
          <w:tcPr>
            <w:tcW w:w="1191" w:type="dxa"/>
          </w:tcPr>
          <w:p w:rsidR="001A11DF" w:rsidRDefault="00E96ACD">
            <w:pPr>
              <w:pStyle w:val="TableParagraph"/>
              <w:spacing w:line="210" w:lineRule="exact"/>
              <w:ind w:left="86" w:right="80"/>
              <w:rPr>
                <w:sz w:val="20"/>
              </w:rPr>
            </w:pPr>
            <w:r>
              <w:rPr>
                <w:sz w:val="20"/>
              </w:rPr>
              <w:t>Гкал/кв.м.</w:t>
            </w:r>
          </w:p>
        </w:tc>
        <w:tc>
          <w:tcPr>
            <w:tcW w:w="985" w:type="dxa"/>
          </w:tcPr>
          <w:p w:rsidR="001A11DF" w:rsidRDefault="00E96ACD">
            <w:pPr>
              <w:pStyle w:val="TableParagraph"/>
              <w:spacing w:line="210" w:lineRule="exact"/>
              <w:ind w:left="102" w:right="95"/>
              <w:rPr>
                <w:sz w:val="20"/>
              </w:rPr>
            </w:pPr>
            <w:r>
              <w:rPr>
                <w:sz w:val="20"/>
              </w:rPr>
              <w:t>2,22</w:t>
            </w:r>
          </w:p>
        </w:tc>
        <w:tc>
          <w:tcPr>
            <w:tcW w:w="985" w:type="dxa"/>
          </w:tcPr>
          <w:p w:rsidR="001A11DF" w:rsidRDefault="00E96ACD">
            <w:pPr>
              <w:pStyle w:val="TableParagraph"/>
              <w:spacing w:line="210" w:lineRule="exact"/>
              <w:ind w:left="102" w:right="97"/>
              <w:rPr>
                <w:sz w:val="20"/>
              </w:rPr>
            </w:pPr>
            <w:r>
              <w:rPr>
                <w:sz w:val="20"/>
              </w:rPr>
              <w:t>2,22</w:t>
            </w:r>
          </w:p>
        </w:tc>
        <w:tc>
          <w:tcPr>
            <w:tcW w:w="1019" w:type="dxa"/>
          </w:tcPr>
          <w:p w:rsidR="001A11DF" w:rsidRDefault="00E96ACD">
            <w:pPr>
              <w:pStyle w:val="TableParagraph"/>
              <w:spacing w:line="210" w:lineRule="exact"/>
              <w:ind w:left="118" w:right="115"/>
              <w:rPr>
                <w:sz w:val="20"/>
              </w:rPr>
            </w:pPr>
            <w:r>
              <w:rPr>
                <w:sz w:val="20"/>
              </w:rPr>
              <w:t>2,22</w:t>
            </w:r>
          </w:p>
        </w:tc>
        <w:tc>
          <w:tcPr>
            <w:tcW w:w="1067" w:type="dxa"/>
          </w:tcPr>
          <w:p w:rsidR="001A11DF" w:rsidRDefault="00E96ACD">
            <w:pPr>
              <w:pStyle w:val="TableParagraph"/>
              <w:spacing w:line="210" w:lineRule="exact"/>
              <w:ind w:left="141" w:right="141"/>
              <w:rPr>
                <w:sz w:val="20"/>
              </w:rPr>
            </w:pPr>
            <w:r>
              <w:rPr>
                <w:sz w:val="20"/>
              </w:rPr>
              <w:t>2,22</w:t>
            </w:r>
          </w:p>
        </w:tc>
        <w:tc>
          <w:tcPr>
            <w:tcW w:w="1182" w:type="dxa"/>
          </w:tcPr>
          <w:p w:rsidR="001A11DF" w:rsidRDefault="00E96ACD">
            <w:pPr>
              <w:pStyle w:val="TableParagraph"/>
              <w:spacing w:line="210" w:lineRule="exact"/>
              <w:ind w:left="198" w:right="199"/>
              <w:rPr>
                <w:sz w:val="20"/>
              </w:rPr>
            </w:pPr>
            <w:r>
              <w:rPr>
                <w:sz w:val="20"/>
              </w:rPr>
              <w:t>2,22</w:t>
            </w:r>
          </w:p>
        </w:tc>
        <w:tc>
          <w:tcPr>
            <w:tcW w:w="1127" w:type="dxa"/>
          </w:tcPr>
          <w:p w:rsidR="001A11DF" w:rsidRDefault="00E96ACD">
            <w:pPr>
              <w:pStyle w:val="TableParagraph"/>
              <w:spacing w:line="210" w:lineRule="exact"/>
              <w:ind w:left="171" w:right="171"/>
              <w:rPr>
                <w:sz w:val="20"/>
              </w:rPr>
            </w:pPr>
            <w:r>
              <w:rPr>
                <w:sz w:val="20"/>
              </w:rPr>
              <w:t>2,22</w:t>
            </w:r>
          </w:p>
        </w:tc>
        <w:tc>
          <w:tcPr>
            <w:tcW w:w="1146" w:type="dxa"/>
          </w:tcPr>
          <w:p w:rsidR="001A11DF" w:rsidRDefault="00E96ACD">
            <w:pPr>
              <w:pStyle w:val="TableParagraph"/>
              <w:spacing w:line="210" w:lineRule="exact"/>
              <w:ind w:left="390"/>
              <w:jc w:val="left"/>
              <w:rPr>
                <w:sz w:val="20"/>
              </w:rPr>
            </w:pPr>
            <w:r>
              <w:rPr>
                <w:sz w:val="20"/>
              </w:rPr>
              <w:t>2,22</w:t>
            </w:r>
          </w:p>
        </w:tc>
        <w:tc>
          <w:tcPr>
            <w:tcW w:w="1276" w:type="dxa"/>
          </w:tcPr>
          <w:p w:rsidR="001A11DF" w:rsidRDefault="00E96ACD">
            <w:pPr>
              <w:pStyle w:val="TableParagraph"/>
              <w:spacing w:line="210" w:lineRule="exact"/>
              <w:ind w:left="176" w:right="180"/>
              <w:rPr>
                <w:sz w:val="20"/>
              </w:rPr>
            </w:pPr>
            <w:r>
              <w:rPr>
                <w:sz w:val="20"/>
              </w:rPr>
              <w:t>2,22</w:t>
            </w:r>
          </w:p>
        </w:tc>
      </w:tr>
      <w:tr w:rsidR="001A11DF">
        <w:trPr>
          <w:trHeight w:val="230"/>
        </w:trPr>
        <w:tc>
          <w:tcPr>
            <w:tcW w:w="5027" w:type="dxa"/>
          </w:tcPr>
          <w:p w:rsidR="001A11DF" w:rsidRDefault="00E96ACD">
            <w:pPr>
              <w:pStyle w:val="TableParagraph"/>
              <w:spacing w:line="210" w:lineRule="exact"/>
              <w:ind w:right="99"/>
              <w:jc w:val="right"/>
              <w:rPr>
                <w:sz w:val="20"/>
              </w:rPr>
            </w:pPr>
            <w:r>
              <w:rPr>
                <w:sz w:val="20"/>
              </w:rPr>
              <w:t>БМК-8,4МВтул.Дорожников</w:t>
            </w:r>
          </w:p>
        </w:tc>
        <w:tc>
          <w:tcPr>
            <w:tcW w:w="1191" w:type="dxa"/>
          </w:tcPr>
          <w:p w:rsidR="001A11DF" w:rsidRDefault="00E96ACD">
            <w:pPr>
              <w:pStyle w:val="TableParagraph"/>
              <w:spacing w:line="210" w:lineRule="exact"/>
              <w:ind w:left="86" w:right="80"/>
              <w:rPr>
                <w:sz w:val="20"/>
              </w:rPr>
            </w:pPr>
            <w:r>
              <w:rPr>
                <w:sz w:val="20"/>
              </w:rPr>
              <w:t>Гкал/кв.м.</w:t>
            </w:r>
          </w:p>
        </w:tc>
        <w:tc>
          <w:tcPr>
            <w:tcW w:w="985" w:type="dxa"/>
          </w:tcPr>
          <w:p w:rsidR="001A11DF" w:rsidRDefault="00E96ACD">
            <w:pPr>
              <w:pStyle w:val="TableParagraph"/>
              <w:spacing w:line="210" w:lineRule="exact"/>
              <w:ind w:left="102" w:right="95"/>
              <w:rPr>
                <w:sz w:val="20"/>
              </w:rPr>
            </w:pPr>
            <w:r>
              <w:rPr>
                <w:sz w:val="20"/>
              </w:rPr>
              <w:t>0,82</w:t>
            </w:r>
          </w:p>
        </w:tc>
        <w:tc>
          <w:tcPr>
            <w:tcW w:w="985" w:type="dxa"/>
          </w:tcPr>
          <w:p w:rsidR="001A11DF" w:rsidRDefault="00E96ACD">
            <w:pPr>
              <w:pStyle w:val="TableParagraph"/>
              <w:spacing w:line="210" w:lineRule="exact"/>
              <w:ind w:left="102" w:right="97"/>
              <w:rPr>
                <w:sz w:val="20"/>
              </w:rPr>
            </w:pPr>
            <w:r>
              <w:rPr>
                <w:sz w:val="20"/>
              </w:rPr>
              <w:t>0,82</w:t>
            </w:r>
          </w:p>
        </w:tc>
        <w:tc>
          <w:tcPr>
            <w:tcW w:w="1019" w:type="dxa"/>
          </w:tcPr>
          <w:p w:rsidR="001A11DF" w:rsidRDefault="00E96ACD">
            <w:pPr>
              <w:pStyle w:val="TableParagraph"/>
              <w:spacing w:line="210" w:lineRule="exact"/>
              <w:ind w:left="118" w:right="115"/>
              <w:rPr>
                <w:sz w:val="20"/>
              </w:rPr>
            </w:pPr>
            <w:r>
              <w:rPr>
                <w:sz w:val="20"/>
              </w:rPr>
              <w:t>0,82</w:t>
            </w:r>
          </w:p>
        </w:tc>
        <w:tc>
          <w:tcPr>
            <w:tcW w:w="1067" w:type="dxa"/>
          </w:tcPr>
          <w:p w:rsidR="001A11DF" w:rsidRDefault="00E96ACD">
            <w:pPr>
              <w:pStyle w:val="TableParagraph"/>
              <w:spacing w:line="210" w:lineRule="exact"/>
              <w:ind w:left="141" w:right="141"/>
              <w:rPr>
                <w:sz w:val="20"/>
              </w:rPr>
            </w:pPr>
            <w:r>
              <w:rPr>
                <w:sz w:val="20"/>
              </w:rPr>
              <w:t>0,82</w:t>
            </w:r>
          </w:p>
        </w:tc>
        <w:tc>
          <w:tcPr>
            <w:tcW w:w="1182" w:type="dxa"/>
          </w:tcPr>
          <w:p w:rsidR="001A11DF" w:rsidRDefault="00E96ACD">
            <w:pPr>
              <w:pStyle w:val="TableParagraph"/>
              <w:spacing w:line="210" w:lineRule="exact"/>
              <w:ind w:left="198" w:right="199"/>
              <w:rPr>
                <w:sz w:val="20"/>
              </w:rPr>
            </w:pPr>
            <w:r>
              <w:rPr>
                <w:sz w:val="20"/>
              </w:rPr>
              <w:t>0,82</w:t>
            </w:r>
          </w:p>
        </w:tc>
        <w:tc>
          <w:tcPr>
            <w:tcW w:w="1127" w:type="dxa"/>
          </w:tcPr>
          <w:p w:rsidR="001A11DF" w:rsidRDefault="00E96ACD">
            <w:pPr>
              <w:pStyle w:val="TableParagraph"/>
              <w:spacing w:line="210" w:lineRule="exact"/>
              <w:ind w:left="171" w:right="171"/>
              <w:rPr>
                <w:sz w:val="20"/>
              </w:rPr>
            </w:pPr>
            <w:r>
              <w:rPr>
                <w:sz w:val="20"/>
              </w:rPr>
              <w:t>0,82</w:t>
            </w:r>
          </w:p>
        </w:tc>
        <w:tc>
          <w:tcPr>
            <w:tcW w:w="1146" w:type="dxa"/>
          </w:tcPr>
          <w:p w:rsidR="001A11DF" w:rsidRDefault="00E96ACD">
            <w:pPr>
              <w:pStyle w:val="TableParagraph"/>
              <w:spacing w:line="210" w:lineRule="exact"/>
              <w:ind w:left="390"/>
              <w:jc w:val="left"/>
              <w:rPr>
                <w:sz w:val="20"/>
              </w:rPr>
            </w:pPr>
            <w:r>
              <w:rPr>
                <w:sz w:val="20"/>
              </w:rPr>
              <w:t>0,82</w:t>
            </w:r>
          </w:p>
        </w:tc>
        <w:tc>
          <w:tcPr>
            <w:tcW w:w="1276" w:type="dxa"/>
          </w:tcPr>
          <w:p w:rsidR="001A11DF" w:rsidRDefault="00E96ACD">
            <w:pPr>
              <w:pStyle w:val="TableParagraph"/>
              <w:spacing w:line="210" w:lineRule="exact"/>
              <w:ind w:left="176" w:right="180"/>
              <w:rPr>
                <w:sz w:val="20"/>
              </w:rPr>
            </w:pPr>
            <w:r>
              <w:rPr>
                <w:sz w:val="20"/>
              </w:rPr>
              <w:t>0,82</w:t>
            </w:r>
          </w:p>
        </w:tc>
      </w:tr>
      <w:tr w:rsidR="001A11DF">
        <w:trPr>
          <w:trHeight w:val="460"/>
        </w:trPr>
        <w:tc>
          <w:tcPr>
            <w:tcW w:w="5027" w:type="dxa"/>
          </w:tcPr>
          <w:p w:rsidR="001A11DF" w:rsidRDefault="00E96ACD">
            <w:pPr>
              <w:pStyle w:val="TableParagraph"/>
              <w:ind w:right="98"/>
              <w:jc w:val="right"/>
              <w:rPr>
                <w:sz w:val="20"/>
              </w:rPr>
            </w:pPr>
            <w:r>
              <w:rPr>
                <w:sz w:val="20"/>
              </w:rPr>
              <w:t>Котельная№33ул.Гагарина(с2024годаБМК-1,0</w:t>
            </w:r>
          </w:p>
          <w:p w:rsidR="001A11DF" w:rsidRDefault="00E96ACD">
            <w:pPr>
              <w:pStyle w:val="TableParagraph"/>
              <w:spacing w:line="210" w:lineRule="exact"/>
              <w:ind w:right="102"/>
              <w:jc w:val="right"/>
              <w:rPr>
                <w:sz w:val="20"/>
              </w:rPr>
            </w:pPr>
            <w:r>
              <w:rPr>
                <w:sz w:val="20"/>
              </w:rPr>
              <w:t>МВтул.Гагарина)</w:t>
            </w:r>
          </w:p>
        </w:tc>
        <w:tc>
          <w:tcPr>
            <w:tcW w:w="1191" w:type="dxa"/>
          </w:tcPr>
          <w:p w:rsidR="001A11DF" w:rsidRDefault="00E96ACD">
            <w:pPr>
              <w:pStyle w:val="TableParagraph"/>
              <w:spacing w:before="115"/>
              <w:ind w:left="86" w:right="80"/>
              <w:rPr>
                <w:sz w:val="20"/>
              </w:rPr>
            </w:pPr>
            <w:r>
              <w:rPr>
                <w:sz w:val="20"/>
              </w:rPr>
              <w:t>Гкал/кв.м.</w:t>
            </w:r>
          </w:p>
        </w:tc>
        <w:tc>
          <w:tcPr>
            <w:tcW w:w="985" w:type="dxa"/>
          </w:tcPr>
          <w:p w:rsidR="001A11DF" w:rsidRDefault="00E96ACD">
            <w:pPr>
              <w:pStyle w:val="TableParagraph"/>
              <w:spacing w:before="115"/>
              <w:ind w:left="102" w:right="95"/>
              <w:rPr>
                <w:sz w:val="20"/>
              </w:rPr>
            </w:pPr>
            <w:r>
              <w:rPr>
                <w:sz w:val="20"/>
              </w:rPr>
              <w:t>0,63</w:t>
            </w:r>
          </w:p>
        </w:tc>
        <w:tc>
          <w:tcPr>
            <w:tcW w:w="985" w:type="dxa"/>
          </w:tcPr>
          <w:p w:rsidR="001A11DF" w:rsidRDefault="00E96ACD">
            <w:pPr>
              <w:pStyle w:val="TableParagraph"/>
              <w:spacing w:before="115"/>
              <w:ind w:left="102" w:right="97"/>
              <w:rPr>
                <w:sz w:val="20"/>
              </w:rPr>
            </w:pPr>
            <w:r>
              <w:rPr>
                <w:sz w:val="20"/>
              </w:rPr>
              <w:t>0,63</w:t>
            </w:r>
          </w:p>
        </w:tc>
        <w:tc>
          <w:tcPr>
            <w:tcW w:w="1019" w:type="dxa"/>
          </w:tcPr>
          <w:p w:rsidR="001A11DF" w:rsidRDefault="00E96ACD">
            <w:pPr>
              <w:pStyle w:val="TableParagraph"/>
              <w:spacing w:before="115"/>
              <w:ind w:left="118" w:right="115"/>
              <w:rPr>
                <w:sz w:val="20"/>
              </w:rPr>
            </w:pPr>
            <w:r>
              <w:rPr>
                <w:sz w:val="20"/>
              </w:rPr>
              <w:t>0,63</w:t>
            </w:r>
          </w:p>
        </w:tc>
        <w:tc>
          <w:tcPr>
            <w:tcW w:w="1067" w:type="dxa"/>
          </w:tcPr>
          <w:p w:rsidR="001A11DF" w:rsidRDefault="00E96ACD">
            <w:pPr>
              <w:pStyle w:val="TableParagraph"/>
              <w:spacing w:before="115"/>
              <w:ind w:left="141" w:right="141"/>
              <w:rPr>
                <w:sz w:val="20"/>
              </w:rPr>
            </w:pPr>
            <w:r>
              <w:rPr>
                <w:sz w:val="20"/>
              </w:rPr>
              <w:t>0,63</w:t>
            </w:r>
          </w:p>
        </w:tc>
        <w:tc>
          <w:tcPr>
            <w:tcW w:w="1182" w:type="dxa"/>
          </w:tcPr>
          <w:p w:rsidR="001A11DF" w:rsidRDefault="00E96ACD">
            <w:pPr>
              <w:pStyle w:val="TableParagraph"/>
              <w:spacing w:before="115"/>
              <w:ind w:left="198" w:right="199"/>
              <w:rPr>
                <w:sz w:val="20"/>
              </w:rPr>
            </w:pPr>
            <w:r>
              <w:rPr>
                <w:sz w:val="20"/>
              </w:rPr>
              <w:t>0,63</w:t>
            </w:r>
          </w:p>
        </w:tc>
        <w:tc>
          <w:tcPr>
            <w:tcW w:w="1127" w:type="dxa"/>
          </w:tcPr>
          <w:p w:rsidR="001A11DF" w:rsidRDefault="00E96ACD">
            <w:pPr>
              <w:pStyle w:val="TableParagraph"/>
              <w:spacing w:before="115"/>
              <w:ind w:left="171" w:right="171"/>
              <w:rPr>
                <w:sz w:val="20"/>
              </w:rPr>
            </w:pPr>
            <w:r>
              <w:rPr>
                <w:sz w:val="20"/>
              </w:rPr>
              <w:t>0,63</w:t>
            </w:r>
          </w:p>
        </w:tc>
        <w:tc>
          <w:tcPr>
            <w:tcW w:w="1146" w:type="dxa"/>
          </w:tcPr>
          <w:p w:rsidR="001A11DF" w:rsidRDefault="00E96ACD">
            <w:pPr>
              <w:pStyle w:val="TableParagraph"/>
              <w:spacing w:before="115"/>
              <w:ind w:left="390"/>
              <w:jc w:val="left"/>
              <w:rPr>
                <w:sz w:val="20"/>
              </w:rPr>
            </w:pPr>
            <w:r>
              <w:rPr>
                <w:sz w:val="20"/>
              </w:rPr>
              <w:t>0,63</w:t>
            </w:r>
          </w:p>
        </w:tc>
        <w:tc>
          <w:tcPr>
            <w:tcW w:w="1276" w:type="dxa"/>
          </w:tcPr>
          <w:p w:rsidR="001A11DF" w:rsidRDefault="00E96ACD">
            <w:pPr>
              <w:pStyle w:val="TableParagraph"/>
              <w:spacing w:before="115"/>
              <w:ind w:left="176" w:right="180"/>
              <w:rPr>
                <w:sz w:val="20"/>
              </w:rPr>
            </w:pPr>
            <w:r>
              <w:rPr>
                <w:sz w:val="20"/>
              </w:rPr>
              <w:t>0,63</w:t>
            </w:r>
          </w:p>
        </w:tc>
      </w:tr>
      <w:tr w:rsidR="001A11DF">
        <w:trPr>
          <w:trHeight w:val="230"/>
        </w:trPr>
        <w:tc>
          <w:tcPr>
            <w:tcW w:w="5027" w:type="dxa"/>
          </w:tcPr>
          <w:p w:rsidR="001A11DF" w:rsidRDefault="00E96ACD">
            <w:pPr>
              <w:pStyle w:val="TableParagraph"/>
              <w:spacing w:line="210" w:lineRule="exact"/>
              <w:ind w:right="98"/>
              <w:jc w:val="right"/>
              <w:rPr>
                <w:sz w:val="20"/>
              </w:rPr>
            </w:pPr>
            <w:r>
              <w:rPr>
                <w:sz w:val="20"/>
              </w:rPr>
              <w:t>Котельная №63</w:t>
            </w:r>
          </w:p>
        </w:tc>
        <w:tc>
          <w:tcPr>
            <w:tcW w:w="1191" w:type="dxa"/>
          </w:tcPr>
          <w:p w:rsidR="001A11DF" w:rsidRDefault="00E96ACD">
            <w:pPr>
              <w:pStyle w:val="TableParagraph"/>
              <w:spacing w:line="210" w:lineRule="exact"/>
              <w:ind w:left="86" w:right="80"/>
              <w:rPr>
                <w:sz w:val="20"/>
              </w:rPr>
            </w:pPr>
            <w:r>
              <w:rPr>
                <w:sz w:val="20"/>
              </w:rPr>
              <w:t>Гкал/кв.м.</w:t>
            </w:r>
          </w:p>
        </w:tc>
        <w:tc>
          <w:tcPr>
            <w:tcW w:w="985" w:type="dxa"/>
          </w:tcPr>
          <w:p w:rsidR="001A11DF" w:rsidRDefault="00E96ACD">
            <w:pPr>
              <w:pStyle w:val="TableParagraph"/>
              <w:spacing w:line="210" w:lineRule="exact"/>
              <w:ind w:left="102" w:right="95"/>
              <w:rPr>
                <w:sz w:val="20"/>
              </w:rPr>
            </w:pPr>
            <w:r>
              <w:rPr>
                <w:sz w:val="20"/>
              </w:rPr>
              <w:t>0,21</w:t>
            </w:r>
          </w:p>
        </w:tc>
        <w:tc>
          <w:tcPr>
            <w:tcW w:w="985" w:type="dxa"/>
          </w:tcPr>
          <w:p w:rsidR="001A11DF" w:rsidRDefault="00E96ACD">
            <w:pPr>
              <w:pStyle w:val="TableParagraph"/>
              <w:spacing w:line="210" w:lineRule="exact"/>
              <w:ind w:left="102" w:right="97"/>
              <w:rPr>
                <w:sz w:val="20"/>
              </w:rPr>
            </w:pPr>
            <w:r>
              <w:rPr>
                <w:sz w:val="20"/>
              </w:rPr>
              <w:t>0,21</w:t>
            </w:r>
          </w:p>
        </w:tc>
        <w:tc>
          <w:tcPr>
            <w:tcW w:w="6817" w:type="dxa"/>
            <w:gridSpan w:val="6"/>
          </w:tcPr>
          <w:p w:rsidR="001A11DF" w:rsidRDefault="00E96ACD">
            <w:pPr>
              <w:pStyle w:val="TableParagraph"/>
              <w:spacing w:line="210" w:lineRule="exact"/>
              <w:ind w:left="104"/>
              <w:jc w:val="left"/>
              <w:rPr>
                <w:sz w:val="20"/>
              </w:rPr>
            </w:pPr>
            <w:r>
              <w:rPr>
                <w:sz w:val="20"/>
              </w:rPr>
              <w:t>выводитсяизэксплуатации</w:t>
            </w:r>
          </w:p>
        </w:tc>
      </w:tr>
      <w:tr w:rsidR="001A11DF">
        <w:trPr>
          <w:trHeight w:val="230"/>
        </w:trPr>
        <w:tc>
          <w:tcPr>
            <w:tcW w:w="5027" w:type="dxa"/>
          </w:tcPr>
          <w:p w:rsidR="001A11DF" w:rsidRDefault="00E96ACD">
            <w:pPr>
              <w:pStyle w:val="TableParagraph"/>
              <w:spacing w:line="210" w:lineRule="exact"/>
              <w:ind w:left="107"/>
              <w:jc w:val="left"/>
              <w:rPr>
                <w:sz w:val="20"/>
              </w:rPr>
            </w:pPr>
            <w:r>
              <w:rPr>
                <w:sz w:val="20"/>
              </w:rPr>
              <w:t>Котельная№31,(с2024годаБМК4МВтд.Рапполово)</w:t>
            </w:r>
          </w:p>
        </w:tc>
        <w:tc>
          <w:tcPr>
            <w:tcW w:w="1191" w:type="dxa"/>
          </w:tcPr>
          <w:p w:rsidR="001A11DF" w:rsidRDefault="00E96ACD">
            <w:pPr>
              <w:pStyle w:val="TableParagraph"/>
              <w:spacing w:line="210" w:lineRule="exact"/>
              <w:ind w:left="86" w:right="80"/>
              <w:rPr>
                <w:sz w:val="20"/>
              </w:rPr>
            </w:pPr>
            <w:r>
              <w:rPr>
                <w:sz w:val="20"/>
              </w:rPr>
              <w:t>Гкал/кв.м.</w:t>
            </w:r>
          </w:p>
        </w:tc>
        <w:tc>
          <w:tcPr>
            <w:tcW w:w="985" w:type="dxa"/>
          </w:tcPr>
          <w:p w:rsidR="001A11DF" w:rsidRDefault="00E96ACD">
            <w:pPr>
              <w:pStyle w:val="TableParagraph"/>
              <w:spacing w:line="210" w:lineRule="exact"/>
              <w:ind w:left="102" w:right="95"/>
              <w:rPr>
                <w:sz w:val="20"/>
              </w:rPr>
            </w:pPr>
            <w:r>
              <w:rPr>
                <w:sz w:val="20"/>
              </w:rPr>
              <w:t>0,84</w:t>
            </w:r>
          </w:p>
        </w:tc>
        <w:tc>
          <w:tcPr>
            <w:tcW w:w="985" w:type="dxa"/>
          </w:tcPr>
          <w:p w:rsidR="001A11DF" w:rsidRDefault="00E96ACD">
            <w:pPr>
              <w:pStyle w:val="TableParagraph"/>
              <w:spacing w:line="210" w:lineRule="exact"/>
              <w:ind w:left="102" w:right="97"/>
              <w:rPr>
                <w:sz w:val="20"/>
              </w:rPr>
            </w:pPr>
            <w:r>
              <w:rPr>
                <w:sz w:val="20"/>
              </w:rPr>
              <w:t>0,84</w:t>
            </w:r>
          </w:p>
        </w:tc>
        <w:tc>
          <w:tcPr>
            <w:tcW w:w="1019" w:type="dxa"/>
          </w:tcPr>
          <w:p w:rsidR="001A11DF" w:rsidRDefault="00E96ACD">
            <w:pPr>
              <w:pStyle w:val="TableParagraph"/>
              <w:spacing w:line="210" w:lineRule="exact"/>
              <w:ind w:left="118" w:right="115"/>
              <w:rPr>
                <w:sz w:val="20"/>
              </w:rPr>
            </w:pPr>
            <w:r>
              <w:rPr>
                <w:sz w:val="20"/>
              </w:rPr>
              <w:t>0,84</w:t>
            </w:r>
          </w:p>
        </w:tc>
        <w:tc>
          <w:tcPr>
            <w:tcW w:w="1067" w:type="dxa"/>
          </w:tcPr>
          <w:p w:rsidR="001A11DF" w:rsidRDefault="00E96ACD">
            <w:pPr>
              <w:pStyle w:val="TableParagraph"/>
              <w:spacing w:line="210" w:lineRule="exact"/>
              <w:ind w:left="141" w:right="141"/>
              <w:rPr>
                <w:sz w:val="20"/>
              </w:rPr>
            </w:pPr>
            <w:r>
              <w:rPr>
                <w:sz w:val="20"/>
              </w:rPr>
              <w:t>0,84</w:t>
            </w:r>
          </w:p>
        </w:tc>
        <w:tc>
          <w:tcPr>
            <w:tcW w:w="1182" w:type="dxa"/>
          </w:tcPr>
          <w:p w:rsidR="001A11DF" w:rsidRDefault="00E96ACD">
            <w:pPr>
              <w:pStyle w:val="TableParagraph"/>
              <w:spacing w:line="210" w:lineRule="exact"/>
              <w:ind w:left="198" w:right="199"/>
              <w:rPr>
                <w:sz w:val="20"/>
              </w:rPr>
            </w:pPr>
            <w:r>
              <w:rPr>
                <w:sz w:val="20"/>
              </w:rPr>
              <w:t>0,84</w:t>
            </w:r>
          </w:p>
        </w:tc>
        <w:tc>
          <w:tcPr>
            <w:tcW w:w="1127" w:type="dxa"/>
          </w:tcPr>
          <w:p w:rsidR="001A11DF" w:rsidRDefault="00E96ACD">
            <w:pPr>
              <w:pStyle w:val="TableParagraph"/>
              <w:spacing w:line="210" w:lineRule="exact"/>
              <w:ind w:left="171" w:right="171"/>
              <w:rPr>
                <w:sz w:val="20"/>
              </w:rPr>
            </w:pPr>
            <w:r>
              <w:rPr>
                <w:sz w:val="20"/>
              </w:rPr>
              <w:t>0,84</w:t>
            </w:r>
          </w:p>
        </w:tc>
        <w:tc>
          <w:tcPr>
            <w:tcW w:w="1146" w:type="dxa"/>
          </w:tcPr>
          <w:p w:rsidR="001A11DF" w:rsidRDefault="00E96ACD">
            <w:pPr>
              <w:pStyle w:val="TableParagraph"/>
              <w:spacing w:line="210" w:lineRule="exact"/>
              <w:ind w:left="390"/>
              <w:jc w:val="left"/>
              <w:rPr>
                <w:sz w:val="20"/>
              </w:rPr>
            </w:pPr>
            <w:r>
              <w:rPr>
                <w:sz w:val="20"/>
              </w:rPr>
              <w:t>0,84</w:t>
            </w:r>
          </w:p>
        </w:tc>
        <w:tc>
          <w:tcPr>
            <w:tcW w:w="1276" w:type="dxa"/>
          </w:tcPr>
          <w:p w:rsidR="001A11DF" w:rsidRDefault="00E96ACD">
            <w:pPr>
              <w:pStyle w:val="TableParagraph"/>
              <w:spacing w:line="210" w:lineRule="exact"/>
              <w:ind w:left="176" w:right="180"/>
              <w:rPr>
                <w:sz w:val="20"/>
              </w:rPr>
            </w:pPr>
            <w:r>
              <w:rPr>
                <w:sz w:val="20"/>
              </w:rPr>
              <w:t>0,84</w:t>
            </w:r>
          </w:p>
        </w:tc>
      </w:tr>
      <w:tr w:rsidR="001A11DF">
        <w:trPr>
          <w:trHeight w:val="230"/>
        </w:trPr>
        <w:tc>
          <w:tcPr>
            <w:tcW w:w="15005" w:type="dxa"/>
            <w:gridSpan w:val="10"/>
          </w:tcPr>
          <w:p w:rsidR="001A11DF" w:rsidRDefault="00E96ACD">
            <w:pPr>
              <w:pStyle w:val="TableParagraph"/>
              <w:spacing w:line="210" w:lineRule="exact"/>
              <w:ind w:left="107"/>
              <w:jc w:val="left"/>
              <w:rPr>
                <w:sz w:val="20"/>
              </w:rPr>
            </w:pPr>
            <w:r>
              <w:rPr>
                <w:sz w:val="20"/>
              </w:rPr>
              <w:t>Потеритепловойэнергиипритранспортировке</w:t>
            </w:r>
          </w:p>
        </w:tc>
      </w:tr>
      <w:tr w:rsidR="001A11DF">
        <w:trPr>
          <w:trHeight w:val="230"/>
        </w:trPr>
        <w:tc>
          <w:tcPr>
            <w:tcW w:w="5027" w:type="dxa"/>
          </w:tcPr>
          <w:p w:rsidR="001A11DF" w:rsidRDefault="00E96ACD">
            <w:pPr>
              <w:pStyle w:val="TableParagraph"/>
              <w:spacing w:line="210" w:lineRule="exact"/>
              <w:ind w:right="101"/>
              <w:jc w:val="right"/>
              <w:rPr>
                <w:sz w:val="20"/>
              </w:rPr>
            </w:pPr>
            <w:r>
              <w:rPr>
                <w:sz w:val="20"/>
              </w:rPr>
              <w:t>БМК-4,0МВтул.Буланова</w:t>
            </w:r>
          </w:p>
        </w:tc>
        <w:tc>
          <w:tcPr>
            <w:tcW w:w="1191" w:type="dxa"/>
          </w:tcPr>
          <w:p w:rsidR="001A11DF" w:rsidRDefault="00E96ACD">
            <w:pPr>
              <w:pStyle w:val="TableParagraph"/>
              <w:spacing w:line="210" w:lineRule="exact"/>
              <w:ind w:left="88" w:right="80"/>
              <w:rPr>
                <w:sz w:val="20"/>
              </w:rPr>
            </w:pPr>
            <w:r>
              <w:rPr>
                <w:sz w:val="20"/>
              </w:rPr>
              <w:t>Гкал</w:t>
            </w:r>
          </w:p>
        </w:tc>
        <w:tc>
          <w:tcPr>
            <w:tcW w:w="985" w:type="dxa"/>
          </w:tcPr>
          <w:p w:rsidR="001A11DF" w:rsidRDefault="00E96ACD">
            <w:pPr>
              <w:pStyle w:val="TableParagraph"/>
              <w:spacing w:line="210" w:lineRule="exact"/>
              <w:ind w:left="101" w:right="97"/>
              <w:rPr>
                <w:sz w:val="20"/>
              </w:rPr>
            </w:pPr>
            <w:r>
              <w:rPr>
                <w:sz w:val="20"/>
              </w:rPr>
              <w:t>802,35</w:t>
            </w:r>
          </w:p>
        </w:tc>
        <w:tc>
          <w:tcPr>
            <w:tcW w:w="985" w:type="dxa"/>
          </w:tcPr>
          <w:p w:rsidR="001A11DF" w:rsidRDefault="00E96ACD">
            <w:pPr>
              <w:pStyle w:val="TableParagraph"/>
              <w:spacing w:line="210" w:lineRule="exact"/>
              <w:ind w:left="99" w:right="97"/>
              <w:rPr>
                <w:sz w:val="20"/>
              </w:rPr>
            </w:pPr>
            <w:r>
              <w:rPr>
                <w:sz w:val="20"/>
              </w:rPr>
              <w:t>802,35</w:t>
            </w:r>
          </w:p>
        </w:tc>
        <w:tc>
          <w:tcPr>
            <w:tcW w:w="1019" w:type="dxa"/>
          </w:tcPr>
          <w:p w:rsidR="001A11DF" w:rsidRDefault="00E96ACD">
            <w:pPr>
              <w:pStyle w:val="TableParagraph"/>
              <w:spacing w:line="210" w:lineRule="exact"/>
              <w:ind w:left="117" w:right="117"/>
              <w:rPr>
                <w:sz w:val="20"/>
              </w:rPr>
            </w:pPr>
            <w:r>
              <w:rPr>
                <w:sz w:val="20"/>
              </w:rPr>
              <w:t>802,35</w:t>
            </w:r>
          </w:p>
        </w:tc>
        <w:tc>
          <w:tcPr>
            <w:tcW w:w="1067" w:type="dxa"/>
          </w:tcPr>
          <w:p w:rsidR="001A11DF" w:rsidRDefault="00E96ACD">
            <w:pPr>
              <w:pStyle w:val="TableParagraph"/>
              <w:spacing w:line="210" w:lineRule="exact"/>
              <w:ind w:left="140" w:right="141"/>
              <w:rPr>
                <w:sz w:val="20"/>
              </w:rPr>
            </w:pPr>
            <w:r>
              <w:rPr>
                <w:sz w:val="20"/>
              </w:rPr>
              <w:t>802,35</w:t>
            </w:r>
          </w:p>
        </w:tc>
        <w:tc>
          <w:tcPr>
            <w:tcW w:w="1182" w:type="dxa"/>
          </w:tcPr>
          <w:p w:rsidR="001A11DF" w:rsidRDefault="00E96ACD">
            <w:pPr>
              <w:pStyle w:val="TableParagraph"/>
              <w:spacing w:line="210" w:lineRule="exact"/>
              <w:ind w:left="197" w:right="199"/>
              <w:rPr>
                <w:sz w:val="20"/>
              </w:rPr>
            </w:pPr>
            <w:r>
              <w:rPr>
                <w:sz w:val="20"/>
              </w:rPr>
              <w:t>802,35</w:t>
            </w:r>
          </w:p>
        </w:tc>
        <w:tc>
          <w:tcPr>
            <w:tcW w:w="1127" w:type="dxa"/>
          </w:tcPr>
          <w:p w:rsidR="001A11DF" w:rsidRDefault="00E96ACD">
            <w:pPr>
              <w:pStyle w:val="TableParagraph"/>
              <w:spacing w:line="210" w:lineRule="exact"/>
              <w:ind w:left="170" w:right="172"/>
              <w:rPr>
                <w:sz w:val="20"/>
              </w:rPr>
            </w:pPr>
            <w:r>
              <w:rPr>
                <w:sz w:val="20"/>
              </w:rPr>
              <w:t>802,35</w:t>
            </w:r>
          </w:p>
        </w:tc>
        <w:tc>
          <w:tcPr>
            <w:tcW w:w="1146" w:type="dxa"/>
          </w:tcPr>
          <w:p w:rsidR="001A11DF" w:rsidRDefault="00E96ACD">
            <w:pPr>
              <w:pStyle w:val="TableParagraph"/>
              <w:spacing w:line="210" w:lineRule="exact"/>
              <w:ind w:left="292"/>
              <w:jc w:val="left"/>
              <w:rPr>
                <w:sz w:val="20"/>
              </w:rPr>
            </w:pPr>
            <w:r>
              <w:rPr>
                <w:sz w:val="20"/>
              </w:rPr>
              <w:t>802,35</w:t>
            </w:r>
          </w:p>
        </w:tc>
        <w:tc>
          <w:tcPr>
            <w:tcW w:w="1276" w:type="dxa"/>
          </w:tcPr>
          <w:p w:rsidR="001A11DF" w:rsidRDefault="00E96ACD">
            <w:pPr>
              <w:pStyle w:val="TableParagraph"/>
              <w:spacing w:line="210" w:lineRule="exact"/>
              <w:ind w:left="176" w:right="178"/>
              <w:rPr>
                <w:sz w:val="20"/>
              </w:rPr>
            </w:pPr>
            <w:r>
              <w:rPr>
                <w:sz w:val="20"/>
              </w:rPr>
              <w:t>802,35</w:t>
            </w:r>
          </w:p>
        </w:tc>
      </w:tr>
      <w:tr w:rsidR="001A11DF">
        <w:trPr>
          <w:trHeight w:val="230"/>
        </w:trPr>
        <w:tc>
          <w:tcPr>
            <w:tcW w:w="5027" w:type="dxa"/>
          </w:tcPr>
          <w:p w:rsidR="001A11DF" w:rsidRDefault="00E96ACD">
            <w:pPr>
              <w:pStyle w:val="TableParagraph"/>
              <w:spacing w:line="210" w:lineRule="exact"/>
              <w:ind w:right="98"/>
              <w:jc w:val="right"/>
              <w:rPr>
                <w:sz w:val="20"/>
              </w:rPr>
            </w:pPr>
            <w:r>
              <w:rPr>
                <w:sz w:val="20"/>
              </w:rPr>
              <w:t>БМК-8,4МВтул.Дорожников</w:t>
            </w:r>
          </w:p>
        </w:tc>
        <w:tc>
          <w:tcPr>
            <w:tcW w:w="1191" w:type="dxa"/>
          </w:tcPr>
          <w:p w:rsidR="001A11DF" w:rsidRDefault="00E96ACD">
            <w:pPr>
              <w:pStyle w:val="TableParagraph"/>
              <w:spacing w:line="210" w:lineRule="exact"/>
              <w:ind w:left="88" w:right="80"/>
              <w:rPr>
                <w:sz w:val="20"/>
              </w:rPr>
            </w:pPr>
            <w:r>
              <w:rPr>
                <w:sz w:val="20"/>
              </w:rPr>
              <w:t>Гкал</w:t>
            </w:r>
          </w:p>
        </w:tc>
        <w:tc>
          <w:tcPr>
            <w:tcW w:w="985" w:type="dxa"/>
          </w:tcPr>
          <w:p w:rsidR="001A11DF" w:rsidRDefault="00E96ACD">
            <w:pPr>
              <w:pStyle w:val="TableParagraph"/>
              <w:spacing w:line="210" w:lineRule="exact"/>
              <w:ind w:left="101" w:right="97"/>
              <w:rPr>
                <w:sz w:val="20"/>
              </w:rPr>
            </w:pPr>
            <w:r>
              <w:rPr>
                <w:sz w:val="20"/>
              </w:rPr>
              <w:t>993,09</w:t>
            </w:r>
          </w:p>
        </w:tc>
        <w:tc>
          <w:tcPr>
            <w:tcW w:w="985" w:type="dxa"/>
          </w:tcPr>
          <w:p w:rsidR="001A11DF" w:rsidRDefault="00E96ACD">
            <w:pPr>
              <w:pStyle w:val="TableParagraph"/>
              <w:spacing w:line="210" w:lineRule="exact"/>
              <w:ind w:left="99" w:right="97"/>
              <w:rPr>
                <w:sz w:val="20"/>
              </w:rPr>
            </w:pPr>
            <w:r>
              <w:rPr>
                <w:sz w:val="20"/>
              </w:rPr>
              <w:t>993,09</w:t>
            </w:r>
          </w:p>
        </w:tc>
        <w:tc>
          <w:tcPr>
            <w:tcW w:w="1019" w:type="dxa"/>
          </w:tcPr>
          <w:p w:rsidR="001A11DF" w:rsidRDefault="00E96ACD">
            <w:pPr>
              <w:pStyle w:val="TableParagraph"/>
              <w:spacing w:line="210" w:lineRule="exact"/>
              <w:ind w:left="117" w:right="117"/>
              <w:rPr>
                <w:sz w:val="20"/>
              </w:rPr>
            </w:pPr>
            <w:r>
              <w:rPr>
                <w:sz w:val="20"/>
              </w:rPr>
              <w:t>993,09</w:t>
            </w:r>
          </w:p>
        </w:tc>
        <w:tc>
          <w:tcPr>
            <w:tcW w:w="1067" w:type="dxa"/>
          </w:tcPr>
          <w:p w:rsidR="001A11DF" w:rsidRDefault="00E96ACD">
            <w:pPr>
              <w:pStyle w:val="TableParagraph"/>
              <w:spacing w:line="210" w:lineRule="exact"/>
              <w:ind w:left="140" w:right="141"/>
              <w:rPr>
                <w:sz w:val="20"/>
              </w:rPr>
            </w:pPr>
            <w:r>
              <w:rPr>
                <w:sz w:val="20"/>
              </w:rPr>
              <w:t>993,09</w:t>
            </w:r>
          </w:p>
        </w:tc>
        <w:tc>
          <w:tcPr>
            <w:tcW w:w="1182" w:type="dxa"/>
          </w:tcPr>
          <w:p w:rsidR="001A11DF" w:rsidRDefault="00E96ACD">
            <w:pPr>
              <w:pStyle w:val="TableParagraph"/>
              <w:spacing w:line="210" w:lineRule="exact"/>
              <w:ind w:left="197" w:right="199"/>
              <w:rPr>
                <w:sz w:val="20"/>
              </w:rPr>
            </w:pPr>
            <w:r>
              <w:rPr>
                <w:sz w:val="20"/>
              </w:rPr>
              <w:t>993,09</w:t>
            </w:r>
          </w:p>
        </w:tc>
        <w:tc>
          <w:tcPr>
            <w:tcW w:w="1127" w:type="dxa"/>
          </w:tcPr>
          <w:p w:rsidR="001A11DF" w:rsidRDefault="00E96ACD">
            <w:pPr>
              <w:pStyle w:val="TableParagraph"/>
              <w:spacing w:line="210" w:lineRule="exact"/>
              <w:ind w:left="170" w:right="172"/>
              <w:rPr>
                <w:sz w:val="20"/>
              </w:rPr>
            </w:pPr>
            <w:r>
              <w:rPr>
                <w:sz w:val="20"/>
              </w:rPr>
              <w:t>993,09</w:t>
            </w:r>
          </w:p>
        </w:tc>
        <w:tc>
          <w:tcPr>
            <w:tcW w:w="1146" w:type="dxa"/>
          </w:tcPr>
          <w:p w:rsidR="001A11DF" w:rsidRDefault="00E96ACD">
            <w:pPr>
              <w:pStyle w:val="TableParagraph"/>
              <w:spacing w:line="210" w:lineRule="exact"/>
              <w:ind w:left="292"/>
              <w:jc w:val="left"/>
              <w:rPr>
                <w:sz w:val="20"/>
              </w:rPr>
            </w:pPr>
            <w:r>
              <w:rPr>
                <w:sz w:val="20"/>
              </w:rPr>
              <w:t>993,09</w:t>
            </w:r>
          </w:p>
        </w:tc>
        <w:tc>
          <w:tcPr>
            <w:tcW w:w="1276" w:type="dxa"/>
          </w:tcPr>
          <w:p w:rsidR="001A11DF" w:rsidRDefault="00E96ACD">
            <w:pPr>
              <w:pStyle w:val="TableParagraph"/>
              <w:spacing w:line="210" w:lineRule="exact"/>
              <w:ind w:left="176" w:right="178"/>
              <w:rPr>
                <w:sz w:val="20"/>
              </w:rPr>
            </w:pPr>
            <w:r>
              <w:rPr>
                <w:sz w:val="20"/>
              </w:rPr>
              <w:t>993,09</w:t>
            </w:r>
          </w:p>
        </w:tc>
      </w:tr>
      <w:tr w:rsidR="001A11DF">
        <w:trPr>
          <w:trHeight w:val="460"/>
        </w:trPr>
        <w:tc>
          <w:tcPr>
            <w:tcW w:w="5027" w:type="dxa"/>
          </w:tcPr>
          <w:p w:rsidR="001A11DF" w:rsidRDefault="00E96ACD">
            <w:pPr>
              <w:pStyle w:val="TableParagraph"/>
              <w:spacing w:before="1"/>
              <w:ind w:right="98"/>
              <w:jc w:val="right"/>
              <w:rPr>
                <w:sz w:val="20"/>
              </w:rPr>
            </w:pPr>
            <w:r>
              <w:rPr>
                <w:sz w:val="20"/>
              </w:rPr>
              <w:t>Котельная№33ул.Гагарина(с2024годаБМК-1,0</w:t>
            </w:r>
          </w:p>
          <w:p w:rsidR="001A11DF" w:rsidRDefault="00E96ACD">
            <w:pPr>
              <w:pStyle w:val="TableParagraph"/>
              <w:spacing w:line="210" w:lineRule="exact"/>
              <w:ind w:right="102"/>
              <w:jc w:val="right"/>
              <w:rPr>
                <w:sz w:val="20"/>
              </w:rPr>
            </w:pPr>
            <w:r>
              <w:rPr>
                <w:sz w:val="20"/>
              </w:rPr>
              <w:t>МВтул.Гагарина)</w:t>
            </w:r>
          </w:p>
        </w:tc>
        <w:tc>
          <w:tcPr>
            <w:tcW w:w="1191" w:type="dxa"/>
          </w:tcPr>
          <w:p w:rsidR="001A11DF" w:rsidRDefault="00E96ACD">
            <w:pPr>
              <w:pStyle w:val="TableParagraph"/>
              <w:spacing w:before="116"/>
              <w:ind w:left="88" w:right="80"/>
              <w:rPr>
                <w:sz w:val="20"/>
              </w:rPr>
            </w:pPr>
            <w:r>
              <w:rPr>
                <w:sz w:val="20"/>
              </w:rPr>
              <w:t>Гкал</w:t>
            </w:r>
          </w:p>
        </w:tc>
        <w:tc>
          <w:tcPr>
            <w:tcW w:w="985" w:type="dxa"/>
          </w:tcPr>
          <w:p w:rsidR="001A11DF" w:rsidRDefault="00E96ACD">
            <w:pPr>
              <w:pStyle w:val="TableParagraph"/>
              <w:spacing w:before="116"/>
              <w:ind w:left="102" w:right="95"/>
              <w:rPr>
                <w:sz w:val="20"/>
              </w:rPr>
            </w:pPr>
            <w:r>
              <w:rPr>
                <w:sz w:val="20"/>
              </w:rPr>
              <w:t>42,6</w:t>
            </w:r>
          </w:p>
        </w:tc>
        <w:tc>
          <w:tcPr>
            <w:tcW w:w="985" w:type="dxa"/>
          </w:tcPr>
          <w:p w:rsidR="001A11DF" w:rsidRDefault="00E96ACD">
            <w:pPr>
              <w:pStyle w:val="TableParagraph"/>
              <w:spacing w:before="116"/>
              <w:ind w:left="102" w:right="97"/>
              <w:rPr>
                <w:sz w:val="20"/>
              </w:rPr>
            </w:pPr>
            <w:r>
              <w:rPr>
                <w:sz w:val="20"/>
              </w:rPr>
              <w:t>42,6</w:t>
            </w:r>
          </w:p>
        </w:tc>
        <w:tc>
          <w:tcPr>
            <w:tcW w:w="1019" w:type="dxa"/>
          </w:tcPr>
          <w:p w:rsidR="001A11DF" w:rsidRDefault="00E96ACD">
            <w:pPr>
              <w:pStyle w:val="TableParagraph"/>
              <w:spacing w:before="116"/>
              <w:ind w:left="118" w:right="115"/>
              <w:rPr>
                <w:sz w:val="20"/>
              </w:rPr>
            </w:pPr>
            <w:r>
              <w:rPr>
                <w:sz w:val="20"/>
              </w:rPr>
              <w:t>42,6</w:t>
            </w:r>
          </w:p>
        </w:tc>
        <w:tc>
          <w:tcPr>
            <w:tcW w:w="1067" w:type="dxa"/>
          </w:tcPr>
          <w:p w:rsidR="001A11DF" w:rsidRDefault="00E96ACD">
            <w:pPr>
              <w:pStyle w:val="TableParagraph"/>
              <w:spacing w:before="116"/>
              <w:ind w:left="141" w:right="141"/>
              <w:rPr>
                <w:sz w:val="20"/>
              </w:rPr>
            </w:pPr>
            <w:r>
              <w:rPr>
                <w:sz w:val="20"/>
              </w:rPr>
              <w:t>42,6</w:t>
            </w:r>
          </w:p>
        </w:tc>
        <w:tc>
          <w:tcPr>
            <w:tcW w:w="1182" w:type="dxa"/>
          </w:tcPr>
          <w:p w:rsidR="001A11DF" w:rsidRDefault="00E96ACD">
            <w:pPr>
              <w:pStyle w:val="TableParagraph"/>
              <w:spacing w:before="116"/>
              <w:ind w:left="198" w:right="199"/>
              <w:rPr>
                <w:sz w:val="20"/>
              </w:rPr>
            </w:pPr>
            <w:r>
              <w:rPr>
                <w:sz w:val="20"/>
              </w:rPr>
              <w:t>42,6</w:t>
            </w:r>
          </w:p>
        </w:tc>
        <w:tc>
          <w:tcPr>
            <w:tcW w:w="1127" w:type="dxa"/>
          </w:tcPr>
          <w:p w:rsidR="001A11DF" w:rsidRDefault="00E96ACD">
            <w:pPr>
              <w:pStyle w:val="TableParagraph"/>
              <w:spacing w:before="116"/>
              <w:ind w:left="171" w:right="171"/>
              <w:rPr>
                <w:sz w:val="20"/>
              </w:rPr>
            </w:pPr>
            <w:r>
              <w:rPr>
                <w:sz w:val="20"/>
              </w:rPr>
              <w:t>42,6</w:t>
            </w:r>
          </w:p>
        </w:tc>
        <w:tc>
          <w:tcPr>
            <w:tcW w:w="1146" w:type="dxa"/>
          </w:tcPr>
          <w:p w:rsidR="001A11DF" w:rsidRDefault="00E96ACD">
            <w:pPr>
              <w:pStyle w:val="TableParagraph"/>
              <w:spacing w:before="116"/>
              <w:ind w:left="390"/>
              <w:jc w:val="left"/>
              <w:rPr>
                <w:sz w:val="20"/>
              </w:rPr>
            </w:pPr>
            <w:r>
              <w:rPr>
                <w:sz w:val="20"/>
              </w:rPr>
              <w:t>42,6</w:t>
            </w:r>
          </w:p>
        </w:tc>
        <w:tc>
          <w:tcPr>
            <w:tcW w:w="1276" w:type="dxa"/>
          </w:tcPr>
          <w:p w:rsidR="001A11DF" w:rsidRDefault="00E96ACD">
            <w:pPr>
              <w:pStyle w:val="TableParagraph"/>
              <w:spacing w:before="116"/>
              <w:ind w:left="176" w:right="180"/>
              <w:rPr>
                <w:sz w:val="20"/>
              </w:rPr>
            </w:pPr>
            <w:r>
              <w:rPr>
                <w:sz w:val="20"/>
              </w:rPr>
              <w:t>42,6</w:t>
            </w:r>
          </w:p>
        </w:tc>
      </w:tr>
      <w:tr w:rsidR="001A11DF">
        <w:trPr>
          <w:trHeight w:val="230"/>
        </w:trPr>
        <w:tc>
          <w:tcPr>
            <w:tcW w:w="5027" w:type="dxa"/>
          </w:tcPr>
          <w:p w:rsidR="001A11DF" w:rsidRDefault="00E96ACD">
            <w:pPr>
              <w:pStyle w:val="TableParagraph"/>
              <w:spacing w:line="210" w:lineRule="exact"/>
              <w:ind w:right="98"/>
              <w:jc w:val="right"/>
              <w:rPr>
                <w:sz w:val="20"/>
              </w:rPr>
            </w:pPr>
            <w:r>
              <w:rPr>
                <w:sz w:val="20"/>
              </w:rPr>
              <w:t>Котельная №63</w:t>
            </w:r>
          </w:p>
        </w:tc>
        <w:tc>
          <w:tcPr>
            <w:tcW w:w="1191" w:type="dxa"/>
          </w:tcPr>
          <w:p w:rsidR="001A11DF" w:rsidRDefault="00E96ACD">
            <w:pPr>
              <w:pStyle w:val="TableParagraph"/>
              <w:spacing w:line="210" w:lineRule="exact"/>
              <w:ind w:left="88" w:right="80"/>
              <w:rPr>
                <w:sz w:val="20"/>
              </w:rPr>
            </w:pPr>
            <w:r>
              <w:rPr>
                <w:sz w:val="20"/>
              </w:rPr>
              <w:t>Гкал</w:t>
            </w:r>
          </w:p>
        </w:tc>
        <w:tc>
          <w:tcPr>
            <w:tcW w:w="985" w:type="dxa"/>
          </w:tcPr>
          <w:p w:rsidR="001A11DF" w:rsidRDefault="00E96ACD">
            <w:pPr>
              <w:pStyle w:val="TableParagraph"/>
              <w:spacing w:line="210" w:lineRule="exact"/>
              <w:ind w:left="102" w:right="95"/>
              <w:rPr>
                <w:sz w:val="20"/>
              </w:rPr>
            </w:pPr>
            <w:r>
              <w:rPr>
                <w:sz w:val="20"/>
              </w:rPr>
              <w:t>54,6</w:t>
            </w:r>
          </w:p>
        </w:tc>
        <w:tc>
          <w:tcPr>
            <w:tcW w:w="985" w:type="dxa"/>
          </w:tcPr>
          <w:p w:rsidR="001A11DF" w:rsidRDefault="00E96ACD">
            <w:pPr>
              <w:pStyle w:val="TableParagraph"/>
              <w:spacing w:line="210" w:lineRule="exact"/>
              <w:ind w:left="102" w:right="97"/>
              <w:rPr>
                <w:sz w:val="20"/>
              </w:rPr>
            </w:pPr>
            <w:r>
              <w:rPr>
                <w:sz w:val="20"/>
              </w:rPr>
              <w:t>54,6</w:t>
            </w:r>
          </w:p>
        </w:tc>
        <w:tc>
          <w:tcPr>
            <w:tcW w:w="6817" w:type="dxa"/>
            <w:gridSpan w:val="6"/>
          </w:tcPr>
          <w:p w:rsidR="001A11DF" w:rsidRDefault="00E96ACD">
            <w:pPr>
              <w:pStyle w:val="TableParagraph"/>
              <w:spacing w:line="210" w:lineRule="exact"/>
              <w:ind w:left="104"/>
              <w:jc w:val="left"/>
              <w:rPr>
                <w:sz w:val="20"/>
              </w:rPr>
            </w:pPr>
            <w:r>
              <w:rPr>
                <w:sz w:val="20"/>
              </w:rPr>
              <w:t>выводитсяизэксплуатации</w:t>
            </w:r>
          </w:p>
        </w:tc>
      </w:tr>
      <w:tr w:rsidR="001A11DF">
        <w:trPr>
          <w:trHeight w:val="230"/>
        </w:trPr>
        <w:tc>
          <w:tcPr>
            <w:tcW w:w="5027" w:type="dxa"/>
          </w:tcPr>
          <w:p w:rsidR="001A11DF" w:rsidRDefault="00E96ACD">
            <w:pPr>
              <w:pStyle w:val="TableParagraph"/>
              <w:spacing w:line="210" w:lineRule="exact"/>
              <w:ind w:left="107"/>
              <w:jc w:val="left"/>
              <w:rPr>
                <w:sz w:val="20"/>
              </w:rPr>
            </w:pPr>
            <w:r>
              <w:rPr>
                <w:sz w:val="20"/>
              </w:rPr>
              <w:t>Котельная№31,(с2024годаБМК4МВтд.Рапполово)</w:t>
            </w:r>
          </w:p>
        </w:tc>
        <w:tc>
          <w:tcPr>
            <w:tcW w:w="1191" w:type="dxa"/>
          </w:tcPr>
          <w:p w:rsidR="001A11DF" w:rsidRDefault="00E96ACD">
            <w:pPr>
              <w:pStyle w:val="TableParagraph"/>
              <w:spacing w:line="210" w:lineRule="exact"/>
              <w:ind w:left="88" w:right="80"/>
              <w:rPr>
                <w:sz w:val="20"/>
              </w:rPr>
            </w:pPr>
            <w:r>
              <w:rPr>
                <w:sz w:val="20"/>
              </w:rPr>
              <w:t>Гкал</w:t>
            </w:r>
          </w:p>
        </w:tc>
        <w:tc>
          <w:tcPr>
            <w:tcW w:w="985" w:type="dxa"/>
          </w:tcPr>
          <w:p w:rsidR="001A11DF" w:rsidRDefault="00E96ACD">
            <w:pPr>
              <w:pStyle w:val="TableParagraph"/>
              <w:spacing w:line="210" w:lineRule="exact"/>
              <w:ind w:left="102" w:right="96"/>
              <w:rPr>
                <w:sz w:val="20"/>
              </w:rPr>
            </w:pPr>
            <w:r>
              <w:rPr>
                <w:sz w:val="20"/>
              </w:rPr>
              <w:t>526,1</w:t>
            </w:r>
          </w:p>
        </w:tc>
        <w:tc>
          <w:tcPr>
            <w:tcW w:w="985" w:type="dxa"/>
          </w:tcPr>
          <w:p w:rsidR="001A11DF" w:rsidRDefault="00E96ACD">
            <w:pPr>
              <w:pStyle w:val="TableParagraph"/>
              <w:spacing w:line="210" w:lineRule="exact"/>
              <w:ind w:left="101" w:right="97"/>
              <w:rPr>
                <w:sz w:val="20"/>
              </w:rPr>
            </w:pPr>
            <w:r>
              <w:rPr>
                <w:sz w:val="20"/>
              </w:rPr>
              <w:t>526,1</w:t>
            </w:r>
          </w:p>
        </w:tc>
        <w:tc>
          <w:tcPr>
            <w:tcW w:w="1019" w:type="dxa"/>
          </w:tcPr>
          <w:p w:rsidR="001A11DF" w:rsidRDefault="00E96ACD">
            <w:pPr>
              <w:pStyle w:val="TableParagraph"/>
              <w:spacing w:line="210" w:lineRule="exact"/>
              <w:ind w:left="118" w:right="115"/>
              <w:rPr>
                <w:sz w:val="20"/>
              </w:rPr>
            </w:pPr>
            <w:r>
              <w:rPr>
                <w:sz w:val="20"/>
              </w:rPr>
              <w:t>526,1</w:t>
            </w:r>
          </w:p>
        </w:tc>
        <w:tc>
          <w:tcPr>
            <w:tcW w:w="1067" w:type="dxa"/>
          </w:tcPr>
          <w:p w:rsidR="001A11DF" w:rsidRDefault="00E96ACD">
            <w:pPr>
              <w:pStyle w:val="TableParagraph"/>
              <w:spacing w:line="210" w:lineRule="exact"/>
              <w:ind w:left="141" w:right="141"/>
              <w:rPr>
                <w:sz w:val="20"/>
              </w:rPr>
            </w:pPr>
            <w:r>
              <w:rPr>
                <w:sz w:val="20"/>
              </w:rPr>
              <w:t>526,1</w:t>
            </w:r>
          </w:p>
        </w:tc>
        <w:tc>
          <w:tcPr>
            <w:tcW w:w="1182" w:type="dxa"/>
          </w:tcPr>
          <w:p w:rsidR="001A11DF" w:rsidRDefault="00E96ACD">
            <w:pPr>
              <w:pStyle w:val="TableParagraph"/>
              <w:spacing w:line="210" w:lineRule="exact"/>
              <w:ind w:left="199" w:right="199"/>
              <w:rPr>
                <w:sz w:val="20"/>
              </w:rPr>
            </w:pPr>
            <w:r>
              <w:rPr>
                <w:sz w:val="20"/>
              </w:rPr>
              <w:t>526,1</w:t>
            </w:r>
          </w:p>
        </w:tc>
        <w:tc>
          <w:tcPr>
            <w:tcW w:w="1127" w:type="dxa"/>
          </w:tcPr>
          <w:p w:rsidR="001A11DF" w:rsidRDefault="00E96ACD">
            <w:pPr>
              <w:pStyle w:val="TableParagraph"/>
              <w:spacing w:line="210" w:lineRule="exact"/>
              <w:ind w:left="171" w:right="171"/>
              <w:rPr>
                <w:sz w:val="20"/>
              </w:rPr>
            </w:pPr>
            <w:r>
              <w:rPr>
                <w:sz w:val="20"/>
              </w:rPr>
              <w:t>526,1</w:t>
            </w:r>
          </w:p>
        </w:tc>
        <w:tc>
          <w:tcPr>
            <w:tcW w:w="1146" w:type="dxa"/>
          </w:tcPr>
          <w:p w:rsidR="001A11DF" w:rsidRDefault="00E96ACD">
            <w:pPr>
              <w:pStyle w:val="TableParagraph"/>
              <w:spacing w:line="210" w:lineRule="exact"/>
              <w:ind w:left="340"/>
              <w:jc w:val="left"/>
              <w:rPr>
                <w:sz w:val="20"/>
              </w:rPr>
            </w:pPr>
            <w:r>
              <w:rPr>
                <w:sz w:val="20"/>
              </w:rPr>
              <w:t>526,1</w:t>
            </w:r>
          </w:p>
        </w:tc>
        <w:tc>
          <w:tcPr>
            <w:tcW w:w="1276" w:type="dxa"/>
          </w:tcPr>
          <w:p w:rsidR="001A11DF" w:rsidRDefault="00E96ACD">
            <w:pPr>
              <w:pStyle w:val="TableParagraph"/>
              <w:spacing w:line="210" w:lineRule="exact"/>
              <w:ind w:left="176" w:right="180"/>
              <w:rPr>
                <w:sz w:val="20"/>
              </w:rPr>
            </w:pPr>
            <w:r>
              <w:rPr>
                <w:sz w:val="20"/>
              </w:rPr>
              <w:t>526,1</w:t>
            </w:r>
          </w:p>
        </w:tc>
      </w:tr>
      <w:tr w:rsidR="001A11DF">
        <w:trPr>
          <w:trHeight w:val="229"/>
        </w:trPr>
        <w:tc>
          <w:tcPr>
            <w:tcW w:w="5027" w:type="dxa"/>
          </w:tcPr>
          <w:p w:rsidR="001A11DF" w:rsidRDefault="00E96ACD">
            <w:pPr>
              <w:pStyle w:val="TableParagraph"/>
              <w:spacing w:line="210" w:lineRule="exact"/>
              <w:ind w:left="107"/>
              <w:jc w:val="left"/>
              <w:rPr>
                <w:sz w:val="20"/>
              </w:rPr>
            </w:pPr>
            <w:r>
              <w:rPr>
                <w:sz w:val="20"/>
              </w:rPr>
              <w:t>Материальнаяхарактеристикасети</w:t>
            </w:r>
          </w:p>
        </w:tc>
        <w:tc>
          <w:tcPr>
            <w:tcW w:w="1191" w:type="dxa"/>
          </w:tcPr>
          <w:p w:rsidR="001A11DF" w:rsidRDefault="00E96ACD">
            <w:pPr>
              <w:pStyle w:val="TableParagraph"/>
              <w:spacing w:line="210" w:lineRule="exact"/>
              <w:ind w:left="90" w:right="78"/>
              <w:rPr>
                <w:sz w:val="20"/>
              </w:rPr>
            </w:pPr>
            <w:r>
              <w:rPr>
                <w:sz w:val="20"/>
              </w:rPr>
              <w:t>кв.м.</w:t>
            </w:r>
          </w:p>
        </w:tc>
        <w:tc>
          <w:tcPr>
            <w:tcW w:w="985" w:type="dxa"/>
          </w:tcPr>
          <w:p w:rsidR="001A11DF" w:rsidRDefault="00E96ACD">
            <w:pPr>
              <w:pStyle w:val="TableParagraph"/>
              <w:spacing w:line="210" w:lineRule="exact"/>
              <w:ind w:left="102" w:right="96"/>
              <w:rPr>
                <w:sz w:val="20"/>
              </w:rPr>
            </w:pPr>
            <w:r>
              <w:rPr>
                <w:sz w:val="20"/>
              </w:rPr>
              <w:t>2536</w:t>
            </w:r>
          </w:p>
        </w:tc>
        <w:tc>
          <w:tcPr>
            <w:tcW w:w="985" w:type="dxa"/>
          </w:tcPr>
          <w:p w:rsidR="001A11DF" w:rsidRDefault="00E96ACD">
            <w:pPr>
              <w:pStyle w:val="TableParagraph"/>
              <w:spacing w:line="210" w:lineRule="exact"/>
              <w:ind w:left="101" w:right="97"/>
              <w:rPr>
                <w:sz w:val="20"/>
              </w:rPr>
            </w:pPr>
            <w:r>
              <w:rPr>
                <w:sz w:val="20"/>
              </w:rPr>
              <w:t>2536</w:t>
            </w:r>
          </w:p>
        </w:tc>
        <w:tc>
          <w:tcPr>
            <w:tcW w:w="1019" w:type="dxa"/>
          </w:tcPr>
          <w:p w:rsidR="001A11DF" w:rsidRDefault="00E96ACD">
            <w:pPr>
              <w:pStyle w:val="TableParagraph"/>
              <w:spacing w:line="210" w:lineRule="exact"/>
              <w:ind w:left="118" w:right="115"/>
              <w:rPr>
                <w:sz w:val="20"/>
              </w:rPr>
            </w:pPr>
            <w:r>
              <w:rPr>
                <w:sz w:val="20"/>
              </w:rPr>
              <w:t>2273</w:t>
            </w:r>
          </w:p>
        </w:tc>
        <w:tc>
          <w:tcPr>
            <w:tcW w:w="1067" w:type="dxa"/>
          </w:tcPr>
          <w:p w:rsidR="001A11DF" w:rsidRDefault="00E96ACD">
            <w:pPr>
              <w:pStyle w:val="TableParagraph"/>
              <w:spacing w:line="210" w:lineRule="exact"/>
              <w:ind w:left="141" w:right="141"/>
              <w:rPr>
                <w:sz w:val="20"/>
              </w:rPr>
            </w:pPr>
            <w:r>
              <w:rPr>
                <w:sz w:val="20"/>
              </w:rPr>
              <w:t>2273</w:t>
            </w:r>
          </w:p>
        </w:tc>
        <w:tc>
          <w:tcPr>
            <w:tcW w:w="1182" w:type="dxa"/>
          </w:tcPr>
          <w:p w:rsidR="001A11DF" w:rsidRDefault="00E96ACD">
            <w:pPr>
              <w:pStyle w:val="TableParagraph"/>
              <w:spacing w:line="210" w:lineRule="exact"/>
              <w:ind w:left="199" w:right="199"/>
              <w:rPr>
                <w:sz w:val="20"/>
              </w:rPr>
            </w:pPr>
            <w:r>
              <w:rPr>
                <w:sz w:val="20"/>
              </w:rPr>
              <w:t>2273</w:t>
            </w:r>
          </w:p>
        </w:tc>
        <w:tc>
          <w:tcPr>
            <w:tcW w:w="1127" w:type="dxa"/>
          </w:tcPr>
          <w:p w:rsidR="001A11DF" w:rsidRDefault="00E96ACD">
            <w:pPr>
              <w:pStyle w:val="TableParagraph"/>
              <w:spacing w:line="210" w:lineRule="exact"/>
              <w:ind w:left="171" w:right="171"/>
              <w:rPr>
                <w:sz w:val="20"/>
              </w:rPr>
            </w:pPr>
            <w:r>
              <w:rPr>
                <w:sz w:val="20"/>
              </w:rPr>
              <w:t>2273</w:t>
            </w:r>
          </w:p>
        </w:tc>
        <w:tc>
          <w:tcPr>
            <w:tcW w:w="1146" w:type="dxa"/>
          </w:tcPr>
          <w:p w:rsidR="001A11DF" w:rsidRDefault="00E96ACD">
            <w:pPr>
              <w:pStyle w:val="TableParagraph"/>
              <w:spacing w:line="210" w:lineRule="exact"/>
              <w:ind w:left="366"/>
              <w:jc w:val="left"/>
              <w:rPr>
                <w:sz w:val="20"/>
              </w:rPr>
            </w:pPr>
            <w:r>
              <w:rPr>
                <w:sz w:val="20"/>
              </w:rPr>
              <w:t>2273</w:t>
            </w:r>
          </w:p>
        </w:tc>
        <w:tc>
          <w:tcPr>
            <w:tcW w:w="1276" w:type="dxa"/>
          </w:tcPr>
          <w:p w:rsidR="001A11DF" w:rsidRDefault="00E96ACD">
            <w:pPr>
              <w:pStyle w:val="TableParagraph"/>
              <w:spacing w:line="210" w:lineRule="exact"/>
              <w:ind w:left="176" w:right="177"/>
              <w:rPr>
                <w:sz w:val="20"/>
              </w:rPr>
            </w:pPr>
            <w:r>
              <w:rPr>
                <w:sz w:val="20"/>
              </w:rPr>
              <w:t>2273</w:t>
            </w:r>
          </w:p>
        </w:tc>
      </w:tr>
      <w:tr w:rsidR="001A11DF">
        <w:trPr>
          <w:trHeight w:val="229"/>
        </w:trPr>
        <w:tc>
          <w:tcPr>
            <w:tcW w:w="5027" w:type="dxa"/>
          </w:tcPr>
          <w:p w:rsidR="001A11DF" w:rsidRDefault="00E96ACD">
            <w:pPr>
              <w:pStyle w:val="TableParagraph"/>
              <w:spacing w:line="210" w:lineRule="exact"/>
              <w:ind w:right="101"/>
              <w:jc w:val="right"/>
              <w:rPr>
                <w:sz w:val="20"/>
              </w:rPr>
            </w:pPr>
            <w:r>
              <w:rPr>
                <w:sz w:val="20"/>
              </w:rPr>
              <w:t>БМК-4,0МВтул.Буланова</w:t>
            </w:r>
          </w:p>
        </w:tc>
        <w:tc>
          <w:tcPr>
            <w:tcW w:w="1191" w:type="dxa"/>
          </w:tcPr>
          <w:p w:rsidR="001A11DF" w:rsidRDefault="00E96ACD">
            <w:pPr>
              <w:pStyle w:val="TableParagraph"/>
              <w:spacing w:line="210" w:lineRule="exact"/>
              <w:ind w:left="90" w:right="78"/>
              <w:rPr>
                <w:sz w:val="20"/>
              </w:rPr>
            </w:pPr>
            <w:r>
              <w:rPr>
                <w:sz w:val="20"/>
              </w:rPr>
              <w:t>кв.м.</w:t>
            </w:r>
          </w:p>
        </w:tc>
        <w:tc>
          <w:tcPr>
            <w:tcW w:w="985" w:type="dxa"/>
          </w:tcPr>
          <w:p w:rsidR="001A11DF" w:rsidRDefault="00E96ACD">
            <w:pPr>
              <w:pStyle w:val="TableParagraph"/>
              <w:spacing w:line="210" w:lineRule="exact"/>
              <w:ind w:left="102" w:right="96"/>
              <w:rPr>
                <w:sz w:val="20"/>
              </w:rPr>
            </w:pPr>
            <w:r>
              <w:rPr>
                <w:sz w:val="20"/>
              </w:rPr>
              <w:t>362,2</w:t>
            </w:r>
          </w:p>
        </w:tc>
        <w:tc>
          <w:tcPr>
            <w:tcW w:w="985" w:type="dxa"/>
          </w:tcPr>
          <w:p w:rsidR="001A11DF" w:rsidRDefault="00E96ACD">
            <w:pPr>
              <w:pStyle w:val="TableParagraph"/>
              <w:spacing w:line="210" w:lineRule="exact"/>
              <w:ind w:left="101" w:right="97"/>
              <w:rPr>
                <w:sz w:val="20"/>
              </w:rPr>
            </w:pPr>
            <w:r>
              <w:rPr>
                <w:sz w:val="20"/>
              </w:rPr>
              <w:t>362,2</w:t>
            </w:r>
          </w:p>
        </w:tc>
        <w:tc>
          <w:tcPr>
            <w:tcW w:w="1019" w:type="dxa"/>
          </w:tcPr>
          <w:p w:rsidR="001A11DF" w:rsidRDefault="00E96ACD">
            <w:pPr>
              <w:pStyle w:val="TableParagraph"/>
              <w:spacing w:line="210" w:lineRule="exact"/>
              <w:ind w:left="118" w:right="115"/>
              <w:rPr>
                <w:sz w:val="20"/>
              </w:rPr>
            </w:pPr>
            <w:r>
              <w:rPr>
                <w:sz w:val="20"/>
              </w:rPr>
              <w:t>362,2</w:t>
            </w:r>
          </w:p>
        </w:tc>
        <w:tc>
          <w:tcPr>
            <w:tcW w:w="1067" w:type="dxa"/>
          </w:tcPr>
          <w:p w:rsidR="001A11DF" w:rsidRDefault="00E96ACD">
            <w:pPr>
              <w:pStyle w:val="TableParagraph"/>
              <w:spacing w:line="210" w:lineRule="exact"/>
              <w:ind w:left="141" w:right="141"/>
              <w:rPr>
                <w:sz w:val="20"/>
              </w:rPr>
            </w:pPr>
            <w:r>
              <w:rPr>
                <w:sz w:val="20"/>
              </w:rPr>
              <w:t>362,2</w:t>
            </w:r>
          </w:p>
        </w:tc>
        <w:tc>
          <w:tcPr>
            <w:tcW w:w="1182" w:type="dxa"/>
          </w:tcPr>
          <w:p w:rsidR="001A11DF" w:rsidRDefault="00E96ACD">
            <w:pPr>
              <w:pStyle w:val="TableParagraph"/>
              <w:spacing w:line="210" w:lineRule="exact"/>
              <w:ind w:left="199" w:right="199"/>
              <w:rPr>
                <w:sz w:val="20"/>
              </w:rPr>
            </w:pPr>
            <w:r>
              <w:rPr>
                <w:sz w:val="20"/>
              </w:rPr>
              <w:t>362,2</w:t>
            </w:r>
          </w:p>
        </w:tc>
        <w:tc>
          <w:tcPr>
            <w:tcW w:w="1127" w:type="dxa"/>
          </w:tcPr>
          <w:p w:rsidR="001A11DF" w:rsidRDefault="00E96ACD">
            <w:pPr>
              <w:pStyle w:val="TableParagraph"/>
              <w:spacing w:line="210" w:lineRule="exact"/>
              <w:ind w:left="171" w:right="171"/>
              <w:rPr>
                <w:sz w:val="20"/>
              </w:rPr>
            </w:pPr>
            <w:r>
              <w:rPr>
                <w:sz w:val="20"/>
              </w:rPr>
              <w:t>362,2</w:t>
            </w:r>
          </w:p>
        </w:tc>
        <w:tc>
          <w:tcPr>
            <w:tcW w:w="1146" w:type="dxa"/>
          </w:tcPr>
          <w:p w:rsidR="001A11DF" w:rsidRDefault="00E96ACD">
            <w:pPr>
              <w:pStyle w:val="TableParagraph"/>
              <w:spacing w:line="210" w:lineRule="exact"/>
              <w:ind w:left="340"/>
              <w:jc w:val="left"/>
              <w:rPr>
                <w:sz w:val="20"/>
              </w:rPr>
            </w:pPr>
            <w:r>
              <w:rPr>
                <w:sz w:val="20"/>
              </w:rPr>
              <w:t>362,2</w:t>
            </w:r>
          </w:p>
        </w:tc>
        <w:tc>
          <w:tcPr>
            <w:tcW w:w="1276" w:type="dxa"/>
          </w:tcPr>
          <w:p w:rsidR="001A11DF" w:rsidRDefault="00E96ACD">
            <w:pPr>
              <w:pStyle w:val="TableParagraph"/>
              <w:spacing w:line="210" w:lineRule="exact"/>
              <w:ind w:left="176" w:right="180"/>
              <w:rPr>
                <w:sz w:val="20"/>
              </w:rPr>
            </w:pPr>
            <w:r>
              <w:rPr>
                <w:sz w:val="20"/>
              </w:rPr>
              <w:t>362,2</w:t>
            </w:r>
          </w:p>
        </w:tc>
      </w:tr>
      <w:tr w:rsidR="001A11DF">
        <w:trPr>
          <w:trHeight w:val="230"/>
        </w:trPr>
        <w:tc>
          <w:tcPr>
            <w:tcW w:w="5027" w:type="dxa"/>
          </w:tcPr>
          <w:p w:rsidR="001A11DF" w:rsidRDefault="00E96ACD">
            <w:pPr>
              <w:pStyle w:val="TableParagraph"/>
              <w:spacing w:line="210" w:lineRule="exact"/>
              <w:ind w:right="99"/>
              <w:jc w:val="right"/>
              <w:rPr>
                <w:sz w:val="20"/>
              </w:rPr>
            </w:pPr>
            <w:r>
              <w:rPr>
                <w:sz w:val="20"/>
              </w:rPr>
              <w:t>БМК-8,4МВтул.Дорожников</w:t>
            </w:r>
          </w:p>
        </w:tc>
        <w:tc>
          <w:tcPr>
            <w:tcW w:w="1191" w:type="dxa"/>
          </w:tcPr>
          <w:p w:rsidR="001A11DF" w:rsidRDefault="00E96ACD">
            <w:pPr>
              <w:pStyle w:val="TableParagraph"/>
              <w:spacing w:line="210" w:lineRule="exact"/>
              <w:ind w:left="90" w:right="78"/>
              <w:rPr>
                <w:sz w:val="20"/>
              </w:rPr>
            </w:pPr>
            <w:r>
              <w:rPr>
                <w:sz w:val="20"/>
              </w:rPr>
              <w:t>кв.м.</w:t>
            </w:r>
          </w:p>
        </w:tc>
        <w:tc>
          <w:tcPr>
            <w:tcW w:w="985" w:type="dxa"/>
          </w:tcPr>
          <w:p w:rsidR="001A11DF" w:rsidRDefault="00E96ACD">
            <w:pPr>
              <w:pStyle w:val="TableParagraph"/>
              <w:spacing w:line="210" w:lineRule="exact"/>
              <w:ind w:left="101" w:right="97"/>
              <w:rPr>
                <w:sz w:val="20"/>
              </w:rPr>
            </w:pPr>
            <w:r>
              <w:rPr>
                <w:sz w:val="20"/>
              </w:rPr>
              <w:t>1215,2</w:t>
            </w:r>
          </w:p>
        </w:tc>
        <w:tc>
          <w:tcPr>
            <w:tcW w:w="985" w:type="dxa"/>
          </w:tcPr>
          <w:p w:rsidR="001A11DF" w:rsidRDefault="00E96ACD">
            <w:pPr>
              <w:pStyle w:val="TableParagraph"/>
              <w:spacing w:line="210" w:lineRule="exact"/>
              <w:ind w:left="99" w:right="97"/>
              <w:rPr>
                <w:sz w:val="20"/>
              </w:rPr>
            </w:pPr>
            <w:r>
              <w:rPr>
                <w:sz w:val="20"/>
              </w:rPr>
              <w:t>1215,2</w:t>
            </w:r>
          </w:p>
        </w:tc>
        <w:tc>
          <w:tcPr>
            <w:tcW w:w="1019" w:type="dxa"/>
          </w:tcPr>
          <w:p w:rsidR="001A11DF" w:rsidRDefault="00E96ACD">
            <w:pPr>
              <w:pStyle w:val="TableParagraph"/>
              <w:spacing w:line="210" w:lineRule="exact"/>
              <w:ind w:left="117" w:right="117"/>
              <w:rPr>
                <w:sz w:val="20"/>
              </w:rPr>
            </w:pPr>
            <w:r>
              <w:rPr>
                <w:sz w:val="20"/>
              </w:rPr>
              <w:t>1215,2</w:t>
            </w:r>
          </w:p>
        </w:tc>
        <w:tc>
          <w:tcPr>
            <w:tcW w:w="1067" w:type="dxa"/>
          </w:tcPr>
          <w:p w:rsidR="001A11DF" w:rsidRDefault="00E96ACD">
            <w:pPr>
              <w:pStyle w:val="TableParagraph"/>
              <w:spacing w:line="210" w:lineRule="exact"/>
              <w:ind w:left="140" w:right="141"/>
              <w:rPr>
                <w:sz w:val="20"/>
              </w:rPr>
            </w:pPr>
            <w:r>
              <w:rPr>
                <w:sz w:val="20"/>
              </w:rPr>
              <w:t>1215,2</w:t>
            </w:r>
          </w:p>
        </w:tc>
        <w:tc>
          <w:tcPr>
            <w:tcW w:w="1182" w:type="dxa"/>
          </w:tcPr>
          <w:p w:rsidR="001A11DF" w:rsidRDefault="00E96ACD">
            <w:pPr>
              <w:pStyle w:val="TableParagraph"/>
              <w:spacing w:line="210" w:lineRule="exact"/>
              <w:ind w:left="197" w:right="199"/>
              <w:rPr>
                <w:sz w:val="20"/>
              </w:rPr>
            </w:pPr>
            <w:r>
              <w:rPr>
                <w:sz w:val="20"/>
              </w:rPr>
              <w:t>1215,2</w:t>
            </w:r>
          </w:p>
        </w:tc>
        <w:tc>
          <w:tcPr>
            <w:tcW w:w="1127" w:type="dxa"/>
          </w:tcPr>
          <w:p w:rsidR="001A11DF" w:rsidRDefault="00E96ACD">
            <w:pPr>
              <w:pStyle w:val="TableParagraph"/>
              <w:spacing w:line="210" w:lineRule="exact"/>
              <w:ind w:left="170" w:right="172"/>
              <w:rPr>
                <w:sz w:val="20"/>
              </w:rPr>
            </w:pPr>
            <w:r>
              <w:rPr>
                <w:sz w:val="20"/>
              </w:rPr>
              <w:t>1215,2</w:t>
            </w:r>
          </w:p>
        </w:tc>
        <w:tc>
          <w:tcPr>
            <w:tcW w:w="1146" w:type="dxa"/>
          </w:tcPr>
          <w:p w:rsidR="001A11DF" w:rsidRDefault="00E96ACD">
            <w:pPr>
              <w:pStyle w:val="TableParagraph"/>
              <w:spacing w:line="210" w:lineRule="exact"/>
              <w:ind w:left="292"/>
              <w:jc w:val="left"/>
              <w:rPr>
                <w:sz w:val="20"/>
              </w:rPr>
            </w:pPr>
            <w:r>
              <w:rPr>
                <w:sz w:val="20"/>
              </w:rPr>
              <w:t>1215,2</w:t>
            </w:r>
          </w:p>
        </w:tc>
        <w:tc>
          <w:tcPr>
            <w:tcW w:w="1276" w:type="dxa"/>
          </w:tcPr>
          <w:p w:rsidR="001A11DF" w:rsidRDefault="00E96ACD">
            <w:pPr>
              <w:pStyle w:val="TableParagraph"/>
              <w:spacing w:line="210" w:lineRule="exact"/>
              <w:ind w:left="176" w:right="178"/>
              <w:rPr>
                <w:sz w:val="20"/>
              </w:rPr>
            </w:pPr>
            <w:r>
              <w:rPr>
                <w:sz w:val="20"/>
              </w:rPr>
              <w:t>1215,2</w:t>
            </w:r>
          </w:p>
        </w:tc>
      </w:tr>
    </w:tbl>
    <w:p w:rsidR="001A11DF" w:rsidRDefault="001A11DF">
      <w:pPr>
        <w:spacing w:line="210" w:lineRule="exact"/>
        <w:rPr>
          <w:sz w:val="20"/>
        </w:rPr>
        <w:sectPr w:rsidR="001A11DF">
          <w:headerReference w:type="default" r:id="rId38"/>
          <w:footerReference w:type="default" r:id="rId39"/>
          <w:pgSz w:w="16840" w:h="11910" w:orient="landscape"/>
          <w:pgMar w:top="1180" w:right="700" w:bottom="1040" w:left="92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a3"/>
        <w:spacing w:before="90"/>
        <w:ind w:right="226"/>
        <w:jc w:val="right"/>
      </w:pPr>
      <w:r>
        <w:t>ПродолжениеТаблица1.14.1.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9"/>
        <w:gridCol w:w="1176"/>
        <w:gridCol w:w="991"/>
        <w:gridCol w:w="993"/>
        <w:gridCol w:w="991"/>
        <w:gridCol w:w="1135"/>
        <w:gridCol w:w="1075"/>
        <w:gridCol w:w="1193"/>
        <w:gridCol w:w="1132"/>
        <w:gridCol w:w="1276"/>
      </w:tblGrid>
      <w:tr w:rsidR="001A11DF">
        <w:trPr>
          <w:trHeight w:val="230"/>
        </w:trPr>
        <w:tc>
          <w:tcPr>
            <w:tcW w:w="5029" w:type="dxa"/>
          </w:tcPr>
          <w:p w:rsidR="001A11DF" w:rsidRDefault="00E96ACD">
            <w:pPr>
              <w:pStyle w:val="TableParagraph"/>
              <w:spacing w:line="210" w:lineRule="exact"/>
              <w:ind w:left="5"/>
              <w:rPr>
                <w:sz w:val="20"/>
              </w:rPr>
            </w:pPr>
            <w:r>
              <w:rPr>
                <w:w w:val="99"/>
                <w:sz w:val="20"/>
              </w:rPr>
              <w:t>1</w:t>
            </w:r>
          </w:p>
        </w:tc>
        <w:tc>
          <w:tcPr>
            <w:tcW w:w="1176" w:type="dxa"/>
          </w:tcPr>
          <w:p w:rsidR="001A11DF" w:rsidRDefault="00E96ACD">
            <w:pPr>
              <w:pStyle w:val="TableParagraph"/>
              <w:spacing w:line="210" w:lineRule="exact"/>
              <w:ind w:left="8"/>
              <w:rPr>
                <w:sz w:val="20"/>
              </w:rPr>
            </w:pPr>
            <w:r>
              <w:rPr>
                <w:w w:val="99"/>
                <w:sz w:val="20"/>
              </w:rPr>
              <w:t>2</w:t>
            </w:r>
          </w:p>
        </w:tc>
        <w:tc>
          <w:tcPr>
            <w:tcW w:w="991" w:type="dxa"/>
          </w:tcPr>
          <w:p w:rsidR="001A11DF" w:rsidRDefault="00E96ACD">
            <w:pPr>
              <w:pStyle w:val="TableParagraph"/>
              <w:spacing w:line="210" w:lineRule="exact"/>
              <w:ind w:left="11"/>
              <w:rPr>
                <w:sz w:val="20"/>
              </w:rPr>
            </w:pPr>
            <w:r>
              <w:rPr>
                <w:w w:val="99"/>
                <w:sz w:val="20"/>
              </w:rPr>
              <w:t>3</w:t>
            </w:r>
          </w:p>
        </w:tc>
        <w:tc>
          <w:tcPr>
            <w:tcW w:w="993" w:type="dxa"/>
          </w:tcPr>
          <w:p w:rsidR="001A11DF" w:rsidRDefault="00E96ACD">
            <w:pPr>
              <w:pStyle w:val="TableParagraph"/>
              <w:spacing w:line="210" w:lineRule="exact"/>
              <w:ind w:left="9"/>
              <w:rPr>
                <w:sz w:val="20"/>
              </w:rPr>
            </w:pPr>
            <w:r>
              <w:rPr>
                <w:w w:val="99"/>
                <w:sz w:val="20"/>
              </w:rPr>
              <w:t>4</w:t>
            </w:r>
          </w:p>
        </w:tc>
        <w:tc>
          <w:tcPr>
            <w:tcW w:w="991" w:type="dxa"/>
          </w:tcPr>
          <w:p w:rsidR="001A11DF" w:rsidRDefault="00E96ACD">
            <w:pPr>
              <w:pStyle w:val="TableParagraph"/>
              <w:spacing w:line="210" w:lineRule="exact"/>
              <w:ind w:left="13"/>
              <w:rPr>
                <w:sz w:val="20"/>
              </w:rPr>
            </w:pPr>
            <w:r>
              <w:rPr>
                <w:w w:val="99"/>
                <w:sz w:val="20"/>
              </w:rPr>
              <w:t>5</w:t>
            </w:r>
          </w:p>
        </w:tc>
        <w:tc>
          <w:tcPr>
            <w:tcW w:w="1135" w:type="dxa"/>
          </w:tcPr>
          <w:p w:rsidR="001A11DF" w:rsidRDefault="00E96ACD">
            <w:pPr>
              <w:pStyle w:val="TableParagraph"/>
              <w:spacing w:line="210" w:lineRule="exact"/>
              <w:ind w:left="13"/>
              <w:rPr>
                <w:sz w:val="20"/>
              </w:rPr>
            </w:pPr>
            <w:r>
              <w:rPr>
                <w:w w:val="99"/>
                <w:sz w:val="20"/>
              </w:rPr>
              <w:t>6</w:t>
            </w:r>
          </w:p>
        </w:tc>
        <w:tc>
          <w:tcPr>
            <w:tcW w:w="1075" w:type="dxa"/>
          </w:tcPr>
          <w:p w:rsidR="001A11DF" w:rsidRDefault="00E96ACD">
            <w:pPr>
              <w:pStyle w:val="TableParagraph"/>
              <w:spacing w:line="210" w:lineRule="exact"/>
              <w:ind w:left="11"/>
              <w:rPr>
                <w:sz w:val="20"/>
              </w:rPr>
            </w:pPr>
            <w:r>
              <w:rPr>
                <w:w w:val="99"/>
                <w:sz w:val="20"/>
              </w:rPr>
              <w:t>7</w:t>
            </w:r>
          </w:p>
        </w:tc>
        <w:tc>
          <w:tcPr>
            <w:tcW w:w="1193" w:type="dxa"/>
          </w:tcPr>
          <w:p w:rsidR="001A11DF" w:rsidRDefault="00E96ACD">
            <w:pPr>
              <w:pStyle w:val="TableParagraph"/>
              <w:spacing w:line="210" w:lineRule="exact"/>
              <w:ind w:left="9"/>
              <w:rPr>
                <w:sz w:val="20"/>
              </w:rPr>
            </w:pPr>
            <w:r>
              <w:rPr>
                <w:w w:val="99"/>
                <w:sz w:val="20"/>
              </w:rPr>
              <w:t>8</w:t>
            </w:r>
          </w:p>
        </w:tc>
        <w:tc>
          <w:tcPr>
            <w:tcW w:w="1132" w:type="dxa"/>
          </w:tcPr>
          <w:p w:rsidR="001A11DF" w:rsidRDefault="00E96ACD">
            <w:pPr>
              <w:pStyle w:val="TableParagraph"/>
              <w:spacing w:line="210" w:lineRule="exact"/>
              <w:ind w:left="13"/>
              <w:rPr>
                <w:sz w:val="20"/>
              </w:rPr>
            </w:pPr>
            <w:r>
              <w:rPr>
                <w:w w:val="99"/>
                <w:sz w:val="20"/>
              </w:rPr>
              <w:t>9</w:t>
            </w:r>
          </w:p>
        </w:tc>
        <w:tc>
          <w:tcPr>
            <w:tcW w:w="1276" w:type="dxa"/>
          </w:tcPr>
          <w:p w:rsidR="001A11DF" w:rsidRDefault="00E96ACD">
            <w:pPr>
              <w:pStyle w:val="TableParagraph"/>
              <w:spacing w:line="210" w:lineRule="exact"/>
              <w:ind w:left="176" w:right="160"/>
              <w:rPr>
                <w:sz w:val="20"/>
              </w:rPr>
            </w:pPr>
            <w:r>
              <w:rPr>
                <w:sz w:val="20"/>
              </w:rPr>
              <w:t>10</w:t>
            </w:r>
          </w:p>
        </w:tc>
      </w:tr>
      <w:tr w:rsidR="001A11DF">
        <w:trPr>
          <w:trHeight w:val="460"/>
        </w:trPr>
        <w:tc>
          <w:tcPr>
            <w:tcW w:w="5029" w:type="dxa"/>
          </w:tcPr>
          <w:p w:rsidR="001A11DF" w:rsidRDefault="00E96ACD">
            <w:pPr>
              <w:pStyle w:val="TableParagraph"/>
              <w:ind w:right="97"/>
              <w:jc w:val="right"/>
              <w:rPr>
                <w:sz w:val="20"/>
              </w:rPr>
            </w:pPr>
            <w:r>
              <w:rPr>
                <w:sz w:val="20"/>
              </w:rPr>
              <w:t>Котельная№33ул.Гагарина(с2024годаБМК-1,0</w:t>
            </w:r>
          </w:p>
          <w:p w:rsidR="001A11DF" w:rsidRDefault="00E96ACD">
            <w:pPr>
              <w:pStyle w:val="TableParagraph"/>
              <w:spacing w:line="210" w:lineRule="exact"/>
              <w:ind w:right="101"/>
              <w:jc w:val="right"/>
              <w:rPr>
                <w:sz w:val="20"/>
              </w:rPr>
            </w:pPr>
            <w:r>
              <w:rPr>
                <w:sz w:val="20"/>
              </w:rPr>
              <w:t>МВтул.Гагарина)</w:t>
            </w:r>
          </w:p>
        </w:tc>
        <w:tc>
          <w:tcPr>
            <w:tcW w:w="1176" w:type="dxa"/>
          </w:tcPr>
          <w:p w:rsidR="001A11DF" w:rsidRDefault="00E96ACD">
            <w:pPr>
              <w:pStyle w:val="TableParagraph"/>
              <w:spacing w:before="115"/>
              <w:ind w:left="217" w:right="209"/>
              <w:rPr>
                <w:sz w:val="20"/>
              </w:rPr>
            </w:pPr>
            <w:r>
              <w:rPr>
                <w:sz w:val="20"/>
              </w:rPr>
              <w:t>кв.м.</w:t>
            </w:r>
          </w:p>
        </w:tc>
        <w:tc>
          <w:tcPr>
            <w:tcW w:w="991" w:type="dxa"/>
          </w:tcPr>
          <w:p w:rsidR="001A11DF" w:rsidRDefault="00E96ACD">
            <w:pPr>
              <w:pStyle w:val="TableParagraph"/>
              <w:spacing w:before="115"/>
              <w:ind w:right="306"/>
              <w:jc w:val="right"/>
              <w:rPr>
                <w:sz w:val="20"/>
              </w:rPr>
            </w:pPr>
            <w:r>
              <w:rPr>
                <w:sz w:val="20"/>
              </w:rPr>
              <w:t>67,2</w:t>
            </w:r>
          </w:p>
        </w:tc>
        <w:tc>
          <w:tcPr>
            <w:tcW w:w="993" w:type="dxa"/>
          </w:tcPr>
          <w:p w:rsidR="001A11DF" w:rsidRDefault="00E96ACD">
            <w:pPr>
              <w:pStyle w:val="TableParagraph"/>
              <w:spacing w:before="115"/>
              <w:ind w:left="173" w:right="162"/>
              <w:rPr>
                <w:sz w:val="20"/>
              </w:rPr>
            </w:pPr>
            <w:r>
              <w:rPr>
                <w:sz w:val="20"/>
              </w:rPr>
              <w:t>67,2</w:t>
            </w:r>
          </w:p>
        </w:tc>
        <w:tc>
          <w:tcPr>
            <w:tcW w:w="991" w:type="dxa"/>
          </w:tcPr>
          <w:p w:rsidR="001A11DF" w:rsidRDefault="00E96ACD">
            <w:pPr>
              <w:pStyle w:val="TableParagraph"/>
              <w:spacing w:before="115"/>
              <w:ind w:right="305"/>
              <w:jc w:val="right"/>
              <w:rPr>
                <w:sz w:val="20"/>
              </w:rPr>
            </w:pPr>
            <w:r>
              <w:rPr>
                <w:sz w:val="20"/>
              </w:rPr>
              <w:t>67,2</w:t>
            </w:r>
          </w:p>
        </w:tc>
        <w:tc>
          <w:tcPr>
            <w:tcW w:w="1135" w:type="dxa"/>
          </w:tcPr>
          <w:p w:rsidR="001A11DF" w:rsidRDefault="00E96ACD">
            <w:pPr>
              <w:pStyle w:val="TableParagraph"/>
              <w:spacing w:before="115"/>
              <w:ind w:right="377"/>
              <w:jc w:val="right"/>
              <w:rPr>
                <w:sz w:val="20"/>
              </w:rPr>
            </w:pPr>
            <w:r>
              <w:rPr>
                <w:sz w:val="20"/>
              </w:rPr>
              <w:t>67,2</w:t>
            </w:r>
          </w:p>
        </w:tc>
        <w:tc>
          <w:tcPr>
            <w:tcW w:w="1075" w:type="dxa"/>
          </w:tcPr>
          <w:p w:rsidR="001A11DF" w:rsidRDefault="00E96ACD">
            <w:pPr>
              <w:pStyle w:val="TableParagraph"/>
              <w:spacing w:before="115"/>
              <w:ind w:right="348"/>
              <w:jc w:val="right"/>
              <w:rPr>
                <w:sz w:val="20"/>
              </w:rPr>
            </w:pPr>
            <w:r>
              <w:rPr>
                <w:sz w:val="20"/>
              </w:rPr>
              <w:t>67,2</w:t>
            </w:r>
          </w:p>
        </w:tc>
        <w:tc>
          <w:tcPr>
            <w:tcW w:w="1193" w:type="dxa"/>
          </w:tcPr>
          <w:p w:rsidR="001A11DF" w:rsidRDefault="00E96ACD">
            <w:pPr>
              <w:pStyle w:val="TableParagraph"/>
              <w:spacing w:before="115"/>
              <w:ind w:right="408"/>
              <w:jc w:val="right"/>
              <w:rPr>
                <w:sz w:val="20"/>
              </w:rPr>
            </w:pPr>
            <w:r>
              <w:rPr>
                <w:sz w:val="20"/>
              </w:rPr>
              <w:t>67,2</w:t>
            </w:r>
          </w:p>
        </w:tc>
        <w:tc>
          <w:tcPr>
            <w:tcW w:w="1132" w:type="dxa"/>
          </w:tcPr>
          <w:p w:rsidR="001A11DF" w:rsidRDefault="00E96ACD">
            <w:pPr>
              <w:pStyle w:val="TableParagraph"/>
              <w:spacing w:before="115"/>
              <w:ind w:left="288" w:right="273"/>
              <w:rPr>
                <w:sz w:val="20"/>
              </w:rPr>
            </w:pPr>
            <w:r>
              <w:rPr>
                <w:sz w:val="20"/>
              </w:rPr>
              <w:t>67,2</w:t>
            </w:r>
          </w:p>
        </w:tc>
        <w:tc>
          <w:tcPr>
            <w:tcW w:w="1276" w:type="dxa"/>
          </w:tcPr>
          <w:p w:rsidR="001A11DF" w:rsidRDefault="00E96ACD">
            <w:pPr>
              <w:pStyle w:val="TableParagraph"/>
              <w:spacing w:before="115"/>
              <w:ind w:left="176" w:right="160"/>
              <w:rPr>
                <w:sz w:val="20"/>
              </w:rPr>
            </w:pPr>
            <w:r>
              <w:rPr>
                <w:sz w:val="20"/>
              </w:rPr>
              <w:t>67,2</w:t>
            </w:r>
          </w:p>
        </w:tc>
      </w:tr>
      <w:tr w:rsidR="001A11DF">
        <w:trPr>
          <w:trHeight w:val="230"/>
        </w:trPr>
        <w:tc>
          <w:tcPr>
            <w:tcW w:w="5029" w:type="dxa"/>
          </w:tcPr>
          <w:p w:rsidR="001A11DF" w:rsidRDefault="00E96ACD">
            <w:pPr>
              <w:pStyle w:val="TableParagraph"/>
              <w:spacing w:line="210" w:lineRule="exact"/>
              <w:ind w:right="98"/>
              <w:jc w:val="right"/>
              <w:rPr>
                <w:sz w:val="20"/>
              </w:rPr>
            </w:pPr>
            <w:r>
              <w:rPr>
                <w:sz w:val="20"/>
              </w:rPr>
              <w:t>Котельная №63</w:t>
            </w:r>
          </w:p>
        </w:tc>
        <w:tc>
          <w:tcPr>
            <w:tcW w:w="1176" w:type="dxa"/>
          </w:tcPr>
          <w:p w:rsidR="001A11DF" w:rsidRDefault="00E96ACD">
            <w:pPr>
              <w:pStyle w:val="TableParagraph"/>
              <w:spacing w:line="210" w:lineRule="exact"/>
              <w:ind w:left="217" w:right="209"/>
              <w:rPr>
                <w:sz w:val="20"/>
              </w:rPr>
            </w:pPr>
            <w:r>
              <w:rPr>
                <w:sz w:val="20"/>
              </w:rPr>
              <w:t>кв.м.</w:t>
            </w:r>
          </w:p>
        </w:tc>
        <w:tc>
          <w:tcPr>
            <w:tcW w:w="991" w:type="dxa"/>
          </w:tcPr>
          <w:p w:rsidR="001A11DF" w:rsidRDefault="00E96ACD">
            <w:pPr>
              <w:pStyle w:val="TableParagraph"/>
              <w:spacing w:line="210" w:lineRule="exact"/>
              <w:ind w:right="256"/>
              <w:jc w:val="right"/>
              <w:rPr>
                <w:sz w:val="20"/>
              </w:rPr>
            </w:pPr>
            <w:r>
              <w:rPr>
                <w:sz w:val="20"/>
              </w:rPr>
              <w:t>262,8</w:t>
            </w:r>
          </w:p>
        </w:tc>
        <w:tc>
          <w:tcPr>
            <w:tcW w:w="993" w:type="dxa"/>
          </w:tcPr>
          <w:p w:rsidR="001A11DF" w:rsidRDefault="00E96ACD">
            <w:pPr>
              <w:pStyle w:val="TableParagraph"/>
              <w:spacing w:line="210" w:lineRule="exact"/>
              <w:ind w:left="173" w:right="163"/>
              <w:rPr>
                <w:sz w:val="20"/>
              </w:rPr>
            </w:pPr>
            <w:r>
              <w:rPr>
                <w:sz w:val="20"/>
              </w:rPr>
              <w:t>262,8</w:t>
            </w:r>
          </w:p>
        </w:tc>
        <w:tc>
          <w:tcPr>
            <w:tcW w:w="6802" w:type="dxa"/>
            <w:gridSpan w:val="6"/>
          </w:tcPr>
          <w:p w:rsidR="001A11DF" w:rsidRDefault="00E96ACD">
            <w:pPr>
              <w:pStyle w:val="TableParagraph"/>
              <w:spacing w:line="210" w:lineRule="exact"/>
              <w:ind w:left="108"/>
              <w:jc w:val="left"/>
              <w:rPr>
                <w:sz w:val="20"/>
              </w:rPr>
            </w:pPr>
            <w:r>
              <w:rPr>
                <w:sz w:val="20"/>
              </w:rPr>
              <w:t>выводитсяизэксплуатации</w:t>
            </w:r>
          </w:p>
        </w:tc>
      </w:tr>
      <w:tr w:rsidR="001A11DF">
        <w:trPr>
          <w:trHeight w:val="230"/>
        </w:trPr>
        <w:tc>
          <w:tcPr>
            <w:tcW w:w="5029" w:type="dxa"/>
          </w:tcPr>
          <w:p w:rsidR="001A11DF" w:rsidRDefault="00E96ACD">
            <w:pPr>
              <w:pStyle w:val="TableParagraph"/>
              <w:spacing w:line="210" w:lineRule="exact"/>
              <w:ind w:right="102"/>
              <w:jc w:val="right"/>
              <w:rPr>
                <w:sz w:val="20"/>
              </w:rPr>
            </w:pPr>
            <w:r>
              <w:rPr>
                <w:sz w:val="20"/>
              </w:rPr>
              <w:t>Котельная№31,(с2024годаБМК4МВтд.Рапполово)</w:t>
            </w:r>
          </w:p>
        </w:tc>
        <w:tc>
          <w:tcPr>
            <w:tcW w:w="1176" w:type="dxa"/>
          </w:tcPr>
          <w:p w:rsidR="001A11DF" w:rsidRDefault="00E96ACD">
            <w:pPr>
              <w:pStyle w:val="TableParagraph"/>
              <w:spacing w:line="210" w:lineRule="exact"/>
              <w:ind w:left="217" w:right="209"/>
              <w:rPr>
                <w:sz w:val="20"/>
              </w:rPr>
            </w:pPr>
            <w:r>
              <w:rPr>
                <w:sz w:val="20"/>
              </w:rPr>
              <w:t>кв.м.</w:t>
            </w:r>
          </w:p>
        </w:tc>
        <w:tc>
          <w:tcPr>
            <w:tcW w:w="991" w:type="dxa"/>
          </w:tcPr>
          <w:p w:rsidR="001A11DF" w:rsidRDefault="00E96ACD">
            <w:pPr>
              <w:pStyle w:val="TableParagraph"/>
              <w:spacing w:line="210" w:lineRule="exact"/>
              <w:ind w:right="256"/>
              <w:jc w:val="right"/>
              <w:rPr>
                <w:sz w:val="20"/>
              </w:rPr>
            </w:pPr>
            <w:r>
              <w:rPr>
                <w:sz w:val="20"/>
              </w:rPr>
              <w:t>628,4</w:t>
            </w:r>
          </w:p>
        </w:tc>
        <w:tc>
          <w:tcPr>
            <w:tcW w:w="993" w:type="dxa"/>
          </w:tcPr>
          <w:p w:rsidR="001A11DF" w:rsidRDefault="00E96ACD">
            <w:pPr>
              <w:pStyle w:val="TableParagraph"/>
              <w:spacing w:line="210" w:lineRule="exact"/>
              <w:ind w:left="173" w:right="163"/>
              <w:rPr>
                <w:sz w:val="20"/>
              </w:rPr>
            </w:pPr>
            <w:r>
              <w:rPr>
                <w:sz w:val="20"/>
              </w:rPr>
              <w:t>628,4</w:t>
            </w:r>
          </w:p>
        </w:tc>
        <w:tc>
          <w:tcPr>
            <w:tcW w:w="991" w:type="dxa"/>
          </w:tcPr>
          <w:p w:rsidR="001A11DF" w:rsidRDefault="00E96ACD">
            <w:pPr>
              <w:pStyle w:val="TableParagraph"/>
              <w:spacing w:line="210" w:lineRule="exact"/>
              <w:ind w:right="255"/>
              <w:jc w:val="right"/>
              <w:rPr>
                <w:sz w:val="20"/>
              </w:rPr>
            </w:pPr>
            <w:r>
              <w:rPr>
                <w:sz w:val="20"/>
              </w:rPr>
              <w:t>628,4</w:t>
            </w:r>
          </w:p>
        </w:tc>
        <w:tc>
          <w:tcPr>
            <w:tcW w:w="1135" w:type="dxa"/>
          </w:tcPr>
          <w:p w:rsidR="001A11DF" w:rsidRDefault="00E96ACD">
            <w:pPr>
              <w:pStyle w:val="TableParagraph"/>
              <w:spacing w:line="210" w:lineRule="exact"/>
              <w:ind w:right="327"/>
              <w:jc w:val="right"/>
              <w:rPr>
                <w:sz w:val="20"/>
              </w:rPr>
            </w:pPr>
            <w:r>
              <w:rPr>
                <w:sz w:val="20"/>
              </w:rPr>
              <w:t>628,4</w:t>
            </w:r>
          </w:p>
        </w:tc>
        <w:tc>
          <w:tcPr>
            <w:tcW w:w="1075" w:type="dxa"/>
          </w:tcPr>
          <w:p w:rsidR="001A11DF" w:rsidRDefault="00E96ACD">
            <w:pPr>
              <w:pStyle w:val="TableParagraph"/>
              <w:spacing w:line="210" w:lineRule="exact"/>
              <w:ind w:right="298"/>
              <w:jc w:val="right"/>
              <w:rPr>
                <w:sz w:val="20"/>
              </w:rPr>
            </w:pPr>
            <w:r>
              <w:rPr>
                <w:sz w:val="20"/>
              </w:rPr>
              <w:t>628,4</w:t>
            </w:r>
          </w:p>
        </w:tc>
        <w:tc>
          <w:tcPr>
            <w:tcW w:w="1193" w:type="dxa"/>
          </w:tcPr>
          <w:p w:rsidR="001A11DF" w:rsidRDefault="00E96ACD">
            <w:pPr>
              <w:pStyle w:val="TableParagraph"/>
              <w:spacing w:line="210" w:lineRule="exact"/>
              <w:ind w:right="358"/>
              <w:jc w:val="right"/>
              <w:rPr>
                <w:sz w:val="20"/>
              </w:rPr>
            </w:pPr>
            <w:r>
              <w:rPr>
                <w:sz w:val="20"/>
              </w:rPr>
              <w:t>628,4</w:t>
            </w:r>
          </w:p>
        </w:tc>
        <w:tc>
          <w:tcPr>
            <w:tcW w:w="1132" w:type="dxa"/>
          </w:tcPr>
          <w:p w:rsidR="001A11DF" w:rsidRDefault="00E96ACD">
            <w:pPr>
              <w:pStyle w:val="TableParagraph"/>
              <w:spacing w:line="210" w:lineRule="exact"/>
              <w:ind w:left="288" w:right="273"/>
              <w:rPr>
                <w:sz w:val="20"/>
              </w:rPr>
            </w:pPr>
            <w:r>
              <w:rPr>
                <w:sz w:val="20"/>
              </w:rPr>
              <w:t>628,4</w:t>
            </w:r>
          </w:p>
        </w:tc>
        <w:tc>
          <w:tcPr>
            <w:tcW w:w="1276" w:type="dxa"/>
          </w:tcPr>
          <w:p w:rsidR="001A11DF" w:rsidRDefault="00E96ACD">
            <w:pPr>
              <w:pStyle w:val="TableParagraph"/>
              <w:spacing w:line="210" w:lineRule="exact"/>
              <w:ind w:left="176" w:right="160"/>
              <w:rPr>
                <w:sz w:val="20"/>
              </w:rPr>
            </w:pPr>
            <w:r>
              <w:rPr>
                <w:sz w:val="20"/>
              </w:rPr>
              <w:t>628,4</w:t>
            </w:r>
          </w:p>
        </w:tc>
      </w:tr>
      <w:tr w:rsidR="001A11DF">
        <w:trPr>
          <w:trHeight w:val="230"/>
        </w:trPr>
        <w:tc>
          <w:tcPr>
            <w:tcW w:w="14991" w:type="dxa"/>
            <w:gridSpan w:val="10"/>
          </w:tcPr>
          <w:p w:rsidR="001A11DF" w:rsidRDefault="00E96ACD">
            <w:pPr>
              <w:pStyle w:val="TableParagraph"/>
              <w:spacing w:line="210" w:lineRule="exact"/>
              <w:ind w:left="107"/>
              <w:jc w:val="left"/>
              <w:rPr>
                <w:sz w:val="20"/>
              </w:rPr>
            </w:pPr>
            <w:r>
              <w:rPr>
                <w:sz w:val="20"/>
              </w:rPr>
              <w:t>Коэффициентиспользованияустановленнойтепловоймощности</w:t>
            </w:r>
          </w:p>
        </w:tc>
      </w:tr>
      <w:tr w:rsidR="001A11DF">
        <w:trPr>
          <w:trHeight w:val="230"/>
        </w:trPr>
        <w:tc>
          <w:tcPr>
            <w:tcW w:w="5029" w:type="dxa"/>
          </w:tcPr>
          <w:p w:rsidR="001A11DF" w:rsidRDefault="00E96ACD">
            <w:pPr>
              <w:pStyle w:val="TableParagraph"/>
              <w:spacing w:line="210" w:lineRule="exact"/>
              <w:ind w:right="101"/>
              <w:jc w:val="right"/>
              <w:rPr>
                <w:sz w:val="20"/>
              </w:rPr>
            </w:pPr>
            <w:r>
              <w:rPr>
                <w:sz w:val="20"/>
              </w:rPr>
              <w:t>БМК-4,0МВтул.Буланова</w:t>
            </w:r>
          </w:p>
        </w:tc>
        <w:tc>
          <w:tcPr>
            <w:tcW w:w="1176" w:type="dxa"/>
          </w:tcPr>
          <w:p w:rsidR="001A11DF" w:rsidRDefault="00E96ACD">
            <w:pPr>
              <w:pStyle w:val="TableParagraph"/>
              <w:spacing w:line="210" w:lineRule="exact"/>
              <w:ind w:left="8"/>
              <w:rPr>
                <w:sz w:val="20"/>
              </w:rPr>
            </w:pPr>
            <w:r>
              <w:rPr>
                <w:w w:val="99"/>
                <w:sz w:val="20"/>
              </w:rPr>
              <w:t>-</w:t>
            </w:r>
          </w:p>
        </w:tc>
        <w:tc>
          <w:tcPr>
            <w:tcW w:w="991" w:type="dxa"/>
          </w:tcPr>
          <w:p w:rsidR="001A11DF" w:rsidRDefault="00E96ACD">
            <w:pPr>
              <w:pStyle w:val="TableParagraph"/>
              <w:spacing w:line="210" w:lineRule="exact"/>
              <w:ind w:right="256"/>
              <w:jc w:val="right"/>
              <w:rPr>
                <w:sz w:val="20"/>
              </w:rPr>
            </w:pPr>
            <w:r>
              <w:rPr>
                <w:sz w:val="20"/>
              </w:rPr>
              <w:t>0,332</w:t>
            </w:r>
          </w:p>
        </w:tc>
        <w:tc>
          <w:tcPr>
            <w:tcW w:w="993" w:type="dxa"/>
          </w:tcPr>
          <w:p w:rsidR="001A11DF" w:rsidRDefault="00E96ACD">
            <w:pPr>
              <w:pStyle w:val="TableParagraph"/>
              <w:spacing w:line="210" w:lineRule="exact"/>
              <w:ind w:left="173" w:right="163"/>
              <w:rPr>
                <w:sz w:val="20"/>
              </w:rPr>
            </w:pPr>
            <w:r>
              <w:rPr>
                <w:sz w:val="20"/>
              </w:rPr>
              <w:t>0,337</w:t>
            </w:r>
          </w:p>
        </w:tc>
        <w:tc>
          <w:tcPr>
            <w:tcW w:w="991" w:type="dxa"/>
          </w:tcPr>
          <w:p w:rsidR="001A11DF" w:rsidRDefault="00E96ACD">
            <w:pPr>
              <w:pStyle w:val="TableParagraph"/>
              <w:spacing w:line="210" w:lineRule="exact"/>
              <w:ind w:right="255"/>
              <w:jc w:val="right"/>
              <w:rPr>
                <w:sz w:val="20"/>
              </w:rPr>
            </w:pPr>
            <w:r>
              <w:rPr>
                <w:sz w:val="20"/>
              </w:rPr>
              <w:t>0,340</w:t>
            </w:r>
          </w:p>
        </w:tc>
        <w:tc>
          <w:tcPr>
            <w:tcW w:w="1135" w:type="dxa"/>
          </w:tcPr>
          <w:p w:rsidR="001A11DF" w:rsidRDefault="00E96ACD">
            <w:pPr>
              <w:pStyle w:val="TableParagraph"/>
              <w:spacing w:line="210" w:lineRule="exact"/>
              <w:ind w:right="327"/>
              <w:jc w:val="right"/>
              <w:rPr>
                <w:sz w:val="20"/>
              </w:rPr>
            </w:pPr>
            <w:r>
              <w:rPr>
                <w:sz w:val="20"/>
              </w:rPr>
              <w:t>0,343</w:t>
            </w:r>
          </w:p>
        </w:tc>
        <w:tc>
          <w:tcPr>
            <w:tcW w:w="1075" w:type="dxa"/>
          </w:tcPr>
          <w:p w:rsidR="001A11DF" w:rsidRDefault="00E96ACD">
            <w:pPr>
              <w:pStyle w:val="TableParagraph"/>
              <w:spacing w:line="210" w:lineRule="exact"/>
              <w:ind w:right="298"/>
              <w:jc w:val="right"/>
              <w:rPr>
                <w:sz w:val="20"/>
              </w:rPr>
            </w:pPr>
            <w:r>
              <w:rPr>
                <w:sz w:val="20"/>
              </w:rPr>
              <w:t>0,349</w:t>
            </w:r>
          </w:p>
        </w:tc>
        <w:tc>
          <w:tcPr>
            <w:tcW w:w="1193" w:type="dxa"/>
          </w:tcPr>
          <w:p w:rsidR="001A11DF" w:rsidRDefault="00E96ACD">
            <w:pPr>
              <w:pStyle w:val="TableParagraph"/>
              <w:spacing w:line="210" w:lineRule="exact"/>
              <w:ind w:right="358"/>
              <w:jc w:val="right"/>
              <w:rPr>
                <w:sz w:val="20"/>
              </w:rPr>
            </w:pPr>
            <w:r>
              <w:rPr>
                <w:sz w:val="20"/>
              </w:rPr>
              <w:t>0,349</w:t>
            </w:r>
          </w:p>
        </w:tc>
        <w:tc>
          <w:tcPr>
            <w:tcW w:w="1132" w:type="dxa"/>
          </w:tcPr>
          <w:p w:rsidR="001A11DF" w:rsidRDefault="00E96ACD">
            <w:pPr>
              <w:pStyle w:val="TableParagraph"/>
              <w:spacing w:line="210" w:lineRule="exact"/>
              <w:ind w:left="288" w:right="273"/>
              <w:rPr>
                <w:sz w:val="20"/>
              </w:rPr>
            </w:pPr>
            <w:r>
              <w:rPr>
                <w:sz w:val="20"/>
              </w:rPr>
              <w:t>0,351</w:t>
            </w:r>
          </w:p>
        </w:tc>
        <w:tc>
          <w:tcPr>
            <w:tcW w:w="1276" w:type="dxa"/>
          </w:tcPr>
          <w:p w:rsidR="001A11DF" w:rsidRDefault="00E96ACD">
            <w:pPr>
              <w:pStyle w:val="TableParagraph"/>
              <w:spacing w:line="210" w:lineRule="exact"/>
              <w:ind w:left="176" w:right="160"/>
              <w:rPr>
                <w:sz w:val="20"/>
              </w:rPr>
            </w:pPr>
            <w:r>
              <w:rPr>
                <w:sz w:val="20"/>
              </w:rPr>
              <w:t>0,354</w:t>
            </w:r>
          </w:p>
        </w:tc>
      </w:tr>
      <w:tr w:rsidR="001A11DF">
        <w:trPr>
          <w:trHeight w:val="230"/>
        </w:trPr>
        <w:tc>
          <w:tcPr>
            <w:tcW w:w="5029" w:type="dxa"/>
          </w:tcPr>
          <w:p w:rsidR="001A11DF" w:rsidRDefault="00E96ACD">
            <w:pPr>
              <w:pStyle w:val="TableParagraph"/>
              <w:spacing w:before="1" w:line="210" w:lineRule="exact"/>
              <w:ind w:right="99"/>
              <w:jc w:val="right"/>
              <w:rPr>
                <w:sz w:val="20"/>
              </w:rPr>
            </w:pPr>
            <w:r>
              <w:rPr>
                <w:sz w:val="20"/>
              </w:rPr>
              <w:t>БМК-8,4МВтул.Дорожников</w:t>
            </w:r>
          </w:p>
        </w:tc>
        <w:tc>
          <w:tcPr>
            <w:tcW w:w="1176" w:type="dxa"/>
          </w:tcPr>
          <w:p w:rsidR="001A11DF" w:rsidRDefault="00E96ACD">
            <w:pPr>
              <w:pStyle w:val="TableParagraph"/>
              <w:spacing w:before="1" w:line="210" w:lineRule="exact"/>
              <w:ind w:left="8"/>
              <w:rPr>
                <w:sz w:val="20"/>
              </w:rPr>
            </w:pPr>
            <w:r>
              <w:rPr>
                <w:w w:val="99"/>
                <w:sz w:val="20"/>
              </w:rPr>
              <w:t>-</w:t>
            </w:r>
          </w:p>
        </w:tc>
        <w:tc>
          <w:tcPr>
            <w:tcW w:w="991" w:type="dxa"/>
          </w:tcPr>
          <w:p w:rsidR="001A11DF" w:rsidRDefault="00E96ACD">
            <w:pPr>
              <w:pStyle w:val="TableParagraph"/>
              <w:spacing w:before="1" w:line="210" w:lineRule="exact"/>
              <w:ind w:right="225"/>
              <w:jc w:val="right"/>
              <w:rPr>
                <w:sz w:val="20"/>
              </w:rPr>
            </w:pPr>
            <w:r>
              <w:rPr>
                <w:sz w:val="20"/>
              </w:rPr>
              <w:t>-0,083</w:t>
            </w:r>
          </w:p>
        </w:tc>
        <w:tc>
          <w:tcPr>
            <w:tcW w:w="993" w:type="dxa"/>
          </w:tcPr>
          <w:p w:rsidR="001A11DF" w:rsidRDefault="00E96ACD">
            <w:pPr>
              <w:pStyle w:val="TableParagraph"/>
              <w:spacing w:before="1" w:line="210" w:lineRule="exact"/>
              <w:ind w:left="173" w:right="165"/>
              <w:rPr>
                <w:sz w:val="20"/>
              </w:rPr>
            </w:pPr>
            <w:r>
              <w:rPr>
                <w:sz w:val="20"/>
              </w:rPr>
              <w:t>-0,080</w:t>
            </w:r>
          </w:p>
        </w:tc>
        <w:tc>
          <w:tcPr>
            <w:tcW w:w="991" w:type="dxa"/>
          </w:tcPr>
          <w:p w:rsidR="001A11DF" w:rsidRDefault="00E96ACD">
            <w:pPr>
              <w:pStyle w:val="TableParagraph"/>
              <w:spacing w:before="1" w:line="210" w:lineRule="exact"/>
              <w:ind w:right="223"/>
              <w:jc w:val="right"/>
              <w:rPr>
                <w:sz w:val="20"/>
              </w:rPr>
            </w:pPr>
            <w:r>
              <w:rPr>
                <w:sz w:val="20"/>
              </w:rPr>
              <w:t>-0,077</w:t>
            </w:r>
          </w:p>
        </w:tc>
        <w:tc>
          <w:tcPr>
            <w:tcW w:w="1135" w:type="dxa"/>
          </w:tcPr>
          <w:p w:rsidR="001A11DF" w:rsidRDefault="00E96ACD">
            <w:pPr>
              <w:pStyle w:val="TableParagraph"/>
              <w:spacing w:before="1" w:line="210" w:lineRule="exact"/>
              <w:ind w:right="295"/>
              <w:jc w:val="right"/>
              <w:rPr>
                <w:sz w:val="20"/>
              </w:rPr>
            </w:pPr>
            <w:r>
              <w:rPr>
                <w:sz w:val="20"/>
              </w:rPr>
              <w:t>-0,074</w:t>
            </w:r>
          </w:p>
        </w:tc>
        <w:tc>
          <w:tcPr>
            <w:tcW w:w="1075" w:type="dxa"/>
          </w:tcPr>
          <w:p w:rsidR="001A11DF" w:rsidRDefault="00E96ACD">
            <w:pPr>
              <w:pStyle w:val="TableParagraph"/>
              <w:spacing w:before="1" w:line="210" w:lineRule="exact"/>
              <w:ind w:right="266"/>
              <w:jc w:val="right"/>
              <w:rPr>
                <w:sz w:val="20"/>
              </w:rPr>
            </w:pPr>
            <w:r>
              <w:rPr>
                <w:sz w:val="20"/>
              </w:rPr>
              <w:t>-0,068</w:t>
            </w:r>
          </w:p>
        </w:tc>
        <w:tc>
          <w:tcPr>
            <w:tcW w:w="1193" w:type="dxa"/>
          </w:tcPr>
          <w:p w:rsidR="001A11DF" w:rsidRDefault="00E96ACD">
            <w:pPr>
              <w:pStyle w:val="TableParagraph"/>
              <w:spacing w:before="1" w:line="210" w:lineRule="exact"/>
              <w:ind w:right="324"/>
              <w:jc w:val="right"/>
              <w:rPr>
                <w:sz w:val="20"/>
              </w:rPr>
            </w:pPr>
            <w:r>
              <w:rPr>
                <w:sz w:val="20"/>
              </w:rPr>
              <w:t>-0,068</w:t>
            </w:r>
          </w:p>
        </w:tc>
        <w:tc>
          <w:tcPr>
            <w:tcW w:w="1132" w:type="dxa"/>
          </w:tcPr>
          <w:p w:rsidR="001A11DF" w:rsidRDefault="00E96ACD">
            <w:pPr>
              <w:pStyle w:val="TableParagraph"/>
              <w:spacing w:before="1" w:line="210" w:lineRule="exact"/>
              <w:ind w:left="288" w:right="276"/>
              <w:rPr>
                <w:sz w:val="20"/>
              </w:rPr>
            </w:pPr>
            <w:r>
              <w:rPr>
                <w:sz w:val="20"/>
              </w:rPr>
              <w:t>-0,065</w:t>
            </w:r>
          </w:p>
        </w:tc>
        <w:tc>
          <w:tcPr>
            <w:tcW w:w="1276" w:type="dxa"/>
          </w:tcPr>
          <w:p w:rsidR="001A11DF" w:rsidRDefault="00E96ACD">
            <w:pPr>
              <w:pStyle w:val="TableParagraph"/>
              <w:spacing w:before="1" w:line="210" w:lineRule="exact"/>
              <w:ind w:left="176" w:right="162"/>
              <w:rPr>
                <w:sz w:val="20"/>
              </w:rPr>
            </w:pPr>
            <w:r>
              <w:rPr>
                <w:sz w:val="20"/>
              </w:rPr>
              <w:t>-0,061</w:t>
            </w:r>
          </w:p>
        </w:tc>
      </w:tr>
      <w:tr w:rsidR="001A11DF">
        <w:trPr>
          <w:trHeight w:val="230"/>
        </w:trPr>
        <w:tc>
          <w:tcPr>
            <w:tcW w:w="5029" w:type="dxa"/>
          </w:tcPr>
          <w:p w:rsidR="001A11DF" w:rsidRDefault="00E96ACD">
            <w:pPr>
              <w:pStyle w:val="TableParagraph"/>
              <w:spacing w:line="210" w:lineRule="exact"/>
              <w:ind w:right="99"/>
              <w:jc w:val="right"/>
              <w:rPr>
                <w:sz w:val="20"/>
              </w:rPr>
            </w:pPr>
            <w:r>
              <w:rPr>
                <w:sz w:val="20"/>
              </w:rPr>
              <w:t>БМК1МВтул.Дорожников(с202</w:t>
            </w:r>
            <w:r w:rsidR="00FF0F55">
              <w:rPr>
                <w:sz w:val="20"/>
              </w:rPr>
              <w:t>5</w:t>
            </w:r>
            <w:r>
              <w:rPr>
                <w:sz w:val="20"/>
              </w:rPr>
              <w:t>г)</w:t>
            </w:r>
          </w:p>
        </w:tc>
        <w:tc>
          <w:tcPr>
            <w:tcW w:w="1176" w:type="dxa"/>
          </w:tcPr>
          <w:p w:rsidR="001A11DF" w:rsidRDefault="00E96ACD">
            <w:pPr>
              <w:pStyle w:val="TableParagraph"/>
              <w:spacing w:line="210" w:lineRule="exact"/>
              <w:ind w:left="8"/>
              <w:rPr>
                <w:sz w:val="20"/>
              </w:rPr>
            </w:pPr>
            <w:r>
              <w:rPr>
                <w:w w:val="99"/>
                <w:sz w:val="20"/>
              </w:rPr>
              <w:t>-</w:t>
            </w:r>
          </w:p>
        </w:tc>
        <w:tc>
          <w:tcPr>
            <w:tcW w:w="991" w:type="dxa"/>
          </w:tcPr>
          <w:p w:rsidR="001A11DF" w:rsidRDefault="001A11DF">
            <w:pPr>
              <w:pStyle w:val="TableParagraph"/>
              <w:jc w:val="left"/>
              <w:rPr>
                <w:sz w:val="16"/>
              </w:rPr>
            </w:pPr>
          </w:p>
        </w:tc>
        <w:tc>
          <w:tcPr>
            <w:tcW w:w="993" w:type="dxa"/>
          </w:tcPr>
          <w:p w:rsidR="001A11DF" w:rsidRDefault="001A11DF">
            <w:pPr>
              <w:pStyle w:val="TableParagraph"/>
              <w:spacing w:line="210" w:lineRule="exact"/>
              <w:ind w:left="173" w:right="163"/>
              <w:rPr>
                <w:sz w:val="20"/>
              </w:rPr>
            </w:pPr>
          </w:p>
        </w:tc>
        <w:tc>
          <w:tcPr>
            <w:tcW w:w="991" w:type="dxa"/>
          </w:tcPr>
          <w:p w:rsidR="001A11DF" w:rsidRDefault="00E96ACD">
            <w:pPr>
              <w:pStyle w:val="TableParagraph"/>
              <w:spacing w:line="210" w:lineRule="exact"/>
              <w:ind w:right="255"/>
              <w:jc w:val="right"/>
              <w:rPr>
                <w:sz w:val="20"/>
              </w:rPr>
            </w:pPr>
            <w:r>
              <w:rPr>
                <w:sz w:val="20"/>
              </w:rPr>
              <w:t>0,168</w:t>
            </w:r>
          </w:p>
        </w:tc>
        <w:tc>
          <w:tcPr>
            <w:tcW w:w="1135" w:type="dxa"/>
          </w:tcPr>
          <w:p w:rsidR="001A11DF" w:rsidRDefault="00E96ACD">
            <w:pPr>
              <w:pStyle w:val="TableParagraph"/>
              <w:spacing w:line="210" w:lineRule="exact"/>
              <w:ind w:right="327"/>
              <w:jc w:val="right"/>
              <w:rPr>
                <w:sz w:val="20"/>
              </w:rPr>
            </w:pPr>
            <w:r>
              <w:rPr>
                <w:sz w:val="20"/>
              </w:rPr>
              <w:t>0,168</w:t>
            </w:r>
          </w:p>
        </w:tc>
        <w:tc>
          <w:tcPr>
            <w:tcW w:w="1075" w:type="dxa"/>
          </w:tcPr>
          <w:p w:rsidR="001A11DF" w:rsidRDefault="00E96ACD">
            <w:pPr>
              <w:pStyle w:val="TableParagraph"/>
              <w:spacing w:line="210" w:lineRule="exact"/>
              <w:ind w:right="298"/>
              <w:jc w:val="right"/>
              <w:rPr>
                <w:sz w:val="20"/>
              </w:rPr>
            </w:pPr>
            <w:r>
              <w:rPr>
                <w:sz w:val="20"/>
              </w:rPr>
              <w:t>0,168</w:t>
            </w:r>
          </w:p>
        </w:tc>
        <w:tc>
          <w:tcPr>
            <w:tcW w:w="1193" w:type="dxa"/>
          </w:tcPr>
          <w:p w:rsidR="001A11DF" w:rsidRDefault="00E96ACD">
            <w:pPr>
              <w:pStyle w:val="TableParagraph"/>
              <w:spacing w:line="210" w:lineRule="exact"/>
              <w:ind w:right="358"/>
              <w:jc w:val="right"/>
              <w:rPr>
                <w:sz w:val="20"/>
              </w:rPr>
            </w:pPr>
            <w:r>
              <w:rPr>
                <w:sz w:val="20"/>
              </w:rPr>
              <w:t>0,168</w:t>
            </w:r>
          </w:p>
        </w:tc>
        <w:tc>
          <w:tcPr>
            <w:tcW w:w="1132" w:type="dxa"/>
          </w:tcPr>
          <w:p w:rsidR="001A11DF" w:rsidRDefault="00E96ACD">
            <w:pPr>
              <w:pStyle w:val="TableParagraph"/>
              <w:spacing w:line="210" w:lineRule="exact"/>
              <w:ind w:left="288" w:right="273"/>
              <w:rPr>
                <w:sz w:val="20"/>
              </w:rPr>
            </w:pPr>
            <w:r>
              <w:rPr>
                <w:sz w:val="20"/>
              </w:rPr>
              <w:t>0,168</w:t>
            </w:r>
          </w:p>
        </w:tc>
        <w:tc>
          <w:tcPr>
            <w:tcW w:w="1276" w:type="dxa"/>
          </w:tcPr>
          <w:p w:rsidR="001A11DF" w:rsidRDefault="00E96ACD">
            <w:pPr>
              <w:pStyle w:val="TableParagraph"/>
              <w:spacing w:line="210" w:lineRule="exact"/>
              <w:ind w:left="176" w:right="160"/>
              <w:rPr>
                <w:sz w:val="20"/>
              </w:rPr>
            </w:pPr>
            <w:r>
              <w:rPr>
                <w:sz w:val="20"/>
              </w:rPr>
              <w:t>0,168</w:t>
            </w:r>
          </w:p>
        </w:tc>
      </w:tr>
      <w:tr w:rsidR="001A11DF">
        <w:trPr>
          <w:trHeight w:val="458"/>
        </w:trPr>
        <w:tc>
          <w:tcPr>
            <w:tcW w:w="5029" w:type="dxa"/>
          </w:tcPr>
          <w:p w:rsidR="001A11DF" w:rsidRDefault="00E96ACD">
            <w:pPr>
              <w:pStyle w:val="TableParagraph"/>
              <w:spacing w:line="228" w:lineRule="exact"/>
              <w:ind w:right="97"/>
              <w:jc w:val="right"/>
              <w:rPr>
                <w:sz w:val="20"/>
              </w:rPr>
            </w:pPr>
            <w:r>
              <w:rPr>
                <w:sz w:val="20"/>
              </w:rPr>
              <w:t>Котельная№33ул.Гагарина(с2024годаБМК-1,0</w:t>
            </w:r>
          </w:p>
          <w:p w:rsidR="001A11DF" w:rsidRDefault="00E96ACD">
            <w:pPr>
              <w:pStyle w:val="TableParagraph"/>
              <w:spacing w:line="210" w:lineRule="exact"/>
              <w:ind w:right="101"/>
              <w:jc w:val="right"/>
              <w:rPr>
                <w:sz w:val="20"/>
              </w:rPr>
            </w:pPr>
            <w:r>
              <w:rPr>
                <w:sz w:val="20"/>
              </w:rPr>
              <w:t>МВтул.Гагарина)</w:t>
            </w:r>
          </w:p>
        </w:tc>
        <w:tc>
          <w:tcPr>
            <w:tcW w:w="1176" w:type="dxa"/>
          </w:tcPr>
          <w:p w:rsidR="001A11DF" w:rsidRDefault="00E96ACD">
            <w:pPr>
              <w:pStyle w:val="TableParagraph"/>
              <w:spacing w:before="113"/>
              <w:ind w:left="8"/>
              <w:rPr>
                <w:sz w:val="20"/>
              </w:rPr>
            </w:pPr>
            <w:r>
              <w:rPr>
                <w:w w:val="99"/>
                <w:sz w:val="20"/>
              </w:rPr>
              <w:t>-</w:t>
            </w:r>
          </w:p>
        </w:tc>
        <w:tc>
          <w:tcPr>
            <w:tcW w:w="991" w:type="dxa"/>
          </w:tcPr>
          <w:p w:rsidR="001A11DF" w:rsidRDefault="00E96ACD">
            <w:pPr>
              <w:pStyle w:val="TableParagraph"/>
              <w:spacing w:before="113"/>
              <w:ind w:right="256"/>
              <w:jc w:val="right"/>
              <w:rPr>
                <w:sz w:val="20"/>
              </w:rPr>
            </w:pPr>
            <w:r>
              <w:rPr>
                <w:sz w:val="20"/>
              </w:rPr>
              <w:t>0,811</w:t>
            </w:r>
          </w:p>
        </w:tc>
        <w:tc>
          <w:tcPr>
            <w:tcW w:w="993" w:type="dxa"/>
          </w:tcPr>
          <w:p w:rsidR="001A11DF" w:rsidRDefault="00E96ACD">
            <w:pPr>
              <w:pStyle w:val="TableParagraph"/>
              <w:spacing w:before="113"/>
              <w:ind w:left="173" w:right="163"/>
              <w:rPr>
                <w:sz w:val="20"/>
              </w:rPr>
            </w:pPr>
            <w:r>
              <w:rPr>
                <w:sz w:val="20"/>
              </w:rPr>
              <w:t>0,811</w:t>
            </w:r>
          </w:p>
        </w:tc>
        <w:tc>
          <w:tcPr>
            <w:tcW w:w="991" w:type="dxa"/>
          </w:tcPr>
          <w:p w:rsidR="001A11DF" w:rsidRDefault="00E96ACD">
            <w:pPr>
              <w:pStyle w:val="TableParagraph"/>
              <w:spacing w:before="113"/>
              <w:ind w:right="255"/>
              <w:jc w:val="right"/>
              <w:rPr>
                <w:sz w:val="20"/>
              </w:rPr>
            </w:pPr>
            <w:r>
              <w:rPr>
                <w:sz w:val="20"/>
              </w:rPr>
              <w:t>0,805</w:t>
            </w:r>
          </w:p>
        </w:tc>
        <w:tc>
          <w:tcPr>
            <w:tcW w:w="1135" w:type="dxa"/>
          </w:tcPr>
          <w:p w:rsidR="001A11DF" w:rsidRDefault="00E96ACD">
            <w:pPr>
              <w:pStyle w:val="TableParagraph"/>
              <w:spacing w:before="113"/>
              <w:ind w:right="327"/>
              <w:jc w:val="right"/>
              <w:rPr>
                <w:sz w:val="20"/>
              </w:rPr>
            </w:pPr>
            <w:r>
              <w:rPr>
                <w:sz w:val="20"/>
              </w:rPr>
              <w:t>0,805</w:t>
            </w:r>
          </w:p>
        </w:tc>
        <w:tc>
          <w:tcPr>
            <w:tcW w:w="1075" w:type="dxa"/>
          </w:tcPr>
          <w:p w:rsidR="001A11DF" w:rsidRDefault="00E96ACD">
            <w:pPr>
              <w:pStyle w:val="TableParagraph"/>
              <w:spacing w:before="113"/>
              <w:ind w:right="298"/>
              <w:jc w:val="right"/>
              <w:rPr>
                <w:sz w:val="20"/>
              </w:rPr>
            </w:pPr>
            <w:r>
              <w:rPr>
                <w:sz w:val="20"/>
              </w:rPr>
              <w:t>0,805</w:t>
            </w:r>
          </w:p>
        </w:tc>
        <w:tc>
          <w:tcPr>
            <w:tcW w:w="1193" w:type="dxa"/>
          </w:tcPr>
          <w:p w:rsidR="001A11DF" w:rsidRDefault="00E96ACD">
            <w:pPr>
              <w:pStyle w:val="TableParagraph"/>
              <w:spacing w:before="113"/>
              <w:ind w:right="358"/>
              <w:jc w:val="right"/>
              <w:rPr>
                <w:sz w:val="20"/>
              </w:rPr>
            </w:pPr>
            <w:r>
              <w:rPr>
                <w:sz w:val="20"/>
              </w:rPr>
              <w:t>0,805</w:t>
            </w:r>
          </w:p>
        </w:tc>
        <w:tc>
          <w:tcPr>
            <w:tcW w:w="1132" w:type="dxa"/>
          </w:tcPr>
          <w:p w:rsidR="001A11DF" w:rsidRDefault="00E96ACD">
            <w:pPr>
              <w:pStyle w:val="TableParagraph"/>
              <w:spacing w:before="113"/>
              <w:ind w:left="288" w:right="273"/>
              <w:rPr>
                <w:sz w:val="20"/>
              </w:rPr>
            </w:pPr>
            <w:r>
              <w:rPr>
                <w:sz w:val="20"/>
              </w:rPr>
              <w:t>0,805</w:t>
            </w:r>
          </w:p>
        </w:tc>
        <w:tc>
          <w:tcPr>
            <w:tcW w:w="1276" w:type="dxa"/>
          </w:tcPr>
          <w:p w:rsidR="001A11DF" w:rsidRDefault="00E96ACD">
            <w:pPr>
              <w:pStyle w:val="TableParagraph"/>
              <w:spacing w:before="113"/>
              <w:ind w:left="176" w:right="160"/>
              <w:rPr>
                <w:sz w:val="20"/>
              </w:rPr>
            </w:pPr>
            <w:r>
              <w:rPr>
                <w:sz w:val="20"/>
              </w:rPr>
              <w:t>0,805</w:t>
            </w:r>
          </w:p>
        </w:tc>
      </w:tr>
      <w:tr w:rsidR="001A11DF">
        <w:trPr>
          <w:trHeight w:val="230"/>
        </w:trPr>
        <w:tc>
          <w:tcPr>
            <w:tcW w:w="5029" w:type="dxa"/>
          </w:tcPr>
          <w:p w:rsidR="001A11DF" w:rsidRDefault="00E96ACD">
            <w:pPr>
              <w:pStyle w:val="TableParagraph"/>
              <w:spacing w:line="210" w:lineRule="exact"/>
              <w:ind w:right="98"/>
              <w:jc w:val="right"/>
              <w:rPr>
                <w:sz w:val="20"/>
              </w:rPr>
            </w:pPr>
            <w:r>
              <w:rPr>
                <w:sz w:val="20"/>
              </w:rPr>
              <w:t>Котельная №63</w:t>
            </w:r>
          </w:p>
        </w:tc>
        <w:tc>
          <w:tcPr>
            <w:tcW w:w="1176" w:type="dxa"/>
          </w:tcPr>
          <w:p w:rsidR="001A11DF" w:rsidRDefault="00E96ACD">
            <w:pPr>
              <w:pStyle w:val="TableParagraph"/>
              <w:spacing w:line="210" w:lineRule="exact"/>
              <w:ind w:left="8"/>
              <w:rPr>
                <w:sz w:val="20"/>
              </w:rPr>
            </w:pPr>
            <w:r>
              <w:rPr>
                <w:w w:val="99"/>
                <w:sz w:val="20"/>
              </w:rPr>
              <w:t>-</w:t>
            </w:r>
          </w:p>
        </w:tc>
        <w:tc>
          <w:tcPr>
            <w:tcW w:w="991" w:type="dxa"/>
          </w:tcPr>
          <w:p w:rsidR="001A11DF" w:rsidRDefault="00E96ACD">
            <w:pPr>
              <w:pStyle w:val="TableParagraph"/>
              <w:spacing w:line="210" w:lineRule="exact"/>
              <w:ind w:right="256"/>
              <w:jc w:val="right"/>
              <w:rPr>
                <w:sz w:val="20"/>
              </w:rPr>
            </w:pPr>
            <w:r>
              <w:rPr>
                <w:sz w:val="20"/>
              </w:rPr>
              <w:t>0,547</w:t>
            </w:r>
          </w:p>
        </w:tc>
        <w:tc>
          <w:tcPr>
            <w:tcW w:w="993" w:type="dxa"/>
          </w:tcPr>
          <w:p w:rsidR="001A11DF" w:rsidRDefault="00E96ACD">
            <w:pPr>
              <w:pStyle w:val="TableParagraph"/>
              <w:spacing w:line="210" w:lineRule="exact"/>
              <w:ind w:left="173" w:right="163"/>
              <w:rPr>
                <w:sz w:val="20"/>
              </w:rPr>
            </w:pPr>
            <w:r>
              <w:rPr>
                <w:sz w:val="20"/>
              </w:rPr>
              <w:t>0,547</w:t>
            </w:r>
          </w:p>
        </w:tc>
        <w:tc>
          <w:tcPr>
            <w:tcW w:w="991" w:type="dxa"/>
          </w:tcPr>
          <w:p w:rsidR="001A11DF" w:rsidRDefault="00E96ACD">
            <w:pPr>
              <w:pStyle w:val="TableParagraph"/>
              <w:spacing w:line="210" w:lineRule="exact"/>
              <w:ind w:right="255"/>
              <w:jc w:val="right"/>
              <w:rPr>
                <w:sz w:val="20"/>
              </w:rPr>
            </w:pPr>
            <w:r>
              <w:rPr>
                <w:sz w:val="20"/>
              </w:rPr>
              <w:t>0,000</w:t>
            </w:r>
          </w:p>
        </w:tc>
        <w:tc>
          <w:tcPr>
            <w:tcW w:w="5811" w:type="dxa"/>
            <w:gridSpan w:val="5"/>
          </w:tcPr>
          <w:p w:rsidR="001A11DF" w:rsidRDefault="001A11DF">
            <w:pPr>
              <w:pStyle w:val="TableParagraph"/>
              <w:jc w:val="left"/>
              <w:rPr>
                <w:sz w:val="16"/>
              </w:rPr>
            </w:pPr>
          </w:p>
        </w:tc>
      </w:tr>
      <w:tr w:rsidR="001A11DF">
        <w:trPr>
          <w:trHeight w:val="230"/>
        </w:trPr>
        <w:tc>
          <w:tcPr>
            <w:tcW w:w="5029" w:type="dxa"/>
          </w:tcPr>
          <w:p w:rsidR="001A11DF" w:rsidRDefault="00E96ACD">
            <w:pPr>
              <w:pStyle w:val="TableParagraph"/>
              <w:spacing w:line="210" w:lineRule="exact"/>
              <w:ind w:right="102"/>
              <w:jc w:val="right"/>
              <w:rPr>
                <w:sz w:val="20"/>
              </w:rPr>
            </w:pPr>
            <w:r>
              <w:rPr>
                <w:sz w:val="20"/>
              </w:rPr>
              <w:t>Котельная№31,(с2024годаБМК4МВтд.Рапполово)</w:t>
            </w:r>
          </w:p>
        </w:tc>
        <w:tc>
          <w:tcPr>
            <w:tcW w:w="1176" w:type="dxa"/>
          </w:tcPr>
          <w:p w:rsidR="001A11DF" w:rsidRDefault="00E96ACD">
            <w:pPr>
              <w:pStyle w:val="TableParagraph"/>
              <w:spacing w:line="210" w:lineRule="exact"/>
              <w:ind w:left="8"/>
              <w:rPr>
                <w:sz w:val="20"/>
              </w:rPr>
            </w:pPr>
            <w:r>
              <w:rPr>
                <w:w w:val="99"/>
                <w:sz w:val="20"/>
              </w:rPr>
              <w:t>-</w:t>
            </w:r>
          </w:p>
        </w:tc>
        <w:tc>
          <w:tcPr>
            <w:tcW w:w="991" w:type="dxa"/>
          </w:tcPr>
          <w:p w:rsidR="001A11DF" w:rsidRDefault="00E96ACD">
            <w:pPr>
              <w:pStyle w:val="TableParagraph"/>
              <w:spacing w:line="210" w:lineRule="exact"/>
              <w:ind w:right="256"/>
              <w:jc w:val="right"/>
              <w:rPr>
                <w:sz w:val="20"/>
              </w:rPr>
            </w:pPr>
            <w:r>
              <w:rPr>
                <w:sz w:val="20"/>
              </w:rPr>
              <w:t>0,260</w:t>
            </w:r>
          </w:p>
        </w:tc>
        <w:tc>
          <w:tcPr>
            <w:tcW w:w="993" w:type="dxa"/>
          </w:tcPr>
          <w:p w:rsidR="001A11DF" w:rsidRDefault="00E96ACD">
            <w:pPr>
              <w:pStyle w:val="TableParagraph"/>
              <w:spacing w:line="210" w:lineRule="exact"/>
              <w:ind w:left="173" w:right="163"/>
              <w:rPr>
                <w:sz w:val="20"/>
              </w:rPr>
            </w:pPr>
            <w:r>
              <w:rPr>
                <w:sz w:val="20"/>
              </w:rPr>
              <w:t>0,260</w:t>
            </w:r>
          </w:p>
        </w:tc>
        <w:tc>
          <w:tcPr>
            <w:tcW w:w="991" w:type="dxa"/>
          </w:tcPr>
          <w:p w:rsidR="001A11DF" w:rsidRDefault="00E96ACD">
            <w:pPr>
              <w:pStyle w:val="TableParagraph"/>
              <w:spacing w:line="210" w:lineRule="exact"/>
              <w:ind w:right="255"/>
              <w:jc w:val="right"/>
              <w:rPr>
                <w:sz w:val="20"/>
              </w:rPr>
            </w:pPr>
            <w:r>
              <w:rPr>
                <w:sz w:val="20"/>
              </w:rPr>
              <w:t>0,189</w:t>
            </w:r>
          </w:p>
        </w:tc>
        <w:tc>
          <w:tcPr>
            <w:tcW w:w="1135" w:type="dxa"/>
          </w:tcPr>
          <w:p w:rsidR="001A11DF" w:rsidRDefault="00E96ACD">
            <w:pPr>
              <w:pStyle w:val="TableParagraph"/>
              <w:spacing w:line="210" w:lineRule="exact"/>
              <w:ind w:right="327"/>
              <w:jc w:val="right"/>
              <w:rPr>
                <w:sz w:val="20"/>
              </w:rPr>
            </w:pPr>
            <w:r>
              <w:rPr>
                <w:sz w:val="20"/>
              </w:rPr>
              <w:t>0,148</w:t>
            </w:r>
          </w:p>
        </w:tc>
        <w:tc>
          <w:tcPr>
            <w:tcW w:w="1075" w:type="dxa"/>
          </w:tcPr>
          <w:p w:rsidR="001A11DF" w:rsidRDefault="00E96ACD">
            <w:pPr>
              <w:pStyle w:val="TableParagraph"/>
              <w:spacing w:line="210" w:lineRule="exact"/>
              <w:ind w:right="298"/>
              <w:jc w:val="right"/>
              <w:rPr>
                <w:sz w:val="20"/>
              </w:rPr>
            </w:pPr>
            <w:r>
              <w:rPr>
                <w:sz w:val="20"/>
              </w:rPr>
              <w:t>0,107</w:t>
            </w:r>
          </w:p>
        </w:tc>
        <w:tc>
          <w:tcPr>
            <w:tcW w:w="1193" w:type="dxa"/>
          </w:tcPr>
          <w:p w:rsidR="001A11DF" w:rsidRDefault="00E96ACD">
            <w:pPr>
              <w:pStyle w:val="TableParagraph"/>
              <w:spacing w:line="210" w:lineRule="exact"/>
              <w:ind w:right="358"/>
              <w:jc w:val="right"/>
              <w:rPr>
                <w:sz w:val="20"/>
              </w:rPr>
            </w:pPr>
            <w:r>
              <w:rPr>
                <w:sz w:val="20"/>
              </w:rPr>
              <w:t>0,066</w:t>
            </w:r>
          </w:p>
        </w:tc>
        <w:tc>
          <w:tcPr>
            <w:tcW w:w="1132" w:type="dxa"/>
          </w:tcPr>
          <w:p w:rsidR="001A11DF" w:rsidRDefault="00E96ACD">
            <w:pPr>
              <w:pStyle w:val="TableParagraph"/>
              <w:spacing w:line="210" w:lineRule="exact"/>
              <w:ind w:left="288" w:right="273"/>
              <w:rPr>
                <w:sz w:val="20"/>
              </w:rPr>
            </w:pPr>
            <w:r>
              <w:rPr>
                <w:sz w:val="20"/>
              </w:rPr>
              <w:t>0,025</w:t>
            </w:r>
          </w:p>
        </w:tc>
        <w:tc>
          <w:tcPr>
            <w:tcW w:w="1276" w:type="dxa"/>
          </w:tcPr>
          <w:p w:rsidR="001A11DF" w:rsidRDefault="00E96ACD">
            <w:pPr>
              <w:pStyle w:val="TableParagraph"/>
              <w:spacing w:line="210" w:lineRule="exact"/>
              <w:ind w:left="176" w:right="160"/>
              <w:rPr>
                <w:sz w:val="20"/>
              </w:rPr>
            </w:pPr>
            <w:r>
              <w:rPr>
                <w:sz w:val="20"/>
              </w:rPr>
              <w:t>0,025</w:t>
            </w:r>
          </w:p>
        </w:tc>
      </w:tr>
      <w:tr w:rsidR="001A11DF">
        <w:trPr>
          <w:trHeight w:val="229"/>
        </w:trPr>
        <w:tc>
          <w:tcPr>
            <w:tcW w:w="14991" w:type="dxa"/>
            <w:gridSpan w:val="10"/>
          </w:tcPr>
          <w:p w:rsidR="001A11DF" w:rsidRDefault="00E96ACD">
            <w:pPr>
              <w:pStyle w:val="TableParagraph"/>
              <w:spacing w:line="210" w:lineRule="exact"/>
              <w:ind w:left="107"/>
              <w:jc w:val="left"/>
              <w:rPr>
                <w:sz w:val="20"/>
              </w:rPr>
            </w:pPr>
            <w:r>
              <w:rPr>
                <w:sz w:val="20"/>
              </w:rPr>
              <w:t>Удельнаяматериальнаяхарактеристикатепловыхсетей,приведеннаякрасчетнойтепловойнагрузке</w:t>
            </w:r>
          </w:p>
        </w:tc>
      </w:tr>
      <w:tr w:rsidR="001A11DF">
        <w:trPr>
          <w:trHeight w:val="230"/>
        </w:trPr>
        <w:tc>
          <w:tcPr>
            <w:tcW w:w="5029" w:type="dxa"/>
          </w:tcPr>
          <w:p w:rsidR="001A11DF" w:rsidRDefault="00E96ACD">
            <w:pPr>
              <w:pStyle w:val="TableParagraph"/>
              <w:spacing w:line="210" w:lineRule="exact"/>
              <w:ind w:right="101"/>
              <w:jc w:val="right"/>
              <w:rPr>
                <w:sz w:val="20"/>
              </w:rPr>
            </w:pPr>
            <w:r>
              <w:rPr>
                <w:sz w:val="20"/>
              </w:rPr>
              <w:t>БМК-4,0МВтул.Буланова</w:t>
            </w:r>
          </w:p>
        </w:tc>
        <w:tc>
          <w:tcPr>
            <w:tcW w:w="1176" w:type="dxa"/>
          </w:tcPr>
          <w:p w:rsidR="001A11DF" w:rsidRDefault="00E96ACD">
            <w:pPr>
              <w:pStyle w:val="TableParagraph"/>
              <w:spacing w:line="210" w:lineRule="exact"/>
              <w:ind w:left="219" w:right="209"/>
              <w:rPr>
                <w:sz w:val="20"/>
              </w:rPr>
            </w:pPr>
            <w:r>
              <w:rPr>
                <w:sz w:val="20"/>
              </w:rPr>
              <w:t>м</w:t>
            </w:r>
            <w:r>
              <w:rPr>
                <w:sz w:val="20"/>
                <w:vertAlign w:val="superscript"/>
              </w:rPr>
              <w:t>2</w:t>
            </w:r>
            <w:r>
              <w:rPr>
                <w:sz w:val="20"/>
              </w:rPr>
              <w:t>/Гкал</w:t>
            </w:r>
          </w:p>
        </w:tc>
        <w:tc>
          <w:tcPr>
            <w:tcW w:w="991" w:type="dxa"/>
          </w:tcPr>
          <w:p w:rsidR="001A11DF" w:rsidRDefault="00E96ACD">
            <w:pPr>
              <w:pStyle w:val="TableParagraph"/>
              <w:spacing w:line="210" w:lineRule="exact"/>
              <w:ind w:right="256"/>
              <w:jc w:val="right"/>
              <w:rPr>
                <w:sz w:val="20"/>
              </w:rPr>
            </w:pPr>
            <w:r>
              <w:rPr>
                <w:sz w:val="20"/>
              </w:rPr>
              <w:t>0,049</w:t>
            </w:r>
          </w:p>
        </w:tc>
        <w:tc>
          <w:tcPr>
            <w:tcW w:w="993" w:type="dxa"/>
          </w:tcPr>
          <w:p w:rsidR="001A11DF" w:rsidRDefault="00E96ACD">
            <w:pPr>
              <w:pStyle w:val="TableParagraph"/>
              <w:spacing w:line="210" w:lineRule="exact"/>
              <w:ind w:left="173" w:right="163"/>
              <w:rPr>
                <w:sz w:val="20"/>
              </w:rPr>
            </w:pPr>
            <w:r>
              <w:rPr>
                <w:sz w:val="20"/>
              </w:rPr>
              <w:t>0,049</w:t>
            </w:r>
          </w:p>
        </w:tc>
        <w:tc>
          <w:tcPr>
            <w:tcW w:w="991" w:type="dxa"/>
          </w:tcPr>
          <w:p w:rsidR="001A11DF" w:rsidRDefault="00E96ACD">
            <w:pPr>
              <w:pStyle w:val="TableParagraph"/>
              <w:spacing w:line="210" w:lineRule="exact"/>
              <w:ind w:right="255"/>
              <w:jc w:val="right"/>
              <w:rPr>
                <w:sz w:val="20"/>
              </w:rPr>
            </w:pPr>
            <w:r>
              <w:rPr>
                <w:sz w:val="20"/>
              </w:rPr>
              <w:t>0,049</w:t>
            </w:r>
          </w:p>
        </w:tc>
        <w:tc>
          <w:tcPr>
            <w:tcW w:w="1135" w:type="dxa"/>
          </w:tcPr>
          <w:p w:rsidR="001A11DF" w:rsidRDefault="00E96ACD">
            <w:pPr>
              <w:pStyle w:val="TableParagraph"/>
              <w:spacing w:line="210" w:lineRule="exact"/>
              <w:ind w:right="327"/>
              <w:jc w:val="right"/>
              <w:rPr>
                <w:sz w:val="20"/>
              </w:rPr>
            </w:pPr>
            <w:r>
              <w:rPr>
                <w:sz w:val="20"/>
              </w:rPr>
              <w:t>0,049</w:t>
            </w:r>
          </w:p>
        </w:tc>
        <w:tc>
          <w:tcPr>
            <w:tcW w:w="1075" w:type="dxa"/>
          </w:tcPr>
          <w:p w:rsidR="001A11DF" w:rsidRDefault="00E96ACD">
            <w:pPr>
              <w:pStyle w:val="TableParagraph"/>
              <w:spacing w:line="210" w:lineRule="exact"/>
              <w:ind w:right="298"/>
              <w:jc w:val="right"/>
              <w:rPr>
                <w:sz w:val="20"/>
              </w:rPr>
            </w:pPr>
            <w:r>
              <w:rPr>
                <w:sz w:val="20"/>
              </w:rPr>
              <w:t>0,049</w:t>
            </w:r>
          </w:p>
        </w:tc>
        <w:tc>
          <w:tcPr>
            <w:tcW w:w="1193" w:type="dxa"/>
          </w:tcPr>
          <w:p w:rsidR="001A11DF" w:rsidRDefault="00E96ACD">
            <w:pPr>
              <w:pStyle w:val="TableParagraph"/>
              <w:spacing w:line="210" w:lineRule="exact"/>
              <w:ind w:right="358"/>
              <w:jc w:val="right"/>
              <w:rPr>
                <w:sz w:val="20"/>
              </w:rPr>
            </w:pPr>
            <w:r>
              <w:rPr>
                <w:sz w:val="20"/>
              </w:rPr>
              <w:t>0,050</w:t>
            </w:r>
          </w:p>
        </w:tc>
        <w:tc>
          <w:tcPr>
            <w:tcW w:w="1132" w:type="dxa"/>
          </w:tcPr>
          <w:p w:rsidR="001A11DF" w:rsidRDefault="00E96ACD">
            <w:pPr>
              <w:pStyle w:val="TableParagraph"/>
              <w:spacing w:line="210" w:lineRule="exact"/>
              <w:ind w:left="288" w:right="273"/>
              <w:rPr>
                <w:sz w:val="20"/>
              </w:rPr>
            </w:pPr>
            <w:r>
              <w:rPr>
                <w:sz w:val="20"/>
              </w:rPr>
              <w:t>0,050</w:t>
            </w:r>
          </w:p>
        </w:tc>
        <w:tc>
          <w:tcPr>
            <w:tcW w:w="1276" w:type="dxa"/>
          </w:tcPr>
          <w:p w:rsidR="001A11DF" w:rsidRDefault="00E96ACD">
            <w:pPr>
              <w:pStyle w:val="TableParagraph"/>
              <w:spacing w:line="210" w:lineRule="exact"/>
              <w:ind w:left="176" w:right="160"/>
              <w:rPr>
                <w:sz w:val="20"/>
              </w:rPr>
            </w:pPr>
            <w:r>
              <w:rPr>
                <w:sz w:val="20"/>
              </w:rPr>
              <w:t>0,050</w:t>
            </w:r>
          </w:p>
        </w:tc>
      </w:tr>
      <w:tr w:rsidR="001A11DF">
        <w:trPr>
          <w:trHeight w:val="230"/>
        </w:trPr>
        <w:tc>
          <w:tcPr>
            <w:tcW w:w="5029" w:type="dxa"/>
          </w:tcPr>
          <w:p w:rsidR="001A11DF" w:rsidRDefault="00E96ACD">
            <w:pPr>
              <w:pStyle w:val="TableParagraph"/>
              <w:spacing w:line="210" w:lineRule="exact"/>
              <w:ind w:right="99"/>
              <w:jc w:val="right"/>
              <w:rPr>
                <w:sz w:val="20"/>
              </w:rPr>
            </w:pPr>
            <w:r>
              <w:rPr>
                <w:sz w:val="20"/>
              </w:rPr>
              <w:t>БМК-8,4МВтул.Дорожников</w:t>
            </w:r>
          </w:p>
        </w:tc>
        <w:tc>
          <w:tcPr>
            <w:tcW w:w="1176" w:type="dxa"/>
          </w:tcPr>
          <w:p w:rsidR="001A11DF" w:rsidRDefault="00E96ACD">
            <w:pPr>
              <w:pStyle w:val="TableParagraph"/>
              <w:spacing w:line="210" w:lineRule="exact"/>
              <w:ind w:left="219" w:right="209"/>
              <w:rPr>
                <w:sz w:val="20"/>
              </w:rPr>
            </w:pPr>
            <w:r>
              <w:rPr>
                <w:sz w:val="20"/>
              </w:rPr>
              <w:t>м</w:t>
            </w:r>
            <w:r>
              <w:rPr>
                <w:sz w:val="20"/>
                <w:vertAlign w:val="superscript"/>
              </w:rPr>
              <w:t>2</w:t>
            </w:r>
            <w:r>
              <w:rPr>
                <w:sz w:val="20"/>
              </w:rPr>
              <w:t>/Гкал</w:t>
            </w:r>
          </w:p>
        </w:tc>
        <w:tc>
          <w:tcPr>
            <w:tcW w:w="991" w:type="dxa"/>
          </w:tcPr>
          <w:p w:rsidR="001A11DF" w:rsidRDefault="00E96ACD">
            <w:pPr>
              <w:pStyle w:val="TableParagraph"/>
              <w:spacing w:line="210" w:lineRule="exact"/>
              <w:ind w:right="256"/>
              <w:jc w:val="right"/>
              <w:rPr>
                <w:sz w:val="20"/>
              </w:rPr>
            </w:pPr>
            <w:r>
              <w:rPr>
                <w:sz w:val="20"/>
              </w:rPr>
              <w:t>0,059</w:t>
            </w:r>
          </w:p>
        </w:tc>
        <w:tc>
          <w:tcPr>
            <w:tcW w:w="993" w:type="dxa"/>
          </w:tcPr>
          <w:p w:rsidR="001A11DF" w:rsidRDefault="00E96ACD">
            <w:pPr>
              <w:pStyle w:val="TableParagraph"/>
              <w:spacing w:line="210" w:lineRule="exact"/>
              <w:ind w:left="173" w:right="163"/>
              <w:rPr>
                <w:sz w:val="20"/>
              </w:rPr>
            </w:pPr>
            <w:r>
              <w:rPr>
                <w:sz w:val="20"/>
              </w:rPr>
              <w:t>0,060</w:t>
            </w:r>
          </w:p>
        </w:tc>
        <w:tc>
          <w:tcPr>
            <w:tcW w:w="991" w:type="dxa"/>
          </w:tcPr>
          <w:p w:rsidR="001A11DF" w:rsidRDefault="00E96ACD">
            <w:pPr>
              <w:pStyle w:val="TableParagraph"/>
              <w:spacing w:line="210" w:lineRule="exact"/>
              <w:ind w:right="255"/>
              <w:jc w:val="right"/>
              <w:rPr>
                <w:sz w:val="20"/>
              </w:rPr>
            </w:pPr>
            <w:r>
              <w:rPr>
                <w:sz w:val="20"/>
              </w:rPr>
              <w:t>0,060</w:t>
            </w:r>
          </w:p>
        </w:tc>
        <w:tc>
          <w:tcPr>
            <w:tcW w:w="1135" w:type="dxa"/>
          </w:tcPr>
          <w:p w:rsidR="001A11DF" w:rsidRDefault="00E96ACD">
            <w:pPr>
              <w:pStyle w:val="TableParagraph"/>
              <w:spacing w:line="210" w:lineRule="exact"/>
              <w:ind w:right="327"/>
              <w:jc w:val="right"/>
              <w:rPr>
                <w:sz w:val="20"/>
              </w:rPr>
            </w:pPr>
            <w:r>
              <w:rPr>
                <w:sz w:val="20"/>
              </w:rPr>
              <w:t>0,060</w:t>
            </w:r>
          </w:p>
        </w:tc>
        <w:tc>
          <w:tcPr>
            <w:tcW w:w="1075" w:type="dxa"/>
          </w:tcPr>
          <w:p w:rsidR="001A11DF" w:rsidRDefault="00E96ACD">
            <w:pPr>
              <w:pStyle w:val="TableParagraph"/>
              <w:spacing w:line="210" w:lineRule="exact"/>
              <w:ind w:right="298"/>
              <w:jc w:val="right"/>
              <w:rPr>
                <w:sz w:val="20"/>
              </w:rPr>
            </w:pPr>
            <w:r>
              <w:rPr>
                <w:sz w:val="20"/>
              </w:rPr>
              <w:t>0,060</w:t>
            </w:r>
          </w:p>
        </w:tc>
        <w:tc>
          <w:tcPr>
            <w:tcW w:w="1193" w:type="dxa"/>
          </w:tcPr>
          <w:p w:rsidR="001A11DF" w:rsidRDefault="00E96ACD">
            <w:pPr>
              <w:pStyle w:val="TableParagraph"/>
              <w:spacing w:line="210" w:lineRule="exact"/>
              <w:ind w:right="358"/>
              <w:jc w:val="right"/>
              <w:rPr>
                <w:sz w:val="20"/>
              </w:rPr>
            </w:pPr>
            <w:r>
              <w:rPr>
                <w:sz w:val="20"/>
              </w:rPr>
              <w:t>0,060</w:t>
            </w:r>
          </w:p>
        </w:tc>
        <w:tc>
          <w:tcPr>
            <w:tcW w:w="1132" w:type="dxa"/>
          </w:tcPr>
          <w:p w:rsidR="001A11DF" w:rsidRDefault="00E96ACD">
            <w:pPr>
              <w:pStyle w:val="TableParagraph"/>
              <w:spacing w:line="210" w:lineRule="exact"/>
              <w:ind w:left="288" w:right="273"/>
              <w:rPr>
                <w:sz w:val="20"/>
              </w:rPr>
            </w:pPr>
            <w:r>
              <w:rPr>
                <w:sz w:val="20"/>
              </w:rPr>
              <w:t>0,060</w:t>
            </w:r>
          </w:p>
        </w:tc>
        <w:tc>
          <w:tcPr>
            <w:tcW w:w="1276" w:type="dxa"/>
          </w:tcPr>
          <w:p w:rsidR="001A11DF" w:rsidRDefault="00E96ACD">
            <w:pPr>
              <w:pStyle w:val="TableParagraph"/>
              <w:spacing w:line="210" w:lineRule="exact"/>
              <w:ind w:left="176" w:right="160"/>
              <w:rPr>
                <w:sz w:val="20"/>
              </w:rPr>
            </w:pPr>
            <w:r>
              <w:rPr>
                <w:sz w:val="20"/>
              </w:rPr>
              <w:t>0,060</w:t>
            </w:r>
          </w:p>
        </w:tc>
      </w:tr>
      <w:tr w:rsidR="001A11DF">
        <w:trPr>
          <w:trHeight w:val="460"/>
        </w:trPr>
        <w:tc>
          <w:tcPr>
            <w:tcW w:w="5029" w:type="dxa"/>
          </w:tcPr>
          <w:p w:rsidR="001A11DF" w:rsidRDefault="00E96ACD">
            <w:pPr>
              <w:pStyle w:val="TableParagraph"/>
              <w:ind w:right="97"/>
              <w:jc w:val="right"/>
              <w:rPr>
                <w:sz w:val="20"/>
              </w:rPr>
            </w:pPr>
            <w:r>
              <w:rPr>
                <w:sz w:val="20"/>
              </w:rPr>
              <w:t>Котельная№33ул.Гагарина(с2024годаБМК-1,0</w:t>
            </w:r>
          </w:p>
          <w:p w:rsidR="001A11DF" w:rsidRDefault="00E96ACD">
            <w:pPr>
              <w:pStyle w:val="TableParagraph"/>
              <w:spacing w:line="210" w:lineRule="exact"/>
              <w:ind w:right="101"/>
              <w:jc w:val="right"/>
              <w:rPr>
                <w:sz w:val="20"/>
              </w:rPr>
            </w:pPr>
            <w:r>
              <w:rPr>
                <w:sz w:val="20"/>
              </w:rPr>
              <w:t>МВтул.Гагарина)</w:t>
            </w:r>
          </w:p>
        </w:tc>
        <w:tc>
          <w:tcPr>
            <w:tcW w:w="1176" w:type="dxa"/>
          </w:tcPr>
          <w:p w:rsidR="001A11DF" w:rsidRDefault="00E96ACD">
            <w:pPr>
              <w:pStyle w:val="TableParagraph"/>
              <w:spacing w:before="115"/>
              <w:ind w:left="219" w:right="209"/>
              <w:rPr>
                <w:sz w:val="20"/>
              </w:rPr>
            </w:pPr>
            <w:r>
              <w:rPr>
                <w:sz w:val="20"/>
              </w:rPr>
              <w:t>м</w:t>
            </w:r>
            <w:r>
              <w:rPr>
                <w:sz w:val="20"/>
                <w:vertAlign w:val="superscript"/>
              </w:rPr>
              <w:t>2</w:t>
            </w:r>
            <w:r>
              <w:rPr>
                <w:sz w:val="20"/>
              </w:rPr>
              <w:t>/Гкал</w:t>
            </w:r>
          </w:p>
        </w:tc>
        <w:tc>
          <w:tcPr>
            <w:tcW w:w="991" w:type="dxa"/>
          </w:tcPr>
          <w:p w:rsidR="001A11DF" w:rsidRDefault="00E96ACD">
            <w:pPr>
              <w:pStyle w:val="TableParagraph"/>
              <w:spacing w:before="115"/>
              <w:ind w:right="256"/>
              <w:jc w:val="right"/>
              <w:rPr>
                <w:sz w:val="20"/>
              </w:rPr>
            </w:pPr>
            <w:r>
              <w:rPr>
                <w:sz w:val="20"/>
              </w:rPr>
              <w:t>0,149</w:t>
            </w:r>
          </w:p>
        </w:tc>
        <w:tc>
          <w:tcPr>
            <w:tcW w:w="993" w:type="dxa"/>
          </w:tcPr>
          <w:p w:rsidR="001A11DF" w:rsidRDefault="00E96ACD">
            <w:pPr>
              <w:pStyle w:val="TableParagraph"/>
              <w:spacing w:before="115"/>
              <w:ind w:left="173" w:right="163"/>
              <w:rPr>
                <w:sz w:val="20"/>
              </w:rPr>
            </w:pPr>
            <w:r>
              <w:rPr>
                <w:sz w:val="20"/>
              </w:rPr>
              <w:t>0,149</w:t>
            </w:r>
          </w:p>
        </w:tc>
        <w:tc>
          <w:tcPr>
            <w:tcW w:w="991" w:type="dxa"/>
          </w:tcPr>
          <w:p w:rsidR="001A11DF" w:rsidRDefault="00E96ACD">
            <w:pPr>
              <w:pStyle w:val="TableParagraph"/>
              <w:spacing w:before="115"/>
              <w:ind w:right="255"/>
              <w:jc w:val="right"/>
              <w:rPr>
                <w:sz w:val="20"/>
              </w:rPr>
            </w:pPr>
            <w:r>
              <w:rPr>
                <w:sz w:val="20"/>
              </w:rPr>
              <w:t>0,149</w:t>
            </w:r>
          </w:p>
        </w:tc>
        <w:tc>
          <w:tcPr>
            <w:tcW w:w="1135" w:type="dxa"/>
          </w:tcPr>
          <w:p w:rsidR="001A11DF" w:rsidRDefault="00E96ACD">
            <w:pPr>
              <w:pStyle w:val="TableParagraph"/>
              <w:spacing w:before="115"/>
              <w:ind w:right="327"/>
              <w:jc w:val="right"/>
              <w:rPr>
                <w:sz w:val="20"/>
              </w:rPr>
            </w:pPr>
            <w:r>
              <w:rPr>
                <w:sz w:val="20"/>
              </w:rPr>
              <w:t>0,149</w:t>
            </w:r>
          </w:p>
        </w:tc>
        <w:tc>
          <w:tcPr>
            <w:tcW w:w="1075" w:type="dxa"/>
          </w:tcPr>
          <w:p w:rsidR="001A11DF" w:rsidRDefault="00E96ACD">
            <w:pPr>
              <w:pStyle w:val="TableParagraph"/>
              <w:spacing w:before="115"/>
              <w:ind w:right="298"/>
              <w:jc w:val="right"/>
              <w:rPr>
                <w:sz w:val="20"/>
              </w:rPr>
            </w:pPr>
            <w:r>
              <w:rPr>
                <w:sz w:val="20"/>
              </w:rPr>
              <w:t>0,149</w:t>
            </w:r>
          </w:p>
        </w:tc>
        <w:tc>
          <w:tcPr>
            <w:tcW w:w="1193" w:type="dxa"/>
          </w:tcPr>
          <w:p w:rsidR="001A11DF" w:rsidRDefault="00E96ACD">
            <w:pPr>
              <w:pStyle w:val="TableParagraph"/>
              <w:spacing w:before="115"/>
              <w:ind w:right="358"/>
              <w:jc w:val="right"/>
              <w:rPr>
                <w:sz w:val="20"/>
              </w:rPr>
            </w:pPr>
            <w:r>
              <w:rPr>
                <w:sz w:val="20"/>
              </w:rPr>
              <w:t>0,149</w:t>
            </w:r>
          </w:p>
        </w:tc>
        <w:tc>
          <w:tcPr>
            <w:tcW w:w="1132" w:type="dxa"/>
          </w:tcPr>
          <w:p w:rsidR="001A11DF" w:rsidRDefault="00E96ACD">
            <w:pPr>
              <w:pStyle w:val="TableParagraph"/>
              <w:spacing w:before="115"/>
              <w:ind w:left="288" w:right="273"/>
              <w:rPr>
                <w:sz w:val="20"/>
              </w:rPr>
            </w:pPr>
            <w:r>
              <w:rPr>
                <w:sz w:val="20"/>
              </w:rPr>
              <w:t>0,149</w:t>
            </w:r>
          </w:p>
        </w:tc>
        <w:tc>
          <w:tcPr>
            <w:tcW w:w="1276" w:type="dxa"/>
          </w:tcPr>
          <w:p w:rsidR="001A11DF" w:rsidRDefault="00E96ACD">
            <w:pPr>
              <w:pStyle w:val="TableParagraph"/>
              <w:spacing w:before="115"/>
              <w:ind w:left="176" w:right="160"/>
              <w:rPr>
                <w:sz w:val="20"/>
              </w:rPr>
            </w:pPr>
            <w:r>
              <w:rPr>
                <w:sz w:val="20"/>
              </w:rPr>
              <w:t>0,149</w:t>
            </w:r>
          </w:p>
        </w:tc>
      </w:tr>
      <w:tr w:rsidR="001A11DF">
        <w:trPr>
          <w:trHeight w:val="230"/>
        </w:trPr>
        <w:tc>
          <w:tcPr>
            <w:tcW w:w="5029" w:type="dxa"/>
          </w:tcPr>
          <w:p w:rsidR="001A11DF" w:rsidRDefault="00E96ACD">
            <w:pPr>
              <w:pStyle w:val="TableParagraph"/>
              <w:spacing w:line="210" w:lineRule="exact"/>
              <w:ind w:right="98"/>
              <w:jc w:val="right"/>
              <w:rPr>
                <w:sz w:val="20"/>
              </w:rPr>
            </w:pPr>
            <w:r>
              <w:rPr>
                <w:sz w:val="20"/>
              </w:rPr>
              <w:t>Котельная №63</w:t>
            </w:r>
          </w:p>
        </w:tc>
        <w:tc>
          <w:tcPr>
            <w:tcW w:w="1176" w:type="dxa"/>
          </w:tcPr>
          <w:p w:rsidR="001A11DF" w:rsidRDefault="00E96ACD">
            <w:pPr>
              <w:pStyle w:val="TableParagraph"/>
              <w:spacing w:line="210" w:lineRule="exact"/>
              <w:ind w:left="219" w:right="209"/>
              <w:rPr>
                <w:sz w:val="20"/>
              </w:rPr>
            </w:pPr>
            <w:r>
              <w:rPr>
                <w:sz w:val="20"/>
              </w:rPr>
              <w:t>м</w:t>
            </w:r>
            <w:r>
              <w:rPr>
                <w:sz w:val="20"/>
                <w:vertAlign w:val="superscript"/>
              </w:rPr>
              <w:t>2</w:t>
            </w:r>
            <w:r>
              <w:rPr>
                <w:sz w:val="20"/>
              </w:rPr>
              <w:t>/Гкал</w:t>
            </w:r>
          </w:p>
        </w:tc>
        <w:tc>
          <w:tcPr>
            <w:tcW w:w="991" w:type="dxa"/>
          </w:tcPr>
          <w:p w:rsidR="001A11DF" w:rsidRDefault="00E96ACD">
            <w:pPr>
              <w:pStyle w:val="TableParagraph"/>
              <w:spacing w:line="210" w:lineRule="exact"/>
              <w:ind w:right="256"/>
              <w:jc w:val="right"/>
              <w:rPr>
                <w:sz w:val="20"/>
              </w:rPr>
            </w:pPr>
            <w:r>
              <w:rPr>
                <w:sz w:val="20"/>
              </w:rPr>
              <w:t>1,752</w:t>
            </w:r>
          </w:p>
        </w:tc>
        <w:tc>
          <w:tcPr>
            <w:tcW w:w="993" w:type="dxa"/>
          </w:tcPr>
          <w:p w:rsidR="001A11DF" w:rsidRDefault="00E96ACD">
            <w:pPr>
              <w:pStyle w:val="TableParagraph"/>
              <w:spacing w:line="210" w:lineRule="exact"/>
              <w:ind w:left="173" w:right="163"/>
              <w:rPr>
                <w:sz w:val="20"/>
              </w:rPr>
            </w:pPr>
            <w:r>
              <w:rPr>
                <w:sz w:val="20"/>
              </w:rPr>
              <w:t>1,752</w:t>
            </w:r>
          </w:p>
        </w:tc>
        <w:tc>
          <w:tcPr>
            <w:tcW w:w="6802" w:type="dxa"/>
            <w:gridSpan w:val="6"/>
          </w:tcPr>
          <w:p w:rsidR="001A11DF" w:rsidRDefault="00E96ACD">
            <w:pPr>
              <w:pStyle w:val="TableParagraph"/>
              <w:spacing w:line="210" w:lineRule="exact"/>
              <w:ind w:left="2207" w:right="2199"/>
              <w:rPr>
                <w:sz w:val="20"/>
              </w:rPr>
            </w:pPr>
            <w:r>
              <w:rPr>
                <w:sz w:val="20"/>
              </w:rPr>
              <w:t>выводитсяизэксплуатации</w:t>
            </w:r>
          </w:p>
        </w:tc>
      </w:tr>
      <w:tr w:rsidR="001A11DF">
        <w:trPr>
          <w:trHeight w:val="230"/>
        </w:trPr>
        <w:tc>
          <w:tcPr>
            <w:tcW w:w="5029" w:type="dxa"/>
          </w:tcPr>
          <w:p w:rsidR="001A11DF" w:rsidRDefault="00E96ACD">
            <w:pPr>
              <w:pStyle w:val="TableParagraph"/>
              <w:spacing w:line="210" w:lineRule="exact"/>
              <w:ind w:right="102"/>
              <w:jc w:val="right"/>
              <w:rPr>
                <w:sz w:val="20"/>
              </w:rPr>
            </w:pPr>
            <w:r>
              <w:rPr>
                <w:sz w:val="20"/>
              </w:rPr>
              <w:t>Котельная№31,(с2024годаБМК4МВтд.Рапполово)</w:t>
            </w:r>
          </w:p>
        </w:tc>
        <w:tc>
          <w:tcPr>
            <w:tcW w:w="1176" w:type="dxa"/>
          </w:tcPr>
          <w:p w:rsidR="001A11DF" w:rsidRDefault="00E96ACD">
            <w:pPr>
              <w:pStyle w:val="TableParagraph"/>
              <w:spacing w:line="210" w:lineRule="exact"/>
              <w:ind w:left="219" w:right="209"/>
              <w:rPr>
                <w:sz w:val="20"/>
              </w:rPr>
            </w:pPr>
            <w:r>
              <w:rPr>
                <w:sz w:val="20"/>
              </w:rPr>
              <w:t>м</w:t>
            </w:r>
            <w:r>
              <w:rPr>
                <w:sz w:val="20"/>
                <w:vertAlign w:val="superscript"/>
              </w:rPr>
              <w:t>2</w:t>
            </w:r>
            <w:r>
              <w:rPr>
                <w:sz w:val="20"/>
              </w:rPr>
              <w:t>/Гкал</w:t>
            </w:r>
          </w:p>
        </w:tc>
        <w:tc>
          <w:tcPr>
            <w:tcW w:w="991" w:type="dxa"/>
          </w:tcPr>
          <w:p w:rsidR="001A11DF" w:rsidRDefault="00E96ACD">
            <w:pPr>
              <w:pStyle w:val="TableParagraph"/>
              <w:spacing w:line="210" w:lineRule="exact"/>
              <w:ind w:right="256"/>
              <w:jc w:val="right"/>
              <w:rPr>
                <w:sz w:val="20"/>
              </w:rPr>
            </w:pPr>
            <w:r>
              <w:rPr>
                <w:sz w:val="20"/>
              </w:rPr>
              <w:t>0,066</w:t>
            </w:r>
          </w:p>
        </w:tc>
        <w:tc>
          <w:tcPr>
            <w:tcW w:w="993" w:type="dxa"/>
          </w:tcPr>
          <w:p w:rsidR="001A11DF" w:rsidRDefault="00E96ACD">
            <w:pPr>
              <w:pStyle w:val="TableParagraph"/>
              <w:spacing w:line="210" w:lineRule="exact"/>
              <w:ind w:left="173" w:right="163"/>
              <w:rPr>
                <w:sz w:val="20"/>
              </w:rPr>
            </w:pPr>
            <w:r>
              <w:rPr>
                <w:sz w:val="20"/>
              </w:rPr>
              <w:t>0,047</w:t>
            </w:r>
          </w:p>
        </w:tc>
        <w:tc>
          <w:tcPr>
            <w:tcW w:w="991" w:type="dxa"/>
          </w:tcPr>
          <w:p w:rsidR="001A11DF" w:rsidRDefault="00E96ACD">
            <w:pPr>
              <w:pStyle w:val="TableParagraph"/>
              <w:spacing w:line="210" w:lineRule="exact"/>
              <w:ind w:right="255"/>
              <w:jc w:val="right"/>
              <w:rPr>
                <w:sz w:val="20"/>
              </w:rPr>
            </w:pPr>
            <w:r>
              <w:rPr>
                <w:sz w:val="20"/>
              </w:rPr>
              <w:t>0,045</w:t>
            </w:r>
          </w:p>
        </w:tc>
        <w:tc>
          <w:tcPr>
            <w:tcW w:w="1135" w:type="dxa"/>
          </w:tcPr>
          <w:p w:rsidR="001A11DF" w:rsidRDefault="00E96ACD">
            <w:pPr>
              <w:pStyle w:val="TableParagraph"/>
              <w:spacing w:line="210" w:lineRule="exact"/>
              <w:ind w:right="327"/>
              <w:jc w:val="right"/>
              <w:rPr>
                <w:sz w:val="20"/>
              </w:rPr>
            </w:pPr>
            <w:r>
              <w:rPr>
                <w:sz w:val="20"/>
              </w:rPr>
              <w:t>0,043</w:t>
            </w:r>
          </w:p>
        </w:tc>
        <w:tc>
          <w:tcPr>
            <w:tcW w:w="1075" w:type="dxa"/>
          </w:tcPr>
          <w:p w:rsidR="001A11DF" w:rsidRDefault="00E96ACD">
            <w:pPr>
              <w:pStyle w:val="TableParagraph"/>
              <w:spacing w:line="210" w:lineRule="exact"/>
              <w:ind w:right="298"/>
              <w:jc w:val="right"/>
              <w:rPr>
                <w:sz w:val="20"/>
              </w:rPr>
            </w:pPr>
            <w:r>
              <w:rPr>
                <w:sz w:val="20"/>
              </w:rPr>
              <w:t>0,041</w:t>
            </w:r>
          </w:p>
        </w:tc>
        <w:tc>
          <w:tcPr>
            <w:tcW w:w="1193" w:type="dxa"/>
          </w:tcPr>
          <w:p w:rsidR="001A11DF" w:rsidRDefault="00E96ACD">
            <w:pPr>
              <w:pStyle w:val="TableParagraph"/>
              <w:spacing w:line="210" w:lineRule="exact"/>
              <w:ind w:right="358"/>
              <w:jc w:val="right"/>
              <w:rPr>
                <w:sz w:val="20"/>
              </w:rPr>
            </w:pPr>
            <w:r>
              <w:rPr>
                <w:sz w:val="20"/>
              </w:rPr>
              <w:t>0,039</w:t>
            </w:r>
          </w:p>
        </w:tc>
        <w:tc>
          <w:tcPr>
            <w:tcW w:w="1132" w:type="dxa"/>
          </w:tcPr>
          <w:p w:rsidR="001A11DF" w:rsidRDefault="00E96ACD">
            <w:pPr>
              <w:pStyle w:val="TableParagraph"/>
              <w:spacing w:line="210" w:lineRule="exact"/>
              <w:ind w:left="288" w:right="273"/>
              <w:rPr>
                <w:sz w:val="20"/>
              </w:rPr>
            </w:pPr>
            <w:r>
              <w:rPr>
                <w:sz w:val="20"/>
              </w:rPr>
              <w:t>0,039</w:t>
            </w:r>
          </w:p>
        </w:tc>
        <w:tc>
          <w:tcPr>
            <w:tcW w:w="1276" w:type="dxa"/>
          </w:tcPr>
          <w:p w:rsidR="001A11DF" w:rsidRDefault="00E96ACD">
            <w:pPr>
              <w:pStyle w:val="TableParagraph"/>
              <w:spacing w:line="210" w:lineRule="exact"/>
              <w:ind w:left="176" w:right="160"/>
              <w:rPr>
                <w:sz w:val="20"/>
              </w:rPr>
            </w:pPr>
            <w:r>
              <w:rPr>
                <w:sz w:val="20"/>
              </w:rPr>
              <w:t>0,039</w:t>
            </w:r>
          </w:p>
        </w:tc>
      </w:tr>
      <w:tr w:rsidR="001A11DF">
        <w:trPr>
          <w:trHeight w:val="230"/>
        </w:trPr>
        <w:tc>
          <w:tcPr>
            <w:tcW w:w="14991" w:type="dxa"/>
            <w:gridSpan w:val="10"/>
          </w:tcPr>
          <w:p w:rsidR="001A11DF" w:rsidRDefault="00E96ACD">
            <w:pPr>
              <w:pStyle w:val="TableParagraph"/>
              <w:spacing w:line="210" w:lineRule="exact"/>
              <w:ind w:left="107"/>
              <w:jc w:val="left"/>
              <w:rPr>
                <w:sz w:val="20"/>
              </w:rPr>
            </w:pPr>
            <w:r>
              <w:rPr>
                <w:sz w:val="20"/>
              </w:rPr>
              <w:t>Производствотепловойэнергии</w:t>
            </w:r>
          </w:p>
        </w:tc>
      </w:tr>
      <w:tr w:rsidR="001A11DF">
        <w:trPr>
          <w:trHeight w:val="230"/>
        </w:trPr>
        <w:tc>
          <w:tcPr>
            <w:tcW w:w="5029" w:type="dxa"/>
          </w:tcPr>
          <w:p w:rsidR="001A11DF" w:rsidRDefault="00E96ACD">
            <w:pPr>
              <w:pStyle w:val="TableParagraph"/>
              <w:spacing w:line="210" w:lineRule="exact"/>
              <w:ind w:right="101"/>
              <w:jc w:val="right"/>
              <w:rPr>
                <w:sz w:val="20"/>
              </w:rPr>
            </w:pPr>
            <w:r>
              <w:rPr>
                <w:sz w:val="20"/>
              </w:rPr>
              <w:t>БМК-4,0МВтул.Буланова</w:t>
            </w:r>
          </w:p>
        </w:tc>
        <w:tc>
          <w:tcPr>
            <w:tcW w:w="1176" w:type="dxa"/>
          </w:tcPr>
          <w:p w:rsidR="001A11DF" w:rsidRDefault="00E96ACD">
            <w:pPr>
              <w:pStyle w:val="TableParagraph"/>
              <w:spacing w:line="210" w:lineRule="exact"/>
              <w:ind w:left="219" w:right="209"/>
              <w:rPr>
                <w:sz w:val="20"/>
              </w:rPr>
            </w:pPr>
            <w:r>
              <w:rPr>
                <w:sz w:val="20"/>
              </w:rPr>
              <w:t>Гкал</w:t>
            </w:r>
          </w:p>
        </w:tc>
        <w:tc>
          <w:tcPr>
            <w:tcW w:w="991" w:type="dxa"/>
          </w:tcPr>
          <w:p w:rsidR="001A11DF" w:rsidRDefault="00E96ACD">
            <w:pPr>
              <w:pStyle w:val="TableParagraph"/>
              <w:spacing w:line="210" w:lineRule="exact"/>
              <w:ind w:right="280"/>
              <w:jc w:val="right"/>
              <w:rPr>
                <w:sz w:val="20"/>
              </w:rPr>
            </w:pPr>
            <w:r>
              <w:rPr>
                <w:sz w:val="20"/>
              </w:rPr>
              <w:t>7440</w:t>
            </w:r>
          </w:p>
        </w:tc>
        <w:tc>
          <w:tcPr>
            <w:tcW w:w="993" w:type="dxa"/>
          </w:tcPr>
          <w:p w:rsidR="001A11DF" w:rsidRDefault="00E96ACD">
            <w:pPr>
              <w:pStyle w:val="TableParagraph"/>
              <w:spacing w:line="210" w:lineRule="exact"/>
              <w:ind w:left="173" w:right="163"/>
              <w:rPr>
                <w:sz w:val="20"/>
              </w:rPr>
            </w:pPr>
            <w:r>
              <w:rPr>
                <w:sz w:val="20"/>
              </w:rPr>
              <w:t>7406</w:t>
            </w:r>
          </w:p>
        </w:tc>
        <w:tc>
          <w:tcPr>
            <w:tcW w:w="991" w:type="dxa"/>
          </w:tcPr>
          <w:p w:rsidR="001A11DF" w:rsidRDefault="00E96ACD">
            <w:pPr>
              <w:pStyle w:val="TableParagraph"/>
              <w:spacing w:line="210" w:lineRule="exact"/>
              <w:ind w:right="279"/>
              <w:jc w:val="right"/>
              <w:rPr>
                <w:sz w:val="20"/>
              </w:rPr>
            </w:pPr>
            <w:r>
              <w:rPr>
                <w:sz w:val="20"/>
              </w:rPr>
              <w:t>7406</w:t>
            </w:r>
          </w:p>
        </w:tc>
        <w:tc>
          <w:tcPr>
            <w:tcW w:w="1135" w:type="dxa"/>
          </w:tcPr>
          <w:p w:rsidR="001A11DF" w:rsidRDefault="00E96ACD">
            <w:pPr>
              <w:pStyle w:val="TableParagraph"/>
              <w:spacing w:line="210" w:lineRule="exact"/>
              <w:ind w:right="351"/>
              <w:jc w:val="right"/>
              <w:rPr>
                <w:sz w:val="20"/>
              </w:rPr>
            </w:pPr>
            <w:r>
              <w:rPr>
                <w:sz w:val="20"/>
              </w:rPr>
              <w:t>7373</w:t>
            </w:r>
          </w:p>
        </w:tc>
        <w:tc>
          <w:tcPr>
            <w:tcW w:w="1075" w:type="dxa"/>
          </w:tcPr>
          <w:p w:rsidR="001A11DF" w:rsidRDefault="00E96ACD">
            <w:pPr>
              <w:pStyle w:val="TableParagraph"/>
              <w:spacing w:line="210" w:lineRule="exact"/>
              <w:ind w:right="322"/>
              <w:jc w:val="right"/>
              <w:rPr>
                <w:sz w:val="20"/>
              </w:rPr>
            </w:pPr>
            <w:r>
              <w:rPr>
                <w:sz w:val="20"/>
              </w:rPr>
              <w:t>7341</w:t>
            </w:r>
          </w:p>
        </w:tc>
        <w:tc>
          <w:tcPr>
            <w:tcW w:w="1193" w:type="dxa"/>
          </w:tcPr>
          <w:p w:rsidR="001A11DF" w:rsidRDefault="00E96ACD">
            <w:pPr>
              <w:pStyle w:val="TableParagraph"/>
              <w:spacing w:line="210" w:lineRule="exact"/>
              <w:ind w:right="380"/>
              <w:jc w:val="right"/>
              <w:rPr>
                <w:sz w:val="20"/>
              </w:rPr>
            </w:pPr>
            <w:r>
              <w:rPr>
                <w:sz w:val="20"/>
              </w:rPr>
              <w:t>7310</w:t>
            </w:r>
          </w:p>
        </w:tc>
        <w:tc>
          <w:tcPr>
            <w:tcW w:w="1132" w:type="dxa"/>
          </w:tcPr>
          <w:p w:rsidR="001A11DF" w:rsidRDefault="00E96ACD">
            <w:pPr>
              <w:pStyle w:val="TableParagraph"/>
              <w:spacing w:line="210" w:lineRule="exact"/>
              <w:ind w:left="288" w:right="274"/>
              <w:rPr>
                <w:sz w:val="20"/>
              </w:rPr>
            </w:pPr>
            <w:r>
              <w:rPr>
                <w:sz w:val="20"/>
              </w:rPr>
              <w:t>7280</w:t>
            </w:r>
          </w:p>
        </w:tc>
        <w:tc>
          <w:tcPr>
            <w:tcW w:w="1276" w:type="dxa"/>
          </w:tcPr>
          <w:p w:rsidR="001A11DF" w:rsidRDefault="00E96ACD">
            <w:pPr>
              <w:pStyle w:val="TableParagraph"/>
              <w:spacing w:line="210" w:lineRule="exact"/>
              <w:ind w:left="176" w:right="160"/>
              <w:rPr>
                <w:sz w:val="20"/>
              </w:rPr>
            </w:pPr>
            <w:r>
              <w:rPr>
                <w:sz w:val="20"/>
              </w:rPr>
              <w:t>7280</w:t>
            </w:r>
          </w:p>
        </w:tc>
      </w:tr>
      <w:tr w:rsidR="001A11DF">
        <w:trPr>
          <w:trHeight w:val="230"/>
        </w:trPr>
        <w:tc>
          <w:tcPr>
            <w:tcW w:w="5029" w:type="dxa"/>
          </w:tcPr>
          <w:p w:rsidR="001A11DF" w:rsidRDefault="00E96ACD">
            <w:pPr>
              <w:pStyle w:val="TableParagraph"/>
              <w:spacing w:line="210" w:lineRule="exact"/>
              <w:ind w:right="99"/>
              <w:jc w:val="right"/>
              <w:rPr>
                <w:sz w:val="20"/>
              </w:rPr>
            </w:pPr>
            <w:r>
              <w:rPr>
                <w:sz w:val="20"/>
              </w:rPr>
              <w:t>БМК-8,4МВтул.Дорожников</w:t>
            </w:r>
          </w:p>
        </w:tc>
        <w:tc>
          <w:tcPr>
            <w:tcW w:w="1176" w:type="dxa"/>
          </w:tcPr>
          <w:p w:rsidR="001A11DF" w:rsidRDefault="00E96ACD">
            <w:pPr>
              <w:pStyle w:val="TableParagraph"/>
              <w:spacing w:line="210" w:lineRule="exact"/>
              <w:ind w:left="219" w:right="209"/>
              <w:rPr>
                <w:sz w:val="20"/>
              </w:rPr>
            </w:pPr>
            <w:r>
              <w:rPr>
                <w:sz w:val="20"/>
              </w:rPr>
              <w:t>Гкал</w:t>
            </w:r>
          </w:p>
        </w:tc>
        <w:tc>
          <w:tcPr>
            <w:tcW w:w="991" w:type="dxa"/>
          </w:tcPr>
          <w:p w:rsidR="001A11DF" w:rsidRDefault="00E96ACD">
            <w:pPr>
              <w:pStyle w:val="TableParagraph"/>
              <w:spacing w:line="210" w:lineRule="exact"/>
              <w:ind w:right="232"/>
              <w:jc w:val="right"/>
              <w:rPr>
                <w:sz w:val="20"/>
              </w:rPr>
            </w:pPr>
            <w:r>
              <w:rPr>
                <w:sz w:val="20"/>
              </w:rPr>
              <w:t>20440</w:t>
            </w:r>
          </w:p>
        </w:tc>
        <w:tc>
          <w:tcPr>
            <w:tcW w:w="993" w:type="dxa"/>
          </w:tcPr>
          <w:p w:rsidR="001A11DF" w:rsidRDefault="00E96ACD">
            <w:pPr>
              <w:pStyle w:val="TableParagraph"/>
              <w:spacing w:line="210" w:lineRule="exact"/>
              <w:ind w:left="173" w:right="162"/>
              <w:rPr>
                <w:sz w:val="20"/>
              </w:rPr>
            </w:pPr>
            <w:r>
              <w:rPr>
                <w:sz w:val="20"/>
              </w:rPr>
              <w:t>20382</w:t>
            </w:r>
          </w:p>
        </w:tc>
        <w:tc>
          <w:tcPr>
            <w:tcW w:w="991" w:type="dxa"/>
          </w:tcPr>
          <w:p w:rsidR="001A11DF" w:rsidRDefault="00E96ACD">
            <w:pPr>
              <w:pStyle w:val="TableParagraph"/>
              <w:spacing w:line="210" w:lineRule="exact"/>
              <w:ind w:right="231"/>
              <w:jc w:val="right"/>
              <w:rPr>
                <w:sz w:val="20"/>
              </w:rPr>
            </w:pPr>
            <w:r>
              <w:rPr>
                <w:sz w:val="20"/>
              </w:rPr>
              <w:t>20382</w:t>
            </w:r>
          </w:p>
        </w:tc>
        <w:tc>
          <w:tcPr>
            <w:tcW w:w="1135" w:type="dxa"/>
          </w:tcPr>
          <w:p w:rsidR="001A11DF" w:rsidRDefault="00E96ACD">
            <w:pPr>
              <w:pStyle w:val="TableParagraph"/>
              <w:spacing w:line="210" w:lineRule="exact"/>
              <w:ind w:right="302"/>
              <w:jc w:val="right"/>
              <w:rPr>
                <w:sz w:val="20"/>
              </w:rPr>
            </w:pPr>
            <w:r>
              <w:rPr>
                <w:sz w:val="20"/>
              </w:rPr>
              <w:t>20325</w:t>
            </w:r>
          </w:p>
        </w:tc>
        <w:tc>
          <w:tcPr>
            <w:tcW w:w="1075" w:type="dxa"/>
          </w:tcPr>
          <w:p w:rsidR="001A11DF" w:rsidRDefault="00E96ACD">
            <w:pPr>
              <w:pStyle w:val="TableParagraph"/>
              <w:spacing w:line="210" w:lineRule="exact"/>
              <w:ind w:right="273"/>
              <w:jc w:val="right"/>
              <w:rPr>
                <w:sz w:val="20"/>
              </w:rPr>
            </w:pPr>
            <w:r>
              <w:rPr>
                <w:sz w:val="20"/>
              </w:rPr>
              <w:t>20270</w:t>
            </w:r>
          </w:p>
        </w:tc>
        <w:tc>
          <w:tcPr>
            <w:tcW w:w="1193" w:type="dxa"/>
          </w:tcPr>
          <w:p w:rsidR="001A11DF" w:rsidRDefault="00E96ACD">
            <w:pPr>
              <w:pStyle w:val="TableParagraph"/>
              <w:spacing w:line="210" w:lineRule="exact"/>
              <w:ind w:right="334"/>
              <w:jc w:val="right"/>
              <w:rPr>
                <w:sz w:val="20"/>
              </w:rPr>
            </w:pPr>
            <w:r>
              <w:rPr>
                <w:sz w:val="20"/>
              </w:rPr>
              <w:t>20217</w:t>
            </w:r>
          </w:p>
        </w:tc>
        <w:tc>
          <w:tcPr>
            <w:tcW w:w="1132" w:type="dxa"/>
          </w:tcPr>
          <w:p w:rsidR="001A11DF" w:rsidRDefault="00E96ACD">
            <w:pPr>
              <w:pStyle w:val="TableParagraph"/>
              <w:spacing w:line="210" w:lineRule="exact"/>
              <w:ind w:left="288" w:right="273"/>
              <w:rPr>
                <w:sz w:val="20"/>
              </w:rPr>
            </w:pPr>
            <w:r>
              <w:rPr>
                <w:sz w:val="20"/>
              </w:rPr>
              <w:t>20165</w:t>
            </w:r>
          </w:p>
        </w:tc>
        <w:tc>
          <w:tcPr>
            <w:tcW w:w="1276" w:type="dxa"/>
          </w:tcPr>
          <w:p w:rsidR="001A11DF" w:rsidRDefault="00E96ACD">
            <w:pPr>
              <w:pStyle w:val="TableParagraph"/>
              <w:spacing w:line="210" w:lineRule="exact"/>
              <w:ind w:left="176" w:right="160"/>
              <w:rPr>
                <w:sz w:val="20"/>
              </w:rPr>
            </w:pPr>
            <w:r>
              <w:rPr>
                <w:sz w:val="20"/>
              </w:rPr>
              <w:t>20165</w:t>
            </w:r>
          </w:p>
        </w:tc>
      </w:tr>
      <w:tr w:rsidR="001A11DF">
        <w:trPr>
          <w:trHeight w:val="460"/>
        </w:trPr>
        <w:tc>
          <w:tcPr>
            <w:tcW w:w="5029" w:type="dxa"/>
          </w:tcPr>
          <w:p w:rsidR="001A11DF" w:rsidRDefault="00E96ACD">
            <w:pPr>
              <w:pStyle w:val="TableParagraph"/>
              <w:ind w:right="97"/>
              <w:jc w:val="right"/>
              <w:rPr>
                <w:sz w:val="20"/>
              </w:rPr>
            </w:pPr>
            <w:r>
              <w:rPr>
                <w:sz w:val="20"/>
              </w:rPr>
              <w:t>Котельная№33ул.Гагарина(с2024годаБМК-1,0</w:t>
            </w:r>
          </w:p>
          <w:p w:rsidR="001A11DF" w:rsidRDefault="00E96ACD">
            <w:pPr>
              <w:pStyle w:val="TableParagraph"/>
              <w:spacing w:line="210" w:lineRule="exact"/>
              <w:ind w:right="101"/>
              <w:jc w:val="right"/>
              <w:rPr>
                <w:sz w:val="20"/>
              </w:rPr>
            </w:pPr>
            <w:r>
              <w:rPr>
                <w:sz w:val="20"/>
              </w:rPr>
              <w:t>МВтул.Гагарина)</w:t>
            </w:r>
          </w:p>
        </w:tc>
        <w:tc>
          <w:tcPr>
            <w:tcW w:w="1176" w:type="dxa"/>
          </w:tcPr>
          <w:p w:rsidR="001A11DF" w:rsidRDefault="00E96ACD">
            <w:pPr>
              <w:pStyle w:val="TableParagraph"/>
              <w:spacing w:before="115"/>
              <w:ind w:left="219" w:right="209"/>
              <w:rPr>
                <w:sz w:val="20"/>
              </w:rPr>
            </w:pPr>
            <w:r>
              <w:rPr>
                <w:sz w:val="20"/>
              </w:rPr>
              <w:t>Гкал</w:t>
            </w:r>
          </w:p>
        </w:tc>
        <w:tc>
          <w:tcPr>
            <w:tcW w:w="991" w:type="dxa"/>
          </w:tcPr>
          <w:p w:rsidR="001A11DF" w:rsidRDefault="00E96ACD">
            <w:pPr>
              <w:pStyle w:val="TableParagraph"/>
              <w:spacing w:before="115"/>
              <w:ind w:left="168" w:right="156"/>
              <w:rPr>
                <w:sz w:val="20"/>
              </w:rPr>
            </w:pPr>
            <w:r>
              <w:rPr>
                <w:sz w:val="20"/>
              </w:rPr>
              <w:t>450</w:t>
            </w:r>
          </w:p>
        </w:tc>
        <w:tc>
          <w:tcPr>
            <w:tcW w:w="993" w:type="dxa"/>
          </w:tcPr>
          <w:p w:rsidR="001A11DF" w:rsidRDefault="00E96ACD">
            <w:pPr>
              <w:pStyle w:val="TableParagraph"/>
              <w:spacing w:before="115"/>
              <w:ind w:left="173" w:right="163"/>
              <w:rPr>
                <w:sz w:val="20"/>
              </w:rPr>
            </w:pPr>
            <w:r>
              <w:rPr>
                <w:sz w:val="20"/>
              </w:rPr>
              <w:t>450</w:t>
            </w:r>
          </w:p>
        </w:tc>
        <w:tc>
          <w:tcPr>
            <w:tcW w:w="991" w:type="dxa"/>
          </w:tcPr>
          <w:p w:rsidR="001A11DF" w:rsidRDefault="00E96ACD">
            <w:pPr>
              <w:pStyle w:val="TableParagraph"/>
              <w:spacing w:before="115"/>
              <w:ind w:left="168" w:right="154"/>
              <w:rPr>
                <w:sz w:val="20"/>
              </w:rPr>
            </w:pPr>
            <w:r>
              <w:rPr>
                <w:sz w:val="20"/>
              </w:rPr>
              <w:t>450</w:t>
            </w:r>
          </w:p>
        </w:tc>
        <w:tc>
          <w:tcPr>
            <w:tcW w:w="1135" w:type="dxa"/>
          </w:tcPr>
          <w:p w:rsidR="001A11DF" w:rsidRDefault="00E96ACD">
            <w:pPr>
              <w:pStyle w:val="TableParagraph"/>
              <w:spacing w:before="115"/>
              <w:ind w:right="401"/>
              <w:jc w:val="right"/>
              <w:rPr>
                <w:sz w:val="20"/>
              </w:rPr>
            </w:pPr>
            <w:r>
              <w:rPr>
                <w:sz w:val="20"/>
              </w:rPr>
              <w:t>450</w:t>
            </w:r>
          </w:p>
        </w:tc>
        <w:tc>
          <w:tcPr>
            <w:tcW w:w="1075" w:type="dxa"/>
          </w:tcPr>
          <w:p w:rsidR="001A11DF" w:rsidRDefault="00E96ACD">
            <w:pPr>
              <w:pStyle w:val="TableParagraph"/>
              <w:spacing w:before="115"/>
              <w:ind w:left="369" w:right="356"/>
              <w:rPr>
                <w:sz w:val="20"/>
              </w:rPr>
            </w:pPr>
            <w:r>
              <w:rPr>
                <w:sz w:val="20"/>
              </w:rPr>
              <w:t>450</w:t>
            </w:r>
          </w:p>
        </w:tc>
        <w:tc>
          <w:tcPr>
            <w:tcW w:w="1193" w:type="dxa"/>
          </w:tcPr>
          <w:p w:rsidR="001A11DF" w:rsidRDefault="00E96ACD">
            <w:pPr>
              <w:pStyle w:val="TableParagraph"/>
              <w:spacing w:before="115"/>
              <w:ind w:right="430"/>
              <w:jc w:val="right"/>
              <w:rPr>
                <w:sz w:val="20"/>
              </w:rPr>
            </w:pPr>
            <w:r>
              <w:rPr>
                <w:sz w:val="20"/>
              </w:rPr>
              <w:t>450</w:t>
            </w:r>
          </w:p>
        </w:tc>
        <w:tc>
          <w:tcPr>
            <w:tcW w:w="1132" w:type="dxa"/>
          </w:tcPr>
          <w:p w:rsidR="001A11DF" w:rsidRDefault="00E96ACD">
            <w:pPr>
              <w:pStyle w:val="TableParagraph"/>
              <w:spacing w:before="115"/>
              <w:ind w:left="288" w:right="274"/>
              <w:rPr>
                <w:sz w:val="20"/>
              </w:rPr>
            </w:pPr>
            <w:r>
              <w:rPr>
                <w:sz w:val="20"/>
              </w:rPr>
              <w:t>450</w:t>
            </w:r>
          </w:p>
        </w:tc>
        <w:tc>
          <w:tcPr>
            <w:tcW w:w="1276" w:type="dxa"/>
          </w:tcPr>
          <w:p w:rsidR="001A11DF" w:rsidRDefault="00E96ACD">
            <w:pPr>
              <w:pStyle w:val="TableParagraph"/>
              <w:spacing w:before="115"/>
              <w:ind w:left="176" w:right="160"/>
              <w:rPr>
                <w:sz w:val="20"/>
              </w:rPr>
            </w:pPr>
            <w:r>
              <w:rPr>
                <w:sz w:val="20"/>
              </w:rPr>
              <w:t>450</w:t>
            </w:r>
          </w:p>
        </w:tc>
      </w:tr>
      <w:tr w:rsidR="001A11DF">
        <w:trPr>
          <w:trHeight w:val="230"/>
        </w:trPr>
        <w:tc>
          <w:tcPr>
            <w:tcW w:w="5029" w:type="dxa"/>
          </w:tcPr>
          <w:p w:rsidR="001A11DF" w:rsidRDefault="00E96ACD">
            <w:pPr>
              <w:pStyle w:val="TableParagraph"/>
              <w:spacing w:line="210" w:lineRule="exact"/>
              <w:ind w:right="98"/>
              <w:jc w:val="right"/>
              <w:rPr>
                <w:sz w:val="20"/>
              </w:rPr>
            </w:pPr>
            <w:r>
              <w:rPr>
                <w:sz w:val="20"/>
              </w:rPr>
              <w:t>Котельная №63</w:t>
            </w:r>
          </w:p>
        </w:tc>
        <w:tc>
          <w:tcPr>
            <w:tcW w:w="1176" w:type="dxa"/>
          </w:tcPr>
          <w:p w:rsidR="001A11DF" w:rsidRDefault="00E96ACD">
            <w:pPr>
              <w:pStyle w:val="TableParagraph"/>
              <w:spacing w:line="210" w:lineRule="exact"/>
              <w:ind w:left="219" w:right="209"/>
              <w:rPr>
                <w:sz w:val="20"/>
              </w:rPr>
            </w:pPr>
            <w:r>
              <w:rPr>
                <w:sz w:val="20"/>
              </w:rPr>
              <w:t>Гкал</w:t>
            </w:r>
          </w:p>
        </w:tc>
        <w:tc>
          <w:tcPr>
            <w:tcW w:w="991" w:type="dxa"/>
          </w:tcPr>
          <w:p w:rsidR="001A11DF" w:rsidRDefault="00E96ACD">
            <w:pPr>
              <w:pStyle w:val="TableParagraph"/>
              <w:spacing w:line="210" w:lineRule="exact"/>
              <w:ind w:left="168" w:right="156"/>
              <w:rPr>
                <w:sz w:val="20"/>
              </w:rPr>
            </w:pPr>
            <w:r>
              <w:rPr>
                <w:sz w:val="20"/>
              </w:rPr>
              <w:t>150</w:t>
            </w:r>
          </w:p>
        </w:tc>
        <w:tc>
          <w:tcPr>
            <w:tcW w:w="993" w:type="dxa"/>
          </w:tcPr>
          <w:p w:rsidR="001A11DF" w:rsidRDefault="00E96ACD">
            <w:pPr>
              <w:pStyle w:val="TableParagraph"/>
              <w:spacing w:line="210" w:lineRule="exact"/>
              <w:ind w:left="173" w:right="163"/>
              <w:rPr>
                <w:sz w:val="20"/>
              </w:rPr>
            </w:pPr>
            <w:r>
              <w:rPr>
                <w:sz w:val="20"/>
              </w:rPr>
              <w:t>150</w:t>
            </w:r>
          </w:p>
        </w:tc>
        <w:tc>
          <w:tcPr>
            <w:tcW w:w="6802" w:type="dxa"/>
            <w:gridSpan w:val="6"/>
          </w:tcPr>
          <w:p w:rsidR="001A11DF" w:rsidRDefault="00E96ACD">
            <w:pPr>
              <w:pStyle w:val="TableParagraph"/>
              <w:spacing w:line="210" w:lineRule="exact"/>
              <w:ind w:left="2207" w:right="2199"/>
              <w:rPr>
                <w:sz w:val="20"/>
              </w:rPr>
            </w:pPr>
            <w:r>
              <w:rPr>
                <w:sz w:val="20"/>
              </w:rPr>
              <w:t>выводитсяизэксплуатации</w:t>
            </w:r>
          </w:p>
        </w:tc>
      </w:tr>
      <w:tr w:rsidR="001A11DF">
        <w:trPr>
          <w:trHeight w:val="230"/>
        </w:trPr>
        <w:tc>
          <w:tcPr>
            <w:tcW w:w="5029" w:type="dxa"/>
          </w:tcPr>
          <w:p w:rsidR="001A11DF" w:rsidRDefault="00E96ACD">
            <w:pPr>
              <w:pStyle w:val="TableParagraph"/>
              <w:spacing w:line="210" w:lineRule="exact"/>
              <w:ind w:right="102"/>
              <w:jc w:val="right"/>
              <w:rPr>
                <w:sz w:val="20"/>
              </w:rPr>
            </w:pPr>
            <w:r>
              <w:rPr>
                <w:sz w:val="20"/>
              </w:rPr>
              <w:t>Котельная№31,(с2024годаБМК4МВтд.Рапполово)</w:t>
            </w:r>
          </w:p>
        </w:tc>
        <w:tc>
          <w:tcPr>
            <w:tcW w:w="1176" w:type="dxa"/>
          </w:tcPr>
          <w:p w:rsidR="001A11DF" w:rsidRDefault="00E96ACD">
            <w:pPr>
              <w:pStyle w:val="TableParagraph"/>
              <w:spacing w:line="210" w:lineRule="exact"/>
              <w:ind w:left="219" w:right="209"/>
              <w:rPr>
                <w:sz w:val="20"/>
              </w:rPr>
            </w:pPr>
            <w:r>
              <w:rPr>
                <w:sz w:val="20"/>
              </w:rPr>
              <w:t>Гкал</w:t>
            </w:r>
          </w:p>
        </w:tc>
        <w:tc>
          <w:tcPr>
            <w:tcW w:w="991" w:type="dxa"/>
          </w:tcPr>
          <w:p w:rsidR="001A11DF" w:rsidRDefault="00E96ACD">
            <w:pPr>
              <w:pStyle w:val="TableParagraph"/>
              <w:spacing w:line="210" w:lineRule="exact"/>
              <w:ind w:right="280"/>
              <w:jc w:val="right"/>
              <w:rPr>
                <w:sz w:val="20"/>
              </w:rPr>
            </w:pPr>
            <w:r>
              <w:rPr>
                <w:sz w:val="20"/>
              </w:rPr>
              <w:t>9500</w:t>
            </w:r>
          </w:p>
        </w:tc>
        <w:tc>
          <w:tcPr>
            <w:tcW w:w="993" w:type="dxa"/>
          </w:tcPr>
          <w:p w:rsidR="001A11DF" w:rsidRDefault="00E96ACD">
            <w:pPr>
              <w:pStyle w:val="TableParagraph"/>
              <w:spacing w:line="210" w:lineRule="exact"/>
              <w:ind w:left="173" w:right="162"/>
              <w:rPr>
                <w:sz w:val="20"/>
              </w:rPr>
            </w:pPr>
            <w:r>
              <w:rPr>
                <w:sz w:val="20"/>
              </w:rPr>
              <w:t>13317</w:t>
            </w:r>
          </w:p>
        </w:tc>
        <w:tc>
          <w:tcPr>
            <w:tcW w:w="991" w:type="dxa"/>
          </w:tcPr>
          <w:p w:rsidR="001A11DF" w:rsidRDefault="00E96ACD">
            <w:pPr>
              <w:pStyle w:val="TableParagraph"/>
              <w:spacing w:line="210" w:lineRule="exact"/>
              <w:ind w:right="231"/>
              <w:jc w:val="right"/>
              <w:rPr>
                <w:sz w:val="20"/>
              </w:rPr>
            </w:pPr>
            <w:r>
              <w:rPr>
                <w:sz w:val="20"/>
              </w:rPr>
              <w:t>13997</w:t>
            </w:r>
          </w:p>
        </w:tc>
        <w:tc>
          <w:tcPr>
            <w:tcW w:w="1135" w:type="dxa"/>
          </w:tcPr>
          <w:p w:rsidR="001A11DF" w:rsidRDefault="00E96ACD">
            <w:pPr>
              <w:pStyle w:val="TableParagraph"/>
              <w:spacing w:line="210" w:lineRule="exact"/>
              <w:ind w:right="302"/>
              <w:jc w:val="right"/>
              <w:rPr>
                <w:sz w:val="20"/>
              </w:rPr>
            </w:pPr>
            <w:r>
              <w:rPr>
                <w:sz w:val="20"/>
              </w:rPr>
              <w:t>14679</w:t>
            </w:r>
          </w:p>
        </w:tc>
        <w:tc>
          <w:tcPr>
            <w:tcW w:w="1075" w:type="dxa"/>
          </w:tcPr>
          <w:p w:rsidR="001A11DF" w:rsidRDefault="00E96ACD">
            <w:pPr>
              <w:pStyle w:val="TableParagraph"/>
              <w:spacing w:line="210" w:lineRule="exact"/>
              <w:ind w:right="273"/>
              <w:jc w:val="right"/>
              <w:rPr>
                <w:sz w:val="20"/>
              </w:rPr>
            </w:pPr>
            <w:r>
              <w:rPr>
                <w:sz w:val="20"/>
              </w:rPr>
              <w:t>15357</w:t>
            </w:r>
          </w:p>
        </w:tc>
        <w:tc>
          <w:tcPr>
            <w:tcW w:w="1193" w:type="dxa"/>
          </w:tcPr>
          <w:p w:rsidR="001A11DF" w:rsidRDefault="00E96ACD">
            <w:pPr>
              <w:pStyle w:val="TableParagraph"/>
              <w:spacing w:line="210" w:lineRule="exact"/>
              <w:ind w:right="334"/>
              <w:jc w:val="right"/>
              <w:rPr>
                <w:sz w:val="20"/>
              </w:rPr>
            </w:pPr>
            <w:r>
              <w:rPr>
                <w:sz w:val="20"/>
              </w:rPr>
              <w:t>16036</w:t>
            </w:r>
          </w:p>
        </w:tc>
        <w:tc>
          <w:tcPr>
            <w:tcW w:w="1132" w:type="dxa"/>
          </w:tcPr>
          <w:p w:rsidR="001A11DF" w:rsidRDefault="00E96ACD">
            <w:pPr>
              <w:pStyle w:val="TableParagraph"/>
              <w:spacing w:line="210" w:lineRule="exact"/>
              <w:ind w:left="288" w:right="273"/>
              <w:rPr>
                <w:sz w:val="20"/>
              </w:rPr>
            </w:pPr>
            <w:r>
              <w:rPr>
                <w:sz w:val="20"/>
              </w:rPr>
              <w:t>16036</w:t>
            </w:r>
          </w:p>
        </w:tc>
        <w:tc>
          <w:tcPr>
            <w:tcW w:w="1276" w:type="dxa"/>
          </w:tcPr>
          <w:p w:rsidR="001A11DF" w:rsidRDefault="00E96ACD">
            <w:pPr>
              <w:pStyle w:val="TableParagraph"/>
              <w:spacing w:line="210" w:lineRule="exact"/>
              <w:ind w:left="176" w:right="160"/>
              <w:rPr>
                <w:sz w:val="20"/>
              </w:rPr>
            </w:pPr>
            <w:r>
              <w:rPr>
                <w:sz w:val="20"/>
              </w:rPr>
              <w:t>16036</w:t>
            </w:r>
          </w:p>
        </w:tc>
      </w:tr>
      <w:tr w:rsidR="001A11DF">
        <w:trPr>
          <w:trHeight w:val="1380"/>
        </w:trPr>
        <w:tc>
          <w:tcPr>
            <w:tcW w:w="5029" w:type="dxa"/>
          </w:tcPr>
          <w:p w:rsidR="001A11DF" w:rsidRDefault="00E96ACD">
            <w:pPr>
              <w:pStyle w:val="TableParagraph"/>
              <w:ind w:left="107"/>
              <w:jc w:val="left"/>
              <w:rPr>
                <w:sz w:val="20"/>
              </w:rPr>
            </w:pPr>
            <w:r>
              <w:rPr>
                <w:sz w:val="20"/>
              </w:rPr>
              <w:t>долятепловойэнергии,выработаннойвкомбинирован-ном режиме (как отношение величины тепловой энер-гии, отпущенной из отборов турбоагрегатов, к общейвеличине выработанной тепловой энергии в границахпоселения,городскогоокруга,городафедерального</w:t>
            </w:r>
          </w:p>
          <w:p w:rsidR="001A11DF" w:rsidRDefault="00E96ACD">
            <w:pPr>
              <w:pStyle w:val="TableParagraph"/>
              <w:spacing w:line="210" w:lineRule="exact"/>
              <w:ind w:left="107"/>
              <w:jc w:val="left"/>
              <w:rPr>
                <w:sz w:val="20"/>
              </w:rPr>
            </w:pPr>
            <w:r>
              <w:rPr>
                <w:sz w:val="20"/>
              </w:rPr>
              <w:t>значения)</w:t>
            </w:r>
          </w:p>
        </w:tc>
        <w:tc>
          <w:tcPr>
            <w:tcW w:w="1176"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8"/>
              <w:rPr>
                <w:sz w:val="20"/>
              </w:rPr>
            </w:pPr>
            <w:r>
              <w:rPr>
                <w:w w:val="99"/>
                <w:sz w:val="20"/>
              </w:rPr>
              <w:t>-</w:t>
            </w:r>
          </w:p>
        </w:tc>
        <w:tc>
          <w:tcPr>
            <w:tcW w:w="991"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11"/>
              <w:rPr>
                <w:sz w:val="20"/>
              </w:rPr>
            </w:pPr>
            <w:r>
              <w:rPr>
                <w:w w:val="99"/>
                <w:sz w:val="20"/>
              </w:rPr>
              <w:t>-</w:t>
            </w:r>
          </w:p>
        </w:tc>
        <w:tc>
          <w:tcPr>
            <w:tcW w:w="993"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9"/>
              <w:rPr>
                <w:sz w:val="20"/>
              </w:rPr>
            </w:pPr>
            <w:r>
              <w:rPr>
                <w:w w:val="99"/>
                <w:sz w:val="20"/>
              </w:rPr>
              <w:t>-</w:t>
            </w:r>
          </w:p>
        </w:tc>
        <w:tc>
          <w:tcPr>
            <w:tcW w:w="991"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13"/>
              <w:rPr>
                <w:sz w:val="20"/>
              </w:rPr>
            </w:pPr>
            <w:r>
              <w:rPr>
                <w:w w:val="99"/>
                <w:sz w:val="20"/>
              </w:rPr>
              <w:t>-</w:t>
            </w:r>
          </w:p>
        </w:tc>
        <w:tc>
          <w:tcPr>
            <w:tcW w:w="1135"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14"/>
              <w:rPr>
                <w:sz w:val="20"/>
              </w:rPr>
            </w:pPr>
            <w:r>
              <w:rPr>
                <w:w w:val="99"/>
                <w:sz w:val="20"/>
              </w:rPr>
              <w:t>-</w:t>
            </w:r>
          </w:p>
        </w:tc>
        <w:tc>
          <w:tcPr>
            <w:tcW w:w="1075"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12"/>
              <w:rPr>
                <w:sz w:val="20"/>
              </w:rPr>
            </w:pPr>
            <w:r>
              <w:rPr>
                <w:w w:val="99"/>
                <w:sz w:val="20"/>
              </w:rPr>
              <w:t>-</w:t>
            </w:r>
          </w:p>
        </w:tc>
        <w:tc>
          <w:tcPr>
            <w:tcW w:w="1193"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9"/>
              <w:rPr>
                <w:sz w:val="20"/>
              </w:rPr>
            </w:pPr>
            <w:r>
              <w:rPr>
                <w:w w:val="99"/>
                <w:sz w:val="20"/>
              </w:rPr>
              <w:t>-</w:t>
            </w:r>
          </w:p>
        </w:tc>
        <w:tc>
          <w:tcPr>
            <w:tcW w:w="1132"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13"/>
              <w:rPr>
                <w:sz w:val="20"/>
              </w:rPr>
            </w:pPr>
            <w:r>
              <w:rPr>
                <w:w w:val="99"/>
                <w:sz w:val="20"/>
              </w:rPr>
              <w:t>-</w:t>
            </w:r>
          </w:p>
        </w:tc>
        <w:tc>
          <w:tcPr>
            <w:tcW w:w="1276" w:type="dxa"/>
          </w:tcPr>
          <w:p w:rsidR="001A11DF" w:rsidRDefault="001A11DF">
            <w:pPr>
              <w:pStyle w:val="TableParagraph"/>
              <w:jc w:val="left"/>
            </w:pPr>
          </w:p>
          <w:p w:rsidR="001A11DF" w:rsidRDefault="001A11DF">
            <w:pPr>
              <w:pStyle w:val="TableParagraph"/>
              <w:spacing w:before="11"/>
              <w:jc w:val="left"/>
              <w:rPr>
                <w:sz w:val="27"/>
              </w:rPr>
            </w:pPr>
          </w:p>
          <w:p w:rsidR="001A11DF" w:rsidRDefault="00E96ACD">
            <w:pPr>
              <w:pStyle w:val="TableParagraph"/>
              <w:ind w:left="15"/>
              <w:rPr>
                <w:sz w:val="20"/>
              </w:rPr>
            </w:pPr>
            <w:r>
              <w:rPr>
                <w:w w:val="99"/>
                <w:sz w:val="20"/>
              </w:rPr>
              <w:t>-</w:t>
            </w:r>
          </w:p>
        </w:tc>
      </w:tr>
      <w:tr w:rsidR="001A11DF">
        <w:trPr>
          <w:trHeight w:val="460"/>
        </w:trPr>
        <w:tc>
          <w:tcPr>
            <w:tcW w:w="5029" w:type="dxa"/>
          </w:tcPr>
          <w:p w:rsidR="001A11DF" w:rsidRDefault="00E96ACD">
            <w:pPr>
              <w:pStyle w:val="TableParagraph"/>
              <w:spacing w:line="230" w:lineRule="exact"/>
              <w:ind w:left="107"/>
              <w:jc w:val="left"/>
              <w:rPr>
                <w:sz w:val="20"/>
              </w:rPr>
            </w:pPr>
            <w:r>
              <w:rPr>
                <w:sz w:val="20"/>
              </w:rPr>
              <w:t>удельныйрасходусловноготопливанаотпускэлектри-ческойэнергии</w:t>
            </w:r>
          </w:p>
        </w:tc>
        <w:tc>
          <w:tcPr>
            <w:tcW w:w="1176" w:type="dxa"/>
          </w:tcPr>
          <w:p w:rsidR="001A11DF" w:rsidRDefault="00E96ACD">
            <w:pPr>
              <w:pStyle w:val="TableParagraph"/>
              <w:spacing w:before="115"/>
              <w:ind w:left="8"/>
              <w:rPr>
                <w:sz w:val="20"/>
              </w:rPr>
            </w:pPr>
            <w:r>
              <w:rPr>
                <w:w w:val="99"/>
                <w:sz w:val="20"/>
              </w:rPr>
              <w:t>-</w:t>
            </w:r>
          </w:p>
        </w:tc>
        <w:tc>
          <w:tcPr>
            <w:tcW w:w="991" w:type="dxa"/>
          </w:tcPr>
          <w:p w:rsidR="001A11DF" w:rsidRDefault="00E96ACD">
            <w:pPr>
              <w:pStyle w:val="TableParagraph"/>
              <w:spacing w:before="115"/>
              <w:ind w:left="11"/>
              <w:rPr>
                <w:sz w:val="20"/>
              </w:rPr>
            </w:pPr>
            <w:r>
              <w:rPr>
                <w:w w:val="99"/>
                <w:sz w:val="20"/>
              </w:rPr>
              <w:t>-</w:t>
            </w:r>
          </w:p>
        </w:tc>
        <w:tc>
          <w:tcPr>
            <w:tcW w:w="993" w:type="dxa"/>
          </w:tcPr>
          <w:p w:rsidR="001A11DF" w:rsidRDefault="00E96ACD">
            <w:pPr>
              <w:pStyle w:val="TableParagraph"/>
              <w:spacing w:before="115"/>
              <w:ind w:left="9"/>
              <w:rPr>
                <w:sz w:val="20"/>
              </w:rPr>
            </w:pPr>
            <w:r>
              <w:rPr>
                <w:w w:val="99"/>
                <w:sz w:val="20"/>
              </w:rPr>
              <w:t>-</w:t>
            </w:r>
          </w:p>
        </w:tc>
        <w:tc>
          <w:tcPr>
            <w:tcW w:w="991" w:type="dxa"/>
          </w:tcPr>
          <w:p w:rsidR="001A11DF" w:rsidRDefault="00E96ACD">
            <w:pPr>
              <w:pStyle w:val="TableParagraph"/>
              <w:spacing w:before="115"/>
              <w:ind w:left="13"/>
              <w:rPr>
                <w:sz w:val="20"/>
              </w:rPr>
            </w:pPr>
            <w:r>
              <w:rPr>
                <w:w w:val="99"/>
                <w:sz w:val="20"/>
              </w:rPr>
              <w:t>-</w:t>
            </w:r>
          </w:p>
        </w:tc>
        <w:tc>
          <w:tcPr>
            <w:tcW w:w="1135" w:type="dxa"/>
          </w:tcPr>
          <w:p w:rsidR="001A11DF" w:rsidRDefault="00E96ACD">
            <w:pPr>
              <w:pStyle w:val="TableParagraph"/>
              <w:spacing w:before="115"/>
              <w:ind w:left="14"/>
              <w:rPr>
                <w:sz w:val="20"/>
              </w:rPr>
            </w:pPr>
            <w:r>
              <w:rPr>
                <w:w w:val="99"/>
                <w:sz w:val="20"/>
              </w:rPr>
              <w:t>-</w:t>
            </w:r>
          </w:p>
        </w:tc>
        <w:tc>
          <w:tcPr>
            <w:tcW w:w="1075" w:type="dxa"/>
          </w:tcPr>
          <w:p w:rsidR="001A11DF" w:rsidRDefault="00E96ACD">
            <w:pPr>
              <w:pStyle w:val="TableParagraph"/>
              <w:spacing w:before="115"/>
              <w:ind w:left="12"/>
              <w:rPr>
                <w:sz w:val="20"/>
              </w:rPr>
            </w:pPr>
            <w:r>
              <w:rPr>
                <w:w w:val="99"/>
                <w:sz w:val="20"/>
              </w:rPr>
              <w:t>-</w:t>
            </w:r>
          </w:p>
        </w:tc>
        <w:tc>
          <w:tcPr>
            <w:tcW w:w="1193" w:type="dxa"/>
          </w:tcPr>
          <w:p w:rsidR="001A11DF" w:rsidRDefault="00E96ACD">
            <w:pPr>
              <w:pStyle w:val="TableParagraph"/>
              <w:spacing w:before="115"/>
              <w:ind w:left="9"/>
              <w:rPr>
                <w:sz w:val="20"/>
              </w:rPr>
            </w:pPr>
            <w:r>
              <w:rPr>
                <w:w w:val="99"/>
                <w:sz w:val="20"/>
              </w:rPr>
              <w:t>-</w:t>
            </w:r>
          </w:p>
        </w:tc>
        <w:tc>
          <w:tcPr>
            <w:tcW w:w="1132" w:type="dxa"/>
          </w:tcPr>
          <w:p w:rsidR="001A11DF" w:rsidRDefault="00E96ACD">
            <w:pPr>
              <w:pStyle w:val="TableParagraph"/>
              <w:spacing w:before="115"/>
              <w:ind w:left="13"/>
              <w:rPr>
                <w:sz w:val="20"/>
              </w:rPr>
            </w:pPr>
            <w:r>
              <w:rPr>
                <w:w w:val="99"/>
                <w:sz w:val="20"/>
              </w:rPr>
              <w:t>-</w:t>
            </w:r>
          </w:p>
        </w:tc>
        <w:tc>
          <w:tcPr>
            <w:tcW w:w="1276" w:type="dxa"/>
          </w:tcPr>
          <w:p w:rsidR="001A11DF" w:rsidRDefault="00E96ACD">
            <w:pPr>
              <w:pStyle w:val="TableParagraph"/>
              <w:spacing w:before="115"/>
              <w:ind w:left="15"/>
              <w:rPr>
                <w:sz w:val="20"/>
              </w:rPr>
            </w:pPr>
            <w:r>
              <w:rPr>
                <w:w w:val="99"/>
                <w:sz w:val="20"/>
              </w:rPr>
              <w:t>-</w:t>
            </w:r>
          </w:p>
        </w:tc>
      </w:tr>
    </w:tbl>
    <w:p w:rsidR="001A11DF" w:rsidRDefault="001A11DF">
      <w:pPr>
        <w:rPr>
          <w:sz w:val="20"/>
        </w:rPr>
        <w:sectPr w:rsidR="001A11DF">
          <w:pgSz w:w="16840" w:h="11910" w:orient="landscape"/>
          <w:pgMar w:top="1180" w:right="700" w:bottom="1040" w:left="920" w:header="718"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1A11DF" w:rsidRDefault="00E96ACD">
      <w:pPr>
        <w:pStyle w:val="a3"/>
        <w:spacing w:before="90"/>
        <w:ind w:right="226"/>
        <w:jc w:val="right"/>
      </w:pPr>
      <w:r>
        <w:t>ПродолжениеТаблица1.14.1.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2"/>
        <w:gridCol w:w="989"/>
        <w:gridCol w:w="1123"/>
        <w:gridCol w:w="948"/>
        <w:gridCol w:w="1049"/>
        <w:gridCol w:w="1133"/>
        <w:gridCol w:w="994"/>
        <w:gridCol w:w="1278"/>
        <w:gridCol w:w="1133"/>
        <w:gridCol w:w="1277"/>
      </w:tblGrid>
      <w:tr w:rsidR="001A11DF">
        <w:trPr>
          <w:trHeight w:val="230"/>
        </w:trPr>
        <w:tc>
          <w:tcPr>
            <w:tcW w:w="5072" w:type="dxa"/>
          </w:tcPr>
          <w:p w:rsidR="001A11DF" w:rsidRDefault="00E96ACD">
            <w:pPr>
              <w:pStyle w:val="TableParagraph"/>
              <w:spacing w:line="210" w:lineRule="exact"/>
              <w:ind w:left="6"/>
              <w:rPr>
                <w:sz w:val="20"/>
              </w:rPr>
            </w:pPr>
            <w:r>
              <w:rPr>
                <w:w w:val="99"/>
                <w:sz w:val="20"/>
              </w:rPr>
              <w:t>1</w:t>
            </w:r>
          </w:p>
        </w:tc>
        <w:tc>
          <w:tcPr>
            <w:tcW w:w="989" w:type="dxa"/>
          </w:tcPr>
          <w:p w:rsidR="001A11DF" w:rsidRDefault="00E96ACD">
            <w:pPr>
              <w:pStyle w:val="TableParagraph"/>
              <w:spacing w:line="210" w:lineRule="exact"/>
              <w:ind w:left="443"/>
              <w:jc w:val="left"/>
              <w:rPr>
                <w:sz w:val="20"/>
              </w:rPr>
            </w:pPr>
            <w:r>
              <w:rPr>
                <w:w w:val="99"/>
                <w:sz w:val="20"/>
              </w:rPr>
              <w:t>2</w:t>
            </w:r>
          </w:p>
        </w:tc>
        <w:tc>
          <w:tcPr>
            <w:tcW w:w="1123" w:type="dxa"/>
          </w:tcPr>
          <w:p w:rsidR="001A11DF" w:rsidRDefault="00E96ACD">
            <w:pPr>
              <w:pStyle w:val="TableParagraph"/>
              <w:spacing w:line="210" w:lineRule="exact"/>
              <w:ind w:left="8"/>
              <w:rPr>
                <w:sz w:val="20"/>
              </w:rPr>
            </w:pPr>
            <w:r>
              <w:rPr>
                <w:w w:val="99"/>
                <w:sz w:val="20"/>
              </w:rPr>
              <w:t>3</w:t>
            </w:r>
          </w:p>
        </w:tc>
        <w:tc>
          <w:tcPr>
            <w:tcW w:w="948" w:type="dxa"/>
          </w:tcPr>
          <w:p w:rsidR="001A11DF" w:rsidRDefault="00E96ACD">
            <w:pPr>
              <w:pStyle w:val="TableParagraph"/>
              <w:spacing w:line="210" w:lineRule="exact"/>
              <w:ind w:left="6"/>
              <w:rPr>
                <w:sz w:val="20"/>
              </w:rPr>
            </w:pPr>
            <w:r>
              <w:rPr>
                <w:w w:val="99"/>
                <w:sz w:val="20"/>
              </w:rPr>
              <w:t>4</w:t>
            </w:r>
          </w:p>
        </w:tc>
        <w:tc>
          <w:tcPr>
            <w:tcW w:w="1049" w:type="dxa"/>
          </w:tcPr>
          <w:p w:rsidR="001A11DF" w:rsidRDefault="00E96ACD">
            <w:pPr>
              <w:pStyle w:val="TableParagraph"/>
              <w:spacing w:line="210" w:lineRule="exact"/>
              <w:ind w:left="7"/>
              <w:rPr>
                <w:sz w:val="20"/>
              </w:rPr>
            </w:pPr>
            <w:r>
              <w:rPr>
                <w:w w:val="99"/>
                <w:sz w:val="20"/>
              </w:rPr>
              <w:t>5</w:t>
            </w:r>
          </w:p>
        </w:tc>
        <w:tc>
          <w:tcPr>
            <w:tcW w:w="1133" w:type="dxa"/>
          </w:tcPr>
          <w:p w:rsidR="001A11DF" w:rsidRDefault="00E96ACD">
            <w:pPr>
              <w:pStyle w:val="TableParagraph"/>
              <w:spacing w:line="210" w:lineRule="exact"/>
              <w:ind w:left="9"/>
              <w:rPr>
                <w:sz w:val="20"/>
              </w:rPr>
            </w:pPr>
            <w:r>
              <w:rPr>
                <w:w w:val="99"/>
                <w:sz w:val="20"/>
              </w:rPr>
              <w:t>6</w:t>
            </w:r>
          </w:p>
        </w:tc>
        <w:tc>
          <w:tcPr>
            <w:tcW w:w="994" w:type="dxa"/>
          </w:tcPr>
          <w:p w:rsidR="001A11DF" w:rsidRDefault="00E96ACD">
            <w:pPr>
              <w:pStyle w:val="TableParagraph"/>
              <w:spacing w:line="210" w:lineRule="exact"/>
              <w:ind w:left="13"/>
              <w:rPr>
                <w:sz w:val="20"/>
              </w:rPr>
            </w:pPr>
            <w:r>
              <w:rPr>
                <w:w w:val="99"/>
                <w:sz w:val="20"/>
              </w:rPr>
              <w:t>7</w:t>
            </w:r>
          </w:p>
        </w:tc>
        <w:tc>
          <w:tcPr>
            <w:tcW w:w="1278" w:type="dxa"/>
          </w:tcPr>
          <w:p w:rsidR="001A11DF" w:rsidRDefault="00E96ACD">
            <w:pPr>
              <w:pStyle w:val="TableParagraph"/>
              <w:spacing w:line="210" w:lineRule="exact"/>
              <w:ind w:left="6"/>
              <w:rPr>
                <w:sz w:val="20"/>
              </w:rPr>
            </w:pPr>
            <w:r>
              <w:rPr>
                <w:w w:val="99"/>
                <w:sz w:val="20"/>
              </w:rPr>
              <w:t>8</w:t>
            </w:r>
          </w:p>
        </w:tc>
        <w:tc>
          <w:tcPr>
            <w:tcW w:w="1133" w:type="dxa"/>
          </w:tcPr>
          <w:p w:rsidR="001A11DF" w:rsidRDefault="00E96ACD">
            <w:pPr>
              <w:pStyle w:val="TableParagraph"/>
              <w:spacing w:line="210" w:lineRule="exact"/>
              <w:ind w:left="6"/>
              <w:rPr>
                <w:sz w:val="20"/>
              </w:rPr>
            </w:pPr>
            <w:r>
              <w:rPr>
                <w:w w:val="99"/>
                <w:sz w:val="20"/>
              </w:rPr>
              <w:t>9</w:t>
            </w:r>
          </w:p>
        </w:tc>
        <w:tc>
          <w:tcPr>
            <w:tcW w:w="1277" w:type="dxa"/>
          </w:tcPr>
          <w:p w:rsidR="001A11DF" w:rsidRDefault="00E96ACD">
            <w:pPr>
              <w:pStyle w:val="TableParagraph"/>
              <w:spacing w:line="210" w:lineRule="exact"/>
              <w:ind w:left="93" w:right="86"/>
              <w:rPr>
                <w:sz w:val="20"/>
              </w:rPr>
            </w:pPr>
            <w:r>
              <w:rPr>
                <w:sz w:val="20"/>
              </w:rPr>
              <w:t>10</w:t>
            </w:r>
          </w:p>
        </w:tc>
      </w:tr>
      <w:tr w:rsidR="001A11DF">
        <w:trPr>
          <w:trHeight w:val="918"/>
        </w:trPr>
        <w:tc>
          <w:tcPr>
            <w:tcW w:w="5072" w:type="dxa"/>
          </w:tcPr>
          <w:p w:rsidR="001A11DF" w:rsidRDefault="00E96ACD">
            <w:pPr>
              <w:pStyle w:val="TableParagraph"/>
              <w:ind w:left="107"/>
              <w:jc w:val="left"/>
              <w:rPr>
                <w:sz w:val="20"/>
              </w:rPr>
            </w:pPr>
            <w:r>
              <w:rPr>
                <w:sz w:val="20"/>
              </w:rPr>
              <w:t>коэффициентиспользованиятеплотытоплива(только</w:t>
            </w:r>
          </w:p>
          <w:p w:rsidR="001A11DF" w:rsidRDefault="00E96ACD">
            <w:pPr>
              <w:pStyle w:val="TableParagraph"/>
              <w:ind w:left="107" w:right="145"/>
              <w:jc w:val="left"/>
              <w:rPr>
                <w:sz w:val="20"/>
              </w:rPr>
            </w:pPr>
            <w:r>
              <w:rPr>
                <w:sz w:val="20"/>
              </w:rPr>
              <w:t>дляисточниковтепловойэнергии,функционирующихврежимекомбинированнойвыработки электрическойи</w:t>
            </w:r>
          </w:p>
          <w:p w:rsidR="001A11DF" w:rsidRDefault="00E96ACD">
            <w:pPr>
              <w:pStyle w:val="TableParagraph"/>
              <w:spacing w:line="208" w:lineRule="exact"/>
              <w:ind w:left="107"/>
              <w:jc w:val="left"/>
              <w:rPr>
                <w:sz w:val="20"/>
              </w:rPr>
            </w:pPr>
            <w:r>
              <w:rPr>
                <w:sz w:val="20"/>
              </w:rPr>
              <w:t>тепловойэнергии)</w:t>
            </w:r>
          </w:p>
        </w:tc>
        <w:tc>
          <w:tcPr>
            <w:tcW w:w="989" w:type="dxa"/>
          </w:tcPr>
          <w:p w:rsidR="001A11DF" w:rsidRDefault="001A11DF">
            <w:pPr>
              <w:pStyle w:val="TableParagraph"/>
              <w:spacing w:before="10"/>
              <w:jc w:val="left"/>
              <w:rPr>
                <w:sz w:val="29"/>
              </w:rPr>
            </w:pPr>
          </w:p>
          <w:p w:rsidR="001A11DF" w:rsidRDefault="00E96ACD">
            <w:pPr>
              <w:pStyle w:val="TableParagraph"/>
              <w:ind w:left="460"/>
              <w:jc w:val="left"/>
              <w:rPr>
                <w:sz w:val="20"/>
              </w:rPr>
            </w:pPr>
            <w:r>
              <w:rPr>
                <w:w w:val="99"/>
                <w:sz w:val="20"/>
              </w:rPr>
              <w:t>-</w:t>
            </w:r>
          </w:p>
        </w:tc>
        <w:tc>
          <w:tcPr>
            <w:tcW w:w="1123" w:type="dxa"/>
          </w:tcPr>
          <w:p w:rsidR="001A11DF" w:rsidRDefault="001A11DF">
            <w:pPr>
              <w:pStyle w:val="TableParagraph"/>
              <w:spacing w:before="10"/>
              <w:jc w:val="left"/>
              <w:rPr>
                <w:sz w:val="29"/>
              </w:rPr>
            </w:pPr>
          </w:p>
          <w:p w:rsidR="001A11DF" w:rsidRDefault="00E96ACD">
            <w:pPr>
              <w:pStyle w:val="TableParagraph"/>
              <w:ind w:left="8"/>
              <w:rPr>
                <w:sz w:val="20"/>
              </w:rPr>
            </w:pPr>
            <w:r>
              <w:rPr>
                <w:w w:val="99"/>
                <w:sz w:val="20"/>
              </w:rPr>
              <w:t>-</w:t>
            </w:r>
          </w:p>
        </w:tc>
        <w:tc>
          <w:tcPr>
            <w:tcW w:w="948" w:type="dxa"/>
          </w:tcPr>
          <w:p w:rsidR="001A11DF" w:rsidRDefault="001A11DF">
            <w:pPr>
              <w:pStyle w:val="TableParagraph"/>
              <w:spacing w:before="10"/>
              <w:jc w:val="left"/>
              <w:rPr>
                <w:sz w:val="29"/>
              </w:rPr>
            </w:pPr>
          </w:p>
          <w:p w:rsidR="001A11DF" w:rsidRDefault="00E96ACD">
            <w:pPr>
              <w:pStyle w:val="TableParagraph"/>
              <w:ind w:left="6"/>
              <w:rPr>
                <w:sz w:val="20"/>
              </w:rPr>
            </w:pPr>
            <w:r>
              <w:rPr>
                <w:w w:val="99"/>
                <w:sz w:val="20"/>
              </w:rPr>
              <w:t>-</w:t>
            </w:r>
          </w:p>
        </w:tc>
        <w:tc>
          <w:tcPr>
            <w:tcW w:w="1049" w:type="dxa"/>
          </w:tcPr>
          <w:p w:rsidR="001A11DF" w:rsidRDefault="001A11DF">
            <w:pPr>
              <w:pStyle w:val="TableParagraph"/>
              <w:spacing w:before="10"/>
              <w:jc w:val="left"/>
              <w:rPr>
                <w:sz w:val="29"/>
              </w:rPr>
            </w:pPr>
          </w:p>
          <w:p w:rsidR="001A11DF" w:rsidRDefault="00E96ACD">
            <w:pPr>
              <w:pStyle w:val="TableParagraph"/>
              <w:ind w:left="7"/>
              <w:rPr>
                <w:sz w:val="20"/>
              </w:rPr>
            </w:pPr>
            <w:r>
              <w:rPr>
                <w:w w:val="99"/>
                <w:sz w:val="20"/>
              </w:rPr>
              <w:t>-</w:t>
            </w:r>
          </w:p>
        </w:tc>
        <w:tc>
          <w:tcPr>
            <w:tcW w:w="1133" w:type="dxa"/>
          </w:tcPr>
          <w:p w:rsidR="001A11DF" w:rsidRDefault="001A11DF">
            <w:pPr>
              <w:pStyle w:val="TableParagraph"/>
              <w:spacing w:before="10"/>
              <w:jc w:val="left"/>
              <w:rPr>
                <w:sz w:val="29"/>
              </w:rPr>
            </w:pPr>
          </w:p>
          <w:p w:rsidR="001A11DF" w:rsidRDefault="00E96ACD">
            <w:pPr>
              <w:pStyle w:val="TableParagraph"/>
              <w:ind w:left="9"/>
              <w:rPr>
                <w:sz w:val="20"/>
              </w:rPr>
            </w:pPr>
            <w:r>
              <w:rPr>
                <w:w w:val="99"/>
                <w:sz w:val="20"/>
              </w:rPr>
              <w:t>-</w:t>
            </w:r>
          </w:p>
        </w:tc>
        <w:tc>
          <w:tcPr>
            <w:tcW w:w="994" w:type="dxa"/>
          </w:tcPr>
          <w:p w:rsidR="001A11DF" w:rsidRDefault="001A11DF">
            <w:pPr>
              <w:pStyle w:val="TableParagraph"/>
              <w:spacing w:before="10"/>
              <w:jc w:val="left"/>
              <w:rPr>
                <w:sz w:val="29"/>
              </w:rPr>
            </w:pPr>
          </w:p>
          <w:p w:rsidR="001A11DF" w:rsidRDefault="00E96ACD">
            <w:pPr>
              <w:pStyle w:val="TableParagraph"/>
              <w:ind w:left="13"/>
              <w:rPr>
                <w:sz w:val="20"/>
              </w:rPr>
            </w:pPr>
            <w:r>
              <w:rPr>
                <w:w w:val="99"/>
                <w:sz w:val="20"/>
              </w:rPr>
              <w:t>-</w:t>
            </w:r>
          </w:p>
        </w:tc>
        <w:tc>
          <w:tcPr>
            <w:tcW w:w="1278" w:type="dxa"/>
          </w:tcPr>
          <w:p w:rsidR="001A11DF" w:rsidRDefault="001A11DF">
            <w:pPr>
              <w:pStyle w:val="TableParagraph"/>
              <w:spacing w:before="10"/>
              <w:jc w:val="left"/>
              <w:rPr>
                <w:sz w:val="29"/>
              </w:rPr>
            </w:pPr>
          </w:p>
          <w:p w:rsidR="001A11DF" w:rsidRDefault="00E96ACD">
            <w:pPr>
              <w:pStyle w:val="TableParagraph"/>
              <w:ind w:left="7"/>
              <w:rPr>
                <w:sz w:val="20"/>
              </w:rPr>
            </w:pPr>
            <w:r>
              <w:rPr>
                <w:w w:val="99"/>
                <w:sz w:val="20"/>
              </w:rPr>
              <w:t>-</w:t>
            </w:r>
          </w:p>
        </w:tc>
        <w:tc>
          <w:tcPr>
            <w:tcW w:w="1133" w:type="dxa"/>
          </w:tcPr>
          <w:p w:rsidR="001A11DF" w:rsidRDefault="001A11DF">
            <w:pPr>
              <w:pStyle w:val="TableParagraph"/>
              <w:spacing w:before="10"/>
              <w:jc w:val="left"/>
              <w:rPr>
                <w:sz w:val="29"/>
              </w:rPr>
            </w:pPr>
          </w:p>
          <w:p w:rsidR="001A11DF" w:rsidRDefault="00E96ACD">
            <w:pPr>
              <w:pStyle w:val="TableParagraph"/>
              <w:ind w:left="6"/>
              <w:rPr>
                <w:sz w:val="20"/>
              </w:rPr>
            </w:pPr>
            <w:r>
              <w:rPr>
                <w:w w:val="99"/>
                <w:sz w:val="20"/>
              </w:rPr>
              <w:t>-</w:t>
            </w:r>
          </w:p>
        </w:tc>
        <w:tc>
          <w:tcPr>
            <w:tcW w:w="1277" w:type="dxa"/>
          </w:tcPr>
          <w:p w:rsidR="001A11DF" w:rsidRDefault="001A11DF">
            <w:pPr>
              <w:pStyle w:val="TableParagraph"/>
              <w:spacing w:before="10"/>
              <w:jc w:val="left"/>
              <w:rPr>
                <w:sz w:val="29"/>
              </w:rPr>
            </w:pPr>
          </w:p>
          <w:p w:rsidR="001A11DF" w:rsidRDefault="00E96ACD">
            <w:pPr>
              <w:pStyle w:val="TableParagraph"/>
              <w:ind w:left="6"/>
              <w:rPr>
                <w:sz w:val="20"/>
              </w:rPr>
            </w:pPr>
            <w:r>
              <w:rPr>
                <w:w w:val="99"/>
                <w:sz w:val="20"/>
              </w:rPr>
              <w:t>-</w:t>
            </w:r>
          </w:p>
        </w:tc>
      </w:tr>
      <w:tr w:rsidR="001A11DF">
        <w:trPr>
          <w:trHeight w:val="691"/>
        </w:trPr>
        <w:tc>
          <w:tcPr>
            <w:tcW w:w="5072" w:type="dxa"/>
          </w:tcPr>
          <w:p w:rsidR="001A11DF" w:rsidRDefault="00E96ACD">
            <w:pPr>
              <w:pStyle w:val="TableParagraph"/>
              <w:ind w:left="107" w:right="330"/>
              <w:jc w:val="left"/>
              <w:rPr>
                <w:sz w:val="20"/>
              </w:rPr>
            </w:pPr>
            <w:r>
              <w:rPr>
                <w:sz w:val="20"/>
              </w:rPr>
              <w:t>доля отпуска тепловой энергии, осуществляемого по-требителям поприборамучета,вобщемобъемеотпу-</w:t>
            </w:r>
          </w:p>
          <w:p w:rsidR="001A11DF" w:rsidRDefault="00E96ACD">
            <w:pPr>
              <w:pStyle w:val="TableParagraph"/>
              <w:spacing w:before="1" w:line="210" w:lineRule="exact"/>
              <w:ind w:left="107"/>
              <w:jc w:val="left"/>
              <w:rPr>
                <w:sz w:val="20"/>
              </w:rPr>
            </w:pPr>
            <w:r>
              <w:rPr>
                <w:sz w:val="20"/>
              </w:rPr>
              <w:t>щеннойтепловойэнергии</w:t>
            </w:r>
          </w:p>
        </w:tc>
        <w:tc>
          <w:tcPr>
            <w:tcW w:w="989" w:type="dxa"/>
          </w:tcPr>
          <w:p w:rsidR="001A11DF" w:rsidRDefault="001A11DF">
            <w:pPr>
              <w:pStyle w:val="TableParagraph"/>
              <w:jc w:val="left"/>
              <w:rPr>
                <w:sz w:val="20"/>
              </w:rPr>
            </w:pPr>
          </w:p>
          <w:p w:rsidR="001A11DF" w:rsidRDefault="00E96ACD">
            <w:pPr>
              <w:pStyle w:val="TableParagraph"/>
              <w:ind w:left="410"/>
              <w:jc w:val="left"/>
              <w:rPr>
                <w:sz w:val="20"/>
              </w:rPr>
            </w:pPr>
            <w:r>
              <w:rPr>
                <w:w w:val="99"/>
                <w:sz w:val="20"/>
              </w:rPr>
              <w:t>%</w:t>
            </w:r>
          </w:p>
        </w:tc>
        <w:tc>
          <w:tcPr>
            <w:tcW w:w="1123" w:type="dxa"/>
          </w:tcPr>
          <w:p w:rsidR="001A11DF" w:rsidRDefault="001A11DF">
            <w:pPr>
              <w:pStyle w:val="TableParagraph"/>
              <w:jc w:val="left"/>
              <w:rPr>
                <w:sz w:val="20"/>
              </w:rPr>
            </w:pPr>
          </w:p>
          <w:p w:rsidR="001A11DF" w:rsidRDefault="00E96ACD">
            <w:pPr>
              <w:pStyle w:val="TableParagraph"/>
              <w:ind w:left="393" w:right="379"/>
              <w:rPr>
                <w:sz w:val="20"/>
              </w:rPr>
            </w:pPr>
            <w:r>
              <w:rPr>
                <w:sz w:val="20"/>
              </w:rPr>
              <w:t>100</w:t>
            </w:r>
          </w:p>
        </w:tc>
        <w:tc>
          <w:tcPr>
            <w:tcW w:w="948" w:type="dxa"/>
          </w:tcPr>
          <w:p w:rsidR="001A11DF" w:rsidRDefault="001A11DF">
            <w:pPr>
              <w:pStyle w:val="TableParagraph"/>
              <w:jc w:val="left"/>
              <w:rPr>
                <w:sz w:val="20"/>
              </w:rPr>
            </w:pPr>
          </w:p>
          <w:p w:rsidR="001A11DF" w:rsidRDefault="00E96ACD">
            <w:pPr>
              <w:pStyle w:val="TableParagraph"/>
              <w:ind w:left="254" w:right="242"/>
              <w:rPr>
                <w:sz w:val="20"/>
              </w:rPr>
            </w:pPr>
            <w:r>
              <w:rPr>
                <w:sz w:val="20"/>
              </w:rPr>
              <w:t>100</w:t>
            </w:r>
          </w:p>
        </w:tc>
        <w:tc>
          <w:tcPr>
            <w:tcW w:w="1049" w:type="dxa"/>
          </w:tcPr>
          <w:p w:rsidR="001A11DF" w:rsidRDefault="001A11DF">
            <w:pPr>
              <w:pStyle w:val="TableParagraph"/>
              <w:jc w:val="left"/>
              <w:rPr>
                <w:sz w:val="20"/>
              </w:rPr>
            </w:pPr>
          </w:p>
          <w:p w:rsidR="001A11DF" w:rsidRDefault="00E96ACD">
            <w:pPr>
              <w:pStyle w:val="TableParagraph"/>
              <w:ind w:left="155" w:right="142"/>
              <w:rPr>
                <w:sz w:val="20"/>
              </w:rPr>
            </w:pPr>
            <w:r>
              <w:rPr>
                <w:sz w:val="20"/>
              </w:rPr>
              <w:t>100</w:t>
            </w:r>
          </w:p>
        </w:tc>
        <w:tc>
          <w:tcPr>
            <w:tcW w:w="1133" w:type="dxa"/>
          </w:tcPr>
          <w:p w:rsidR="001A11DF" w:rsidRDefault="001A11DF">
            <w:pPr>
              <w:pStyle w:val="TableParagraph"/>
              <w:jc w:val="left"/>
              <w:rPr>
                <w:sz w:val="20"/>
              </w:rPr>
            </w:pPr>
          </w:p>
          <w:p w:rsidR="001A11DF" w:rsidRDefault="00E96ACD">
            <w:pPr>
              <w:pStyle w:val="TableParagraph"/>
              <w:ind w:left="139" w:right="129"/>
              <w:rPr>
                <w:sz w:val="20"/>
              </w:rPr>
            </w:pPr>
            <w:r>
              <w:rPr>
                <w:sz w:val="20"/>
              </w:rPr>
              <w:t>100</w:t>
            </w:r>
          </w:p>
        </w:tc>
        <w:tc>
          <w:tcPr>
            <w:tcW w:w="994" w:type="dxa"/>
          </w:tcPr>
          <w:p w:rsidR="001A11DF" w:rsidRDefault="001A11DF">
            <w:pPr>
              <w:pStyle w:val="TableParagraph"/>
              <w:jc w:val="left"/>
              <w:rPr>
                <w:sz w:val="20"/>
              </w:rPr>
            </w:pPr>
          </w:p>
          <w:p w:rsidR="001A11DF" w:rsidRDefault="00E96ACD">
            <w:pPr>
              <w:pStyle w:val="TableParagraph"/>
              <w:ind w:right="331"/>
              <w:jc w:val="right"/>
              <w:rPr>
                <w:sz w:val="20"/>
              </w:rPr>
            </w:pPr>
            <w:r>
              <w:rPr>
                <w:sz w:val="20"/>
              </w:rPr>
              <w:t>100</w:t>
            </w:r>
          </w:p>
        </w:tc>
        <w:tc>
          <w:tcPr>
            <w:tcW w:w="1278" w:type="dxa"/>
          </w:tcPr>
          <w:p w:rsidR="001A11DF" w:rsidRDefault="001A11DF">
            <w:pPr>
              <w:pStyle w:val="TableParagraph"/>
              <w:jc w:val="left"/>
              <w:rPr>
                <w:sz w:val="20"/>
              </w:rPr>
            </w:pPr>
          </w:p>
          <w:p w:rsidR="001A11DF" w:rsidRDefault="00E96ACD">
            <w:pPr>
              <w:pStyle w:val="TableParagraph"/>
              <w:ind w:left="468" w:right="460"/>
              <w:rPr>
                <w:sz w:val="20"/>
              </w:rPr>
            </w:pPr>
            <w:r>
              <w:rPr>
                <w:sz w:val="20"/>
              </w:rPr>
              <w:t>100</w:t>
            </w:r>
          </w:p>
        </w:tc>
        <w:tc>
          <w:tcPr>
            <w:tcW w:w="1133" w:type="dxa"/>
          </w:tcPr>
          <w:p w:rsidR="001A11DF" w:rsidRDefault="001A11DF">
            <w:pPr>
              <w:pStyle w:val="TableParagraph"/>
              <w:jc w:val="left"/>
              <w:rPr>
                <w:sz w:val="20"/>
              </w:rPr>
            </w:pPr>
          </w:p>
          <w:p w:rsidR="001A11DF" w:rsidRDefault="00E96ACD">
            <w:pPr>
              <w:pStyle w:val="TableParagraph"/>
              <w:ind w:left="137" w:right="130"/>
              <w:rPr>
                <w:sz w:val="20"/>
              </w:rPr>
            </w:pPr>
            <w:r>
              <w:rPr>
                <w:sz w:val="20"/>
              </w:rPr>
              <w:t>100</w:t>
            </w:r>
          </w:p>
        </w:tc>
        <w:tc>
          <w:tcPr>
            <w:tcW w:w="1277" w:type="dxa"/>
          </w:tcPr>
          <w:p w:rsidR="001A11DF" w:rsidRDefault="001A11DF">
            <w:pPr>
              <w:pStyle w:val="TableParagraph"/>
              <w:jc w:val="left"/>
              <w:rPr>
                <w:sz w:val="20"/>
              </w:rPr>
            </w:pPr>
          </w:p>
          <w:p w:rsidR="001A11DF" w:rsidRDefault="00E96ACD">
            <w:pPr>
              <w:pStyle w:val="TableParagraph"/>
              <w:ind w:left="93" w:right="86"/>
              <w:rPr>
                <w:sz w:val="20"/>
              </w:rPr>
            </w:pPr>
            <w:r>
              <w:rPr>
                <w:sz w:val="20"/>
              </w:rPr>
              <w:t>100</w:t>
            </w:r>
          </w:p>
        </w:tc>
      </w:tr>
      <w:tr w:rsidR="001A11DF">
        <w:trPr>
          <w:trHeight w:val="688"/>
        </w:trPr>
        <w:tc>
          <w:tcPr>
            <w:tcW w:w="5072" w:type="dxa"/>
          </w:tcPr>
          <w:p w:rsidR="001A11DF" w:rsidRDefault="00E96ACD">
            <w:pPr>
              <w:pStyle w:val="TableParagraph"/>
              <w:ind w:left="107" w:right="177"/>
              <w:jc w:val="left"/>
              <w:rPr>
                <w:sz w:val="20"/>
              </w:rPr>
            </w:pPr>
            <w:r>
              <w:rPr>
                <w:sz w:val="20"/>
              </w:rPr>
              <w:t>Отношениематериальнойхарактеристикитепловыхсе-тей,реконструированныхзапериод,кобщейматери-</w:t>
            </w:r>
          </w:p>
          <w:p w:rsidR="001A11DF" w:rsidRDefault="00E96ACD">
            <w:pPr>
              <w:pStyle w:val="TableParagraph"/>
              <w:spacing w:line="208" w:lineRule="exact"/>
              <w:ind w:left="107"/>
              <w:jc w:val="left"/>
              <w:rPr>
                <w:sz w:val="20"/>
              </w:rPr>
            </w:pPr>
            <w:r>
              <w:rPr>
                <w:sz w:val="20"/>
              </w:rPr>
              <w:t>альнойхарактеристикетепловыхсетей</w:t>
            </w:r>
          </w:p>
        </w:tc>
        <w:tc>
          <w:tcPr>
            <w:tcW w:w="989" w:type="dxa"/>
          </w:tcPr>
          <w:p w:rsidR="001A11DF" w:rsidRDefault="001A11DF">
            <w:pPr>
              <w:pStyle w:val="TableParagraph"/>
              <w:jc w:val="left"/>
              <w:rPr>
                <w:sz w:val="20"/>
              </w:rPr>
            </w:pPr>
          </w:p>
          <w:p w:rsidR="001A11DF" w:rsidRDefault="00E96ACD">
            <w:pPr>
              <w:pStyle w:val="TableParagraph"/>
              <w:ind w:left="410"/>
              <w:jc w:val="left"/>
              <w:rPr>
                <w:sz w:val="20"/>
              </w:rPr>
            </w:pPr>
            <w:r>
              <w:rPr>
                <w:w w:val="99"/>
                <w:sz w:val="20"/>
              </w:rPr>
              <w:t>%</w:t>
            </w:r>
          </w:p>
        </w:tc>
        <w:tc>
          <w:tcPr>
            <w:tcW w:w="1123" w:type="dxa"/>
          </w:tcPr>
          <w:p w:rsidR="001A11DF" w:rsidRDefault="001A11DF">
            <w:pPr>
              <w:pStyle w:val="TableParagraph"/>
              <w:jc w:val="left"/>
              <w:rPr>
                <w:sz w:val="20"/>
              </w:rPr>
            </w:pPr>
          </w:p>
          <w:p w:rsidR="001A11DF" w:rsidRDefault="00E96ACD">
            <w:pPr>
              <w:pStyle w:val="TableParagraph"/>
              <w:ind w:left="8"/>
              <w:rPr>
                <w:sz w:val="20"/>
              </w:rPr>
            </w:pPr>
            <w:r>
              <w:rPr>
                <w:w w:val="99"/>
                <w:sz w:val="20"/>
              </w:rPr>
              <w:t>5</w:t>
            </w:r>
          </w:p>
        </w:tc>
        <w:tc>
          <w:tcPr>
            <w:tcW w:w="948" w:type="dxa"/>
          </w:tcPr>
          <w:p w:rsidR="001A11DF" w:rsidRDefault="001A11DF">
            <w:pPr>
              <w:pStyle w:val="TableParagraph"/>
              <w:jc w:val="left"/>
              <w:rPr>
                <w:sz w:val="20"/>
              </w:rPr>
            </w:pPr>
          </w:p>
          <w:p w:rsidR="001A11DF" w:rsidRDefault="00E96ACD">
            <w:pPr>
              <w:pStyle w:val="TableParagraph"/>
              <w:ind w:left="6"/>
              <w:rPr>
                <w:sz w:val="20"/>
              </w:rPr>
            </w:pPr>
            <w:r>
              <w:rPr>
                <w:w w:val="99"/>
                <w:sz w:val="20"/>
              </w:rPr>
              <w:t>9</w:t>
            </w:r>
          </w:p>
        </w:tc>
        <w:tc>
          <w:tcPr>
            <w:tcW w:w="1049" w:type="dxa"/>
          </w:tcPr>
          <w:p w:rsidR="001A11DF" w:rsidRDefault="001A11DF">
            <w:pPr>
              <w:pStyle w:val="TableParagraph"/>
              <w:jc w:val="left"/>
              <w:rPr>
                <w:sz w:val="20"/>
              </w:rPr>
            </w:pPr>
          </w:p>
          <w:p w:rsidR="001A11DF" w:rsidRDefault="00E96ACD">
            <w:pPr>
              <w:pStyle w:val="TableParagraph"/>
              <w:ind w:left="155" w:right="142"/>
              <w:rPr>
                <w:sz w:val="20"/>
              </w:rPr>
            </w:pPr>
            <w:r>
              <w:rPr>
                <w:sz w:val="20"/>
              </w:rPr>
              <w:t>11</w:t>
            </w:r>
          </w:p>
        </w:tc>
        <w:tc>
          <w:tcPr>
            <w:tcW w:w="1133" w:type="dxa"/>
          </w:tcPr>
          <w:p w:rsidR="001A11DF" w:rsidRDefault="001A11DF">
            <w:pPr>
              <w:pStyle w:val="TableParagraph"/>
              <w:jc w:val="left"/>
              <w:rPr>
                <w:sz w:val="20"/>
              </w:rPr>
            </w:pPr>
          </w:p>
          <w:p w:rsidR="001A11DF" w:rsidRDefault="00E96ACD">
            <w:pPr>
              <w:pStyle w:val="TableParagraph"/>
              <w:ind w:left="139" w:right="129"/>
              <w:rPr>
                <w:sz w:val="20"/>
              </w:rPr>
            </w:pPr>
            <w:r>
              <w:rPr>
                <w:sz w:val="20"/>
              </w:rPr>
              <w:t>12</w:t>
            </w:r>
          </w:p>
        </w:tc>
        <w:tc>
          <w:tcPr>
            <w:tcW w:w="994" w:type="dxa"/>
          </w:tcPr>
          <w:p w:rsidR="001A11DF" w:rsidRDefault="001A11DF">
            <w:pPr>
              <w:pStyle w:val="TableParagraph"/>
              <w:jc w:val="left"/>
              <w:rPr>
                <w:sz w:val="20"/>
              </w:rPr>
            </w:pPr>
          </w:p>
          <w:p w:rsidR="001A11DF" w:rsidRDefault="00E96ACD">
            <w:pPr>
              <w:pStyle w:val="TableParagraph"/>
              <w:ind w:right="383"/>
              <w:jc w:val="right"/>
              <w:rPr>
                <w:sz w:val="20"/>
              </w:rPr>
            </w:pPr>
            <w:r>
              <w:rPr>
                <w:sz w:val="20"/>
              </w:rPr>
              <w:t>13</w:t>
            </w:r>
          </w:p>
        </w:tc>
        <w:tc>
          <w:tcPr>
            <w:tcW w:w="1278" w:type="dxa"/>
          </w:tcPr>
          <w:p w:rsidR="001A11DF" w:rsidRDefault="001A11DF">
            <w:pPr>
              <w:pStyle w:val="TableParagraph"/>
              <w:jc w:val="left"/>
              <w:rPr>
                <w:sz w:val="20"/>
              </w:rPr>
            </w:pPr>
          </w:p>
          <w:p w:rsidR="001A11DF" w:rsidRDefault="00E96ACD">
            <w:pPr>
              <w:pStyle w:val="TableParagraph"/>
              <w:ind w:left="468" w:right="460"/>
              <w:rPr>
                <w:sz w:val="20"/>
              </w:rPr>
            </w:pPr>
            <w:r>
              <w:rPr>
                <w:sz w:val="20"/>
              </w:rPr>
              <w:t>13</w:t>
            </w:r>
          </w:p>
        </w:tc>
        <w:tc>
          <w:tcPr>
            <w:tcW w:w="1133" w:type="dxa"/>
          </w:tcPr>
          <w:p w:rsidR="001A11DF" w:rsidRDefault="001A11DF">
            <w:pPr>
              <w:pStyle w:val="TableParagraph"/>
              <w:jc w:val="left"/>
              <w:rPr>
                <w:sz w:val="20"/>
              </w:rPr>
            </w:pPr>
          </w:p>
          <w:p w:rsidR="001A11DF" w:rsidRDefault="00E96ACD">
            <w:pPr>
              <w:pStyle w:val="TableParagraph"/>
              <w:ind w:left="137" w:right="130"/>
              <w:rPr>
                <w:sz w:val="20"/>
              </w:rPr>
            </w:pPr>
            <w:r>
              <w:rPr>
                <w:sz w:val="20"/>
              </w:rPr>
              <w:t>18</w:t>
            </w:r>
          </w:p>
        </w:tc>
        <w:tc>
          <w:tcPr>
            <w:tcW w:w="1277" w:type="dxa"/>
          </w:tcPr>
          <w:p w:rsidR="001A11DF" w:rsidRDefault="001A11DF">
            <w:pPr>
              <w:pStyle w:val="TableParagraph"/>
              <w:jc w:val="left"/>
              <w:rPr>
                <w:sz w:val="20"/>
              </w:rPr>
            </w:pPr>
          </w:p>
          <w:p w:rsidR="001A11DF" w:rsidRDefault="00E96ACD">
            <w:pPr>
              <w:pStyle w:val="TableParagraph"/>
              <w:ind w:left="93" w:right="86"/>
              <w:rPr>
                <w:sz w:val="20"/>
              </w:rPr>
            </w:pPr>
            <w:r>
              <w:rPr>
                <w:sz w:val="20"/>
              </w:rPr>
              <w:t>21</w:t>
            </w:r>
          </w:p>
        </w:tc>
      </w:tr>
      <w:tr w:rsidR="001A11DF">
        <w:trPr>
          <w:trHeight w:val="1382"/>
        </w:trPr>
        <w:tc>
          <w:tcPr>
            <w:tcW w:w="5072" w:type="dxa"/>
          </w:tcPr>
          <w:p w:rsidR="001A11DF" w:rsidRDefault="00E96ACD">
            <w:pPr>
              <w:pStyle w:val="TableParagraph"/>
              <w:ind w:left="107" w:right="268"/>
              <w:jc w:val="both"/>
              <w:rPr>
                <w:sz w:val="20"/>
              </w:rPr>
            </w:pPr>
            <w:r>
              <w:rPr>
                <w:sz w:val="20"/>
              </w:rPr>
              <w:t>отношение установленной тепловой мощности обору-дования источников тепловой энергии, реконструиро-ванногозагод,кобщейустановленнойтепловоймощ-ностиисточниковтепловойэнергии(фактическоезна-</w:t>
            </w:r>
          </w:p>
          <w:p w:rsidR="001A11DF" w:rsidRDefault="00E96ACD">
            <w:pPr>
              <w:pStyle w:val="TableParagraph"/>
              <w:spacing w:line="230" w:lineRule="atLeast"/>
              <w:ind w:left="107" w:right="137"/>
              <w:jc w:val="both"/>
              <w:rPr>
                <w:sz w:val="20"/>
              </w:rPr>
            </w:pPr>
            <w:r>
              <w:rPr>
                <w:sz w:val="20"/>
              </w:rPr>
              <w:t>чениезаотчетныйпериодипрогнозизмененияприреа-лизациипроектов,указанныхвсхеметеплоснабжения)</w:t>
            </w:r>
          </w:p>
        </w:tc>
        <w:tc>
          <w:tcPr>
            <w:tcW w:w="989"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410"/>
              <w:jc w:val="left"/>
              <w:rPr>
                <w:sz w:val="20"/>
              </w:rPr>
            </w:pPr>
            <w:r>
              <w:rPr>
                <w:w w:val="99"/>
                <w:sz w:val="20"/>
              </w:rPr>
              <w:t>%</w:t>
            </w:r>
          </w:p>
        </w:tc>
        <w:tc>
          <w:tcPr>
            <w:tcW w:w="1123"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8"/>
              <w:rPr>
                <w:sz w:val="20"/>
              </w:rPr>
            </w:pPr>
            <w:r>
              <w:rPr>
                <w:w w:val="99"/>
                <w:sz w:val="20"/>
              </w:rPr>
              <w:t>-</w:t>
            </w:r>
          </w:p>
        </w:tc>
        <w:tc>
          <w:tcPr>
            <w:tcW w:w="948"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6"/>
              <w:rPr>
                <w:sz w:val="20"/>
              </w:rPr>
            </w:pPr>
            <w:r>
              <w:rPr>
                <w:w w:val="99"/>
                <w:sz w:val="20"/>
              </w:rPr>
              <w:t>-</w:t>
            </w:r>
          </w:p>
        </w:tc>
        <w:tc>
          <w:tcPr>
            <w:tcW w:w="1049"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153" w:right="145"/>
              <w:rPr>
                <w:sz w:val="20"/>
              </w:rPr>
            </w:pPr>
            <w:r>
              <w:rPr>
                <w:sz w:val="20"/>
              </w:rPr>
              <w:t>0,431</w:t>
            </w:r>
          </w:p>
        </w:tc>
        <w:tc>
          <w:tcPr>
            <w:tcW w:w="1133"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9"/>
              <w:rPr>
                <w:sz w:val="20"/>
              </w:rPr>
            </w:pPr>
            <w:r>
              <w:rPr>
                <w:w w:val="99"/>
                <w:sz w:val="20"/>
              </w:rPr>
              <w:t>-</w:t>
            </w:r>
          </w:p>
        </w:tc>
        <w:tc>
          <w:tcPr>
            <w:tcW w:w="994"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13"/>
              <w:rPr>
                <w:sz w:val="20"/>
              </w:rPr>
            </w:pPr>
            <w:r>
              <w:rPr>
                <w:w w:val="99"/>
                <w:sz w:val="20"/>
              </w:rPr>
              <w:t>-</w:t>
            </w:r>
          </w:p>
        </w:tc>
        <w:tc>
          <w:tcPr>
            <w:tcW w:w="1278"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7"/>
              <w:rPr>
                <w:sz w:val="20"/>
              </w:rPr>
            </w:pPr>
            <w:r>
              <w:rPr>
                <w:w w:val="99"/>
                <w:sz w:val="20"/>
              </w:rPr>
              <w:t>-</w:t>
            </w:r>
          </w:p>
        </w:tc>
        <w:tc>
          <w:tcPr>
            <w:tcW w:w="1133"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6"/>
              <w:rPr>
                <w:sz w:val="20"/>
              </w:rPr>
            </w:pPr>
            <w:r>
              <w:rPr>
                <w:w w:val="99"/>
                <w:sz w:val="20"/>
              </w:rPr>
              <w:t>-</w:t>
            </w:r>
          </w:p>
        </w:tc>
        <w:tc>
          <w:tcPr>
            <w:tcW w:w="1277" w:type="dxa"/>
          </w:tcPr>
          <w:p w:rsidR="001A11DF" w:rsidRDefault="001A11DF">
            <w:pPr>
              <w:pStyle w:val="TableParagraph"/>
              <w:jc w:val="left"/>
            </w:pPr>
          </w:p>
          <w:p w:rsidR="001A11DF" w:rsidRDefault="001A11DF">
            <w:pPr>
              <w:pStyle w:val="TableParagraph"/>
              <w:spacing w:before="1"/>
              <w:jc w:val="left"/>
              <w:rPr>
                <w:sz w:val="28"/>
              </w:rPr>
            </w:pPr>
          </w:p>
          <w:p w:rsidR="001A11DF" w:rsidRDefault="00E96ACD">
            <w:pPr>
              <w:pStyle w:val="TableParagraph"/>
              <w:ind w:left="6"/>
              <w:rPr>
                <w:sz w:val="20"/>
              </w:rPr>
            </w:pPr>
            <w:r>
              <w:rPr>
                <w:w w:val="99"/>
                <w:sz w:val="20"/>
              </w:rPr>
              <w:t>-</w:t>
            </w:r>
          </w:p>
        </w:tc>
      </w:tr>
    </w:tbl>
    <w:p w:rsidR="001A11DF" w:rsidRDefault="001A11DF">
      <w:pPr>
        <w:rPr>
          <w:sz w:val="20"/>
        </w:rPr>
        <w:sectPr w:rsidR="001A11DF">
          <w:pgSz w:w="16840" w:h="11910" w:orient="landscape"/>
          <w:pgMar w:top="1180" w:right="700" w:bottom="1040" w:left="920" w:header="718" w:footer="859" w:gutter="0"/>
          <w:cols w:space="720"/>
        </w:sectPr>
      </w:pPr>
    </w:p>
    <w:p w:rsidR="001A11DF" w:rsidRDefault="00E96ACD">
      <w:pPr>
        <w:spacing w:before="70"/>
        <w:ind w:left="3738" w:right="62" w:hanging="3539"/>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 202</w:t>
      </w:r>
      <w:r w:rsidR="00196814">
        <w:rPr>
          <w:b/>
          <w:sz w:val="20"/>
          <w:u w:val="single"/>
        </w:rPr>
        <w:t>3</w:t>
      </w:r>
      <w:r>
        <w:rPr>
          <w:b/>
          <w:sz w:val="20"/>
          <w:u w:val="single"/>
        </w:rPr>
        <w:t>-203</w:t>
      </w:r>
      <w:r w:rsidR="005E021D">
        <w:rPr>
          <w:b/>
          <w:sz w:val="20"/>
          <w:u w:val="single"/>
        </w:rPr>
        <w:t>8</w:t>
      </w:r>
      <w:r>
        <w:rPr>
          <w:b/>
          <w:sz w:val="20"/>
          <w:u w:val="single"/>
        </w:rPr>
        <w:t>годов</w:t>
      </w:r>
    </w:p>
    <w:p w:rsidR="001A11DF" w:rsidRDefault="001A11DF">
      <w:pPr>
        <w:pStyle w:val="a3"/>
        <w:spacing w:before="1"/>
        <w:jc w:val="left"/>
        <w:rPr>
          <w:b/>
          <w:sz w:val="16"/>
        </w:rPr>
      </w:pPr>
    </w:p>
    <w:p w:rsidR="001A11DF" w:rsidRDefault="00E96ACD">
      <w:pPr>
        <w:pStyle w:val="1"/>
        <w:numPr>
          <w:ilvl w:val="1"/>
          <w:numId w:val="53"/>
        </w:numPr>
        <w:tabs>
          <w:tab w:val="left" w:pos="642"/>
        </w:tabs>
        <w:spacing w:before="90"/>
        <w:ind w:left="642" w:hanging="540"/>
      </w:pPr>
      <w:bookmarkStart w:id="69" w:name="_bookmark68"/>
      <w:bookmarkEnd w:id="69"/>
      <w:r>
        <w:t>Ценовые(тарифные)последствия</w:t>
      </w:r>
    </w:p>
    <w:p w:rsidR="001A11DF" w:rsidRDefault="001A11DF">
      <w:pPr>
        <w:pStyle w:val="a3"/>
        <w:spacing w:before="1"/>
        <w:jc w:val="left"/>
        <w:rPr>
          <w:b/>
        </w:rPr>
      </w:pPr>
    </w:p>
    <w:p w:rsidR="001A11DF" w:rsidRDefault="00E96ACD">
      <w:pPr>
        <w:pStyle w:val="a3"/>
        <w:ind w:left="102" w:right="99" w:firstLine="707"/>
      </w:pPr>
      <w:r>
        <w:t xml:space="preserve">Прогноз ценовых (тарифных) последствий выполняется на основе индексов-дефляторов. 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w:t>
      </w:r>
      <w:r w:rsidR="005E021D">
        <w:t xml:space="preserve">на период </w:t>
      </w:r>
      <w:r>
        <w:t>до 203</w:t>
      </w:r>
      <w:r w:rsidR="005E021D">
        <w:t>6</w:t>
      </w:r>
      <w:r>
        <w:t xml:space="preserve"> года, размещенный на сайте Министерства экономического развития Россий-скойФедерации:</w:t>
      </w:r>
    </w:p>
    <w:p w:rsidR="001A11DF" w:rsidRDefault="001A11DF"/>
    <w:p w:rsidR="005E021D" w:rsidRDefault="005E021D"/>
    <w:p w:rsidR="005E021D" w:rsidRDefault="005E021D">
      <w:pPr>
        <w:sectPr w:rsidR="005E021D">
          <w:headerReference w:type="default" r:id="rId40"/>
          <w:footerReference w:type="default" r:id="rId41"/>
          <w:pgSz w:w="11910" w:h="16840"/>
          <w:pgMar w:top="620" w:right="460" w:bottom="1040" w:left="1600" w:header="0" w:footer="859" w:gutter="0"/>
          <w:cols w:space="720"/>
        </w:sectPr>
      </w:pPr>
    </w:p>
    <w:p w:rsidR="001A11DF" w:rsidRDefault="001A11DF">
      <w:pPr>
        <w:pStyle w:val="a3"/>
        <w:jc w:val="left"/>
        <w:rPr>
          <w:sz w:val="20"/>
        </w:rPr>
      </w:pPr>
    </w:p>
    <w:p w:rsidR="001A11DF" w:rsidRDefault="001A11DF">
      <w:pPr>
        <w:pStyle w:val="a3"/>
        <w:spacing w:before="5"/>
        <w:jc w:val="left"/>
        <w:rPr>
          <w:sz w:val="17"/>
        </w:rPr>
      </w:pPr>
    </w:p>
    <w:p w:rsidR="00FF0F55" w:rsidRDefault="00E96ACD" w:rsidP="00FF0F55">
      <w:pPr>
        <w:pStyle w:val="2"/>
        <w:ind w:left="7207" w:right="368" w:hanging="6841"/>
        <w:jc w:val="left"/>
      </w:pPr>
      <w:r>
        <w:t xml:space="preserve">Тарифно-балансовые расчетные модели теплоснабжения потребителей единой теплоснабжающей организации </w:t>
      </w:r>
    </w:p>
    <w:p w:rsidR="00FF0F55" w:rsidRDefault="00FF0F55" w:rsidP="00FF0F55">
      <w:pPr>
        <w:pStyle w:val="2"/>
        <w:ind w:left="7207" w:right="368" w:hanging="6841"/>
        <w:jc w:val="left"/>
      </w:pPr>
      <w:r>
        <w:t xml:space="preserve">                                                                                          ООО «Петербургтеплоэнерго»</w:t>
      </w:r>
    </w:p>
    <w:p w:rsidR="001A11DF" w:rsidRDefault="00E96ACD" w:rsidP="00FF0F55">
      <w:pPr>
        <w:pStyle w:val="2"/>
        <w:ind w:left="7207" w:right="368" w:hanging="6841"/>
        <w:jc w:val="left"/>
      </w:pPr>
      <w:r>
        <w:t>Таблица1.15.1.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258"/>
        <w:gridCol w:w="1172"/>
        <w:gridCol w:w="1145"/>
        <w:gridCol w:w="1191"/>
        <w:gridCol w:w="1302"/>
        <w:gridCol w:w="1191"/>
        <w:gridCol w:w="1191"/>
        <w:gridCol w:w="1076"/>
        <w:gridCol w:w="1133"/>
      </w:tblGrid>
      <w:tr w:rsidR="00FF0F55">
        <w:trPr>
          <w:trHeight w:val="602"/>
        </w:trPr>
        <w:tc>
          <w:tcPr>
            <w:tcW w:w="3219" w:type="dxa"/>
          </w:tcPr>
          <w:p w:rsidR="00FF0F55" w:rsidRDefault="00FF0F55" w:rsidP="00FF0F55">
            <w:pPr>
              <w:pStyle w:val="TableParagraph"/>
              <w:spacing w:before="173"/>
              <w:ind w:left="107"/>
              <w:jc w:val="left"/>
            </w:pPr>
            <w:bookmarkStart w:id="70" w:name="_Hlk154507307"/>
            <w:r>
              <w:t>Показатель</w:t>
            </w:r>
          </w:p>
        </w:tc>
        <w:tc>
          <w:tcPr>
            <w:tcW w:w="1258" w:type="dxa"/>
          </w:tcPr>
          <w:p w:rsidR="00FF0F55" w:rsidRDefault="00FF0F55" w:rsidP="00FF0F55">
            <w:pPr>
              <w:pStyle w:val="TableParagraph"/>
              <w:spacing w:before="46"/>
              <w:ind w:left="134" w:right="108" w:firstLine="86"/>
              <w:jc w:val="left"/>
            </w:pPr>
            <w:r>
              <w:t>Единицаизмерения</w:t>
            </w:r>
          </w:p>
        </w:tc>
        <w:tc>
          <w:tcPr>
            <w:tcW w:w="1172" w:type="dxa"/>
          </w:tcPr>
          <w:p w:rsidR="00FF0F55" w:rsidRDefault="00FF0F55" w:rsidP="00FF0F55">
            <w:pPr>
              <w:pStyle w:val="TableParagraph"/>
              <w:spacing w:before="173"/>
              <w:ind w:left="162" w:right="152"/>
            </w:pPr>
            <w:r>
              <w:t>2023год</w:t>
            </w:r>
          </w:p>
        </w:tc>
        <w:tc>
          <w:tcPr>
            <w:tcW w:w="1145" w:type="dxa"/>
          </w:tcPr>
          <w:p w:rsidR="00FF0F55" w:rsidRDefault="00FF0F55" w:rsidP="00FF0F55">
            <w:pPr>
              <w:pStyle w:val="TableParagraph"/>
              <w:spacing w:before="173"/>
              <w:ind w:left="148" w:right="137"/>
            </w:pPr>
            <w:r>
              <w:t>2024год</w:t>
            </w:r>
          </w:p>
        </w:tc>
        <w:tc>
          <w:tcPr>
            <w:tcW w:w="1191" w:type="dxa"/>
          </w:tcPr>
          <w:p w:rsidR="00FF0F55" w:rsidRDefault="00FF0F55" w:rsidP="00FF0F55">
            <w:pPr>
              <w:pStyle w:val="TableParagraph"/>
              <w:spacing w:before="173"/>
              <w:ind w:left="190"/>
              <w:jc w:val="left"/>
            </w:pPr>
            <w:r>
              <w:t>2025год</w:t>
            </w:r>
          </w:p>
        </w:tc>
        <w:tc>
          <w:tcPr>
            <w:tcW w:w="1302" w:type="dxa"/>
          </w:tcPr>
          <w:p w:rsidR="00FF0F55" w:rsidRDefault="00FF0F55" w:rsidP="00FF0F55">
            <w:pPr>
              <w:pStyle w:val="TableParagraph"/>
              <w:spacing w:before="173"/>
              <w:ind w:left="225" w:right="219"/>
            </w:pPr>
            <w:r>
              <w:t>2026год</w:t>
            </w:r>
          </w:p>
        </w:tc>
        <w:tc>
          <w:tcPr>
            <w:tcW w:w="1191" w:type="dxa"/>
          </w:tcPr>
          <w:p w:rsidR="00FF0F55" w:rsidRDefault="00FF0F55" w:rsidP="00FF0F55">
            <w:pPr>
              <w:pStyle w:val="TableParagraph"/>
              <w:spacing w:before="173"/>
              <w:ind w:right="181"/>
              <w:jc w:val="right"/>
            </w:pPr>
            <w:r>
              <w:t>2027год</w:t>
            </w:r>
          </w:p>
        </w:tc>
        <w:tc>
          <w:tcPr>
            <w:tcW w:w="1191" w:type="dxa"/>
          </w:tcPr>
          <w:p w:rsidR="00FF0F55" w:rsidRDefault="00FF0F55" w:rsidP="00FF0F55">
            <w:pPr>
              <w:pStyle w:val="TableParagraph"/>
              <w:spacing w:before="173"/>
              <w:ind w:left="188"/>
              <w:jc w:val="left"/>
            </w:pPr>
            <w:r>
              <w:t>2028год</w:t>
            </w:r>
          </w:p>
        </w:tc>
        <w:tc>
          <w:tcPr>
            <w:tcW w:w="1076" w:type="dxa"/>
          </w:tcPr>
          <w:p w:rsidR="00FF0F55" w:rsidRDefault="00FF0F55" w:rsidP="00FF0F55">
            <w:pPr>
              <w:pStyle w:val="TableParagraph"/>
              <w:spacing w:before="173"/>
              <w:ind w:right="125"/>
              <w:jc w:val="right"/>
            </w:pPr>
            <w:r>
              <w:t>2029год</w:t>
            </w:r>
          </w:p>
        </w:tc>
        <w:tc>
          <w:tcPr>
            <w:tcW w:w="1133" w:type="dxa"/>
          </w:tcPr>
          <w:p w:rsidR="00FF0F55" w:rsidRDefault="00FF0F55" w:rsidP="00FF0F55">
            <w:pPr>
              <w:pStyle w:val="TableParagraph"/>
              <w:spacing w:before="173"/>
              <w:ind w:left="133" w:right="130"/>
            </w:pPr>
            <w:r>
              <w:t>2030год</w:t>
            </w:r>
          </w:p>
        </w:tc>
      </w:tr>
      <w:tr w:rsidR="00FF0F55">
        <w:trPr>
          <w:trHeight w:val="299"/>
        </w:trPr>
        <w:tc>
          <w:tcPr>
            <w:tcW w:w="3219" w:type="dxa"/>
          </w:tcPr>
          <w:p w:rsidR="00FF0F55" w:rsidRDefault="00FF0F55" w:rsidP="00FF0F55">
            <w:pPr>
              <w:pStyle w:val="TableParagraph"/>
              <w:spacing w:before="22"/>
              <w:ind w:left="7"/>
            </w:pPr>
            <w:r>
              <w:t>1</w:t>
            </w:r>
          </w:p>
        </w:tc>
        <w:tc>
          <w:tcPr>
            <w:tcW w:w="1258" w:type="dxa"/>
          </w:tcPr>
          <w:p w:rsidR="00FF0F55" w:rsidRDefault="00FF0F55" w:rsidP="00FF0F55">
            <w:pPr>
              <w:pStyle w:val="TableParagraph"/>
              <w:spacing w:before="22"/>
              <w:ind w:left="8"/>
            </w:pPr>
            <w:r>
              <w:t>2</w:t>
            </w:r>
          </w:p>
        </w:tc>
        <w:tc>
          <w:tcPr>
            <w:tcW w:w="1172" w:type="dxa"/>
          </w:tcPr>
          <w:p w:rsidR="00FF0F55" w:rsidRDefault="00FF0F55" w:rsidP="00FF0F55">
            <w:pPr>
              <w:pStyle w:val="TableParagraph"/>
              <w:spacing w:before="22"/>
              <w:ind w:left="8"/>
            </w:pPr>
            <w:r>
              <w:t>3</w:t>
            </w:r>
          </w:p>
        </w:tc>
        <w:tc>
          <w:tcPr>
            <w:tcW w:w="1145" w:type="dxa"/>
          </w:tcPr>
          <w:p w:rsidR="00FF0F55" w:rsidRDefault="00FF0F55" w:rsidP="00FF0F55">
            <w:pPr>
              <w:pStyle w:val="TableParagraph"/>
              <w:spacing w:before="22"/>
              <w:ind w:left="10"/>
            </w:pPr>
            <w:r>
              <w:t>4</w:t>
            </w:r>
          </w:p>
        </w:tc>
        <w:tc>
          <w:tcPr>
            <w:tcW w:w="1191" w:type="dxa"/>
          </w:tcPr>
          <w:p w:rsidR="00FF0F55" w:rsidRDefault="00FF0F55" w:rsidP="00FF0F55">
            <w:pPr>
              <w:pStyle w:val="TableParagraph"/>
              <w:spacing w:before="22"/>
              <w:ind w:left="7"/>
            </w:pPr>
            <w:r>
              <w:t>5</w:t>
            </w:r>
          </w:p>
        </w:tc>
        <w:tc>
          <w:tcPr>
            <w:tcW w:w="1302" w:type="dxa"/>
          </w:tcPr>
          <w:p w:rsidR="00FF0F55" w:rsidRDefault="00FF0F55" w:rsidP="00FF0F55">
            <w:pPr>
              <w:pStyle w:val="TableParagraph"/>
              <w:spacing w:before="22"/>
              <w:ind w:left="6"/>
            </w:pPr>
            <w:r>
              <w:t>6</w:t>
            </w:r>
          </w:p>
        </w:tc>
        <w:tc>
          <w:tcPr>
            <w:tcW w:w="1191" w:type="dxa"/>
          </w:tcPr>
          <w:p w:rsidR="00FF0F55" w:rsidRDefault="00FF0F55" w:rsidP="00FF0F55">
            <w:pPr>
              <w:pStyle w:val="TableParagraph"/>
              <w:spacing w:before="22"/>
              <w:ind w:left="4"/>
            </w:pPr>
            <w:r>
              <w:t>7</w:t>
            </w:r>
          </w:p>
        </w:tc>
        <w:tc>
          <w:tcPr>
            <w:tcW w:w="1191" w:type="dxa"/>
          </w:tcPr>
          <w:p w:rsidR="00FF0F55" w:rsidRDefault="00FF0F55" w:rsidP="00FF0F55">
            <w:pPr>
              <w:pStyle w:val="TableParagraph"/>
              <w:spacing w:before="22"/>
              <w:ind w:left="3"/>
            </w:pPr>
            <w:r>
              <w:t>8</w:t>
            </w:r>
          </w:p>
        </w:tc>
        <w:tc>
          <w:tcPr>
            <w:tcW w:w="1076" w:type="dxa"/>
          </w:tcPr>
          <w:p w:rsidR="00FF0F55" w:rsidRDefault="00FF0F55" w:rsidP="00FF0F55">
            <w:pPr>
              <w:pStyle w:val="TableParagraph"/>
              <w:spacing w:before="22"/>
              <w:ind w:left="1"/>
            </w:pPr>
            <w:r>
              <w:t>9</w:t>
            </w:r>
          </w:p>
        </w:tc>
        <w:tc>
          <w:tcPr>
            <w:tcW w:w="1133" w:type="dxa"/>
          </w:tcPr>
          <w:p w:rsidR="00FF0F55" w:rsidRDefault="00FF0F55" w:rsidP="00FF0F55">
            <w:pPr>
              <w:pStyle w:val="TableParagraph"/>
              <w:spacing w:before="22"/>
              <w:ind w:left="131" w:right="130"/>
            </w:pPr>
            <w:r>
              <w:t>10</w:t>
            </w:r>
          </w:p>
        </w:tc>
      </w:tr>
      <w:tr w:rsidR="00FF0F55">
        <w:trPr>
          <w:trHeight w:val="1200"/>
        </w:trPr>
        <w:tc>
          <w:tcPr>
            <w:tcW w:w="3219" w:type="dxa"/>
          </w:tcPr>
          <w:p w:rsidR="00FF0F55" w:rsidRDefault="00FF0F55" w:rsidP="00FF0F55">
            <w:pPr>
              <w:pStyle w:val="TableParagraph"/>
              <w:spacing w:before="92"/>
              <w:ind w:left="107" w:right="208"/>
              <w:jc w:val="left"/>
            </w:pPr>
            <w:r>
              <w:t>Индекс предельного роста цени тарифов на топливо и энер-гию(поданнымМинэконо-</w:t>
            </w:r>
          </w:p>
          <w:p w:rsidR="00FF0F55" w:rsidRDefault="00FF0F55" w:rsidP="00FF0F55">
            <w:pPr>
              <w:pStyle w:val="TableParagraph"/>
              <w:spacing w:line="252" w:lineRule="exact"/>
              <w:ind w:left="107"/>
              <w:jc w:val="left"/>
            </w:pPr>
            <w:r>
              <w:t>мразвитияРФдо2030г.)</w:t>
            </w:r>
          </w:p>
        </w:tc>
        <w:tc>
          <w:tcPr>
            <w:tcW w:w="1258" w:type="dxa"/>
          </w:tcPr>
          <w:p w:rsidR="00FF0F55" w:rsidRDefault="00FF0F55" w:rsidP="00FF0F55">
            <w:pPr>
              <w:pStyle w:val="TableParagraph"/>
              <w:jc w:val="left"/>
              <w:rPr>
                <w:sz w:val="24"/>
              </w:rPr>
            </w:pPr>
          </w:p>
          <w:p w:rsidR="00FF0F55" w:rsidRDefault="00FF0F55" w:rsidP="00FF0F55">
            <w:pPr>
              <w:pStyle w:val="TableParagraph"/>
              <w:spacing w:before="196"/>
              <w:ind w:left="48"/>
            </w:pPr>
            <w:r>
              <w:t>-</w:t>
            </w:r>
          </w:p>
        </w:tc>
        <w:tc>
          <w:tcPr>
            <w:tcW w:w="1172" w:type="dxa"/>
          </w:tcPr>
          <w:p w:rsidR="00FF0F55" w:rsidRDefault="00FF0F55" w:rsidP="00FF0F55">
            <w:pPr>
              <w:pStyle w:val="TableParagraph"/>
              <w:jc w:val="left"/>
              <w:rPr>
                <w:sz w:val="24"/>
              </w:rPr>
            </w:pPr>
          </w:p>
          <w:p w:rsidR="00FF0F55" w:rsidRDefault="00FF0F55" w:rsidP="00FF0F55">
            <w:pPr>
              <w:pStyle w:val="TableParagraph"/>
              <w:spacing w:before="196"/>
              <w:ind w:left="162" w:right="110"/>
            </w:pPr>
            <w:r>
              <w:t>104</w:t>
            </w:r>
          </w:p>
        </w:tc>
        <w:tc>
          <w:tcPr>
            <w:tcW w:w="1145" w:type="dxa"/>
          </w:tcPr>
          <w:p w:rsidR="00FF0F55" w:rsidRDefault="00FF0F55" w:rsidP="00FF0F55">
            <w:pPr>
              <w:pStyle w:val="TableParagraph"/>
              <w:jc w:val="left"/>
              <w:rPr>
                <w:sz w:val="24"/>
              </w:rPr>
            </w:pPr>
          </w:p>
          <w:p w:rsidR="00FF0F55" w:rsidRDefault="00FF0F55" w:rsidP="00FF0F55">
            <w:pPr>
              <w:pStyle w:val="TableParagraph"/>
              <w:spacing w:before="196"/>
              <w:ind w:left="149" w:right="96"/>
            </w:pPr>
            <w:r>
              <w:t>104</w:t>
            </w:r>
          </w:p>
        </w:tc>
        <w:tc>
          <w:tcPr>
            <w:tcW w:w="1191" w:type="dxa"/>
          </w:tcPr>
          <w:p w:rsidR="00FF0F55" w:rsidRDefault="00FF0F55" w:rsidP="00FF0F55">
            <w:pPr>
              <w:pStyle w:val="TableParagraph"/>
              <w:jc w:val="left"/>
              <w:rPr>
                <w:sz w:val="24"/>
              </w:rPr>
            </w:pPr>
          </w:p>
          <w:p w:rsidR="00FF0F55" w:rsidRDefault="00FF0F55" w:rsidP="00FF0F55">
            <w:pPr>
              <w:pStyle w:val="TableParagraph"/>
              <w:spacing w:before="196"/>
              <w:ind w:left="90" w:right="40"/>
            </w:pPr>
            <w:r>
              <w:t>104</w:t>
            </w:r>
          </w:p>
        </w:tc>
        <w:tc>
          <w:tcPr>
            <w:tcW w:w="1302" w:type="dxa"/>
          </w:tcPr>
          <w:p w:rsidR="00FF0F55" w:rsidRDefault="00FF0F55" w:rsidP="00FF0F55">
            <w:pPr>
              <w:pStyle w:val="TableParagraph"/>
              <w:jc w:val="left"/>
              <w:rPr>
                <w:sz w:val="24"/>
              </w:rPr>
            </w:pPr>
          </w:p>
          <w:p w:rsidR="00FF0F55" w:rsidRDefault="00FF0F55" w:rsidP="00FF0F55">
            <w:pPr>
              <w:pStyle w:val="TableParagraph"/>
              <w:spacing w:before="196"/>
              <w:ind w:left="225" w:right="176"/>
            </w:pPr>
            <w:r>
              <w:t>104</w:t>
            </w:r>
          </w:p>
        </w:tc>
        <w:tc>
          <w:tcPr>
            <w:tcW w:w="1191" w:type="dxa"/>
          </w:tcPr>
          <w:p w:rsidR="00FF0F55" w:rsidRDefault="00FF0F55" w:rsidP="00FF0F55">
            <w:pPr>
              <w:pStyle w:val="TableParagraph"/>
              <w:jc w:val="left"/>
              <w:rPr>
                <w:sz w:val="24"/>
              </w:rPr>
            </w:pPr>
          </w:p>
          <w:p w:rsidR="00FF0F55" w:rsidRDefault="00FF0F55" w:rsidP="00FF0F55">
            <w:pPr>
              <w:pStyle w:val="TableParagraph"/>
              <w:spacing w:before="196"/>
              <w:ind w:left="90" w:right="43"/>
            </w:pPr>
            <w:r>
              <w:t>104</w:t>
            </w:r>
          </w:p>
        </w:tc>
        <w:tc>
          <w:tcPr>
            <w:tcW w:w="1191" w:type="dxa"/>
          </w:tcPr>
          <w:p w:rsidR="00FF0F55" w:rsidRDefault="00FF0F55" w:rsidP="00FF0F55">
            <w:pPr>
              <w:pStyle w:val="TableParagraph"/>
              <w:jc w:val="left"/>
              <w:rPr>
                <w:sz w:val="24"/>
              </w:rPr>
            </w:pPr>
          </w:p>
          <w:p w:rsidR="00FF0F55" w:rsidRDefault="00FF0F55" w:rsidP="00FF0F55">
            <w:pPr>
              <w:pStyle w:val="TableParagraph"/>
              <w:spacing w:before="196"/>
              <w:ind w:left="90" w:right="44"/>
            </w:pPr>
            <w:r>
              <w:t>104</w:t>
            </w:r>
          </w:p>
        </w:tc>
        <w:tc>
          <w:tcPr>
            <w:tcW w:w="1076" w:type="dxa"/>
          </w:tcPr>
          <w:p w:rsidR="00FF0F55" w:rsidRDefault="00FF0F55" w:rsidP="00FF0F55">
            <w:pPr>
              <w:pStyle w:val="TableParagraph"/>
              <w:jc w:val="left"/>
              <w:rPr>
                <w:sz w:val="24"/>
              </w:rPr>
            </w:pPr>
          </w:p>
          <w:p w:rsidR="00FF0F55" w:rsidRDefault="00FF0F55" w:rsidP="00FF0F55">
            <w:pPr>
              <w:pStyle w:val="TableParagraph"/>
              <w:spacing w:before="196"/>
              <w:ind w:left="389"/>
              <w:jc w:val="left"/>
            </w:pPr>
            <w:r>
              <w:t>104</w:t>
            </w:r>
          </w:p>
        </w:tc>
        <w:tc>
          <w:tcPr>
            <w:tcW w:w="1133" w:type="dxa"/>
          </w:tcPr>
          <w:p w:rsidR="00FF0F55" w:rsidRDefault="00FF0F55" w:rsidP="00FF0F55">
            <w:pPr>
              <w:pStyle w:val="TableParagraph"/>
              <w:jc w:val="left"/>
              <w:rPr>
                <w:sz w:val="24"/>
              </w:rPr>
            </w:pPr>
          </w:p>
          <w:p w:rsidR="00FF0F55" w:rsidRDefault="00FF0F55" w:rsidP="00FF0F55">
            <w:pPr>
              <w:pStyle w:val="TableParagraph"/>
              <w:spacing w:before="196"/>
              <w:ind w:left="139" w:right="94"/>
            </w:pPr>
            <w:r>
              <w:t>104</w:t>
            </w:r>
          </w:p>
        </w:tc>
      </w:tr>
      <w:tr w:rsidR="00FF0F55">
        <w:trPr>
          <w:trHeight w:val="734"/>
        </w:trPr>
        <w:tc>
          <w:tcPr>
            <w:tcW w:w="3219" w:type="dxa"/>
          </w:tcPr>
          <w:p w:rsidR="00FF0F55" w:rsidRDefault="00FF0F55" w:rsidP="00FF0F55">
            <w:pPr>
              <w:pStyle w:val="TableParagraph"/>
              <w:spacing w:before="113"/>
              <w:ind w:left="107" w:right="225"/>
              <w:jc w:val="left"/>
            </w:pPr>
            <w:r>
              <w:t>Установленная тепловая мощ-ность</w:t>
            </w:r>
          </w:p>
        </w:tc>
        <w:tc>
          <w:tcPr>
            <w:tcW w:w="1258" w:type="dxa"/>
          </w:tcPr>
          <w:p w:rsidR="00FF0F55" w:rsidRDefault="00FF0F55" w:rsidP="00FF0F55">
            <w:pPr>
              <w:pStyle w:val="TableParagraph"/>
              <w:spacing w:before="10"/>
              <w:jc w:val="left"/>
              <w:rPr>
                <w:sz w:val="20"/>
              </w:rPr>
            </w:pPr>
          </w:p>
          <w:p w:rsidR="00FF0F55" w:rsidRDefault="00FF0F55" w:rsidP="00FF0F55">
            <w:pPr>
              <w:pStyle w:val="TableParagraph"/>
              <w:spacing w:before="1"/>
              <w:ind w:left="184" w:right="134"/>
            </w:pPr>
            <w:r>
              <w:t>Гкал/час</w:t>
            </w:r>
          </w:p>
        </w:tc>
        <w:tc>
          <w:tcPr>
            <w:tcW w:w="1172" w:type="dxa"/>
          </w:tcPr>
          <w:p w:rsidR="00FF0F55" w:rsidRDefault="00FF0F55" w:rsidP="00FF0F55">
            <w:pPr>
              <w:pStyle w:val="TableParagraph"/>
              <w:spacing w:before="10"/>
              <w:jc w:val="left"/>
              <w:rPr>
                <w:sz w:val="20"/>
              </w:rPr>
            </w:pPr>
          </w:p>
          <w:p w:rsidR="00FF0F55" w:rsidRDefault="00FF0F55" w:rsidP="00FF0F55">
            <w:pPr>
              <w:pStyle w:val="TableParagraph"/>
              <w:spacing w:before="1"/>
              <w:ind w:left="162" w:right="108"/>
            </w:pPr>
            <w:r>
              <w:t>10,664</w:t>
            </w:r>
          </w:p>
        </w:tc>
        <w:tc>
          <w:tcPr>
            <w:tcW w:w="1145" w:type="dxa"/>
          </w:tcPr>
          <w:p w:rsidR="00FF0F55" w:rsidRDefault="00FF0F55" w:rsidP="00FF0F55">
            <w:pPr>
              <w:pStyle w:val="TableParagraph"/>
              <w:spacing w:before="10"/>
              <w:jc w:val="left"/>
              <w:rPr>
                <w:sz w:val="20"/>
              </w:rPr>
            </w:pPr>
          </w:p>
          <w:p w:rsidR="00FF0F55" w:rsidRDefault="00FF0F55" w:rsidP="00FF0F55">
            <w:pPr>
              <w:pStyle w:val="TableParagraph"/>
              <w:spacing w:before="1"/>
              <w:ind w:left="149" w:right="94"/>
            </w:pPr>
            <w:r>
              <w:t>10,664</w:t>
            </w:r>
          </w:p>
        </w:tc>
        <w:tc>
          <w:tcPr>
            <w:tcW w:w="1191" w:type="dxa"/>
          </w:tcPr>
          <w:p w:rsidR="00FF0F55" w:rsidRDefault="00FF0F55" w:rsidP="00FF0F55">
            <w:pPr>
              <w:pStyle w:val="TableParagraph"/>
              <w:spacing w:before="10"/>
              <w:jc w:val="left"/>
              <w:rPr>
                <w:sz w:val="20"/>
              </w:rPr>
            </w:pPr>
          </w:p>
          <w:p w:rsidR="00FF0F55" w:rsidRDefault="00FF0F55" w:rsidP="00FF0F55">
            <w:pPr>
              <w:pStyle w:val="TableParagraph"/>
              <w:spacing w:before="1"/>
              <w:ind w:left="313"/>
              <w:jc w:val="left"/>
            </w:pPr>
            <w:r>
              <w:t>10,664</w:t>
            </w:r>
          </w:p>
        </w:tc>
        <w:tc>
          <w:tcPr>
            <w:tcW w:w="1302" w:type="dxa"/>
          </w:tcPr>
          <w:p w:rsidR="00FF0F55" w:rsidRDefault="00FF0F55" w:rsidP="00FF0F55">
            <w:pPr>
              <w:pStyle w:val="TableParagraph"/>
              <w:spacing w:before="10"/>
              <w:jc w:val="left"/>
              <w:rPr>
                <w:sz w:val="20"/>
              </w:rPr>
            </w:pPr>
          </w:p>
          <w:p w:rsidR="00FF0F55" w:rsidRDefault="00FF0F55" w:rsidP="00FF0F55">
            <w:pPr>
              <w:pStyle w:val="TableParagraph"/>
              <w:spacing w:before="1"/>
              <w:ind w:left="225" w:right="175"/>
            </w:pPr>
            <w:r>
              <w:t>10,664</w:t>
            </w:r>
          </w:p>
        </w:tc>
        <w:tc>
          <w:tcPr>
            <w:tcW w:w="1191" w:type="dxa"/>
          </w:tcPr>
          <w:p w:rsidR="00FF0F55" w:rsidRDefault="00FF0F55" w:rsidP="00FF0F55">
            <w:pPr>
              <w:pStyle w:val="TableParagraph"/>
              <w:spacing w:before="10"/>
              <w:jc w:val="left"/>
              <w:rPr>
                <w:sz w:val="20"/>
              </w:rPr>
            </w:pPr>
          </w:p>
          <w:p w:rsidR="00FF0F55" w:rsidRDefault="00FF0F55" w:rsidP="00FF0F55">
            <w:pPr>
              <w:pStyle w:val="TableParagraph"/>
              <w:spacing w:before="1"/>
              <w:ind w:left="311"/>
              <w:jc w:val="left"/>
            </w:pPr>
            <w:r>
              <w:t>10,664</w:t>
            </w:r>
          </w:p>
        </w:tc>
        <w:tc>
          <w:tcPr>
            <w:tcW w:w="1191" w:type="dxa"/>
          </w:tcPr>
          <w:p w:rsidR="00FF0F55" w:rsidRDefault="00FF0F55" w:rsidP="00FF0F55">
            <w:pPr>
              <w:pStyle w:val="TableParagraph"/>
              <w:spacing w:before="10"/>
              <w:jc w:val="left"/>
              <w:rPr>
                <w:sz w:val="20"/>
              </w:rPr>
            </w:pPr>
          </w:p>
          <w:p w:rsidR="00FF0F55" w:rsidRDefault="00FF0F55" w:rsidP="00FF0F55">
            <w:pPr>
              <w:pStyle w:val="TableParagraph"/>
              <w:spacing w:before="1"/>
              <w:ind w:left="311"/>
              <w:jc w:val="left"/>
            </w:pPr>
            <w:r>
              <w:t>10,664</w:t>
            </w:r>
          </w:p>
        </w:tc>
        <w:tc>
          <w:tcPr>
            <w:tcW w:w="1076" w:type="dxa"/>
          </w:tcPr>
          <w:p w:rsidR="00FF0F55" w:rsidRDefault="00FF0F55" w:rsidP="00FF0F55">
            <w:pPr>
              <w:pStyle w:val="TableParagraph"/>
              <w:spacing w:before="10"/>
              <w:jc w:val="left"/>
              <w:rPr>
                <w:sz w:val="20"/>
              </w:rPr>
            </w:pPr>
          </w:p>
          <w:p w:rsidR="00FF0F55" w:rsidRDefault="00FF0F55" w:rsidP="00FF0F55">
            <w:pPr>
              <w:pStyle w:val="TableParagraph"/>
              <w:spacing w:before="1"/>
              <w:ind w:left="253"/>
              <w:jc w:val="left"/>
            </w:pPr>
            <w:r>
              <w:t>10,664</w:t>
            </w:r>
          </w:p>
        </w:tc>
        <w:tc>
          <w:tcPr>
            <w:tcW w:w="1133" w:type="dxa"/>
          </w:tcPr>
          <w:p w:rsidR="00FF0F55" w:rsidRDefault="00FF0F55" w:rsidP="00FF0F55">
            <w:pPr>
              <w:pStyle w:val="TableParagraph"/>
              <w:spacing w:before="10"/>
              <w:jc w:val="left"/>
              <w:rPr>
                <w:sz w:val="20"/>
              </w:rPr>
            </w:pPr>
          </w:p>
          <w:p w:rsidR="00FF0F55" w:rsidRDefault="00FF0F55" w:rsidP="00FF0F55">
            <w:pPr>
              <w:pStyle w:val="TableParagraph"/>
              <w:spacing w:before="1"/>
              <w:ind w:left="139" w:right="92"/>
            </w:pPr>
            <w:r>
              <w:t>10,664</w:t>
            </w:r>
          </w:p>
        </w:tc>
      </w:tr>
      <w:tr w:rsidR="00FF0F55">
        <w:trPr>
          <w:trHeight w:val="630"/>
        </w:trPr>
        <w:tc>
          <w:tcPr>
            <w:tcW w:w="3219" w:type="dxa"/>
          </w:tcPr>
          <w:p w:rsidR="00FF0F55" w:rsidRDefault="00FF0F55" w:rsidP="00FF0F55">
            <w:pPr>
              <w:pStyle w:val="TableParagraph"/>
              <w:spacing w:before="61"/>
              <w:ind w:left="107" w:right="224"/>
              <w:jc w:val="left"/>
            </w:pPr>
            <w:r>
              <w:t>Объем производства тепловойэнергии вгод</w:t>
            </w:r>
          </w:p>
        </w:tc>
        <w:tc>
          <w:tcPr>
            <w:tcW w:w="1258" w:type="dxa"/>
          </w:tcPr>
          <w:p w:rsidR="00FF0F55" w:rsidRDefault="00FF0F55" w:rsidP="00FF0F55">
            <w:pPr>
              <w:pStyle w:val="TableParagraph"/>
              <w:spacing w:before="188"/>
              <w:ind w:left="184" w:right="131"/>
            </w:pPr>
            <w:r>
              <w:t>Гкал</w:t>
            </w:r>
          </w:p>
        </w:tc>
        <w:tc>
          <w:tcPr>
            <w:tcW w:w="1172" w:type="dxa"/>
          </w:tcPr>
          <w:p w:rsidR="00FF0F55" w:rsidRDefault="00FF0F55" w:rsidP="00FF0F55">
            <w:pPr>
              <w:pStyle w:val="TableParagraph"/>
              <w:spacing w:before="188"/>
              <w:ind w:left="162" w:right="106"/>
            </w:pPr>
            <w:r>
              <w:t>27880</w:t>
            </w:r>
          </w:p>
        </w:tc>
        <w:tc>
          <w:tcPr>
            <w:tcW w:w="1145" w:type="dxa"/>
          </w:tcPr>
          <w:p w:rsidR="00FF0F55" w:rsidRDefault="00FF0F55" w:rsidP="00FF0F55">
            <w:pPr>
              <w:pStyle w:val="TableParagraph"/>
              <w:spacing w:before="188"/>
              <w:ind w:left="149" w:right="96"/>
            </w:pPr>
            <w:r>
              <w:t>27788</w:t>
            </w:r>
          </w:p>
        </w:tc>
        <w:tc>
          <w:tcPr>
            <w:tcW w:w="1191" w:type="dxa"/>
          </w:tcPr>
          <w:p w:rsidR="00FF0F55" w:rsidRDefault="00FF0F55" w:rsidP="00FF0F55">
            <w:pPr>
              <w:pStyle w:val="TableParagraph"/>
              <w:spacing w:before="188"/>
              <w:ind w:left="339"/>
              <w:jc w:val="left"/>
            </w:pPr>
            <w:r>
              <w:t>27788</w:t>
            </w:r>
          </w:p>
        </w:tc>
        <w:tc>
          <w:tcPr>
            <w:tcW w:w="1302" w:type="dxa"/>
          </w:tcPr>
          <w:p w:rsidR="00FF0F55" w:rsidRDefault="00FF0F55" w:rsidP="00FF0F55">
            <w:pPr>
              <w:pStyle w:val="TableParagraph"/>
              <w:spacing w:before="188"/>
              <w:ind w:left="225" w:right="177"/>
            </w:pPr>
            <w:r>
              <w:t>27698</w:t>
            </w:r>
          </w:p>
        </w:tc>
        <w:tc>
          <w:tcPr>
            <w:tcW w:w="1191" w:type="dxa"/>
          </w:tcPr>
          <w:p w:rsidR="00FF0F55" w:rsidRDefault="00FF0F55" w:rsidP="00FF0F55">
            <w:pPr>
              <w:pStyle w:val="TableParagraph"/>
              <w:spacing w:before="188"/>
              <w:ind w:left="338"/>
              <w:jc w:val="left"/>
            </w:pPr>
            <w:r>
              <w:t>27611</w:t>
            </w:r>
          </w:p>
        </w:tc>
        <w:tc>
          <w:tcPr>
            <w:tcW w:w="1191" w:type="dxa"/>
          </w:tcPr>
          <w:p w:rsidR="00FF0F55" w:rsidRDefault="00FF0F55" w:rsidP="00FF0F55">
            <w:pPr>
              <w:pStyle w:val="TableParagraph"/>
              <w:spacing w:before="188"/>
              <w:ind w:left="337"/>
              <w:jc w:val="left"/>
            </w:pPr>
            <w:r>
              <w:t>27628</w:t>
            </w:r>
          </w:p>
        </w:tc>
        <w:tc>
          <w:tcPr>
            <w:tcW w:w="1076" w:type="dxa"/>
          </w:tcPr>
          <w:p w:rsidR="00FF0F55" w:rsidRDefault="00FF0F55" w:rsidP="00FF0F55">
            <w:pPr>
              <w:pStyle w:val="TableParagraph"/>
              <w:spacing w:before="188"/>
              <w:ind w:left="279"/>
              <w:jc w:val="left"/>
            </w:pPr>
            <w:r>
              <w:t>27645</w:t>
            </w:r>
          </w:p>
        </w:tc>
        <w:tc>
          <w:tcPr>
            <w:tcW w:w="1133" w:type="dxa"/>
          </w:tcPr>
          <w:p w:rsidR="00FF0F55" w:rsidRDefault="00FF0F55" w:rsidP="00FF0F55">
            <w:pPr>
              <w:pStyle w:val="TableParagraph"/>
              <w:spacing w:before="188"/>
              <w:ind w:left="139" w:right="94"/>
            </w:pPr>
            <w:r>
              <w:t>27662</w:t>
            </w:r>
          </w:p>
        </w:tc>
      </w:tr>
      <w:tr w:rsidR="00FF0F55">
        <w:trPr>
          <w:trHeight w:val="494"/>
        </w:trPr>
        <w:tc>
          <w:tcPr>
            <w:tcW w:w="3219" w:type="dxa"/>
          </w:tcPr>
          <w:p w:rsidR="00FF0F55" w:rsidRDefault="00FF0F55" w:rsidP="00FF0F55">
            <w:pPr>
              <w:pStyle w:val="TableParagraph"/>
              <w:spacing w:before="121"/>
              <w:ind w:left="107"/>
              <w:jc w:val="left"/>
            </w:pPr>
            <w:r>
              <w:t>Расходтоплива</w:t>
            </w:r>
          </w:p>
        </w:tc>
        <w:tc>
          <w:tcPr>
            <w:tcW w:w="1258" w:type="dxa"/>
          </w:tcPr>
          <w:p w:rsidR="00FF0F55" w:rsidRDefault="00FF0F55" w:rsidP="00FF0F55">
            <w:pPr>
              <w:pStyle w:val="TableParagraph"/>
              <w:spacing w:before="121"/>
              <w:ind w:left="183" w:right="134"/>
            </w:pPr>
            <w:r>
              <w:t>т.у.т.</w:t>
            </w:r>
          </w:p>
        </w:tc>
        <w:tc>
          <w:tcPr>
            <w:tcW w:w="1172" w:type="dxa"/>
          </w:tcPr>
          <w:p w:rsidR="00FF0F55" w:rsidRDefault="00FF0F55" w:rsidP="00FF0F55">
            <w:pPr>
              <w:pStyle w:val="TableParagraph"/>
              <w:spacing w:before="121"/>
              <w:ind w:left="162" w:right="106"/>
            </w:pPr>
            <w:r>
              <w:t>4425</w:t>
            </w:r>
          </w:p>
        </w:tc>
        <w:tc>
          <w:tcPr>
            <w:tcW w:w="1145" w:type="dxa"/>
          </w:tcPr>
          <w:p w:rsidR="00FF0F55" w:rsidRDefault="00FF0F55" w:rsidP="00FF0F55">
            <w:pPr>
              <w:pStyle w:val="TableParagraph"/>
              <w:spacing w:before="121"/>
              <w:ind w:left="149" w:right="96"/>
            </w:pPr>
            <w:r>
              <w:t>4411</w:t>
            </w:r>
          </w:p>
        </w:tc>
        <w:tc>
          <w:tcPr>
            <w:tcW w:w="1191" w:type="dxa"/>
          </w:tcPr>
          <w:p w:rsidR="00FF0F55" w:rsidRDefault="00FF0F55" w:rsidP="00FF0F55">
            <w:pPr>
              <w:pStyle w:val="TableParagraph"/>
              <w:spacing w:before="121"/>
              <w:ind w:left="394"/>
              <w:jc w:val="left"/>
            </w:pPr>
            <w:r>
              <w:t>4411</w:t>
            </w:r>
          </w:p>
        </w:tc>
        <w:tc>
          <w:tcPr>
            <w:tcW w:w="1302" w:type="dxa"/>
          </w:tcPr>
          <w:p w:rsidR="00FF0F55" w:rsidRDefault="00FF0F55" w:rsidP="00FF0F55">
            <w:pPr>
              <w:pStyle w:val="TableParagraph"/>
              <w:spacing w:before="121"/>
              <w:ind w:left="225" w:right="176"/>
            </w:pPr>
            <w:r>
              <w:t>4397</w:t>
            </w:r>
          </w:p>
        </w:tc>
        <w:tc>
          <w:tcPr>
            <w:tcW w:w="1191" w:type="dxa"/>
          </w:tcPr>
          <w:p w:rsidR="00FF0F55" w:rsidRDefault="00FF0F55" w:rsidP="00FF0F55">
            <w:pPr>
              <w:pStyle w:val="TableParagraph"/>
              <w:spacing w:before="121"/>
              <w:ind w:left="393"/>
              <w:jc w:val="left"/>
            </w:pPr>
            <w:r>
              <w:t>4383</w:t>
            </w:r>
          </w:p>
        </w:tc>
        <w:tc>
          <w:tcPr>
            <w:tcW w:w="1191" w:type="dxa"/>
          </w:tcPr>
          <w:p w:rsidR="00FF0F55" w:rsidRDefault="00FF0F55" w:rsidP="00FF0F55">
            <w:pPr>
              <w:pStyle w:val="TableParagraph"/>
              <w:spacing w:before="121"/>
              <w:ind w:left="392"/>
              <w:jc w:val="left"/>
            </w:pPr>
            <w:r>
              <w:t>4380</w:t>
            </w:r>
          </w:p>
        </w:tc>
        <w:tc>
          <w:tcPr>
            <w:tcW w:w="1076" w:type="dxa"/>
          </w:tcPr>
          <w:p w:rsidR="00FF0F55" w:rsidRDefault="00FF0F55" w:rsidP="00FF0F55">
            <w:pPr>
              <w:pStyle w:val="TableParagraph"/>
              <w:spacing w:before="121"/>
              <w:ind w:left="334"/>
              <w:jc w:val="left"/>
            </w:pPr>
            <w:r>
              <w:t>4377</w:t>
            </w:r>
          </w:p>
        </w:tc>
        <w:tc>
          <w:tcPr>
            <w:tcW w:w="1133" w:type="dxa"/>
          </w:tcPr>
          <w:p w:rsidR="00FF0F55" w:rsidRDefault="00FF0F55" w:rsidP="00FF0F55">
            <w:pPr>
              <w:pStyle w:val="TableParagraph"/>
              <w:spacing w:before="121"/>
              <w:ind w:left="139" w:right="94"/>
            </w:pPr>
            <w:r>
              <w:t>4375</w:t>
            </w:r>
          </w:p>
        </w:tc>
      </w:tr>
      <w:tr w:rsidR="00FF0F55">
        <w:trPr>
          <w:trHeight w:val="705"/>
        </w:trPr>
        <w:tc>
          <w:tcPr>
            <w:tcW w:w="3219" w:type="dxa"/>
          </w:tcPr>
          <w:p w:rsidR="00FF0F55" w:rsidRDefault="00FF0F55" w:rsidP="00FF0F55">
            <w:pPr>
              <w:pStyle w:val="TableParagraph"/>
              <w:spacing w:before="99"/>
              <w:ind w:left="107" w:right="194"/>
              <w:jc w:val="left"/>
            </w:pPr>
            <w:r>
              <w:t>Необходимая валовая выручкасучетоминдексов роста</w:t>
            </w:r>
          </w:p>
        </w:tc>
        <w:tc>
          <w:tcPr>
            <w:tcW w:w="1258" w:type="dxa"/>
          </w:tcPr>
          <w:p w:rsidR="00FF0F55" w:rsidRDefault="00FF0F55" w:rsidP="00FF0F55">
            <w:pPr>
              <w:pStyle w:val="TableParagraph"/>
              <w:spacing w:before="7"/>
              <w:jc w:val="left"/>
              <w:rPr>
                <w:sz w:val="19"/>
              </w:rPr>
            </w:pPr>
          </w:p>
          <w:p w:rsidR="00FF0F55" w:rsidRDefault="00FF0F55" w:rsidP="00FF0F55">
            <w:pPr>
              <w:pStyle w:val="TableParagraph"/>
              <w:spacing w:before="1"/>
              <w:ind w:left="184" w:right="130"/>
            </w:pPr>
            <w:r>
              <w:t>тыс.руб.</w:t>
            </w:r>
          </w:p>
        </w:tc>
        <w:tc>
          <w:tcPr>
            <w:tcW w:w="1172" w:type="dxa"/>
          </w:tcPr>
          <w:p w:rsidR="00FF0F55" w:rsidRDefault="00FF0F55" w:rsidP="00FF0F55">
            <w:pPr>
              <w:pStyle w:val="TableParagraph"/>
              <w:spacing w:before="7"/>
              <w:jc w:val="left"/>
              <w:rPr>
                <w:sz w:val="19"/>
              </w:rPr>
            </w:pPr>
          </w:p>
          <w:p w:rsidR="00FF0F55" w:rsidRDefault="00FF0F55" w:rsidP="00FF0F55">
            <w:pPr>
              <w:pStyle w:val="TableParagraph"/>
              <w:spacing w:before="1"/>
              <w:ind w:left="162" w:right="108"/>
            </w:pPr>
            <w:r>
              <w:t>68342,8</w:t>
            </w:r>
          </w:p>
        </w:tc>
        <w:tc>
          <w:tcPr>
            <w:tcW w:w="1145" w:type="dxa"/>
          </w:tcPr>
          <w:p w:rsidR="00FF0F55" w:rsidRDefault="00FF0F55" w:rsidP="00FF0F55">
            <w:pPr>
              <w:pStyle w:val="TableParagraph"/>
              <w:spacing w:before="7"/>
              <w:jc w:val="left"/>
              <w:rPr>
                <w:sz w:val="19"/>
              </w:rPr>
            </w:pPr>
          </w:p>
          <w:p w:rsidR="00FF0F55" w:rsidRDefault="00FF0F55" w:rsidP="00FF0F55">
            <w:pPr>
              <w:pStyle w:val="TableParagraph"/>
              <w:spacing w:before="1"/>
              <w:ind w:left="149" w:right="94"/>
            </w:pPr>
            <w:r>
              <w:t>69991,2</w:t>
            </w:r>
          </w:p>
        </w:tc>
        <w:tc>
          <w:tcPr>
            <w:tcW w:w="1191" w:type="dxa"/>
          </w:tcPr>
          <w:p w:rsidR="00FF0F55" w:rsidRDefault="00FF0F55" w:rsidP="00FF0F55">
            <w:pPr>
              <w:pStyle w:val="TableParagraph"/>
              <w:spacing w:before="7"/>
              <w:jc w:val="left"/>
              <w:rPr>
                <w:sz w:val="19"/>
              </w:rPr>
            </w:pPr>
          </w:p>
          <w:p w:rsidR="00FF0F55" w:rsidRDefault="00FF0F55" w:rsidP="00FF0F55">
            <w:pPr>
              <w:pStyle w:val="TableParagraph"/>
              <w:spacing w:before="1"/>
              <w:ind w:left="258"/>
              <w:jc w:val="left"/>
            </w:pPr>
            <w:r>
              <w:t>71678,7</w:t>
            </w:r>
          </w:p>
        </w:tc>
        <w:tc>
          <w:tcPr>
            <w:tcW w:w="1302" w:type="dxa"/>
          </w:tcPr>
          <w:p w:rsidR="00FF0F55" w:rsidRDefault="00FF0F55" w:rsidP="00FF0F55">
            <w:pPr>
              <w:pStyle w:val="TableParagraph"/>
              <w:spacing w:before="7"/>
              <w:jc w:val="left"/>
              <w:rPr>
                <w:sz w:val="19"/>
              </w:rPr>
            </w:pPr>
          </w:p>
          <w:p w:rsidR="00FF0F55" w:rsidRDefault="00FF0F55" w:rsidP="00FF0F55">
            <w:pPr>
              <w:pStyle w:val="TableParagraph"/>
              <w:spacing w:before="1"/>
              <w:ind w:left="225" w:right="175"/>
            </w:pPr>
            <w:r>
              <w:t>74545,9</w:t>
            </w:r>
          </w:p>
        </w:tc>
        <w:tc>
          <w:tcPr>
            <w:tcW w:w="1191" w:type="dxa"/>
          </w:tcPr>
          <w:p w:rsidR="00FF0F55" w:rsidRDefault="00FF0F55" w:rsidP="00FF0F55">
            <w:pPr>
              <w:pStyle w:val="TableParagraph"/>
              <w:spacing w:before="7"/>
              <w:jc w:val="left"/>
              <w:rPr>
                <w:sz w:val="19"/>
              </w:rPr>
            </w:pPr>
          </w:p>
          <w:p w:rsidR="00FF0F55" w:rsidRDefault="00FF0F55" w:rsidP="00FF0F55">
            <w:pPr>
              <w:pStyle w:val="TableParagraph"/>
              <w:spacing w:before="1"/>
              <w:ind w:right="204"/>
              <w:jc w:val="right"/>
            </w:pPr>
            <w:r>
              <w:t>77527,7</w:t>
            </w:r>
          </w:p>
        </w:tc>
        <w:tc>
          <w:tcPr>
            <w:tcW w:w="1191" w:type="dxa"/>
          </w:tcPr>
          <w:p w:rsidR="00FF0F55" w:rsidRDefault="00FF0F55" w:rsidP="00FF0F55">
            <w:pPr>
              <w:pStyle w:val="TableParagraph"/>
              <w:spacing w:before="7"/>
              <w:jc w:val="left"/>
              <w:rPr>
                <w:sz w:val="19"/>
              </w:rPr>
            </w:pPr>
          </w:p>
          <w:p w:rsidR="00FF0F55" w:rsidRDefault="00FF0F55" w:rsidP="00FF0F55">
            <w:pPr>
              <w:pStyle w:val="TableParagraph"/>
              <w:spacing w:before="1"/>
              <w:ind w:left="256"/>
              <w:jc w:val="left"/>
            </w:pPr>
            <w:r>
              <w:t>80628,8</w:t>
            </w:r>
          </w:p>
        </w:tc>
        <w:tc>
          <w:tcPr>
            <w:tcW w:w="1076" w:type="dxa"/>
          </w:tcPr>
          <w:p w:rsidR="00FF0F55" w:rsidRDefault="00FF0F55" w:rsidP="00FF0F55">
            <w:pPr>
              <w:pStyle w:val="TableParagraph"/>
              <w:spacing w:before="7"/>
              <w:jc w:val="left"/>
              <w:rPr>
                <w:sz w:val="19"/>
              </w:rPr>
            </w:pPr>
          </w:p>
          <w:p w:rsidR="00FF0F55" w:rsidRDefault="00FF0F55" w:rsidP="00FF0F55">
            <w:pPr>
              <w:pStyle w:val="TableParagraph"/>
              <w:spacing w:before="1"/>
              <w:ind w:right="148"/>
              <w:jc w:val="right"/>
            </w:pPr>
            <w:r>
              <w:t>83853,9</w:t>
            </w:r>
          </w:p>
        </w:tc>
        <w:tc>
          <w:tcPr>
            <w:tcW w:w="1133" w:type="dxa"/>
          </w:tcPr>
          <w:p w:rsidR="00FF0F55" w:rsidRDefault="00FF0F55" w:rsidP="00FF0F55">
            <w:pPr>
              <w:pStyle w:val="TableParagraph"/>
              <w:spacing w:before="7"/>
              <w:jc w:val="left"/>
              <w:rPr>
                <w:sz w:val="19"/>
              </w:rPr>
            </w:pPr>
          </w:p>
          <w:p w:rsidR="00FF0F55" w:rsidRDefault="00FF0F55" w:rsidP="00FF0F55">
            <w:pPr>
              <w:pStyle w:val="TableParagraph"/>
              <w:spacing w:before="1"/>
              <w:ind w:left="139" w:right="92"/>
            </w:pPr>
            <w:r>
              <w:t>87208,1</w:t>
            </w:r>
          </w:p>
        </w:tc>
      </w:tr>
      <w:tr w:rsidR="00FF0F55">
        <w:trPr>
          <w:trHeight w:val="760"/>
        </w:trPr>
        <w:tc>
          <w:tcPr>
            <w:tcW w:w="3219" w:type="dxa"/>
          </w:tcPr>
          <w:p w:rsidR="00FF0F55" w:rsidRDefault="00FF0F55" w:rsidP="00FF0F55">
            <w:pPr>
              <w:pStyle w:val="TableParagraph"/>
              <w:spacing w:line="252" w:lineRule="exact"/>
              <w:ind w:left="107" w:right="123"/>
              <w:jc w:val="left"/>
            </w:pPr>
            <w:r>
              <w:t>Тариф с учетом индексов ростацен и тарифов на топливо иэнергию</w:t>
            </w:r>
          </w:p>
        </w:tc>
        <w:tc>
          <w:tcPr>
            <w:tcW w:w="1258" w:type="dxa"/>
          </w:tcPr>
          <w:p w:rsidR="00FF0F55" w:rsidRDefault="00FF0F55" w:rsidP="00FF0F55">
            <w:pPr>
              <w:pStyle w:val="TableParagraph"/>
              <w:spacing w:before="11"/>
              <w:jc w:val="left"/>
              <w:rPr>
                <w:sz w:val="21"/>
              </w:rPr>
            </w:pPr>
          </w:p>
          <w:p w:rsidR="00FF0F55" w:rsidRDefault="00FF0F55" w:rsidP="00FF0F55">
            <w:pPr>
              <w:pStyle w:val="TableParagraph"/>
              <w:ind w:left="184" w:right="134"/>
            </w:pPr>
            <w:r>
              <w:t>руб./Гкал</w:t>
            </w:r>
          </w:p>
        </w:tc>
        <w:tc>
          <w:tcPr>
            <w:tcW w:w="1172" w:type="dxa"/>
          </w:tcPr>
          <w:p w:rsidR="00FF0F55" w:rsidRDefault="00FF0F55" w:rsidP="00FF0F55">
            <w:pPr>
              <w:pStyle w:val="TableParagraph"/>
              <w:spacing w:before="11"/>
              <w:jc w:val="left"/>
              <w:rPr>
                <w:sz w:val="21"/>
              </w:rPr>
            </w:pPr>
          </w:p>
          <w:p w:rsidR="00FF0F55" w:rsidRDefault="00FF0F55" w:rsidP="00FF0F55">
            <w:pPr>
              <w:pStyle w:val="TableParagraph"/>
              <w:ind w:left="162" w:right="108"/>
            </w:pPr>
            <w:r>
              <w:t>2383,9</w:t>
            </w:r>
          </w:p>
        </w:tc>
        <w:tc>
          <w:tcPr>
            <w:tcW w:w="1145" w:type="dxa"/>
          </w:tcPr>
          <w:p w:rsidR="00FF0F55" w:rsidRDefault="00FF0F55" w:rsidP="00FF0F55">
            <w:pPr>
              <w:pStyle w:val="TableParagraph"/>
              <w:spacing w:before="11"/>
              <w:jc w:val="left"/>
              <w:rPr>
                <w:sz w:val="21"/>
              </w:rPr>
            </w:pPr>
          </w:p>
          <w:p w:rsidR="00FF0F55" w:rsidRDefault="00FF0F55" w:rsidP="00FF0F55">
            <w:pPr>
              <w:pStyle w:val="TableParagraph"/>
              <w:ind w:left="149" w:right="94"/>
            </w:pPr>
            <w:r>
              <w:t>2441,4</w:t>
            </w:r>
          </w:p>
        </w:tc>
        <w:tc>
          <w:tcPr>
            <w:tcW w:w="1191" w:type="dxa"/>
          </w:tcPr>
          <w:p w:rsidR="00FF0F55" w:rsidRDefault="00FF0F55" w:rsidP="00FF0F55">
            <w:pPr>
              <w:pStyle w:val="TableParagraph"/>
              <w:spacing w:before="11"/>
              <w:jc w:val="left"/>
              <w:rPr>
                <w:sz w:val="21"/>
              </w:rPr>
            </w:pPr>
          </w:p>
          <w:p w:rsidR="00FF0F55" w:rsidRDefault="00FF0F55" w:rsidP="00FF0F55">
            <w:pPr>
              <w:pStyle w:val="TableParagraph"/>
              <w:ind w:left="313"/>
              <w:jc w:val="left"/>
            </w:pPr>
            <w:r>
              <w:t>2500,25</w:t>
            </w:r>
          </w:p>
        </w:tc>
        <w:tc>
          <w:tcPr>
            <w:tcW w:w="1302" w:type="dxa"/>
          </w:tcPr>
          <w:p w:rsidR="00FF0F55" w:rsidRDefault="00FF0F55" w:rsidP="00FF0F55">
            <w:pPr>
              <w:pStyle w:val="TableParagraph"/>
              <w:spacing w:before="11"/>
              <w:jc w:val="left"/>
              <w:rPr>
                <w:sz w:val="21"/>
              </w:rPr>
            </w:pPr>
          </w:p>
          <w:p w:rsidR="00FF0F55" w:rsidRDefault="00FF0F55" w:rsidP="00FF0F55">
            <w:pPr>
              <w:pStyle w:val="TableParagraph"/>
              <w:ind w:left="225" w:right="175"/>
            </w:pPr>
            <w:r>
              <w:t>2691,4</w:t>
            </w:r>
          </w:p>
        </w:tc>
        <w:tc>
          <w:tcPr>
            <w:tcW w:w="1191" w:type="dxa"/>
          </w:tcPr>
          <w:p w:rsidR="00FF0F55" w:rsidRDefault="00FF0F55" w:rsidP="00FF0F55">
            <w:pPr>
              <w:pStyle w:val="TableParagraph"/>
              <w:spacing w:before="11"/>
              <w:jc w:val="left"/>
              <w:rPr>
                <w:sz w:val="21"/>
              </w:rPr>
            </w:pPr>
          </w:p>
          <w:p w:rsidR="00FF0F55" w:rsidRDefault="00FF0F55" w:rsidP="00FF0F55">
            <w:pPr>
              <w:pStyle w:val="TableParagraph"/>
              <w:ind w:left="311"/>
              <w:jc w:val="left"/>
            </w:pPr>
            <w:r>
              <w:t>2807,9</w:t>
            </w:r>
          </w:p>
        </w:tc>
        <w:tc>
          <w:tcPr>
            <w:tcW w:w="1191" w:type="dxa"/>
          </w:tcPr>
          <w:p w:rsidR="00FF0F55" w:rsidRDefault="00FF0F55" w:rsidP="00FF0F55">
            <w:pPr>
              <w:pStyle w:val="TableParagraph"/>
              <w:spacing w:before="11"/>
              <w:jc w:val="left"/>
              <w:rPr>
                <w:sz w:val="21"/>
              </w:rPr>
            </w:pPr>
          </w:p>
          <w:p w:rsidR="00FF0F55" w:rsidRDefault="00FF0F55" w:rsidP="00FF0F55">
            <w:pPr>
              <w:pStyle w:val="TableParagraph"/>
              <w:ind w:left="311"/>
              <w:jc w:val="left"/>
            </w:pPr>
            <w:r>
              <w:t>2918,4</w:t>
            </w:r>
          </w:p>
        </w:tc>
        <w:tc>
          <w:tcPr>
            <w:tcW w:w="1076" w:type="dxa"/>
          </w:tcPr>
          <w:p w:rsidR="00FF0F55" w:rsidRDefault="00FF0F55" w:rsidP="00FF0F55">
            <w:pPr>
              <w:pStyle w:val="TableParagraph"/>
              <w:spacing w:before="11"/>
              <w:jc w:val="left"/>
              <w:rPr>
                <w:sz w:val="21"/>
              </w:rPr>
            </w:pPr>
          </w:p>
          <w:p w:rsidR="00FF0F55" w:rsidRDefault="00FF0F55" w:rsidP="00FF0F55">
            <w:pPr>
              <w:pStyle w:val="TableParagraph"/>
              <w:ind w:left="253"/>
              <w:jc w:val="left"/>
            </w:pPr>
            <w:r>
              <w:t>3033,3</w:t>
            </w:r>
          </w:p>
        </w:tc>
        <w:tc>
          <w:tcPr>
            <w:tcW w:w="1133" w:type="dxa"/>
          </w:tcPr>
          <w:p w:rsidR="00FF0F55" w:rsidRDefault="00FF0F55" w:rsidP="00FF0F55">
            <w:pPr>
              <w:pStyle w:val="TableParagraph"/>
              <w:spacing w:before="11"/>
              <w:jc w:val="left"/>
              <w:rPr>
                <w:sz w:val="21"/>
              </w:rPr>
            </w:pPr>
          </w:p>
          <w:p w:rsidR="00FF0F55" w:rsidRDefault="00FF0F55" w:rsidP="00FF0F55">
            <w:pPr>
              <w:pStyle w:val="TableParagraph"/>
              <w:ind w:left="139" w:right="92"/>
            </w:pPr>
            <w:r>
              <w:t>3152,7</w:t>
            </w:r>
          </w:p>
        </w:tc>
      </w:tr>
      <w:bookmarkEnd w:id="70"/>
    </w:tbl>
    <w:p w:rsidR="001A11DF" w:rsidRDefault="001A11DF">
      <w:pPr>
        <w:sectPr w:rsidR="001A11DF">
          <w:headerReference w:type="default" r:id="rId42"/>
          <w:footerReference w:type="default" r:id="rId43"/>
          <w:pgSz w:w="16840" w:h="11910" w:orient="landscape"/>
          <w:pgMar w:top="1180" w:right="700" w:bottom="1040" w:left="920" w:header="718" w:footer="859" w:gutter="0"/>
          <w:pgNumType w:start="52"/>
          <w:cols w:space="720"/>
        </w:sectPr>
      </w:pPr>
    </w:p>
    <w:p w:rsidR="001A11DF" w:rsidRDefault="001A11DF">
      <w:pPr>
        <w:pStyle w:val="a3"/>
        <w:jc w:val="left"/>
        <w:rPr>
          <w:sz w:val="20"/>
        </w:rPr>
      </w:pPr>
    </w:p>
    <w:p w:rsidR="001A11DF" w:rsidRDefault="001A11DF">
      <w:pPr>
        <w:pStyle w:val="a3"/>
        <w:spacing w:before="1"/>
        <w:jc w:val="left"/>
        <w:rPr>
          <w:sz w:val="19"/>
        </w:rPr>
      </w:pPr>
    </w:p>
    <w:p w:rsidR="001A11DF" w:rsidRDefault="00E96ACD">
      <w:pPr>
        <w:pStyle w:val="2"/>
        <w:ind w:left="767"/>
        <w:jc w:val="left"/>
      </w:pPr>
      <w:r>
        <w:t>Тарифно-балансовыерасчетныемоделитеплоснабженияпотребителейединойтеплоснабжающейорганизации</w:t>
      </w:r>
      <w:r w:rsidR="00C4638D">
        <w:t>ООО «АМ Групп»</w:t>
      </w:r>
    </w:p>
    <w:p w:rsidR="001A11DF" w:rsidRDefault="00E96ACD">
      <w:pPr>
        <w:pStyle w:val="a3"/>
        <w:spacing w:before="149"/>
        <w:ind w:right="225"/>
        <w:jc w:val="right"/>
      </w:pPr>
      <w:r>
        <w:t>Таблица1.15.2.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1250"/>
        <w:gridCol w:w="1140"/>
        <w:gridCol w:w="1188"/>
        <w:gridCol w:w="1296"/>
        <w:gridCol w:w="1188"/>
        <w:gridCol w:w="1188"/>
        <w:gridCol w:w="1073"/>
        <w:gridCol w:w="1135"/>
        <w:gridCol w:w="1133"/>
      </w:tblGrid>
      <w:tr w:rsidR="00C4638D">
        <w:trPr>
          <w:trHeight w:val="599"/>
        </w:trPr>
        <w:tc>
          <w:tcPr>
            <w:tcW w:w="3228" w:type="dxa"/>
          </w:tcPr>
          <w:p w:rsidR="00C4638D" w:rsidRDefault="00C4638D">
            <w:pPr>
              <w:pStyle w:val="TableParagraph"/>
              <w:spacing w:before="171"/>
              <w:ind w:left="107"/>
              <w:jc w:val="left"/>
            </w:pPr>
            <w:r>
              <w:t>Показатель</w:t>
            </w:r>
          </w:p>
        </w:tc>
        <w:tc>
          <w:tcPr>
            <w:tcW w:w="1250" w:type="dxa"/>
          </w:tcPr>
          <w:p w:rsidR="00C4638D" w:rsidRDefault="00C4638D">
            <w:pPr>
              <w:pStyle w:val="TableParagraph"/>
              <w:spacing w:before="46"/>
              <w:ind w:left="132" w:right="102" w:firstLine="84"/>
              <w:jc w:val="left"/>
            </w:pPr>
            <w:r>
              <w:t>Единицаизмерения</w:t>
            </w:r>
          </w:p>
        </w:tc>
        <w:tc>
          <w:tcPr>
            <w:tcW w:w="1140" w:type="dxa"/>
          </w:tcPr>
          <w:p w:rsidR="00C4638D" w:rsidRDefault="00C4638D">
            <w:pPr>
              <w:pStyle w:val="TableParagraph"/>
              <w:spacing w:before="171"/>
              <w:ind w:left="146" w:right="136"/>
            </w:pPr>
            <w:r>
              <w:t>2023год</w:t>
            </w:r>
          </w:p>
        </w:tc>
        <w:tc>
          <w:tcPr>
            <w:tcW w:w="1188" w:type="dxa"/>
          </w:tcPr>
          <w:p w:rsidR="00C4638D" w:rsidRDefault="00C4638D">
            <w:pPr>
              <w:pStyle w:val="TableParagraph"/>
              <w:spacing w:before="171"/>
              <w:ind w:left="167" w:right="157"/>
            </w:pPr>
            <w:r>
              <w:t>2024год</w:t>
            </w:r>
          </w:p>
        </w:tc>
        <w:tc>
          <w:tcPr>
            <w:tcW w:w="1296" w:type="dxa"/>
          </w:tcPr>
          <w:p w:rsidR="00C4638D" w:rsidRDefault="00C4638D">
            <w:pPr>
              <w:pStyle w:val="TableParagraph"/>
              <w:spacing w:before="171"/>
              <w:ind w:left="152" w:right="139"/>
            </w:pPr>
            <w:r>
              <w:t>2025год</w:t>
            </w:r>
          </w:p>
        </w:tc>
        <w:tc>
          <w:tcPr>
            <w:tcW w:w="1188" w:type="dxa"/>
          </w:tcPr>
          <w:p w:rsidR="00C4638D" w:rsidRDefault="00C4638D">
            <w:pPr>
              <w:pStyle w:val="TableParagraph"/>
              <w:spacing w:before="171"/>
              <w:ind w:left="170" w:right="154"/>
            </w:pPr>
            <w:r>
              <w:t>2026год</w:t>
            </w:r>
          </w:p>
        </w:tc>
        <w:tc>
          <w:tcPr>
            <w:tcW w:w="1188" w:type="dxa"/>
          </w:tcPr>
          <w:p w:rsidR="00C4638D" w:rsidRDefault="00C4638D">
            <w:pPr>
              <w:pStyle w:val="TableParagraph"/>
              <w:spacing w:before="171"/>
              <w:ind w:left="168" w:right="157"/>
            </w:pPr>
            <w:r>
              <w:t>2027год</w:t>
            </w:r>
          </w:p>
        </w:tc>
        <w:tc>
          <w:tcPr>
            <w:tcW w:w="1073" w:type="dxa"/>
          </w:tcPr>
          <w:p w:rsidR="00C4638D" w:rsidRDefault="00C4638D">
            <w:pPr>
              <w:pStyle w:val="TableParagraph"/>
              <w:spacing w:before="171"/>
              <w:ind w:left="113" w:right="102"/>
            </w:pPr>
            <w:r>
              <w:t>2028год</w:t>
            </w:r>
          </w:p>
        </w:tc>
        <w:tc>
          <w:tcPr>
            <w:tcW w:w="1135" w:type="dxa"/>
          </w:tcPr>
          <w:p w:rsidR="00C4638D" w:rsidRDefault="00C4638D">
            <w:pPr>
              <w:pStyle w:val="TableParagraph"/>
              <w:spacing w:before="171"/>
              <w:ind w:left="145" w:right="133"/>
            </w:pPr>
            <w:r>
              <w:t>2029год</w:t>
            </w:r>
          </w:p>
        </w:tc>
        <w:tc>
          <w:tcPr>
            <w:tcW w:w="1133" w:type="dxa"/>
          </w:tcPr>
          <w:p w:rsidR="00C4638D" w:rsidRDefault="00C4638D">
            <w:pPr>
              <w:pStyle w:val="TableParagraph"/>
              <w:spacing w:before="171"/>
              <w:ind w:left="139" w:right="124"/>
            </w:pPr>
            <w:r>
              <w:t>2030год</w:t>
            </w:r>
          </w:p>
        </w:tc>
      </w:tr>
      <w:tr w:rsidR="00C4638D">
        <w:trPr>
          <w:trHeight w:val="299"/>
        </w:trPr>
        <w:tc>
          <w:tcPr>
            <w:tcW w:w="3228" w:type="dxa"/>
          </w:tcPr>
          <w:p w:rsidR="00C4638D" w:rsidRDefault="00C4638D">
            <w:pPr>
              <w:pStyle w:val="TableParagraph"/>
              <w:spacing w:before="22"/>
              <w:ind w:left="8"/>
            </w:pPr>
            <w:r>
              <w:t>1</w:t>
            </w:r>
          </w:p>
        </w:tc>
        <w:tc>
          <w:tcPr>
            <w:tcW w:w="1250" w:type="dxa"/>
          </w:tcPr>
          <w:p w:rsidR="00C4638D" w:rsidRDefault="00C4638D">
            <w:pPr>
              <w:pStyle w:val="TableParagraph"/>
              <w:spacing w:before="22"/>
              <w:ind w:left="8"/>
            </w:pPr>
            <w:r>
              <w:t>2</w:t>
            </w:r>
          </w:p>
        </w:tc>
        <w:tc>
          <w:tcPr>
            <w:tcW w:w="1140" w:type="dxa"/>
          </w:tcPr>
          <w:p w:rsidR="00C4638D" w:rsidRDefault="00C4638D">
            <w:pPr>
              <w:pStyle w:val="TableParagraph"/>
              <w:spacing w:before="22"/>
              <w:ind w:left="9"/>
            </w:pPr>
            <w:r>
              <w:t>3</w:t>
            </w:r>
          </w:p>
        </w:tc>
        <w:tc>
          <w:tcPr>
            <w:tcW w:w="1188" w:type="dxa"/>
          </w:tcPr>
          <w:p w:rsidR="00C4638D" w:rsidRDefault="00C4638D">
            <w:pPr>
              <w:pStyle w:val="TableParagraph"/>
              <w:spacing w:before="22"/>
              <w:ind w:left="9"/>
            </w:pPr>
            <w:r>
              <w:t>4</w:t>
            </w:r>
          </w:p>
        </w:tc>
        <w:tc>
          <w:tcPr>
            <w:tcW w:w="1296" w:type="dxa"/>
          </w:tcPr>
          <w:p w:rsidR="00C4638D" w:rsidRDefault="00C4638D">
            <w:pPr>
              <w:pStyle w:val="TableParagraph"/>
              <w:spacing w:before="22"/>
              <w:ind w:left="12"/>
            </w:pPr>
            <w:r>
              <w:t>5</w:t>
            </w:r>
          </w:p>
        </w:tc>
        <w:tc>
          <w:tcPr>
            <w:tcW w:w="1188" w:type="dxa"/>
          </w:tcPr>
          <w:p w:rsidR="00C4638D" w:rsidRDefault="00C4638D">
            <w:pPr>
              <w:pStyle w:val="TableParagraph"/>
              <w:spacing w:before="22"/>
              <w:ind w:left="14"/>
            </w:pPr>
            <w:r>
              <w:t>6</w:t>
            </w:r>
          </w:p>
        </w:tc>
        <w:tc>
          <w:tcPr>
            <w:tcW w:w="1188" w:type="dxa"/>
          </w:tcPr>
          <w:p w:rsidR="00C4638D" w:rsidRDefault="00C4638D">
            <w:pPr>
              <w:pStyle w:val="TableParagraph"/>
              <w:spacing w:before="22"/>
              <w:ind w:left="10"/>
            </w:pPr>
            <w:r>
              <w:t>7</w:t>
            </w:r>
          </w:p>
        </w:tc>
        <w:tc>
          <w:tcPr>
            <w:tcW w:w="1073" w:type="dxa"/>
          </w:tcPr>
          <w:p w:rsidR="00C4638D" w:rsidRDefault="00C4638D">
            <w:pPr>
              <w:pStyle w:val="TableParagraph"/>
              <w:spacing w:before="22"/>
              <w:ind w:left="9"/>
            </w:pPr>
            <w:r>
              <w:t>8</w:t>
            </w:r>
          </w:p>
        </w:tc>
        <w:tc>
          <w:tcPr>
            <w:tcW w:w="1135" w:type="dxa"/>
          </w:tcPr>
          <w:p w:rsidR="00C4638D" w:rsidRDefault="00C4638D">
            <w:pPr>
              <w:pStyle w:val="TableParagraph"/>
              <w:spacing w:before="22"/>
              <w:ind w:left="144" w:right="133"/>
            </w:pPr>
            <w:r>
              <w:t>9</w:t>
            </w:r>
          </w:p>
        </w:tc>
        <w:tc>
          <w:tcPr>
            <w:tcW w:w="1133" w:type="dxa"/>
          </w:tcPr>
          <w:p w:rsidR="00C4638D" w:rsidRDefault="00C4638D">
            <w:pPr>
              <w:pStyle w:val="TableParagraph"/>
              <w:spacing w:before="22"/>
              <w:ind w:left="139" w:right="126"/>
            </w:pPr>
            <w:r>
              <w:t>10</w:t>
            </w:r>
          </w:p>
        </w:tc>
      </w:tr>
      <w:tr w:rsidR="00C4638D">
        <w:trPr>
          <w:trHeight w:val="1200"/>
        </w:trPr>
        <w:tc>
          <w:tcPr>
            <w:tcW w:w="3228" w:type="dxa"/>
          </w:tcPr>
          <w:p w:rsidR="00C4638D" w:rsidRDefault="00C4638D">
            <w:pPr>
              <w:pStyle w:val="TableParagraph"/>
              <w:spacing w:before="92"/>
              <w:ind w:left="107" w:right="217"/>
              <w:jc w:val="left"/>
            </w:pPr>
            <w:r>
              <w:t>Индекс предельного роста цени тарифов на топливо и энер-гию(поданнымМинэконо-</w:t>
            </w:r>
          </w:p>
          <w:p w:rsidR="00C4638D" w:rsidRDefault="00C4638D">
            <w:pPr>
              <w:pStyle w:val="TableParagraph"/>
              <w:spacing w:before="2"/>
              <w:ind w:left="107"/>
              <w:jc w:val="left"/>
            </w:pPr>
            <w:r>
              <w:t>мразвитияРФдо2030г.)</w:t>
            </w:r>
          </w:p>
        </w:tc>
        <w:tc>
          <w:tcPr>
            <w:tcW w:w="1250" w:type="dxa"/>
          </w:tcPr>
          <w:p w:rsidR="00C4638D" w:rsidRDefault="00C4638D">
            <w:pPr>
              <w:pStyle w:val="TableParagraph"/>
              <w:jc w:val="left"/>
              <w:rPr>
                <w:sz w:val="24"/>
              </w:rPr>
            </w:pPr>
          </w:p>
          <w:p w:rsidR="00C4638D" w:rsidRDefault="00C4638D">
            <w:pPr>
              <w:pStyle w:val="TableParagraph"/>
              <w:spacing w:before="198"/>
              <w:ind w:left="9"/>
            </w:pPr>
            <w:r>
              <w:t>-</w:t>
            </w:r>
          </w:p>
        </w:tc>
        <w:tc>
          <w:tcPr>
            <w:tcW w:w="1140" w:type="dxa"/>
          </w:tcPr>
          <w:p w:rsidR="00C4638D" w:rsidRDefault="00C4638D">
            <w:pPr>
              <w:pStyle w:val="TableParagraph"/>
              <w:jc w:val="left"/>
              <w:rPr>
                <w:sz w:val="24"/>
              </w:rPr>
            </w:pPr>
          </w:p>
          <w:p w:rsidR="00C4638D" w:rsidRDefault="00C4638D">
            <w:pPr>
              <w:pStyle w:val="TableParagraph"/>
              <w:spacing w:before="198"/>
              <w:ind w:left="145" w:right="136"/>
            </w:pPr>
            <w:r>
              <w:t>104</w:t>
            </w:r>
          </w:p>
        </w:tc>
        <w:tc>
          <w:tcPr>
            <w:tcW w:w="1188" w:type="dxa"/>
          </w:tcPr>
          <w:p w:rsidR="00C4638D" w:rsidRDefault="00C4638D">
            <w:pPr>
              <w:pStyle w:val="TableParagraph"/>
              <w:jc w:val="left"/>
              <w:rPr>
                <w:sz w:val="24"/>
              </w:rPr>
            </w:pPr>
          </w:p>
          <w:p w:rsidR="00C4638D" w:rsidRDefault="00C4638D">
            <w:pPr>
              <w:pStyle w:val="TableParagraph"/>
              <w:spacing w:before="198"/>
              <w:ind w:left="166" w:right="157"/>
            </w:pPr>
            <w:r>
              <w:t>104</w:t>
            </w:r>
          </w:p>
        </w:tc>
        <w:tc>
          <w:tcPr>
            <w:tcW w:w="1296" w:type="dxa"/>
          </w:tcPr>
          <w:p w:rsidR="00C4638D" w:rsidRDefault="00C4638D">
            <w:pPr>
              <w:pStyle w:val="TableParagraph"/>
              <w:jc w:val="left"/>
              <w:rPr>
                <w:sz w:val="24"/>
              </w:rPr>
            </w:pPr>
          </w:p>
          <w:p w:rsidR="00C4638D" w:rsidRDefault="00C4638D">
            <w:pPr>
              <w:pStyle w:val="TableParagraph"/>
              <w:spacing w:before="198"/>
              <w:ind w:left="151" w:right="139"/>
            </w:pPr>
            <w:r>
              <w:t>104</w:t>
            </w:r>
          </w:p>
        </w:tc>
        <w:tc>
          <w:tcPr>
            <w:tcW w:w="1188" w:type="dxa"/>
          </w:tcPr>
          <w:p w:rsidR="00C4638D" w:rsidRDefault="00C4638D">
            <w:pPr>
              <w:pStyle w:val="TableParagraph"/>
              <w:jc w:val="left"/>
              <w:rPr>
                <w:sz w:val="24"/>
              </w:rPr>
            </w:pPr>
          </w:p>
          <w:p w:rsidR="00C4638D" w:rsidRDefault="00C4638D">
            <w:pPr>
              <w:pStyle w:val="TableParagraph"/>
              <w:spacing w:before="198"/>
              <w:ind w:left="170" w:right="156"/>
            </w:pPr>
            <w:r>
              <w:t>104</w:t>
            </w:r>
          </w:p>
        </w:tc>
        <w:tc>
          <w:tcPr>
            <w:tcW w:w="1188" w:type="dxa"/>
          </w:tcPr>
          <w:p w:rsidR="00C4638D" w:rsidRDefault="00C4638D">
            <w:pPr>
              <w:pStyle w:val="TableParagraph"/>
              <w:jc w:val="left"/>
              <w:rPr>
                <w:sz w:val="24"/>
              </w:rPr>
            </w:pPr>
          </w:p>
          <w:p w:rsidR="00C4638D" w:rsidRDefault="00C4638D">
            <w:pPr>
              <w:pStyle w:val="TableParagraph"/>
              <w:spacing w:before="198"/>
              <w:ind w:left="167" w:right="157"/>
            </w:pPr>
            <w:r>
              <w:t>104</w:t>
            </w:r>
          </w:p>
        </w:tc>
        <w:tc>
          <w:tcPr>
            <w:tcW w:w="1073" w:type="dxa"/>
          </w:tcPr>
          <w:p w:rsidR="00C4638D" w:rsidRDefault="00C4638D">
            <w:pPr>
              <w:pStyle w:val="TableParagraph"/>
              <w:jc w:val="left"/>
              <w:rPr>
                <w:sz w:val="24"/>
              </w:rPr>
            </w:pPr>
          </w:p>
          <w:p w:rsidR="00C4638D" w:rsidRDefault="00C4638D">
            <w:pPr>
              <w:pStyle w:val="TableParagraph"/>
              <w:spacing w:before="198"/>
              <w:ind w:left="111" w:right="102"/>
            </w:pPr>
            <w:r>
              <w:t>104</w:t>
            </w:r>
          </w:p>
        </w:tc>
        <w:tc>
          <w:tcPr>
            <w:tcW w:w="1135" w:type="dxa"/>
          </w:tcPr>
          <w:p w:rsidR="00C4638D" w:rsidRDefault="00C4638D">
            <w:pPr>
              <w:pStyle w:val="TableParagraph"/>
              <w:jc w:val="left"/>
              <w:rPr>
                <w:sz w:val="24"/>
              </w:rPr>
            </w:pPr>
          </w:p>
          <w:p w:rsidR="00C4638D" w:rsidRDefault="00C4638D">
            <w:pPr>
              <w:pStyle w:val="TableParagraph"/>
              <w:spacing w:before="198"/>
              <w:ind w:left="144" w:right="133"/>
            </w:pPr>
            <w:r>
              <w:t>104</w:t>
            </w:r>
          </w:p>
        </w:tc>
        <w:tc>
          <w:tcPr>
            <w:tcW w:w="1133" w:type="dxa"/>
          </w:tcPr>
          <w:p w:rsidR="00C4638D" w:rsidRDefault="00C4638D">
            <w:pPr>
              <w:pStyle w:val="TableParagraph"/>
              <w:jc w:val="left"/>
              <w:rPr>
                <w:sz w:val="24"/>
              </w:rPr>
            </w:pPr>
          </w:p>
          <w:p w:rsidR="00C4638D" w:rsidRDefault="00C4638D">
            <w:pPr>
              <w:pStyle w:val="TableParagraph"/>
              <w:spacing w:before="198"/>
              <w:ind w:left="139" w:right="126"/>
            </w:pPr>
            <w:r>
              <w:t>104</w:t>
            </w:r>
          </w:p>
        </w:tc>
      </w:tr>
      <w:tr w:rsidR="00C4638D">
        <w:trPr>
          <w:trHeight w:val="779"/>
        </w:trPr>
        <w:tc>
          <w:tcPr>
            <w:tcW w:w="3228" w:type="dxa"/>
          </w:tcPr>
          <w:p w:rsidR="00C4638D" w:rsidRDefault="00C4638D">
            <w:pPr>
              <w:pStyle w:val="TableParagraph"/>
              <w:spacing w:before="137"/>
              <w:ind w:left="107" w:right="234"/>
              <w:jc w:val="left"/>
            </w:pPr>
            <w:r>
              <w:t>Установленная тепловая мощ-ность</w:t>
            </w:r>
          </w:p>
        </w:tc>
        <w:tc>
          <w:tcPr>
            <w:tcW w:w="1250" w:type="dxa"/>
          </w:tcPr>
          <w:p w:rsidR="00C4638D" w:rsidRDefault="00C4638D">
            <w:pPr>
              <w:pStyle w:val="TableParagraph"/>
              <w:spacing w:before="9"/>
              <w:jc w:val="left"/>
            </w:pPr>
          </w:p>
          <w:p w:rsidR="00C4638D" w:rsidRDefault="00C4638D">
            <w:pPr>
              <w:pStyle w:val="TableParagraph"/>
              <w:ind w:right="206"/>
              <w:jc w:val="right"/>
            </w:pPr>
            <w:r>
              <w:t>Гкал/час</w:t>
            </w:r>
          </w:p>
        </w:tc>
        <w:tc>
          <w:tcPr>
            <w:tcW w:w="1140" w:type="dxa"/>
          </w:tcPr>
          <w:p w:rsidR="00C4638D" w:rsidRDefault="00C4638D">
            <w:pPr>
              <w:pStyle w:val="TableParagraph"/>
              <w:spacing w:before="9"/>
              <w:jc w:val="left"/>
            </w:pPr>
          </w:p>
          <w:p w:rsidR="00C4638D" w:rsidRDefault="00C4638D">
            <w:pPr>
              <w:pStyle w:val="TableParagraph"/>
              <w:ind w:left="146" w:right="135"/>
            </w:pPr>
            <w:r>
              <w:t>10,473</w:t>
            </w:r>
          </w:p>
        </w:tc>
        <w:tc>
          <w:tcPr>
            <w:tcW w:w="1188" w:type="dxa"/>
          </w:tcPr>
          <w:p w:rsidR="00C4638D" w:rsidRDefault="00C4638D">
            <w:pPr>
              <w:pStyle w:val="TableParagraph"/>
              <w:spacing w:before="9"/>
              <w:jc w:val="left"/>
            </w:pPr>
          </w:p>
          <w:p w:rsidR="00C4638D" w:rsidRDefault="00C4638D">
            <w:pPr>
              <w:pStyle w:val="TableParagraph"/>
              <w:ind w:left="168" w:right="157"/>
            </w:pPr>
            <w:r>
              <w:t>5,5</w:t>
            </w:r>
          </w:p>
        </w:tc>
        <w:tc>
          <w:tcPr>
            <w:tcW w:w="1296" w:type="dxa"/>
          </w:tcPr>
          <w:p w:rsidR="00C4638D" w:rsidRDefault="00C4638D">
            <w:pPr>
              <w:pStyle w:val="TableParagraph"/>
              <w:spacing w:before="9"/>
              <w:jc w:val="left"/>
            </w:pPr>
          </w:p>
          <w:p w:rsidR="00C4638D" w:rsidRDefault="00C4638D">
            <w:pPr>
              <w:pStyle w:val="TableParagraph"/>
              <w:ind w:left="153" w:right="139"/>
            </w:pPr>
            <w:r>
              <w:t>5,5</w:t>
            </w:r>
          </w:p>
        </w:tc>
        <w:tc>
          <w:tcPr>
            <w:tcW w:w="1188" w:type="dxa"/>
          </w:tcPr>
          <w:p w:rsidR="00C4638D" w:rsidRDefault="00C4638D">
            <w:pPr>
              <w:pStyle w:val="TableParagraph"/>
              <w:spacing w:before="9"/>
              <w:jc w:val="left"/>
            </w:pPr>
          </w:p>
          <w:p w:rsidR="00C4638D" w:rsidRDefault="00C4638D">
            <w:pPr>
              <w:pStyle w:val="TableParagraph"/>
              <w:ind w:left="170" w:right="153"/>
            </w:pPr>
            <w:r>
              <w:t>5,5</w:t>
            </w:r>
          </w:p>
        </w:tc>
        <w:tc>
          <w:tcPr>
            <w:tcW w:w="1188" w:type="dxa"/>
          </w:tcPr>
          <w:p w:rsidR="00C4638D" w:rsidRDefault="00C4638D">
            <w:pPr>
              <w:pStyle w:val="TableParagraph"/>
              <w:spacing w:before="9"/>
              <w:jc w:val="left"/>
            </w:pPr>
          </w:p>
          <w:p w:rsidR="00C4638D" w:rsidRDefault="00C4638D">
            <w:pPr>
              <w:pStyle w:val="TableParagraph"/>
              <w:ind w:left="169" w:right="157"/>
            </w:pPr>
            <w:r>
              <w:t>5,5</w:t>
            </w:r>
          </w:p>
        </w:tc>
        <w:tc>
          <w:tcPr>
            <w:tcW w:w="1073" w:type="dxa"/>
          </w:tcPr>
          <w:p w:rsidR="00C4638D" w:rsidRDefault="00C4638D">
            <w:pPr>
              <w:pStyle w:val="TableParagraph"/>
              <w:spacing w:before="9"/>
              <w:jc w:val="left"/>
            </w:pPr>
          </w:p>
          <w:p w:rsidR="00C4638D" w:rsidRDefault="00C4638D">
            <w:pPr>
              <w:pStyle w:val="TableParagraph"/>
              <w:ind w:left="113" w:right="101"/>
            </w:pPr>
            <w:r>
              <w:t>5,5</w:t>
            </w:r>
          </w:p>
        </w:tc>
        <w:tc>
          <w:tcPr>
            <w:tcW w:w="1135" w:type="dxa"/>
          </w:tcPr>
          <w:p w:rsidR="00C4638D" w:rsidRDefault="00C4638D">
            <w:pPr>
              <w:pStyle w:val="TableParagraph"/>
              <w:spacing w:before="9"/>
              <w:jc w:val="left"/>
            </w:pPr>
          </w:p>
          <w:p w:rsidR="00C4638D" w:rsidRDefault="00C4638D">
            <w:pPr>
              <w:pStyle w:val="TableParagraph"/>
              <w:ind w:left="145" w:right="132"/>
            </w:pPr>
            <w:r>
              <w:t>5,5</w:t>
            </w:r>
          </w:p>
        </w:tc>
        <w:tc>
          <w:tcPr>
            <w:tcW w:w="1133" w:type="dxa"/>
          </w:tcPr>
          <w:p w:rsidR="00C4638D" w:rsidRDefault="00C4638D">
            <w:pPr>
              <w:pStyle w:val="TableParagraph"/>
              <w:spacing w:before="9"/>
              <w:jc w:val="left"/>
            </w:pPr>
          </w:p>
          <w:p w:rsidR="00C4638D" w:rsidRDefault="00C4638D">
            <w:pPr>
              <w:pStyle w:val="TableParagraph"/>
              <w:ind w:left="139" w:right="128"/>
            </w:pPr>
            <w:r>
              <w:t>5,5</w:t>
            </w:r>
          </w:p>
        </w:tc>
      </w:tr>
      <w:tr w:rsidR="00C4638D">
        <w:trPr>
          <w:trHeight w:val="705"/>
        </w:trPr>
        <w:tc>
          <w:tcPr>
            <w:tcW w:w="3228" w:type="dxa"/>
          </w:tcPr>
          <w:p w:rsidR="00C4638D" w:rsidRDefault="00C4638D">
            <w:pPr>
              <w:pStyle w:val="TableParagraph"/>
              <w:spacing w:before="99"/>
              <w:ind w:left="107" w:right="233"/>
              <w:jc w:val="left"/>
            </w:pPr>
            <w:r>
              <w:t>Объем производства тепловойэнергии вгод</w:t>
            </w:r>
          </w:p>
        </w:tc>
        <w:tc>
          <w:tcPr>
            <w:tcW w:w="1250" w:type="dxa"/>
          </w:tcPr>
          <w:p w:rsidR="00C4638D" w:rsidRDefault="00C4638D">
            <w:pPr>
              <w:pStyle w:val="TableParagraph"/>
              <w:spacing w:before="7"/>
              <w:jc w:val="left"/>
              <w:rPr>
                <w:sz w:val="19"/>
              </w:rPr>
            </w:pPr>
          </w:p>
          <w:p w:rsidR="00C4638D" w:rsidRDefault="00C4638D">
            <w:pPr>
              <w:pStyle w:val="TableParagraph"/>
              <w:spacing w:before="1"/>
              <w:ind w:left="403"/>
              <w:jc w:val="left"/>
            </w:pPr>
            <w:r>
              <w:t>Гкал</w:t>
            </w:r>
          </w:p>
        </w:tc>
        <w:tc>
          <w:tcPr>
            <w:tcW w:w="1140" w:type="dxa"/>
          </w:tcPr>
          <w:p w:rsidR="00C4638D" w:rsidRDefault="00C4638D">
            <w:pPr>
              <w:pStyle w:val="TableParagraph"/>
              <w:spacing w:before="7"/>
              <w:jc w:val="left"/>
              <w:rPr>
                <w:sz w:val="19"/>
              </w:rPr>
            </w:pPr>
          </w:p>
          <w:p w:rsidR="00C4638D" w:rsidRDefault="00C4638D">
            <w:pPr>
              <w:pStyle w:val="TableParagraph"/>
              <w:spacing w:before="1"/>
              <w:ind w:left="146" w:right="132"/>
            </w:pPr>
            <w:r>
              <w:t>11104</w:t>
            </w:r>
          </w:p>
        </w:tc>
        <w:tc>
          <w:tcPr>
            <w:tcW w:w="1188" w:type="dxa"/>
          </w:tcPr>
          <w:p w:rsidR="00C4638D" w:rsidRDefault="00C4638D">
            <w:pPr>
              <w:pStyle w:val="TableParagraph"/>
              <w:spacing w:before="7"/>
              <w:jc w:val="left"/>
              <w:rPr>
                <w:sz w:val="19"/>
              </w:rPr>
            </w:pPr>
          </w:p>
          <w:p w:rsidR="00C4638D" w:rsidRDefault="00C4638D">
            <w:pPr>
              <w:pStyle w:val="TableParagraph"/>
              <w:spacing w:before="1"/>
              <w:ind w:left="170" w:right="156"/>
            </w:pPr>
            <w:r>
              <w:t>16374</w:t>
            </w:r>
          </w:p>
        </w:tc>
        <w:tc>
          <w:tcPr>
            <w:tcW w:w="1296" w:type="dxa"/>
          </w:tcPr>
          <w:p w:rsidR="00C4638D" w:rsidRDefault="00C4638D">
            <w:pPr>
              <w:pStyle w:val="TableParagraph"/>
              <w:spacing w:before="7"/>
              <w:jc w:val="left"/>
              <w:rPr>
                <w:sz w:val="19"/>
              </w:rPr>
            </w:pPr>
          </w:p>
          <w:p w:rsidR="00C4638D" w:rsidRDefault="00C4638D">
            <w:pPr>
              <w:pStyle w:val="TableParagraph"/>
              <w:spacing w:before="1"/>
              <w:ind w:left="153" w:right="137"/>
            </w:pPr>
            <w:r>
              <w:t>17054</w:t>
            </w:r>
          </w:p>
        </w:tc>
        <w:tc>
          <w:tcPr>
            <w:tcW w:w="1188" w:type="dxa"/>
          </w:tcPr>
          <w:p w:rsidR="00C4638D" w:rsidRDefault="00C4638D">
            <w:pPr>
              <w:pStyle w:val="TableParagraph"/>
              <w:spacing w:before="7"/>
              <w:jc w:val="left"/>
              <w:rPr>
                <w:sz w:val="19"/>
              </w:rPr>
            </w:pPr>
          </w:p>
          <w:p w:rsidR="00C4638D" w:rsidRDefault="00C4638D">
            <w:pPr>
              <w:pStyle w:val="TableParagraph"/>
              <w:spacing w:before="1"/>
              <w:ind w:left="170" w:right="151"/>
            </w:pPr>
            <w:r>
              <w:t>17735</w:t>
            </w:r>
          </w:p>
        </w:tc>
        <w:tc>
          <w:tcPr>
            <w:tcW w:w="1188" w:type="dxa"/>
          </w:tcPr>
          <w:p w:rsidR="00C4638D" w:rsidRDefault="00C4638D">
            <w:pPr>
              <w:pStyle w:val="TableParagraph"/>
              <w:spacing w:before="7"/>
              <w:jc w:val="left"/>
              <w:rPr>
                <w:sz w:val="19"/>
              </w:rPr>
            </w:pPr>
          </w:p>
          <w:p w:rsidR="00C4638D" w:rsidRDefault="00C4638D">
            <w:pPr>
              <w:pStyle w:val="TableParagraph"/>
              <w:spacing w:before="1"/>
              <w:ind w:left="170" w:right="156"/>
            </w:pPr>
            <w:r>
              <w:t>18413</w:t>
            </w:r>
          </w:p>
        </w:tc>
        <w:tc>
          <w:tcPr>
            <w:tcW w:w="1073" w:type="dxa"/>
          </w:tcPr>
          <w:p w:rsidR="00C4638D" w:rsidRDefault="00C4638D">
            <w:pPr>
              <w:pStyle w:val="TableParagraph"/>
              <w:spacing w:before="7"/>
              <w:jc w:val="left"/>
              <w:rPr>
                <w:sz w:val="19"/>
              </w:rPr>
            </w:pPr>
          </w:p>
          <w:p w:rsidR="00C4638D" w:rsidRDefault="00C4638D">
            <w:pPr>
              <w:pStyle w:val="TableParagraph"/>
              <w:spacing w:before="1"/>
              <w:ind w:left="113" w:right="99"/>
            </w:pPr>
            <w:r>
              <w:t>18549</w:t>
            </w:r>
          </w:p>
        </w:tc>
        <w:tc>
          <w:tcPr>
            <w:tcW w:w="1135" w:type="dxa"/>
          </w:tcPr>
          <w:p w:rsidR="00C4638D" w:rsidRDefault="00C4638D">
            <w:pPr>
              <w:pStyle w:val="TableParagraph"/>
              <w:spacing w:before="7"/>
              <w:jc w:val="left"/>
              <w:rPr>
                <w:sz w:val="19"/>
              </w:rPr>
            </w:pPr>
          </w:p>
          <w:p w:rsidR="00C4638D" w:rsidRDefault="00C4638D">
            <w:pPr>
              <w:pStyle w:val="TableParagraph"/>
              <w:spacing w:before="1"/>
              <w:ind w:left="145" w:right="130"/>
            </w:pPr>
            <w:r>
              <w:t>18685</w:t>
            </w:r>
          </w:p>
        </w:tc>
        <w:tc>
          <w:tcPr>
            <w:tcW w:w="1133" w:type="dxa"/>
          </w:tcPr>
          <w:p w:rsidR="00C4638D" w:rsidRDefault="00C4638D">
            <w:pPr>
              <w:pStyle w:val="TableParagraph"/>
              <w:spacing w:before="7"/>
              <w:jc w:val="left"/>
              <w:rPr>
                <w:sz w:val="19"/>
              </w:rPr>
            </w:pPr>
          </w:p>
          <w:p w:rsidR="00C4638D" w:rsidRDefault="00C4638D">
            <w:pPr>
              <w:pStyle w:val="TableParagraph"/>
              <w:spacing w:before="1"/>
              <w:ind w:left="139" w:right="126"/>
            </w:pPr>
            <w:r>
              <w:t>18821</w:t>
            </w:r>
          </w:p>
        </w:tc>
      </w:tr>
      <w:tr w:rsidR="00C4638D">
        <w:trPr>
          <w:trHeight w:val="525"/>
        </w:trPr>
        <w:tc>
          <w:tcPr>
            <w:tcW w:w="3228" w:type="dxa"/>
          </w:tcPr>
          <w:p w:rsidR="00C4638D" w:rsidRDefault="00C4638D">
            <w:pPr>
              <w:pStyle w:val="TableParagraph"/>
              <w:spacing w:before="135"/>
              <w:ind w:left="107"/>
              <w:jc w:val="left"/>
            </w:pPr>
            <w:r>
              <w:t>Расходтоплива</w:t>
            </w:r>
          </w:p>
        </w:tc>
        <w:tc>
          <w:tcPr>
            <w:tcW w:w="1250" w:type="dxa"/>
          </w:tcPr>
          <w:p w:rsidR="00C4638D" w:rsidRDefault="00C4638D">
            <w:pPr>
              <w:pStyle w:val="TableParagraph"/>
              <w:spacing w:before="135"/>
              <w:ind w:left="391"/>
              <w:jc w:val="left"/>
            </w:pPr>
            <w:r>
              <w:t>т.у.т.</w:t>
            </w:r>
          </w:p>
        </w:tc>
        <w:tc>
          <w:tcPr>
            <w:tcW w:w="1140" w:type="dxa"/>
          </w:tcPr>
          <w:p w:rsidR="00C4638D" w:rsidRDefault="00C4638D">
            <w:pPr>
              <w:pStyle w:val="TableParagraph"/>
              <w:spacing w:before="135"/>
              <w:ind w:left="146" w:right="132"/>
            </w:pPr>
            <w:r>
              <w:t>3738</w:t>
            </w:r>
          </w:p>
        </w:tc>
        <w:tc>
          <w:tcPr>
            <w:tcW w:w="1188" w:type="dxa"/>
          </w:tcPr>
          <w:p w:rsidR="00C4638D" w:rsidRDefault="00C4638D">
            <w:pPr>
              <w:pStyle w:val="TableParagraph"/>
              <w:spacing w:before="135"/>
              <w:ind w:left="170" w:right="156"/>
            </w:pPr>
            <w:r>
              <w:t>2599</w:t>
            </w:r>
          </w:p>
        </w:tc>
        <w:tc>
          <w:tcPr>
            <w:tcW w:w="1296" w:type="dxa"/>
          </w:tcPr>
          <w:p w:rsidR="00C4638D" w:rsidRDefault="00C4638D">
            <w:pPr>
              <w:pStyle w:val="TableParagraph"/>
              <w:spacing w:before="135"/>
              <w:ind w:left="153" w:right="136"/>
            </w:pPr>
            <w:r>
              <w:t>2707</w:t>
            </w:r>
          </w:p>
        </w:tc>
        <w:tc>
          <w:tcPr>
            <w:tcW w:w="1188" w:type="dxa"/>
          </w:tcPr>
          <w:p w:rsidR="00C4638D" w:rsidRDefault="00C4638D">
            <w:pPr>
              <w:pStyle w:val="TableParagraph"/>
              <w:spacing w:before="135"/>
              <w:ind w:left="170" w:right="151"/>
            </w:pPr>
            <w:r>
              <w:t>2815</w:t>
            </w:r>
          </w:p>
        </w:tc>
        <w:tc>
          <w:tcPr>
            <w:tcW w:w="1188" w:type="dxa"/>
          </w:tcPr>
          <w:p w:rsidR="00C4638D" w:rsidRDefault="00C4638D">
            <w:pPr>
              <w:pStyle w:val="TableParagraph"/>
              <w:spacing w:before="135"/>
              <w:ind w:left="170" w:right="156"/>
            </w:pPr>
            <w:r>
              <w:t>2923</w:t>
            </w:r>
          </w:p>
        </w:tc>
        <w:tc>
          <w:tcPr>
            <w:tcW w:w="1073" w:type="dxa"/>
          </w:tcPr>
          <w:p w:rsidR="00C4638D" w:rsidRDefault="00C4638D">
            <w:pPr>
              <w:pStyle w:val="TableParagraph"/>
              <w:spacing w:before="135"/>
              <w:ind w:left="113" w:right="99"/>
            </w:pPr>
            <w:r>
              <w:t>2944</w:t>
            </w:r>
          </w:p>
        </w:tc>
        <w:tc>
          <w:tcPr>
            <w:tcW w:w="1135" w:type="dxa"/>
          </w:tcPr>
          <w:p w:rsidR="00C4638D" w:rsidRDefault="00C4638D">
            <w:pPr>
              <w:pStyle w:val="TableParagraph"/>
              <w:spacing w:before="135"/>
              <w:ind w:left="145" w:right="130"/>
            </w:pPr>
            <w:r>
              <w:t>2966</w:t>
            </w:r>
          </w:p>
        </w:tc>
        <w:tc>
          <w:tcPr>
            <w:tcW w:w="1133" w:type="dxa"/>
          </w:tcPr>
          <w:p w:rsidR="00C4638D" w:rsidRDefault="00C4638D">
            <w:pPr>
              <w:pStyle w:val="TableParagraph"/>
              <w:spacing w:before="135"/>
              <w:ind w:left="139" w:right="126"/>
            </w:pPr>
            <w:r>
              <w:t>2988</w:t>
            </w:r>
          </w:p>
        </w:tc>
      </w:tr>
      <w:tr w:rsidR="00C4638D">
        <w:trPr>
          <w:trHeight w:val="599"/>
        </w:trPr>
        <w:tc>
          <w:tcPr>
            <w:tcW w:w="3228" w:type="dxa"/>
          </w:tcPr>
          <w:p w:rsidR="00C4638D" w:rsidRDefault="00C4638D">
            <w:pPr>
              <w:pStyle w:val="TableParagraph"/>
              <w:spacing w:before="46"/>
              <w:ind w:left="107" w:right="203"/>
              <w:jc w:val="left"/>
            </w:pPr>
            <w:r>
              <w:t>Необходимая валовая выручкасучетоминдексов роста</w:t>
            </w:r>
          </w:p>
        </w:tc>
        <w:tc>
          <w:tcPr>
            <w:tcW w:w="1250" w:type="dxa"/>
          </w:tcPr>
          <w:p w:rsidR="00C4638D" w:rsidRDefault="00C4638D">
            <w:pPr>
              <w:pStyle w:val="TableParagraph"/>
              <w:spacing w:before="173"/>
              <w:ind w:right="220"/>
              <w:jc w:val="right"/>
            </w:pPr>
            <w:r>
              <w:t>тыс.руб.</w:t>
            </w:r>
          </w:p>
        </w:tc>
        <w:tc>
          <w:tcPr>
            <w:tcW w:w="1140" w:type="dxa"/>
          </w:tcPr>
          <w:p w:rsidR="00C4638D" w:rsidRDefault="00C4638D">
            <w:pPr>
              <w:pStyle w:val="TableParagraph"/>
              <w:spacing w:before="173"/>
              <w:ind w:left="146" w:right="132"/>
            </w:pPr>
            <w:r>
              <w:t>75414</w:t>
            </w:r>
          </w:p>
        </w:tc>
        <w:tc>
          <w:tcPr>
            <w:tcW w:w="1188" w:type="dxa"/>
          </w:tcPr>
          <w:p w:rsidR="00C4638D" w:rsidRDefault="00C4638D">
            <w:pPr>
              <w:pStyle w:val="TableParagraph"/>
              <w:spacing w:before="173"/>
              <w:ind w:left="170" w:right="156"/>
            </w:pPr>
            <w:r>
              <w:t>86274</w:t>
            </w:r>
          </w:p>
        </w:tc>
        <w:tc>
          <w:tcPr>
            <w:tcW w:w="1296" w:type="dxa"/>
          </w:tcPr>
          <w:p w:rsidR="00C4638D" w:rsidRDefault="00C4638D">
            <w:pPr>
              <w:pStyle w:val="TableParagraph"/>
              <w:spacing w:before="173"/>
              <w:ind w:left="153" w:right="137"/>
            </w:pPr>
            <w:r>
              <w:t>98697</w:t>
            </w:r>
          </w:p>
        </w:tc>
        <w:tc>
          <w:tcPr>
            <w:tcW w:w="1188" w:type="dxa"/>
          </w:tcPr>
          <w:p w:rsidR="00C4638D" w:rsidRDefault="00C4638D">
            <w:pPr>
              <w:pStyle w:val="TableParagraph"/>
              <w:spacing w:before="173"/>
              <w:ind w:left="170" w:right="151"/>
            </w:pPr>
            <w:r>
              <w:t>112910</w:t>
            </w:r>
          </w:p>
        </w:tc>
        <w:tc>
          <w:tcPr>
            <w:tcW w:w="1188" w:type="dxa"/>
          </w:tcPr>
          <w:p w:rsidR="00C4638D" w:rsidRDefault="00C4638D">
            <w:pPr>
              <w:pStyle w:val="TableParagraph"/>
              <w:spacing w:before="173"/>
              <w:ind w:left="170" w:right="156"/>
            </w:pPr>
            <w:r>
              <w:t>129169</w:t>
            </w:r>
          </w:p>
        </w:tc>
        <w:tc>
          <w:tcPr>
            <w:tcW w:w="1073" w:type="dxa"/>
          </w:tcPr>
          <w:p w:rsidR="00C4638D" w:rsidRDefault="00C4638D">
            <w:pPr>
              <w:pStyle w:val="TableParagraph"/>
              <w:spacing w:before="173"/>
              <w:ind w:left="113" w:right="99"/>
            </w:pPr>
            <w:r>
              <w:t>147769</w:t>
            </w:r>
          </w:p>
        </w:tc>
        <w:tc>
          <w:tcPr>
            <w:tcW w:w="1135" w:type="dxa"/>
          </w:tcPr>
          <w:p w:rsidR="00C4638D" w:rsidRDefault="00C4638D">
            <w:pPr>
              <w:pStyle w:val="TableParagraph"/>
              <w:spacing w:before="173"/>
              <w:ind w:left="145" w:right="130"/>
            </w:pPr>
            <w:r>
              <w:t>169048</w:t>
            </w:r>
          </w:p>
        </w:tc>
        <w:tc>
          <w:tcPr>
            <w:tcW w:w="1133" w:type="dxa"/>
          </w:tcPr>
          <w:p w:rsidR="00C4638D" w:rsidRDefault="00C4638D">
            <w:pPr>
              <w:pStyle w:val="TableParagraph"/>
              <w:spacing w:before="173"/>
              <w:ind w:left="139" w:right="126"/>
            </w:pPr>
            <w:r>
              <w:t>193391</w:t>
            </w:r>
          </w:p>
        </w:tc>
      </w:tr>
      <w:tr w:rsidR="00C4638D">
        <w:trPr>
          <w:trHeight w:val="760"/>
        </w:trPr>
        <w:tc>
          <w:tcPr>
            <w:tcW w:w="3228" w:type="dxa"/>
          </w:tcPr>
          <w:p w:rsidR="00C4638D" w:rsidRDefault="00C4638D">
            <w:pPr>
              <w:pStyle w:val="TableParagraph"/>
              <w:spacing w:line="252" w:lineRule="exact"/>
              <w:ind w:left="107" w:right="132"/>
              <w:jc w:val="left"/>
            </w:pPr>
            <w:r>
              <w:t>Тариф с учетом индексов ростацен и тарифов на топливо иэнергию</w:t>
            </w:r>
          </w:p>
        </w:tc>
        <w:tc>
          <w:tcPr>
            <w:tcW w:w="1250" w:type="dxa"/>
          </w:tcPr>
          <w:p w:rsidR="00C4638D" w:rsidRDefault="00C4638D">
            <w:pPr>
              <w:pStyle w:val="TableParagraph"/>
              <w:spacing w:before="11"/>
              <w:jc w:val="left"/>
              <w:rPr>
                <w:sz w:val="21"/>
              </w:rPr>
            </w:pPr>
          </w:p>
          <w:p w:rsidR="00C4638D" w:rsidRDefault="00C4638D">
            <w:pPr>
              <w:pStyle w:val="TableParagraph"/>
              <w:ind w:right="166"/>
              <w:jc w:val="right"/>
            </w:pPr>
            <w:r>
              <w:t>руб./Гкал</w:t>
            </w:r>
          </w:p>
        </w:tc>
        <w:tc>
          <w:tcPr>
            <w:tcW w:w="1140" w:type="dxa"/>
          </w:tcPr>
          <w:p w:rsidR="00C4638D" w:rsidRDefault="00C4638D">
            <w:pPr>
              <w:pStyle w:val="TableParagraph"/>
              <w:spacing w:before="11"/>
              <w:jc w:val="left"/>
              <w:rPr>
                <w:sz w:val="21"/>
              </w:rPr>
            </w:pPr>
          </w:p>
          <w:p w:rsidR="00C4638D" w:rsidRDefault="00C4638D">
            <w:pPr>
              <w:pStyle w:val="TableParagraph"/>
              <w:ind w:left="146" w:right="132"/>
            </w:pPr>
            <w:r>
              <w:t>6792</w:t>
            </w:r>
          </w:p>
        </w:tc>
        <w:tc>
          <w:tcPr>
            <w:tcW w:w="1188" w:type="dxa"/>
          </w:tcPr>
          <w:p w:rsidR="00C4638D" w:rsidRDefault="00C4638D">
            <w:pPr>
              <w:pStyle w:val="TableParagraph"/>
              <w:spacing w:before="11"/>
              <w:jc w:val="left"/>
              <w:rPr>
                <w:sz w:val="21"/>
              </w:rPr>
            </w:pPr>
          </w:p>
          <w:p w:rsidR="00C4638D" w:rsidRDefault="00C4638D">
            <w:pPr>
              <w:pStyle w:val="TableParagraph"/>
              <w:ind w:left="170" w:right="156"/>
            </w:pPr>
            <w:r>
              <w:t>5269</w:t>
            </w:r>
          </w:p>
        </w:tc>
        <w:tc>
          <w:tcPr>
            <w:tcW w:w="1296" w:type="dxa"/>
          </w:tcPr>
          <w:p w:rsidR="00C4638D" w:rsidRDefault="00C4638D">
            <w:pPr>
              <w:pStyle w:val="TableParagraph"/>
              <w:spacing w:before="11"/>
              <w:jc w:val="left"/>
              <w:rPr>
                <w:sz w:val="21"/>
              </w:rPr>
            </w:pPr>
          </w:p>
          <w:p w:rsidR="00C4638D" w:rsidRDefault="00C4638D">
            <w:pPr>
              <w:pStyle w:val="TableParagraph"/>
              <w:ind w:left="153" w:right="136"/>
            </w:pPr>
            <w:r>
              <w:t>5787</w:t>
            </w:r>
          </w:p>
        </w:tc>
        <w:tc>
          <w:tcPr>
            <w:tcW w:w="1188" w:type="dxa"/>
          </w:tcPr>
          <w:p w:rsidR="00C4638D" w:rsidRDefault="00C4638D">
            <w:pPr>
              <w:pStyle w:val="TableParagraph"/>
              <w:spacing w:before="11"/>
              <w:jc w:val="left"/>
              <w:rPr>
                <w:sz w:val="21"/>
              </w:rPr>
            </w:pPr>
          </w:p>
          <w:p w:rsidR="00C4638D" w:rsidRDefault="00C4638D">
            <w:pPr>
              <w:pStyle w:val="TableParagraph"/>
              <w:ind w:left="170" w:right="151"/>
            </w:pPr>
            <w:r>
              <w:t>6366</w:t>
            </w:r>
          </w:p>
        </w:tc>
        <w:tc>
          <w:tcPr>
            <w:tcW w:w="1188" w:type="dxa"/>
          </w:tcPr>
          <w:p w:rsidR="00C4638D" w:rsidRDefault="00C4638D">
            <w:pPr>
              <w:pStyle w:val="TableParagraph"/>
              <w:spacing w:before="11"/>
              <w:jc w:val="left"/>
              <w:rPr>
                <w:sz w:val="21"/>
              </w:rPr>
            </w:pPr>
          </w:p>
          <w:p w:rsidR="00C4638D" w:rsidRDefault="00C4638D">
            <w:pPr>
              <w:pStyle w:val="TableParagraph"/>
              <w:ind w:left="170" w:right="156"/>
            </w:pPr>
            <w:r>
              <w:t>7015</w:t>
            </w:r>
          </w:p>
        </w:tc>
        <w:tc>
          <w:tcPr>
            <w:tcW w:w="1073" w:type="dxa"/>
          </w:tcPr>
          <w:p w:rsidR="00C4638D" w:rsidRDefault="00C4638D">
            <w:pPr>
              <w:pStyle w:val="TableParagraph"/>
              <w:spacing w:before="11"/>
              <w:jc w:val="left"/>
              <w:rPr>
                <w:sz w:val="21"/>
              </w:rPr>
            </w:pPr>
          </w:p>
          <w:p w:rsidR="00C4638D" w:rsidRDefault="00C4638D">
            <w:pPr>
              <w:pStyle w:val="TableParagraph"/>
              <w:ind w:left="113" w:right="99"/>
            </w:pPr>
            <w:r>
              <w:t>7966</w:t>
            </w:r>
          </w:p>
        </w:tc>
        <w:tc>
          <w:tcPr>
            <w:tcW w:w="1135" w:type="dxa"/>
          </w:tcPr>
          <w:p w:rsidR="00C4638D" w:rsidRDefault="00C4638D">
            <w:pPr>
              <w:pStyle w:val="TableParagraph"/>
              <w:spacing w:before="11"/>
              <w:jc w:val="left"/>
              <w:rPr>
                <w:sz w:val="21"/>
              </w:rPr>
            </w:pPr>
          </w:p>
          <w:p w:rsidR="00C4638D" w:rsidRDefault="00C4638D">
            <w:pPr>
              <w:pStyle w:val="TableParagraph"/>
              <w:ind w:left="145" w:right="130"/>
            </w:pPr>
            <w:r>
              <w:t>9047</w:t>
            </w:r>
          </w:p>
        </w:tc>
        <w:tc>
          <w:tcPr>
            <w:tcW w:w="1133" w:type="dxa"/>
          </w:tcPr>
          <w:p w:rsidR="00C4638D" w:rsidRDefault="00C4638D">
            <w:pPr>
              <w:pStyle w:val="TableParagraph"/>
              <w:spacing w:before="11"/>
              <w:jc w:val="left"/>
              <w:rPr>
                <w:sz w:val="21"/>
              </w:rPr>
            </w:pPr>
          </w:p>
          <w:p w:rsidR="00C4638D" w:rsidRDefault="00C4638D">
            <w:pPr>
              <w:pStyle w:val="TableParagraph"/>
              <w:ind w:left="139" w:right="126"/>
            </w:pPr>
            <w:r>
              <w:t>10275</w:t>
            </w:r>
          </w:p>
        </w:tc>
      </w:tr>
    </w:tbl>
    <w:p w:rsidR="001A11DF" w:rsidRDefault="001A11DF">
      <w:pPr>
        <w:sectPr w:rsidR="001A11DF">
          <w:pgSz w:w="16840" w:h="11910" w:orient="landscape"/>
          <w:pgMar w:top="1180" w:right="700" w:bottom="1040" w:left="920" w:header="718" w:footer="859" w:gutter="0"/>
          <w:cols w:space="720"/>
        </w:sectPr>
      </w:pPr>
    </w:p>
    <w:p w:rsidR="001A11DF" w:rsidRDefault="00E96ACD">
      <w:pPr>
        <w:pStyle w:val="1"/>
        <w:numPr>
          <w:ilvl w:val="0"/>
          <w:numId w:val="53"/>
        </w:numPr>
        <w:tabs>
          <w:tab w:val="left" w:pos="463"/>
        </w:tabs>
        <w:spacing w:before="80"/>
        <w:ind w:left="462" w:hanging="241"/>
        <w:jc w:val="left"/>
      </w:pPr>
      <w:bookmarkStart w:id="71" w:name="_bookmark69"/>
      <w:bookmarkEnd w:id="71"/>
      <w:r>
        <w:lastRenderedPageBreak/>
        <w:t>Обосновывающиематериалы</w:t>
      </w:r>
    </w:p>
    <w:p w:rsidR="001A11DF" w:rsidRDefault="001A11DF">
      <w:pPr>
        <w:pStyle w:val="a3"/>
        <w:jc w:val="left"/>
        <w:rPr>
          <w:b/>
        </w:rPr>
      </w:pPr>
    </w:p>
    <w:p w:rsidR="001A11DF" w:rsidRDefault="00E96ACD">
      <w:pPr>
        <w:pStyle w:val="1"/>
        <w:numPr>
          <w:ilvl w:val="1"/>
          <w:numId w:val="53"/>
        </w:numPr>
        <w:tabs>
          <w:tab w:val="left" w:pos="652"/>
        </w:tabs>
        <w:ind w:left="222" w:right="223" w:firstLine="0"/>
      </w:pPr>
      <w:bookmarkStart w:id="72" w:name="_bookmark70"/>
      <w:bookmarkEnd w:id="72"/>
      <w:r>
        <w:t>Существующееположениевсферепроизводства,передачиипотреблениятепловойэнергии дляцелей теплоснабжения</w:t>
      </w:r>
    </w:p>
    <w:p w:rsidR="001A11DF" w:rsidRDefault="001A11DF">
      <w:pPr>
        <w:pStyle w:val="a3"/>
        <w:jc w:val="left"/>
        <w:rPr>
          <w:b/>
        </w:rPr>
      </w:pPr>
    </w:p>
    <w:p w:rsidR="001A11DF" w:rsidRDefault="00E96ACD">
      <w:pPr>
        <w:pStyle w:val="1"/>
        <w:numPr>
          <w:ilvl w:val="2"/>
          <w:numId w:val="53"/>
        </w:numPr>
        <w:tabs>
          <w:tab w:val="left" w:pos="822"/>
        </w:tabs>
        <w:ind w:left="822" w:hanging="600"/>
      </w:pPr>
      <w:bookmarkStart w:id="73" w:name="_bookmark71"/>
      <w:bookmarkEnd w:id="73"/>
      <w:r>
        <w:t>Функциональнаяструктуратеплоснабжения</w:t>
      </w:r>
    </w:p>
    <w:p w:rsidR="001A11DF" w:rsidRDefault="001A11DF">
      <w:pPr>
        <w:pStyle w:val="a3"/>
        <w:jc w:val="left"/>
        <w:rPr>
          <w:b/>
        </w:rPr>
      </w:pPr>
    </w:p>
    <w:p w:rsidR="001A11DF" w:rsidRDefault="00E96ACD">
      <w:pPr>
        <w:pStyle w:val="a3"/>
        <w:ind w:left="222" w:right="221" w:firstLine="707"/>
      </w:pPr>
      <w:r>
        <w:t>За период предшествующий актуализации Схемы теплоснабжения изменений в фун</w:t>
      </w:r>
      <w:r w:rsidR="00C4638D">
        <w:t>к</w:t>
      </w:r>
      <w:r>
        <w:t>циональнойсистеметеплоснабжения нет.</w:t>
      </w:r>
    </w:p>
    <w:p w:rsidR="001A11DF" w:rsidRDefault="001A11DF">
      <w:pPr>
        <w:pStyle w:val="a3"/>
        <w:jc w:val="left"/>
      </w:pPr>
    </w:p>
    <w:p w:rsidR="001A11DF" w:rsidRDefault="00E96ACD">
      <w:pPr>
        <w:pStyle w:val="1"/>
        <w:ind w:left="222"/>
        <w:jc w:val="left"/>
      </w:pPr>
      <w:r>
        <w:t>2.1.1.1.Зоныдействиякотельных</w:t>
      </w:r>
    </w:p>
    <w:p w:rsidR="001A11DF" w:rsidRDefault="001A11DF">
      <w:pPr>
        <w:pStyle w:val="a3"/>
        <w:jc w:val="left"/>
        <w:rPr>
          <w:b/>
        </w:rPr>
      </w:pPr>
    </w:p>
    <w:p w:rsidR="001A11DF" w:rsidRDefault="00E96ACD">
      <w:pPr>
        <w:pStyle w:val="a3"/>
        <w:ind w:left="222" w:right="224" w:firstLine="707"/>
      </w:pPr>
      <w:r>
        <w:t>Зона действия системы теплоснабжения - это территория населенного пункта, границы которой устанавливаются по наиболее удаленным точкам подключения потребителей ктепловымсетям, входящимвсистему теплоснабжения.</w:t>
      </w:r>
    </w:p>
    <w:p w:rsidR="001A11DF" w:rsidRDefault="00E96ACD">
      <w:pPr>
        <w:pStyle w:val="a3"/>
        <w:spacing w:before="1"/>
        <w:ind w:left="222" w:right="221" w:firstLine="707"/>
      </w:pPr>
      <w:r>
        <w:t>В настоящее время на территории Токсовского городского поселения централизованноетеплоснабжениеорганизованоотпятиисточников тепловойэнергии.</w:t>
      </w:r>
    </w:p>
    <w:p w:rsidR="001A11DF" w:rsidRDefault="00E96ACD">
      <w:pPr>
        <w:pStyle w:val="a5"/>
        <w:numPr>
          <w:ilvl w:val="0"/>
          <w:numId w:val="45"/>
        </w:numPr>
        <w:tabs>
          <w:tab w:val="left" w:pos="1070"/>
        </w:tabs>
        <w:rPr>
          <w:sz w:val="24"/>
        </w:rPr>
      </w:pPr>
      <w:r>
        <w:rPr>
          <w:sz w:val="24"/>
        </w:rPr>
        <w:t>БМК-4,0МВтпоселокТоксово,ул.Буланова;</w:t>
      </w:r>
    </w:p>
    <w:p w:rsidR="001A11DF" w:rsidRDefault="00E96ACD">
      <w:pPr>
        <w:pStyle w:val="a5"/>
        <w:numPr>
          <w:ilvl w:val="0"/>
          <w:numId w:val="45"/>
        </w:numPr>
        <w:tabs>
          <w:tab w:val="left" w:pos="1070"/>
        </w:tabs>
        <w:rPr>
          <w:sz w:val="24"/>
        </w:rPr>
      </w:pPr>
      <w:r>
        <w:rPr>
          <w:sz w:val="24"/>
        </w:rPr>
        <w:t>БМК-8,4МВтпоселокТоксово,ул.Дорожников;</w:t>
      </w:r>
    </w:p>
    <w:p w:rsidR="001A11DF" w:rsidRDefault="00E96ACD">
      <w:pPr>
        <w:pStyle w:val="a5"/>
        <w:numPr>
          <w:ilvl w:val="0"/>
          <w:numId w:val="45"/>
        </w:numPr>
        <w:tabs>
          <w:tab w:val="left" w:pos="1070"/>
        </w:tabs>
        <w:rPr>
          <w:sz w:val="24"/>
        </w:rPr>
      </w:pPr>
      <w:r>
        <w:rPr>
          <w:sz w:val="24"/>
        </w:rPr>
        <w:t>котельная№33 пос.Токсово,«Парклесхоз»,ул.Гагарина;</w:t>
      </w:r>
    </w:p>
    <w:p w:rsidR="001A11DF" w:rsidRDefault="00E96ACD">
      <w:pPr>
        <w:pStyle w:val="a5"/>
        <w:numPr>
          <w:ilvl w:val="0"/>
          <w:numId w:val="45"/>
        </w:numPr>
        <w:tabs>
          <w:tab w:val="left" w:pos="1070"/>
        </w:tabs>
        <w:rPr>
          <w:sz w:val="24"/>
        </w:rPr>
      </w:pPr>
      <w:r>
        <w:rPr>
          <w:sz w:val="24"/>
        </w:rPr>
        <w:t>котельная№63 пос. Токсово,ул. ЛесоводаМорозова;</w:t>
      </w:r>
    </w:p>
    <w:p w:rsidR="001A11DF" w:rsidRDefault="00E96ACD">
      <w:pPr>
        <w:pStyle w:val="a5"/>
        <w:numPr>
          <w:ilvl w:val="0"/>
          <w:numId w:val="45"/>
        </w:numPr>
        <w:tabs>
          <w:tab w:val="left" w:pos="1070"/>
        </w:tabs>
        <w:rPr>
          <w:sz w:val="24"/>
        </w:rPr>
      </w:pPr>
      <w:r>
        <w:rPr>
          <w:sz w:val="24"/>
        </w:rPr>
        <w:t>котельная№31 д.Рапполово;</w:t>
      </w:r>
    </w:p>
    <w:p w:rsidR="001A11DF" w:rsidRDefault="00E96ACD">
      <w:pPr>
        <w:pStyle w:val="a3"/>
        <w:ind w:left="930"/>
      </w:pPr>
      <w:r>
        <w:t>Зоныдействияисточниковцентрализованноготеплоснабженияпоказанынарис.2.1.</w:t>
      </w:r>
    </w:p>
    <w:p w:rsidR="001A11DF" w:rsidRDefault="00C41A26">
      <w:pPr>
        <w:pStyle w:val="a3"/>
        <w:spacing w:before="9"/>
        <w:jc w:val="left"/>
        <w:rPr>
          <w:sz w:val="21"/>
        </w:rPr>
      </w:pPr>
      <w:r w:rsidRPr="00C41A26">
        <w:rPr>
          <w:noProof/>
        </w:rPr>
        <w:pict>
          <v:group id="Group 8" o:spid="_x0000_s2053" style="position:absolute;margin-left:85.8pt;margin-top:14.55pt;width:469.2pt;height:340.5pt;z-index:-15728128;mso-wrap-distance-left:0;mso-wrap-distance-right:0;mso-position-horizontal-relative:page" coordorigin="1716,291" coordsize="9384,6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">
            <v:shape id="Picture 10" o:spid="_x0000_s2055" type="#_x0000_t75" style="position:absolute;left:1731;top:305;width:9354;height:6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">
              <v:imagedata r:id="rId44" o:title=""/>
            </v:shape>
            <v:rect id="Rectangle 9" o:spid="_x0000_s2054" style="position:absolute;left:1723;top:298;width:9369;height:6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" filled="f" strokecolor="#4f81bc"/>
            <w10:wrap type="topAndBottom" anchorx="page"/>
          </v:group>
        </w:pict>
      </w:r>
    </w:p>
    <w:p w:rsidR="001A11DF" w:rsidRDefault="001A11DF">
      <w:pPr>
        <w:pStyle w:val="a3"/>
        <w:spacing w:before="10"/>
        <w:jc w:val="left"/>
        <w:rPr>
          <w:sz w:val="22"/>
        </w:rPr>
      </w:pPr>
    </w:p>
    <w:p w:rsidR="001A11DF" w:rsidRDefault="00E96ACD">
      <w:pPr>
        <w:pStyle w:val="a3"/>
        <w:ind w:left="222"/>
        <w:jc w:val="left"/>
      </w:pPr>
      <w:r>
        <w:t>Рис.2.1.Зоныдействияисточниковцентрализованноготеплоснабжения</w:t>
      </w:r>
    </w:p>
    <w:p w:rsidR="001A11DF" w:rsidRDefault="001A11DF">
      <w:pPr>
        <w:sectPr w:rsidR="001A11DF">
          <w:headerReference w:type="default" r:id="rId45"/>
          <w:footerReference w:type="default" r:id="rId46"/>
          <w:pgSz w:w="11910" w:h="16840"/>
          <w:pgMar w:top="1360" w:right="340" w:bottom="1040" w:left="1480" w:header="718" w:footer="852" w:gutter="0"/>
          <w:cols w:space="720"/>
        </w:sectPr>
      </w:pPr>
    </w:p>
    <w:p w:rsidR="001A11DF" w:rsidRDefault="00E96ACD">
      <w:pPr>
        <w:pStyle w:val="1"/>
        <w:spacing w:before="80"/>
        <w:ind w:left="222"/>
        <w:jc w:val="left"/>
      </w:pPr>
      <w:r>
        <w:lastRenderedPageBreak/>
        <w:t>2.1.1.2Зоныдействияпромышленныхисточниковтепловойэнергии</w:t>
      </w:r>
    </w:p>
    <w:p w:rsidR="001A11DF" w:rsidRDefault="00E96ACD">
      <w:pPr>
        <w:pStyle w:val="a3"/>
        <w:spacing w:before="139"/>
        <w:ind w:left="222" w:right="221" w:firstLine="707"/>
      </w:pPr>
      <w:r>
        <w:t>Производственные котельные, расположенные на территории муниципального образования, снабжают тепловой энергией только собственные производственные и административные здания, не осуществляют теплоснабжение сторонних потребителей и не имеют утвержденноготарифа.</w:t>
      </w:r>
    </w:p>
    <w:p w:rsidR="001A11DF" w:rsidRDefault="001A11DF">
      <w:pPr>
        <w:pStyle w:val="a3"/>
        <w:spacing w:before="9"/>
        <w:jc w:val="left"/>
        <w:rPr>
          <w:sz w:val="23"/>
        </w:rPr>
      </w:pPr>
    </w:p>
    <w:p w:rsidR="001A11DF" w:rsidRDefault="00E96ACD">
      <w:pPr>
        <w:pStyle w:val="1"/>
        <w:ind w:left="282"/>
        <w:jc w:val="left"/>
      </w:pPr>
      <w:bookmarkStart w:id="74" w:name="_bookmark72"/>
      <w:bookmarkEnd w:id="74"/>
      <w:r>
        <w:t>2.1.1.3.Зоныдействияиндивидуальноготеплоснабжения</w:t>
      </w:r>
    </w:p>
    <w:p w:rsidR="001A11DF" w:rsidRDefault="001A11DF">
      <w:pPr>
        <w:pStyle w:val="a3"/>
        <w:jc w:val="left"/>
        <w:rPr>
          <w:b/>
        </w:rPr>
      </w:pPr>
    </w:p>
    <w:p w:rsidR="001A11DF" w:rsidRDefault="00E96ACD">
      <w:pPr>
        <w:pStyle w:val="a3"/>
        <w:ind w:left="222" w:right="219" w:firstLine="707"/>
      </w:pPr>
      <w:r>
        <w:t>Зона действия индивидуальных источников тепловой энергии - это территория населенного пункта, на которой теплоснабжение потребителей осуществляется от индивидуальныхтеплогенераторов.</w:t>
      </w:r>
    </w:p>
    <w:p w:rsidR="001A11DF" w:rsidRDefault="00E96ACD">
      <w:pPr>
        <w:pStyle w:val="a3"/>
        <w:ind w:left="222" w:right="222" w:firstLine="707"/>
      </w:pPr>
      <w:r>
        <w:t>К зонам действия индивидуальных источников теплоснабжения относится территориямуниципальногообразования,занятаяиндивидуальнымжилымфондам,теплоснабжение,которогоосуществляетсяот индивидуальныхлокальныхисточниковтепловой энергии.</w:t>
      </w:r>
    </w:p>
    <w:p w:rsidR="001A11DF" w:rsidRDefault="001A11DF">
      <w:pPr>
        <w:pStyle w:val="a3"/>
        <w:spacing w:before="1"/>
        <w:jc w:val="left"/>
      </w:pPr>
    </w:p>
    <w:p w:rsidR="001A11DF" w:rsidRDefault="00E96ACD">
      <w:pPr>
        <w:pStyle w:val="1"/>
        <w:numPr>
          <w:ilvl w:val="2"/>
          <w:numId w:val="53"/>
        </w:numPr>
        <w:tabs>
          <w:tab w:val="left" w:pos="823"/>
        </w:tabs>
        <w:ind w:left="822" w:hanging="601"/>
      </w:pPr>
      <w:bookmarkStart w:id="75" w:name="_bookmark73"/>
      <w:bookmarkEnd w:id="75"/>
      <w:r>
        <w:t>Источникитепловойэнергии</w:t>
      </w:r>
    </w:p>
    <w:p w:rsidR="001A11DF" w:rsidRDefault="001A11DF">
      <w:pPr>
        <w:pStyle w:val="a3"/>
        <w:jc w:val="left"/>
        <w:rPr>
          <w:b/>
        </w:rPr>
      </w:pPr>
    </w:p>
    <w:p w:rsidR="001A11DF" w:rsidRDefault="00E96ACD">
      <w:pPr>
        <w:pStyle w:val="a5"/>
        <w:numPr>
          <w:ilvl w:val="3"/>
          <w:numId w:val="44"/>
        </w:numPr>
        <w:tabs>
          <w:tab w:val="left" w:pos="1003"/>
        </w:tabs>
        <w:ind w:hanging="781"/>
        <w:rPr>
          <w:b/>
          <w:sz w:val="24"/>
        </w:rPr>
      </w:pPr>
      <w:r>
        <w:rPr>
          <w:b/>
          <w:sz w:val="24"/>
        </w:rPr>
        <w:t>Структураосновногооборудования</w:t>
      </w:r>
    </w:p>
    <w:p w:rsidR="001A11DF" w:rsidRDefault="001A11DF">
      <w:pPr>
        <w:pStyle w:val="a3"/>
        <w:jc w:val="left"/>
        <w:rPr>
          <w:b/>
        </w:rPr>
      </w:pPr>
    </w:p>
    <w:p w:rsidR="001A11DF" w:rsidRDefault="00E96ACD">
      <w:pPr>
        <w:pStyle w:val="a3"/>
        <w:ind w:left="222" w:right="224" w:firstLine="707"/>
      </w:pPr>
      <w:r>
        <w:t xml:space="preserve">Котельные </w:t>
      </w:r>
      <w:r w:rsidR="00C4638D">
        <w:t>ООО «Петербургтеплоэнерго»</w:t>
      </w:r>
      <w:r>
        <w:t>, предназначены для выработки тепловой энергии в горячей воде на нужды отопления и горячего водоснабжения жилых зданий и объектовсоциально-бытовогоназначения.</w:t>
      </w:r>
    </w:p>
    <w:p w:rsidR="001A11DF" w:rsidRDefault="00E96ACD">
      <w:pPr>
        <w:pStyle w:val="a3"/>
        <w:ind w:left="930" w:right="606"/>
      </w:pPr>
      <w:r>
        <w:t>Основным видом топлива является природный газ, резервное топливо – дизельное.Переченьихарактеристикиосновногооборудованияприведенывтаблице2.1.1.</w:t>
      </w:r>
    </w:p>
    <w:p w:rsidR="001A11DF" w:rsidRDefault="001A11DF">
      <w:pPr>
        <w:pStyle w:val="a3"/>
        <w:jc w:val="left"/>
      </w:pPr>
    </w:p>
    <w:p w:rsidR="00C4638D" w:rsidRDefault="00E96ACD">
      <w:pPr>
        <w:pStyle w:val="2"/>
        <w:spacing w:before="0"/>
        <w:ind w:left="4041" w:right="1056" w:hanging="2977"/>
        <w:jc w:val="left"/>
      </w:pPr>
      <w:r>
        <w:t>Перечень и характеристики основного оборудования котельных</w:t>
      </w:r>
    </w:p>
    <w:p w:rsidR="001A11DF" w:rsidRDefault="00C4638D">
      <w:pPr>
        <w:pStyle w:val="2"/>
        <w:spacing w:before="0"/>
        <w:ind w:left="4041" w:right="1056" w:hanging="2977"/>
        <w:jc w:val="left"/>
      </w:pPr>
      <w:r>
        <w:t>ООО</w:t>
      </w:r>
      <w:r w:rsidR="00E96ACD">
        <w:t xml:space="preserve"> «</w:t>
      </w:r>
      <w:r w:rsidR="00E351ED">
        <w:t>Петербург</w:t>
      </w:r>
      <w:r w:rsidR="00E96ACD">
        <w:t>теплоэнерго»</w:t>
      </w:r>
    </w:p>
    <w:p w:rsidR="001A11DF" w:rsidRDefault="00E96ACD">
      <w:pPr>
        <w:pStyle w:val="a3"/>
        <w:spacing w:before="41"/>
        <w:ind w:right="1012"/>
        <w:jc w:val="right"/>
      </w:pPr>
      <w:r>
        <w:t>Таблица2.1.1.</w:t>
      </w: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708"/>
        <w:gridCol w:w="2517"/>
        <w:gridCol w:w="1840"/>
        <w:gridCol w:w="1590"/>
      </w:tblGrid>
      <w:tr w:rsidR="001A11DF">
        <w:trPr>
          <w:trHeight w:val="974"/>
        </w:trPr>
        <w:tc>
          <w:tcPr>
            <w:tcW w:w="624" w:type="dxa"/>
          </w:tcPr>
          <w:p w:rsidR="001A11DF" w:rsidRDefault="001A11DF">
            <w:pPr>
              <w:pStyle w:val="TableParagraph"/>
              <w:spacing w:before="1"/>
              <w:jc w:val="left"/>
              <w:rPr>
                <w:sz w:val="20"/>
              </w:rPr>
            </w:pPr>
          </w:p>
          <w:p w:rsidR="001A11DF" w:rsidRDefault="00E96ACD">
            <w:pPr>
              <w:pStyle w:val="TableParagraph"/>
              <w:ind w:left="163" w:right="134" w:firstLine="43"/>
              <w:jc w:val="left"/>
            </w:pPr>
            <w:r>
              <w:t>№п/п</w:t>
            </w:r>
          </w:p>
        </w:tc>
        <w:tc>
          <w:tcPr>
            <w:tcW w:w="1708" w:type="dxa"/>
          </w:tcPr>
          <w:p w:rsidR="001A11DF" w:rsidRDefault="001A11DF">
            <w:pPr>
              <w:pStyle w:val="TableParagraph"/>
              <w:spacing w:before="2"/>
              <w:jc w:val="left"/>
              <w:rPr>
                <w:sz w:val="31"/>
              </w:rPr>
            </w:pPr>
          </w:p>
          <w:p w:rsidR="001A11DF" w:rsidRDefault="00E96ACD">
            <w:pPr>
              <w:pStyle w:val="TableParagraph"/>
              <w:ind w:left="107"/>
              <w:jc w:val="left"/>
            </w:pPr>
            <w:r>
              <w:t>Котельная</w:t>
            </w:r>
          </w:p>
        </w:tc>
        <w:tc>
          <w:tcPr>
            <w:tcW w:w="2517" w:type="dxa"/>
          </w:tcPr>
          <w:p w:rsidR="001A11DF" w:rsidRDefault="001A11DF">
            <w:pPr>
              <w:pStyle w:val="TableParagraph"/>
              <w:spacing w:before="2"/>
              <w:jc w:val="left"/>
              <w:rPr>
                <w:sz w:val="31"/>
              </w:rPr>
            </w:pPr>
          </w:p>
          <w:p w:rsidR="001A11DF" w:rsidRDefault="00E96ACD">
            <w:pPr>
              <w:pStyle w:val="TableParagraph"/>
              <w:ind w:left="102"/>
              <w:jc w:val="left"/>
            </w:pPr>
            <w:r>
              <w:t>Маркакотлов</w:t>
            </w:r>
          </w:p>
        </w:tc>
        <w:tc>
          <w:tcPr>
            <w:tcW w:w="1840" w:type="dxa"/>
          </w:tcPr>
          <w:p w:rsidR="001A11DF" w:rsidRDefault="001A11DF">
            <w:pPr>
              <w:pStyle w:val="TableParagraph"/>
              <w:spacing w:before="2"/>
              <w:jc w:val="left"/>
              <w:rPr>
                <w:sz w:val="31"/>
              </w:rPr>
            </w:pPr>
          </w:p>
          <w:p w:rsidR="001A11DF" w:rsidRDefault="00E96ACD">
            <w:pPr>
              <w:pStyle w:val="TableParagraph"/>
              <w:ind w:left="129" w:right="115"/>
            </w:pPr>
            <w:r>
              <w:t>Срокслужбы</w:t>
            </w:r>
          </w:p>
        </w:tc>
        <w:tc>
          <w:tcPr>
            <w:tcW w:w="1590" w:type="dxa"/>
          </w:tcPr>
          <w:p w:rsidR="001A11DF" w:rsidRDefault="001A11DF">
            <w:pPr>
              <w:pStyle w:val="TableParagraph"/>
              <w:spacing w:before="1"/>
              <w:jc w:val="left"/>
              <w:rPr>
                <w:sz w:val="20"/>
              </w:rPr>
            </w:pPr>
          </w:p>
          <w:p w:rsidR="001A11DF" w:rsidRDefault="00E96ACD">
            <w:pPr>
              <w:pStyle w:val="TableParagraph"/>
              <w:ind w:left="111" w:right="390"/>
              <w:jc w:val="left"/>
            </w:pPr>
            <w:r>
              <w:t>Ввод в экс-плуатацию</w:t>
            </w:r>
          </w:p>
        </w:tc>
      </w:tr>
      <w:tr w:rsidR="001A11DF">
        <w:trPr>
          <w:trHeight w:val="299"/>
        </w:trPr>
        <w:tc>
          <w:tcPr>
            <w:tcW w:w="624" w:type="dxa"/>
            <w:vMerge w:val="restart"/>
          </w:tcPr>
          <w:p w:rsidR="001A11DF" w:rsidRDefault="00E96ACD">
            <w:pPr>
              <w:pStyle w:val="TableParagraph"/>
              <w:spacing w:before="178"/>
              <w:ind w:left="208" w:right="201"/>
            </w:pPr>
            <w:r>
              <w:t>1.</w:t>
            </w:r>
          </w:p>
        </w:tc>
        <w:tc>
          <w:tcPr>
            <w:tcW w:w="1708" w:type="dxa"/>
            <w:vMerge w:val="restart"/>
          </w:tcPr>
          <w:p w:rsidR="001A11DF" w:rsidRDefault="00E96ACD">
            <w:pPr>
              <w:pStyle w:val="TableParagraph"/>
              <w:spacing w:before="178"/>
              <w:ind w:left="107"/>
              <w:jc w:val="left"/>
            </w:pPr>
            <w:r>
              <w:t>БМК-4,0МВт</w:t>
            </w:r>
          </w:p>
        </w:tc>
        <w:tc>
          <w:tcPr>
            <w:tcW w:w="2517" w:type="dxa"/>
          </w:tcPr>
          <w:p w:rsidR="001A11DF" w:rsidRDefault="00E96ACD">
            <w:pPr>
              <w:pStyle w:val="TableParagraph"/>
              <w:spacing w:before="22"/>
              <w:ind w:left="102"/>
              <w:jc w:val="left"/>
            </w:pPr>
            <w:r>
              <w:t>Duotherm-800</w:t>
            </w:r>
          </w:p>
        </w:tc>
        <w:tc>
          <w:tcPr>
            <w:tcW w:w="1840" w:type="dxa"/>
          </w:tcPr>
          <w:p w:rsidR="001A11DF" w:rsidRDefault="00E96ACD">
            <w:pPr>
              <w:pStyle w:val="TableParagraph"/>
              <w:spacing w:before="22"/>
              <w:ind w:left="129" w:right="117"/>
            </w:pPr>
            <w:r>
              <w:t>Не менее15лет</w:t>
            </w:r>
          </w:p>
        </w:tc>
        <w:tc>
          <w:tcPr>
            <w:tcW w:w="1590" w:type="dxa"/>
            <w:vMerge w:val="restart"/>
          </w:tcPr>
          <w:p w:rsidR="001A11DF" w:rsidRDefault="00E96ACD">
            <w:pPr>
              <w:pStyle w:val="TableParagraph"/>
              <w:spacing w:before="178"/>
              <w:ind w:left="631" w:right="617"/>
            </w:pPr>
            <w:r>
              <w:t>н/д</w:t>
            </w:r>
          </w:p>
        </w:tc>
      </w:tr>
      <w:tr w:rsidR="001A11DF">
        <w:trPr>
          <w:trHeight w:val="299"/>
        </w:trPr>
        <w:tc>
          <w:tcPr>
            <w:tcW w:w="624" w:type="dxa"/>
            <w:vMerge/>
            <w:tcBorders>
              <w:top w:val="nil"/>
            </w:tcBorders>
          </w:tcPr>
          <w:p w:rsidR="001A11DF" w:rsidRDefault="001A11DF">
            <w:pPr>
              <w:rPr>
                <w:sz w:val="2"/>
                <w:szCs w:val="2"/>
              </w:rPr>
            </w:pPr>
          </w:p>
        </w:tc>
        <w:tc>
          <w:tcPr>
            <w:tcW w:w="1708" w:type="dxa"/>
            <w:vMerge/>
            <w:tcBorders>
              <w:top w:val="nil"/>
            </w:tcBorders>
          </w:tcPr>
          <w:p w:rsidR="001A11DF" w:rsidRDefault="001A11DF">
            <w:pPr>
              <w:rPr>
                <w:sz w:val="2"/>
                <w:szCs w:val="2"/>
              </w:rPr>
            </w:pPr>
          </w:p>
        </w:tc>
        <w:tc>
          <w:tcPr>
            <w:tcW w:w="2517" w:type="dxa"/>
          </w:tcPr>
          <w:p w:rsidR="001A11DF" w:rsidRDefault="00E96ACD">
            <w:pPr>
              <w:pStyle w:val="TableParagraph"/>
              <w:spacing w:before="22"/>
              <w:ind w:left="102"/>
              <w:jc w:val="left"/>
            </w:pPr>
            <w:r>
              <w:t>Duotherm-1600</w:t>
            </w:r>
          </w:p>
        </w:tc>
        <w:tc>
          <w:tcPr>
            <w:tcW w:w="1840" w:type="dxa"/>
          </w:tcPr>
          <w:p w:rsidR="001A11DF" w:rsidRDefault="00E96ACD">
            <w:pPr>
              <w:pStyle w:val="TableParagraph"/>
              <w:spacing w:before="22"/>
              <w:ind w:left="129" w:right="117"/>
            </w:pPr>
            <w:r>
              <w:t>Не менее15лет</w:t>
            </w:r>
          </w:p>
        </w:tc>
        <w:tc>
          <w:tcPr>
            <w:tcW w:w="1590" w:type="dxa"/>
            <w:vMerge/>
            <w:tcBorders>
              <w:top w:val="nil"/>
            </w:tcBorders>
          </w:tcPr>
          <w:p w:rsidR="001A11DF" w:rsidRDefault="001A11DF">
            <w:pPr>
              <w:rPr>
                <w:sz w:val="2"/>
                <w:szCs w:val="2"/>
              </w:rPr>
            </w:pPr>
          </w:p>
        </w:tc>
      </w:tr>
      <w:tr w:rsidR="001A11DF">
        <w:trPr>
          <w:trHeight w:val="299"/>
        </w:trPr>
        <w:tc>
          <w:tcPr>
            <w:tcW w:w="624" w:type="dxa"/>
            <w:vMerge w:val="restart"/>
          </w:tcPr>
          <w:p w:rsidR="001A11DF" w:rsidRDefault="00E96ACD">
            <w:pPr>
              <w:pStyle w:val="TableParagraph"/>
              <w:spacing w:before="178"/>
              <w:ind w:left="208" w:right="201"/>
            </w:pPr>
            <w:r>
              <w:t>2.</w:t>
            </w:r>
          </w:p>
        </w:tc>
        <w:tc>
          <w:tcPr>
            <w:tcW w:w="1708" w:type="dxa"/>
            <w:vMerge w:val="restart"/>
          </w:tcPr>
          <w:p w:rsidR="001A11DF" w:rsidRDefault="00E96ACD">
            <w:pPr>
              <w:pStyle w:val="TableParagraph"/>
              <w:spacing w:before="178"/>
              <w:ind w:left="107"/>
              <w:jc w:val="left"/>
            </w:pPr>
            <w:r>
              <w:t>БМК-8,4МВт</w:t>
            </w:r>
          </w:p>
        </w:tc>
        <w:tc>
          <w:tcPr>
            <w:tcW w:w="2517" w:type="dxa"/>
          </w:tcPr>
          <w:p w:rsidR="001A11DF" w:rsidRDefault="00E96ACD">
            <w:pPr>
              <w:pStyle w:val="TableParagraph"/>
              <w:spacing w:before="22"/>
              <w:ind w:left="102"/>
              <w:jc w:val="left"/>
            </w:pPr>
            <w:r>
              <w:t>GKSDynatherm-2000</w:t>
            </w:r>
          </w:p>
        </w:tc>
        <w:tc>
          <w:tcPr>
            <w:tcW w:w="1840" w:type="dxa"/>
          </w:tcPr>
          <w:p w:rsidR="001A11DF" w:rsidRDefault="00E96ACD">
            <w:pPr>
              <w:pStyle w:val="TableParagraph"/>
              <w:spacing w:before="22"/>
              <w:ind w:left="129" w:right="117"/>
            </w:pPr>
            <w:r>
              <w:t>Не менее15лет</w:t>
            </w:r>
          </w:p>
        </w:tc>
        <w:tc>
          <w:tcPr>
            <w:tcW w:w="1590" w:type="dxa"/>
            <w:vMerge w:val="restart"/>
          </w:tcPr>
          <w:p w:rsidR="001A11DF" w:rsidRDefault="00E96ACD">
            <w:pPr>
              <w:pStyle w:val="TableParagraph"/>
              <w:spacing w:before="178"/>
              <w:ind w:left="631" w:right="617"/>
            </w:pPr>
            <w:r>
              <w:t>н/д</w:t>
            </w:r>
          </w:p>
        </w:tc>
      </w:tr>
      <w:tr w:rsidR="001A11DF">
        <w:trPr>
          <w:trHeight w:val="301"/>
        </w:trPr>
        <w:tc>
          <w:tcPr>
            <w:tcW w:w="624" w:type="dxa"/>
            <w:vMerge/>
            <w:tcBorders>
              <w:top w:val="nil"/>
            </w:tcBorders>
          </w:tcPr>
          <w:p w:rsidR="001A11DF" w:rsidRDefault="001A11DF">
            <w:pPr>
              <w:rPr>
                <w:sz w:val="2"/>
                <w:szCs w:val="2"/>
              </w:rPr>
            </w:pPr>
          </w:p>
        </w:tc>
        <w:tc>
          <w:tcPr>
            <w:tcW w:w="1708" w:type="dxa"/>
            <w:vMerge/>
            <w:tcBorders>
              <w:top w:val="nil"/>
            </w:tcBorders>
          </w:tcPr>
          <w:p w:rsidR="001A11DF" w:rsidRDefault="001A11DF">
            <w:pPr>
              <w:rPr>
                <w:sz w:val="2"/>
                <w:szCs w:val="2"/>
              </w:rPr>
            </w:pPr>
          </w:p>
        </w:tc>
        <w:tc>
          <w:tcPr>
            <w:tcW w:w="2517" w:type="dxa"/>
          </w:tcPr>
          <w:p w:rsidR="001A11DF" w:rsidRDefault="00E96ACD">
            <w:pPr>
              <w:pStyle w:val="TableParagraph"/>
              <w:spacing w:before="22"/>
              <w:ind w:left="102"/>
              <w:jc w:val="left"/>
            </w:pPr>
            <w:r>
              <w:t>GKSDynatherm-3200</w:t>
            </w:r>
          </w:p>
        </w:tc>
        <w:tc>
          <w:tcPr>
            <w:tcW w:w="1840" w:type="dxa"/>
          </w:tcPr>
          <w:p w:rsidR="001A11DF" w:rsidRDefault="00E96ACD">
            <w:pPr>
              <w:pStyle w:val="TableParagraph"/>
              <w:spacing w:before="22"/>
              <w:ind w:left="129" w:right="117"/>
            </w:pPr>
            <w:r>
              <w:t>Не менее15лет</w:t>
            </w:r>
          </w:p>
        </w:tc>
        <w:tc>
          <w:tcPr>
            <w:tcW w:w="1590" w:type="dxa"/>
            <w:vMerge/>
            <w:tcBorders>
              <w:top w:val="nil"/>
            </w:tcBorders>
          </w:tcPr>
          <w:p w:rsidR="001A11DF" w:rsidRDefault="001A11DF">
            <w:pPr>
              <w:rPr>
                <w:sz w:val="2"/>
                <w:szCs w:val="2"/>
              </w:rPr>
            </w:pPr>
          </w:p>
        </w:tc>
      </w:tr>
    </w:tbl>
    <w:p w:rsidR="001A11DF" w:rsidRDefault="001A11DF">
      <w:pPr>
        <w:pStyle w:val="a3"/>
        <w:spacing w:before="9"/>
        <w:jc w:val="left"/>
        <w:rPr>
          <w:sz w:val="21"/>
        </w:rPr>
      </w:pPr>
    </w:p>
    <w:p w:rsidR="001A11DF" w:rsidRDefault="00E96ACD">
      <w:pPr>
        <w:pStyle w:val="a3"/>
        <w:ind w:left="222" w:right="219" w:firstLine="707"/>
      </w:pPr>
      <w:r>
        <w:t xml:space="preserve">Котельные </w:t>
      </w:r>
      <w:r w:rsidR="00C4638D">
        <w:rPr>
          <w:sz w:val="22"/>
        </w:rPr>
        <w:t>ООО «АМ Групп»</w:t>
      </w:r>
      <w:r>
        <w:t>предназначены для выработки тепловой энергии в горячей во-де на нужды отопления и горячего водоснабжения жилых зданий и объектов социально-бытовогоназначения.</w:t>
      </w:r>
    </w:p>
    <w:p w:rsidR="001A11DF" w:rsidRDefault="00E96ACD">
      <w:pPr>
        <w:pStyle w:val="a3"/>
        <w:ind w:left="930"/>
      </w:pPr>
      <w:r>
        <w:t>Основнымвидомтопливаявляется угольимазут.</w:t>
      </w:r>
    </w:p>
    <w:p w:rsidR="001A11DF" w:rsidRDefault="00E96ACD">
      <w:pPr>
        <w:pStyle w:val="a3"/>
        <w:ind w:left="930"/>
      </w:pPr>
      <w:r>
        <w:t>Переченьихарактеристикиосновногооборудованияприведенывтаблице2.1.2.</w:t>
      </w:r>
    </w:p>
    <w:p w:rsidR="001A11DF" w:rsidRDefault="001A11DF">
      <w:pPr>
        <w:sectPr w:rsidR="001A11DF">
          <w:headerReference w:type="default" r:id="rId47"/>
          <w:footerReference w:type="default" r:id="rId48"/>
          <w:pgSz w:w="11910" w:h="16840"/>
          <w:pgMar w:top="1360" w:right="340" w:bottom="1040" w:left="1480" w:header="718" w:footer="852" w:gutter="0"/>
          <w:cols w:space="720"/>
        </w:sectPr>
      </w:pPr>
    </w:p>
    <w:p w:rsidR="001A11DF" w:rsidRDefault="00E96ACD">
      <w:pPr>
        <w:pStyle w:val="2"/>
        <w:spacing w:before="99"/>
        <w:ind w:left="790"/>
        <w:jc w:val="left"/>
      </w:pPr>
      <w:r w:rsidRPr="00E351ED">
        <w:lastRenderedPageBreak/>
        <w:t>Переченьихарактеристикиосновногооборудованиякотельных</w:t>
      </w:r>
      <w:r w:rsidR="00C4638D" w:rsidRPr="00E351ED">
        <w:t>ООО «АМ Групп»</w:t>
      </w:r>
    </w:p>
    <w:p w:rsidR="001A11DF" w:rsidRDefault="00E96ACD">
      <w:pPr>
        <w:pStyle w:val="a3"/>
        <w:spacing w:before="60"/>
        <w:ind w:left="7922"/>
        <w:jc w:val="left"/>
      </w:pPr>
      <w:r>
        <w:t>Таблица2.1.2.</w:t>
      </w: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2782"/>
        <w:gridCol w:w="1986"/>
        <w:gridCol w:w="1842"/>
        <w:gridCol w:w="1707"/>
      </w:tblGrid>
      <w:tr w:rsidR="001A11DF">
        <w:trPr>
          <w:trHeight w:val="959"/>
        </w:trPr>
        <w:tc>
          <w:tcPr>
            <w:tcW w:w="869" w:type="dxa"/>
          </w:tcPr>
          <w:p w:rsidR="001A11DF" w:rsidRDefault="001A11DF">
            <w:pPr>
              <w:pStyle w:val="TableParagraph"/>
              <w:spacing w:before="6"/>
              <w:jc w:val="left"/>
              <w:rPr>
                <w:sz w:val="30"/>
              </w:rPr>
            </w:pPr>
          </w:p>
          <w:p w:rsidR="001A11DF" w:rsidRDefault="00E96ACD">
            <w:pPr>
              <w:pStyle w:val="TableParagraph"/>
              <w:ind w:left="8"/>
            </w:pPr>
            <w:r>
              <w:t>№</w:t>
            </w:r>
          </w:p>
        </w:tc>
        <w:tc>
          <w:tcPr>
            <w:tcW w:w="2782" w:type="dxa"/>
          </w:tcPr>
          <w:p w:rsidR="001A11DF" w:rsidRDefault="001A11DF">
            <w:pPr>
              <w:pStyle w:val="TableParagraph"/>
              <w:spacing w:before="6"/>
              <w:jc w:val="left"/>
              <w:rPr>
                <w:sz w:val="30"/>
              </w:rPr>
            </w:pPr>
          </w:p>
          <w:p w:rsidR="001A11DF" w:rsidRDefault="00E96ACD">
            <w:pPr>
              <w:pStyle w:val="TableParagraph"/>
              <w:ind w:left="105"/>
              <w:jc w:val="left"/>
            </w:pPr>
            <w:r>
              <w:t>Котельная</w:t>
            </w:r>
          </w:p>
        </w:tc>
        <w:tc>
          <w:tcPr>
            <w:tcW w:w="1986" w:type="dxa"/>
          </w:tcPr>
          <w:p w:rsidR="001A11DF" w:rsidRDefault="001A11DF">
            <w:pPr>
              <w:pStyle w:val="TableParagraph"/>
              <w:spacing w:before="6"/>
              <w:jc w:val="left"/>
              <w:rPr>
                <w:sz w:val="30"/>
              </w:rPr>
            </w:pPr>
          </w:p>
          <w:p w:rsidR="001A11DF" w:rsidRDefault="00E96ACD">
            <w:pPr>
              <w:pStyle w:val="TableParagraph"/>
              <w:ind w:left="100"/>
              <w:jc w:val="left"/>
            </w:pPr>
            <w:r>
              <w:t>Маркакотлов</w:t>
            </w:r>
          </w:p>
        </w:tc>
        <w:tc>
          <w:tcPr>
            <w:tcW w:w="1842" w:type="dxa"/>
          </w:tcPr>
          <w:p w:rsidR="001A11DF" w:rsidRDefault="00E96ACD">
            <w:pPr>
              <w:pStyle w:val="TableParagraph"/>
              <w:spacing w:before="99"/>
              <w:ind w:left="159" w:right="153" w:hanging="2"/>
            </w:pPr>
            <w:r>
              <w:t>Год окончанияресурса предпо-лагаемый</w:t>
            </w:r>
          </w:p>
        </w:tc>
        <w:tc>
          <w:tcPr>
            <w:tcW w:w="1707" w:type="dxa"/>
          </w:tcPr>
          <w:p w:rsidR="001A11DF" w:rsidRDefault="001A11DF">
            <w:pPr>
              <w:pStyle w:val="TableParagraph"/>
              <w:spacing w:before="6"/>
              <w:jc w:val="left"/>
              <w:rPr>
                <w:sz w:val="30"/>
              </w:rPr>
            </w:pPr>
          </w:p>
          <w:p w:rsidR="001A11DF" w:rsidRDefault="00E96ACD">
            <w:pPr>
              <w:pStyle w:val="TableParagraph"/>
              <w:ind w:left="456" w:right="452"/>
            </w:pPr>
            <w:r>
              <w:t>КПД,%</w:t>
            </w:r>
          </w:p>
        </w:tc>
      </w:tr>
      <w:tr w:rsidR="001A11DF">
        <w:trPr>
          <w:trHeight w:val="299"/>
        </w:trPr>
        <w:tc>
          <w:tcPr>
            <w:tcW w:w="869" w:type="dxa"/>
            <w:vMerge w:val="restart"/>
          </w:tcPr>
          <w:p w:rsidR="001A11DF" w:rsidRDefault="00E96ACD">
            <w:pPr>
              <w:pStyle w:val="TableParagraph"/>
              <w:spacing w:before="176"/>
              <w:ind w:left="9"/>
            </w:pPr>
            <w:r>
              <w:t>1</w:t>
            </w:r>
          </w:p>
        </w:tc>
        <w:tc>
          <w:tcPr>
            <w:tcW w:w="2782" w:type="dxa"/>
            <w:vMerge w:val="restart"/>
          </w:tcPr>
          <w:p w:rsidR="001A11DF" w:rsidRDefault="00E96ACD">
            <w:pPr>
              <w:pStyle w:val="TableParagraph"/>
              <w:spacing w:before="51"/>
              <w:ind w:left="105" w:right="361"/>
              <w:jc w:val="left"/>
            </w:pPr>
            <w:r>
              <w:t>Котельная № 33 (1973 г.постройки)</w:t>
            </w:r>
          </w:p>
        </w:tc>
        <w:tc>
          <w:tcPr>
            <w:tcW w:w="1986" w:type="dxa"/>
          </w:tcPr>
          <w:p w:rsidR="001A11DF" w:rsidRDefault="00E96ACD">
            <w:pPr>
              <w:pStyle w:val="TableParagraph"/>
              <w:spacing w:before="22"/>
              <w:ind w:left="100"/>
              <w:jc w:val="left"/>
            </w:pPr>
            <w:r>
              <w:t>КВТС2-95</w:t>
            </w:r>
          </w:p>
        </w:tc>
        <w:tc>
          <w:tcPr>
            <w:tcW w:w="1842" w:type="dxa"/>
          </w:tcPr>
          <w:p w:rsidR="001A11DF" w:rsidRDefault="00E96ACD">
            <w:pPr>
              <w:pStyle w:val="TableParagraph"/>
              <w:spacing w:before="22"/>
              <w:ind w:left="328" w:right="325"/>
            </w:pPr>
            <w:r>
              <w:t>Износ100%</w:t>
            </w:r>
          </w:p>
        </w:tc>
        <w:tc>
          <w:tcPr>
            <w:tcW w:w="1707" w:type="dxa"/>
          </w:tcPr>
          <w:p w:rsidR="001A11DF" w:rsidRDefault="00E96ACD">
            <w:pPr>
              <w:pStyle w:val="TableParagraph"/>
              <w:spacing w:before="22"/>
              <w:ind w:left="456" w:right="451"/>
            </w:pPr>
            <w:r>
              <w:t>50%</w:t>
            </w:r>
          </w:p>
        </w:tc>
      </w:tr>
      <w:tr w:rsidR="001A11DF">
        <w:trPr>
          <w:trHeight w:val="299"/>
        </w:trPr>
        <w:tc>
          <w:tcPr>
            <w:tcW w:w="869" w:type="dxa"/>
            <w:vMerge/>
            <w:tcBorders>
              <w:top w:val="nil"/>
            </w:tcBorders>
          </w:tcPr>
          <w:p w:rsidR="001A11DF" w:rsidRDefault="001A11DF">
            <w:pPr>
              <w:rPr>
                <w:sz w:val="2"/>
                <w:szCs w:val="2"/>
              </w:rPr>
            </w:pPr>
          </w:p>
        </w:tc>
        <w:tc>
          <w:tcPr>
            <w:tcW w:w="2782" w:type="dxa"/>
            <w:vMerge/>
            <w:tcBorders>
              <w:top w:val="nil"/>
            </w:tcBorders>
          </w:tcPr>
          <w:p w:rsidR="001A11DF" w:rsidRDefault="001A11DF">
            <w:pPr>
              <w:rPr>
                <w:sz w:val="2"/>
                <w:szCs w:val="2"/>
              </w:rPr>
            </w:pPr>
          </w:p>
        </w:tc>
        <w:tc>
          <w:tcPr>
            <w:tcW w:w="1986" w:type="dxa"/>
          </w:tcPr>
          <w:p w:rsidR="001A11DF" w:rsidRDefault="00E96ACD">
            <w:pPr>
              <w:pStyle w:val="TableParagraph"/>
              <w:spacing w:before="22"/>
              <w:ind w:left="100"/>
              <w:jc w:val="left"/>
            </w:pPr>
            <w:r>
              <w:t>КВР 0,4</w:t>
            </w:r>
          </w:p>
        </w:tc>
        <w:tc>
          <w:tcPr>
            <w:tcW w:w="1842" w:type="dxa"/>
          </w:tcPr>
          <w:p w:rsidR="001A11DF" w:rsidRDefault="00E96ACD">
            <w:pPr>
              <w:pStyle w:val="TableParagraph"/>
              <w:spacing w:before="22"/>
              <w:ind w:left="328" w:right="324"/>
            </w:pPr>
            <w:r>
              <w:t>2027</w:t>
            </w:r>
          </w:p>
        </w:tc>
        <w:tc>
          <w:tcPr>
            <w:tcW w:w="1707" w:type="dxa"/>
          </w:tcPr>
          <w:p w:rsidR="001A11DF" w:rsidRDefault="00E96ACD">
            <w:pPr>
              <w:pStyle w:val="TableParagraph"/>
              <w:spacing w:before="22"/>
              <w:ind w:left="456" w:right="451"/>
            </w:pPr>
            <w:r>
              <w:t>40%</w:t>
            </w:r>
          </w:p>
        </w:tc>
      </w:tr>
      <w:tr w:rsidR="001A11DF">
        <w:trPr>
          <w:trHeight w:val="299"/>
        </w:trPr>
        <w:tc>
          <w:tcPr>
            <w:tcW w:w="869" w:type="dxa"/>
            <w:vMerge w:val="restart"/>
          </w:tcPr>
          <w:p w:rsidR="001A11DF" w:rsidRDefault="00E96ACD">
            <w:pPr>
              <w:pStyle w:val="TableParagraph"/>
              <w:spacing w:before="178"/>
              <w:ind w:left="9"/>
            </w:pPr>
            <w:r>
              <w:t>2</w:t>
            </w:r>
          </w:p>
        </w:tc>
        <w:tc>
          <w:tcPr>
            <w:tcW w:w="2782" w:type="dxa"/>
            <w:vMerge w:val="restart"/>
          </w:tcPr>
          <w:p w:rsidR="001A11DF" w:rsidRDefault="00E96ACD">
            <w:pPr>
              <w:pStyle w:val="TableParagraph"/>
              <w:spacing w:before="51"/>
              <w:ind w:left="105" w:right="361"/>
              <w:jc w:val="left"/>
            </w:pPr>
            <w:r>
              <w:t>Котельная № 63 (1978 г.постройки)</w:t>
            </w:r>
          </w:p>
        </w:tc>
        <w:tc>
          <w:tcPr>
            <w:tcW w:w="1986" w:type="dxa"/>
          </w:tcPr>
          <w:p w:rsidR="001A11DF" w:rsidRDefault="00E96ACD">
            <w:pPr>
              <w:pStyle w:val="TableParagraph"/>
              <w:spacing w:before="22"/>
              <w:ind w:left="100"/>
              <w:jc w:val="left"/>
            </w:pPr>
            <w:r>
              <w:t>КВМ 1</w:t>
            </w:r>
          </w:p>
        </w:tc>
        <w:tc>
          <w:tcPr>
            <w:tcW w:w="1842" w:type="dxa"/>
          </w:tcPr>
          <w:p w:rsidR="001A11DF" w:rsidRDefault="00E96ACD">
            <w:pPr>
              <w:pStyle w:val="TableParagraph"/>
              <w:spacing w:before="22"/>
              <w:ind w:left="328" w:right="324"/>
            </w:pPr>
            <w:r>
              <w:t>2014</w:t>
            </w:r>
          </w:p>
        </w:tc>
        <w:tc>
          <w:tcPr>
            <w:tcW w:w="1707" w:type="dxa"/>
          </w:tcPr>
          <w:p w:rsidR="001A11DF" w:rsidRDefault="00E96ACD">
            <w:pPr>
              <w:pStyle w:val="TableParagraph"/>
              <w:spacing w:before="22"/>
              <w:ind w:left="456" w:right="451"/>
            </w:pPr>
            <w:r>
              <w:t>40%</w:t>
            </w:r>
          </w:p>
        </w:tc>
      </w:tr>
      <w:tr w:rsidR="001A11DF">
        <w:trPr>
          <w:trHeight w:val="299"/>
        </w:trPr>
        <w:tc>
          <w:tcPr>
            <w:tcW w:w="869" w:type="dxa"/>
            <w:vMerge/>
            <w:tcBorders>
              <w:top w:val="nil"/>
            </w:tcBorders>
          </w:tcPr>
          <w:p w:rsidR="001A11DF" w:rsidRDefault="001A11DF">
            <w:pPr>
              <w:rPr>
                <w:sz w:val="2"/>
                <w:szCs w:val="2"/>
              </w:rPr>
            </w:pPr>
          </w:p>
        </w:tc>
        <w:tc>
          <w:tcPr>
            <w:tcW w:w="2782" w:type="dxa"/>
            <w:vMerge/>
            <w:tcBorders>
              <w:top w:val="nil"/>
            </w:tcBorders>
          </w:tcPr>
          <w:p w:rsidR="001A11DF" w:rsidRDefault="001A11DF">
            <w:pPr>
              <w:rPr>
                <w:sz w:val="2"/>
                <w:szCs w:val="2"/>
              </w:rPr>
            </w:pPr>
          </w:p>
        </w:tc>
        <w:tc>
          <w:tcPr>
            <w:tcW w:w="1986" w:type="dxa"/>
          </w:tcPr>
          <w:p w:rsidR="001A11DF" w:rsidRDefault="00E96ACD">
            <w:pPr>
              <w:pStyle w:val="TableParagraph"/>
              <w:spacing w:before="22"/>
              <w:ind w:left="100"/>
              <w:jc w:val="left"/>
            </w:pPr>
            <w:r>
              <w:t>КВР 0,4</w:t>
            </w:r>
          </w:p>
        </w:tc>
        <w:tc>
          <w:tcPr>
            <w:tcW w:w="1842" w:type="dxa"/>
          </w:tcPr>
          <w:p w:rsidR="001A11DF" w:rsidRDefault="00E96ACD">
            <w:pPr>
              <w:pStyle w:val="TableParagraph"/>
              <w:spacing w:before="22"/>
              <w:ind w:left="328" w:right="324"/>
            </w:pPr>
            <w:r>
              <w:t>2027</w:t>
            </w:r>
          </w:p>
        </w:tc>
        <w:tc>
          <w:tcPr>
            <w:tcW w:w="1707" w:type="dxa"/>
          </w:tcPr>
          <w:p w:rsidR="001A11DF" w:rsidRDefault="00E96ACD">
            <w:pPr>
              <w:pStyle w:val="TableParagraph"/>
              <w:spacing w:before="22"/>
              <w:ind w:left="456" w:right="451"/>
            </w:pPr>
            <w:r>
              <w:t>40%</w:t>
            </w:r>
          </w:p>
        </w:tc>
      </w:tr>
      <w:tr w:rsidR="001A11DF">
        <w:trPr>
          <w:trHeight w:val="450"/>
        </w:trPr>
        <w:tc>
          <w:tcPr>
            <w:tcW w:w="869" w:type="dxa"/>
            <w:vMerge w:val="restart"/>
          </w:tcPr>
          <w:p w:rsidR="001A11DF" w:rsidRDefault="001A11DF">
            <w:pPr>
              <w:pStyle w:val="TableParagraph"/>
              <w:spacing w:before="11"/>
              <w:jc w:val="left"/>
              <w:rPr>
                <w:sz w:val="21"/>
              </w:rPr>
            </w:pPr>
          </w:p>
          <w:p w:rsidR="001A11DF" w:rsidRDefault="00E96ACD">
            <w:pPr>
              <w:pStyle w:val="TableParagraph"/>
              <w:ind w:left="9"/>
            </w:pPr>
            <w:r>
              <w:t>3</w:t>
            </w:r>
          </w:p>
        </w:tc>
        <w:tc>
          <w:tcPr>
            <w:tcW w:w="2782" w:type="dxa"/>
            <w:vMerge w:val="restart"/>
          </w:tcPr>
          <w:p w:rsidR="001A11DF" w:rsidRDefault="00E96ACD">
            <w:pPr>
              <w:pStyle w:val="TableParagraph"/>
              <w:spacing w:before="125"/>
              <w:ind w:left="105" w:right="361"/>
              <w:jc w:val="left"/>
            </w:pPr>
            <w:r>
              <w:t>Котельная № 31 (1960 г.постройки)</w:t>
            </w:r>
          </w:p>
        </w:tc>
        <w:tc>
          <w:tcPr>
            <w:tcW w:w="1986" w:type="dxa"/>
          </w:tcPr>
          <w:p w:rsidR="001A11DF" w:rsidRDefault="00E96ACD">
            <w:pPr>
              <w:pStyle w:val="TableParagraph"/>
              <w:spacing w:before="99"/>
              <w:ind w:left="100"/>
              <w:jc w:val="left"/>
            </w:pPr>
            <w:r>
              <w:t>КВЖ2/115</w:t>
            </w:r>
            <w:r w:rsidR="000724A2">
              <w:t>1</w:t>
            </w:r>
            <w:r>
              <w:t>шт.</w:t>
            </w:r>
          </w:p>
        </w:tc>
        <w:tc>
          <w:tcPr>
            <w:tcW w:w="1842" w:type="dxa"/>
          </w:tcPr>
          <w:p w:rsidR="001A11DF" w:rsidRDefault="00E96ACD">
            <w:pPr>
              <w:pStyle w:val="TableParagraph"/>
              <w:spacing w:before="99"/>
              <w:ind w:left="328" w:right="325"/>
            </w:pPr>
            <w:r>
              <w:t>Износ100%</w:t>
            </w:r>
          </w:p>
        </w:tc>
        <w:tc>
          <w:tcPr>
            <w:tcW w:w="1707" w:type="dxa"/>
          </w:tcPr>
          <w:p w:rsidR="001A11DF" w:rsidRDefault="00E96ACD">
            <w:pPr>
              <w:pStyle w:val="TableParagraph"/>
              <w:spacing w:before="99"/>
              <w:ind w:left="456" w:right="451"/>
            </w:pPr>
            <w:r>
              <w:t>25%</w:t>
            </w:r>
          </w:p>
        </w:tc>
      </w:tr>
      <w:tr w:rsidR="000724A2">
        <w:trPr>
          <w:trHeight w:val="450"/>
        </w:trPr>
        <w:tc>
          <w:tcPr>
            <w:tcW w:w="869" w:type="dxa"/>
            <w:vMerge/>
          </w:tcPr>
          <w:p w:rsidR="000724A2" w:rsidRDefault="000724A2">
            <w:pPr>
              <w:pStyle w:val="TableParagraph"/>
              <w:spacing w:before="11"/>
              <w:jc w:val="left"/>
              <w:rPr>
                <w:sz w:val="21"/>
              </w:rPr>
            </w:pPr>
          </w:p>
        </w:tc>
        <w:tc>
          <w:tcPr>
            <w:tcW w:w="2782" w:type="dxa"/>
            <w:vMerge/>
          </w:tcPr>
          <w:p w:rsidR="000724A2" w:rsidRDefault="000724A2">
            <w:pPr>
              <w:pStyle w:val="TableParagraph"/>
              <w:spacing w:before="125"/>
              <w:ind w:left="105" w:right="361"/>
              <w:jc w:val="left"/>
            </w:pPr>
          </w:p>
        </w:tc>
        <w:tc>
          <w:tcPr>
            <w:tcW w:w="1986" w:type="dxa"/>
          </w:tcPr>
          <w:p w:rsidR="000724A2" w:rsidRDefault="000724A2">
            <w:pPr>
              <w:pStyle w:val="TableParagraph"/>
              <w:spacing w:before="99"/>
              <w:ind w:left="100"/>
              <w:jc w:val="left"/>
            </w:pPr>
            <w:r>
              <w:t>КВЖ2/1151шт.</w:t>
            </w:r>
          </w:p>
        </w:tc>
        <w:tc>
          <w:tcPr>
            <w:tcW w:w="1842" w:type="dxa"/>
          </w:tcPr>
          <w:p w:rsidR="000724A2" w:rsidRDefault="000724A2">
            <w:pPr>
              <w:pStyle w:val="TableParagraph"/>
              <w:spacing w:before="99"/>
              <w:ind w:left="328" w:right="325"/>
            </w:pPr>
            <w:r>
              <w:t>2041</w:t>
            </w:r>
          </w:p>
        </w:tc>
        <w:tc>
          <w:tcPr>
            <w:tcW w:w="1707" w:type="dxa"/>
          </w:tcPr>
          <w:p w:rsidR="000724A2" w:rsidRDefault="000724A2">
            <w:pPr>
              <w:pStyle w:val="TableParagraph"/>
              <w:spacing w:before="99"/>
              <w:ind w:left="456" w:right="451"/>
            </w:pPr>
            <w:r>
              <w:t>91%</w:t>
            </w:r>
          </w:p>
        </w:tc>
      </w:tr>
      <w:tr w:rsidR="001A11DF">
        <w:trPr>
          <w:trHeight w:val="299"/>
        </w:trPr>
        <w:tc>
          <w:tcPr>
            <w:tcW w:w="869" w:type="dxa"/>
            <w:vMerge/>
            <w:tcBorders>
              <w:top w:val="nil"/>
            </w:tcBorders>
          </w:tcPr>
          <w:p w:rsidR="001A11DF" w:rsidRDefault="001A11DF">
            <w:pPr>
              <w:rPr>
                <w:sz w:val="2"/>
                <w:szCs w:val="2"/>
              </w:rPr>
            </w:pPr>
          </w:p>
        </w:tc>
        <w:tc>
          <w:tcPr>
            <w:tcW w:w="2782" w:type="dxa"/>
            <w:vMerge/>
            <w:tcBorders>
              <w:top w:val="nil"/>
            </w:tcBorders>
          </w:tcPr>
          <w:p w:rsidR="001A11DF" w:rsidRDefault="001A11DF">
            <w:pPr>
              <w:rPr>
                <w:sz w:val="2"/>
                <w:szCs w:val="2"/>
              </w:rPr>
            </w:pPr>
          </w:p>
        </w:tc>
        <w:tc>
          <w:tcPr>
            <w:tcW w:w="1986" w:type="dxa"/>
          </w:tcPr>
          <w:p w:rsidR="001A11DF" w:rsidRDefault="00E96ACD">
            <w:pPr>
              <w:pStyle w:val="TableParagraph"/>
              <w:spacing w:before="22"/>
              <w:ind w:left="100"/>
              <w:jc w:val="left"/>
            </w:pPr>
            <w:r>
              <w:t>КВСА3/1151 шт.</w:t>
            </w:r>
          </w:p>
        </w:tc>
        <w:tc>
          <w:tcPr>
            <w:tcW w:w="1842" w:type="dxa"/>
          </w:tcPr>
          <w:p w:rsidR="001A11DF" w:rsidRDefault="00E96ACD">
            <w:pPr>
              <w:pStyle w:val="TableParagraph"/>
              <w:spacing w:before="22"/>
              <w:ind w:left="328" w:right="324"/>
            </w:pPr>
            <w:r>
              <w:t>2039</w:t>
            </w:r>
          </w:p>
        </w:tc>
        <w:tc>
          <w:tcPr>
            <w:tcW w:w="1707" w:type="dxa"/>
          </w:tcPr>
          <w:p w:rsidR="001A11DF" w:rsidRDefault="00E96ACD">
            <w:pPr>
              <w:pStyle w:val="TableParagraph"/>
              <w:spacing w:before="22"/>
              <w:ind w:left="456" w:right="451"/>
            </w:pPr>
            <w:r>
              <w:t>91%</w:t>
            </w:r>
          </w:p>
        </w:tc>
      </w:tr>
    </w:tbl>
    <w:p w:rsidR="001A11DF" w:rsidRDefault="001A11DF">
      <w:pPr>
        <w:pStyle w:val="a3"/>
        <w:spacing w:before="10"/>
        <w:jc w:val="left"/>
        <w:rPr>
          <w:sz w:val="23"/>
        </w:rPr>
      </w:pPr>
    </w:p>
    <w:p w:rsidR="001A11DF" w:rsidRDefault="00E96ACD">
      <w:pPr>
        <w:pStyle w:val="1"/>
        <w:numPr>
          <w:ilvl w:val="3"/>
          <w:numId w:val="44"/>
        </w:numPr>
        <w:tabs>
          <w:tab w:val="left" w:pos="1003"/>
        </w:tabs>
        <w:ind w:hanging="781"/>
      </w:pPr>
      <w:r>
        <w:t>Параметрыустановленнойтепловоймощности</w:t>
      </w:r>
    </w:p>
    <w:p w:rsidR="001A11DF" w:rsidRDefault="001A11DF">
      <w:pPr>
        <w:pStyle w:val="a3"/>
        <w:spacing w:before="1"/>
        <w:jc w:val="left"/>
        <w:rPr>
          <w:b/>
        </w:rPr>
      </w:pPr>
    </w:p>
    <w:p w:rsidR="001A11DF" w:rsidRDefault="00E96ACD">
      <w:pPr>
        <w:pStyle w:val="a3"/>
        <w:ind w:left="222" w:right="221" w:firstLine="707"/>
      </w:pPr>
      <w:r>
        <w:t>Параметры установленной тепловой мощности котельных агрегатов источников централизованного теплоснабжения Токсовского городского поселения приведены в таблице2.1.3.</w:t>
      </w:r>
    </w:p>
    <w:p w:rsidR="001A11DF" w:rsidRDefault="001A11DF">
      <w:pPr>
        <w:pStyle w:val="a3"/>
        <w:jc w:val="left"/>
      </w:pPr>
    </w:p>
    <w:p w:rsidR="001A11DF" w:rsidRDefault="00E96ACD">
      <w:pPr>
        <w:pStyle w:val="1"/>
        <w:numPr>
          <w:ilvl w:val="3"/>
          <w:numId w:val="44"/>
        </w:numPr>
        <w:tabs>
          <w:tab w:val="left" w:pos="1007"/>
        </w:tabs>
        <w:ind w:left="222" w:right="221" w:firstLine="0"/>
      </w:pPr>
      <w:r>
        <w:t>Ограничениятепловоймощности ипараметры располагаемойтепловоймощности</w:t>
      </w:r>
    </w:p>
    <w:p w:rsidR="001A11DF" w:rsidRDefault="00E96ACD">
      <w:pPr>
        <w:pStyle w:val="a3"/>
        <w:ind w:left="222" w:right="221" w:firstLine="707"/>
      </w:pPr>
      <w:r>
        <w:t>Параметры располагаемой тепловой мощности котельных агрегатов источников централизованного теплоснабжения Токсовского городского поселения приведены в таблице2.1.3.</w:t>
      </w:r>
    </w:p>
    <w:p w:rsidR="001A11DF" w:rsidRDefault="001A11DF">
      <w:pPr>
        <w:pStyle w:val="a3"/>
        <w:spacing w:before="10"/>
        <w:jc w:val="left"/>
        <w:rPr>
          <w:sz w:val="17"/>
        </w:rPr>
      </w:pPr>
    </w:p>
    <w:p w:rsidR="001A11DF" w:rsidRDefault="00E96ACD">
      <w:pPr>
        <w:pStyle w:val="2"/>
        <w:ind w:left="200" w:right="207"/>
      </w:pPr>
      <w:r>
        <w:t>Установленнаяирасполагаемаямощностькотельных</w:t>
      </w:r>
    </w:p>
    <w:p w:rsidR="001A11DF" w:rsidRDefault="00E96ACD">
      <w:pPr>
        <w:pStyle w:val="a3"/>
        <w:spacing w:before="60"/>
        <w:ind w:left="7576" w:right="176"/>
        <w:jc w:val="center"/>
      </w:pPr>
      <w:r>
        <w:t>Таблица2.1.3.</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
        <w:gridCol w:w="3860"/>
        <w:gridCol w:w="2040"/>
        <w:gridCol w:w="2181"/>
      </w:tblGrid>
      <w:tr w:rsidR="001A11DF">
        <w:trPr>
          <w:trHeight w:val="1012"/>
        </w:trPr>
        <w:tc>
          <w:tcPr>
            <w:tcW w:w="1001" w:type="dxa"/>
          </w:tcPr>
          <w:p w:rsidR="001A11DF" w:rsidRDefault="001A11DF">
            <w:pPr>
              <w:pStyle w:val="TableParagraph"/>
              <w:spacing w:before="10"/>
              <w:jc w:val="left"/>
              <w:rPr>
                <w:sz w:val="32"/>
              </w:rPr>
            </w:pPr>
          </w:p>
          <w:p w:rsidR="001A11DF" w:rsidRDefault="00E96ACD">
            <w:pPr>
              <w:pStyle w:val="TableParagraph"/>
              <w:ind w:left="199" w:right="190"/>
            </w:pPr>
            <w:r>
              <w:t>№ п/п</w:t>
            </w:r>
          </w:p>
        </w:tc>
        <w:tc>
          <w:tcPr>
            <w:tcW w:w="3860" w:type="dxa"/>
          </w:tcPr>
          <w:p w:rsidR="001A11DF" w:rsidRDefault="001A11DF">
            <w:pPr>
              <w:pStyle w:val="TableParagraph"/>
              <w:spacing w:before="9"/>
              <w:jc w:val="left"/>
              <w:rPr>
                <w:sz w:val="21"/>
              </w:rPr>
            </w:pPr>
          </w:p>
          <w:p w:rsidR="001A11DF" w:rsidRDefault="00E96ACD">
            <w:pPr>
              <w:pStyle w:val="TableParagraph"/>
              <w:ind w:left="107" w:right="284"/>
              <w:jc w:val="left"/>
            </w:pPr>
            <w:r>
              <w:t>Источник централизованного тепло-снабжения</w:t>
            </w:r>
          </w:p>
        </w:tc>
        <w:tc>
          <w:tcPr>
            <w:tcW w:w="2040" w:type="dxa"/>
          </w:tcPr>
          <w:p w:rsidR="001A11DF" w:rsidRDefault="00E96ACD">
            <w:pPr>
              <w:pStyle w:val="TableParagraph"/>
              <w:spacing w:before="126"/>
              <w:ind w:left="172" w:right="133" w:hanging="24"/>
              <w:jc w:val="both"/>
            </w:pPr>
            <w:r>
              <w:t>Установленная те-пловая мощностьисточника,Гкал/ч</w:t>
            </w:r>
          </w:p>
        </w:tc>
        <w:tc>
          <w:tcPr>
            <w:tcW w:w="2181" w:type="dxa"/>
          </w:tcPr>
          <w:p w:rsidR="001A11DF" w:rsidRDefault="00E96ACD">
            <w:pPr>
              <w:pStyle w:val="TableParagraph"/>
              <w:ind w:left="156" w:right="143"/>
            </w:pPr>
            <w:r>
              <w:t>Фактическая распо-лагаемая тепловаямощностьисточ-</w:t>
            </w:r>
          </w:p>
          <w:p w:rsidR="001A11DF" w:rsidRDefault="00E96ACD">
            <w:pPr>
              <w:pStyle w:val="TableParagraph"/>
              <w:spacing w:line="235" w:lineRule="exact"/>
              <w:ind w:left="151" w:right="143"/>
            </w:pPr>
            <w:r>
              <w:t>ника,Гкал/ч</w:t>
            </w:r>
          </w:p>
        </w:tc>
      </w:tr>
      <w:tr w:rsidR="001A11DF">
        <w:trPr>
          <w:trHeight w:val="299"/>
        </w:trPr>
        <w:tc>
          <w:tcPr>
            <w:tcW w:w="1001" w:type="dxa"/>
          </w:tcPr>
          <w:p w:rsidR="001A11DF" w:rsidRDefault="00E96ACD">
            <w:pPr>
              <w:pStyle w:val="TableParagraph"/>
              <w:spacing w:before="22"/>
              <w:ind w:left="6"/>
            </w:pPr>
            <w:r>
              <w:t>1</w:t>
            </w:r>
          </w:p>
        </w:tc>
        <w:tc>
          <w:tcPr>
            <w:tcW w:w="3860" w:type="dxa"/>
          </w:tcPr>
          <w:p w:rsidR="001A11DF" w:rsidRDefault="00E96ACD">
            <w:pPr>
              <w:pStyle w:val="TableParagraph"/>
              <w:spacing w:before="22"/>
              <w:ind w:left="107"/>
              <w:jc w:val="left"/>
            </w:pPr>
            <w:r>
              <w:t>БМК-4,0МВтул.Буланова</w:t>
            </w:r>
          </w:p>
        </w:tc>
        <w:tc>
          <w:tcPr>
            <w:tcW w:w="2040" w:type="dxa"/>
          </w:tcPr>
          <w:p w:rsidR="001A11DF" w:rsidRDefault="00E96ACD">
            <w:pPr>
              <w:pStyle w:val="TableParagraph"/>
              <w:spacing w:before="22"/>
              <w:ind w:left="753" w:right="742"/>
            </w:pPr>
            <w:r>
              <w:t>3,44</w:t>
            </w:r>
          </w:p>
        </w:tc>
        <w:tc>
          <w:tcPr>
            <w:tcW w:w="2181" w:type="dxa"/>
          </w:tcPr>
          <w:p w:rsidR="001A11DF" w:rsidRDefault="00E96ACD">
            <w:pPr>
              <w:pStyle w:val="TableParagraph"/>
              <w:spacing w:before="22"/>
              <w:ind w:left="154" w:right="143"/>
            </w:pPr>
            <w:r>
              <w:t>3,44</w:t>
            </w:r>
          </w:p>
        </w:tc>
      </w:tr>
      <w:tr w:rsidR="001A11DF">
        <w:trPr>
          <w:trHeight w:val="299"/>
        </w:trPr>
        <w:tc>
          <w:tcPr>
            <w:tcW w:w="1001" w:type="dxa"/>
          </w:tcPr>
          <w:p w:rsidR="001A11DF" w:rsidRDefault="00E96ACD">
            <w:pPr>
              <w:pStyle w:val="TableParagraph"/>
              <w:spacing w:before="22"/>
              <w:ind w:left="6"/>
            </w:pPr>
            <w:r>
              <w:t>2</w:t>
            </w:r>
          </w:p>
        </w:tc>
        <w:tc>
          <w:tcPr>
            <w:tcW w:w="3860" w:type="dxa"/>
          </w:tcPr>
          <w:p w:rsidR="001A11DF" w:rsidRDefault="00E96ACD">
            <w:pPr>
              <w:pStyle w:val="TableParagraph"/>
              <w:spacing w:before="22"/>
              <w:ind w:left="107"/>
              <w:jc w:val="left"/>
            </w:pPr>
            <w:r>
              <w:t>БМК-8,4МВтул.Дорожников</w:t>
            </w:r>
          </w:p>
        </w:tc>
        <w:tc>
          <w:tcPr>
            <w:tcW w:w="2040" w:type="dxa"/>
          </w:tcPr>
          <w:p w:rsidR="001A11DF" w:rsidRDefault="00E96ACD">
            <w:pPr>
              <w:pStyle w:val="TableParagraph"/>
              <w:spacing w:before="22"/>
              <w:ind w:left="753" w:right="742"/>
            </w:pPr>
            <w:r>
              <w:t>7,224</w:t>
            </w:r>
          </w:p>
        </w:tc>
        <w:tc>
          <w:tcPr>
            <w:tcW w:w="2181" w:type="dxa"/>
          </w:tcPr>
          <w:p w:rsidR="001A11DF" w:rsidRDefault="00E96ACD">
            <w:pPr>
              <w:pStyle w:val="TableParagraph"/>
              <w:spacing w:before="22"/>
              <w:ind w:left="154" w:right="143"/>
            </w:pPr>
            <w:r>
              <w:t>7,224</w:t>
            </w:r>
          </w:p>
        </w:tc>
      </w:tr>
      <w:tr w:rsidR="001A11DF">
        <w:trPr>
          <w:trHeight w:val="299"/>
        </w:trPr>
        <w:tc>
          <w:tcPr>
            <w:tcW w:w="1001" w:type="dxa"/>
          </w:tcPr>
          <w:p w:rsidR="001A11DF" w:rsidRDefault="00E96ACD">
            <w:pPr>
              <w:pStyle w:val="TableParagraph"/>
              <w:spacing w:before="22"/>
              <w:ind w:left="6"/>
            </w:pPr>
            <w:r>
              <w:t>3</w:t>
            </w:r>
          </w:p>
        </w:tc>
        <w:tc>
          <w:tcPr>
            <w:tcW w:w="3860" w:type="dxa"/>
          </w:tcPr>
          <w:p w:rsidR="001A11DF" w:rsidRDefault="00E96ACD">
            <w:pPr>
              <w:pStyle w:val="TableParagraph"/>
              <w:spacing w:before="22"/>
              <w:ind w:left="107"/>
              <w:jc w:val="left"/>
            </w:pPr>
            <w:r>
              <w:t>Котельная№33 ул.Гагарина</w:t>
            </w:r>
          </w:p>
        </w:tc>
        <w:tc>
          <w:tcPr>
            <w:tcW w:w="2040" w:type="dxa"/>
          </w:tcPr>
          <w:p w:rsidR="001A11DF" w:rsidRDefault="00E96ACD">
            <w:pPr>
              <w:pStyle w:val="TableParagraph"/>
              <w:spacing w:before="22"/>
              <w:ind w:left="753" w:right="742"/>
            </w:pPr>
            <w:r>
              <w:t>2,06</w:t>
            </w:r>
          </w:p>
        </w:tc>
        <w:tc>
          <w:tcPr>
            <w:tcW w:w="2181" w:type="dxa"/>
          </w:tcPr>
          <w:p w:rsidR="001A11DF" w:rsidRDefault="00E96ACD">
            <w:pPr>
              <w:pStyle w:val="TableParagraph"/>
              <w:spacing w:before="22"/>
              <w:ind w:left="154" w:right="143"/>
            </w:pPr>
            <w:r>
              <w:t>0,997</w:t>
            </w:r>
          </w:p>
        </w:tc>
      </w:tr>
      <w:tr w:rsidR="001A11DF">
        <w:trPr>
          <w:trHeight w:val="299"/>
        </w:trPr>
        <w:tc>
          <w:tcPr>
            <w:tcW w:w="1001" w:type="dxa"/>
          </w:tcPr>
          <w:p w:rsidR="001A11DF" w:rsidRDefault="00E96ACD">
            <w:pPr>
              <w:pStyle w:val="TableParagraph"/>
              <w:spacing w:before="22"/>
              <w:ind w:left="6"/>
            </w:pPr>
            <w:r>
              <w:t>4</w:t>
            </w:r>
          </w:p>
        </w:tc>
        <w:tc>
          <w:tcPr>
            <w:tcW w:w="3860" w:type="dxa"/>
          </w:tcPr>
          <w:p w:rsidR="001A11DF" w:rsidRDefault="00E96ACD">
            <w:pPr>
              <w:pStyle w:val="TableParagraph"/>
              <w:spacing w:before="22"/>
              <w:ind w:left="107"/>
              <w:jc w:val="left"/>
            </w:pPr>
            <w:r>
              <w:t>Котельная №63</w:t>
            </w:r>
          </w:p>
        </w:tc>
        <w:tc>
          <w:tcPr>
            <w:tcW w:w="2040" w:type="dxa"/>
          </w:tcPr>
          <w:p w:rsidR="001A11DF" w:rsidRDefault="00E96ACD">
            <w:pPr>
              <w:pStyle w:val="TableParagraph"/>
              <w:spacing w:before="22"/>
              <w:ind w:left="749" w:right="742"/>
            </w:pPr>
            <w:r>
              <w:t>1,2</w:t>
            </w:r>
          </w:p>
        </w:tc>
        <w:tc>
          <w:tcPr>
            <w:tcW w:w="2181" w:type="dxa"/>
          </w:tcPr>
          <w:p w:rsidR="001A11DF" w:rsidRDefault="00E96ACD">
            <w:pPr>
              <w:pStyle w:val="TableParagraph"/>
              <w:spacing w:before="22"/>
              <w:ind w:left="154" w:right="143"/>
            </w:pPr>
            <w:r>
              <w:t>0,481</w:t>
            </w:r>
          </w:p>
        </w:tc>
      </w:tr>
      <w:tr w:rsidR="001A11DF">
        <w:trPr>
          <w:trHeight w:val="301"/>
        </w:trPr>
        <w:tc>
          <w:tcPr>
            <w:tcW w:w="1001" w:type="dxa"/>
          </w:tcPr>
          <w:p w:rsidR="001A11DF" w:rsidRDefault="00E96ACD">
            <w:pPr>
              <w:pStyle w:val="TableParagraph"/>
              <w:spacing w:before="22"/>
              <w:ind w:left="6"/>
            </w:pPr>
            <w:r>
              <w:t>5</w:t>
            </w:r>
          </w:p>
        </w:tc>
        <w:tc>
          <w:tcPr>
            <w:tcW w:w="3860" w:type="dxa"/>
          </w:tcPr>
          <w:p w:rsidR="001A11DF" w:rsidRDefault="00E96ACD">
            <w:pPr>
              <w:pStyle w:val="TableParagraph"/>
              <w:spacing w:before="22"/>
              <w:ind w:left="107"/>
              <w:jc w:val="left"/>
            </w:pPr>
            <w:r>
              <w:t>Котельная№31 д. Рапполово</w:t>
            </w:r>
          </w:p>
        </w:tc>
        <w:tc>
          <w:tcPr>
            <w:tcW w:w="2040" w:type="dxa"/>
          </w:tcPr>
          <w:p w:rsidR="001A11DF" w:rsidRDefault="00E96ACD">
            <w:pPr>
              <w:pStyle w:val="TableParagraph"/>
              <w:spacing w:before="22"/>
              <w:ind w:left="753" w:right="742"/>
            </w:pPr>
            <w:r>
              <w:t>6,013</w:t>
            </w:r>
          </w:p>
        </w:tc>
        <w:tc>
          <w:tcPr>
            <w:tcW w:w="2181" w:type="dxa"/>
          </w:tcPr>
          <w:p w:rsidR="001A11DF" w:rsidRDefault="00E96ACD">
            <w:pPr>
              <w:pStyle w:val="TableParagraph"/>
              <w:spacing w:before="22"/>
              <w:ind w:left="154" w:right="143"/>
            </w:pPr>
            <w:r>
              <w:t>2,766</w:t>
            </w:r>
          </w:p>
        </w:tc>
      </w:tr>
    </w:tbl>
    <w:p w:rsidR="001A11DF" w:rsidRDefault="001A11DF">
      <w:pPr>
        <w:pStyle w:val="a3"/>
        <w:jc w:val="left"/>
        <w:rPr>
          <w:sz w:val="20"/>
        </w:rPr>
      </w:pPr>
    </w:p>
    <w:p w:rsidR="001A11DF" w:rsidRDefault="001A11DF">
      <w:pPr>
        <w:pStyle w:val="a3"/>
        <w:spacing w:before="1"/>
        <w:jc w:val="left"/>
        <w:rPr>
          <w:sz w:val="20"/>
        </w:rPr>
      </w:pPr>
    </w:p>
    <w:p w:rsidR="001A11DF" w:rsidRPr="000724A2" w:rsidRDefault="00E96ACD" w:rsidP="000724A2">
      <w:pPr>
        <w:pStyle w:val="1"/>
        <w:numPr>
          <w:ilvl w:val="3"/>
          <w:numId w:val="44"/>
        </w:numPr>
        <w:tabs>
          <w:tab w:val="left" w:pos="1014"/>
        </w:tabs>
        <w:spacing w:before="90"/>
        <w:ind w:left="222" w:right="226" w:firstLine="0"/>
      </w:pPr>
      <w:r>
        <w:t>Объемпотреблениятепловойэнергии(мощности)итеплоносителянасобственныеи хозяйственныенуждыипараметры тепловоймощностинетто</w:t>
      </w:r>
    </w:p>
    <w:p w:rsidR="001A11DF" w:rsidRDefault="00E96ACD">
      <w:pPr>
        <w:pStyle w:val="a3"/>
        <w:spacing w:before="1"/>
        <w:ind w:left="222" w:right="221" w:firstLine="707"/>
      </w:pPr>
      <w:r>
        <w:t>Расход тепловой энергии на собственные нужды источников тепловой энергии состоит из расходов тепловой энергии на технологические нужды (расход тепловой энергии нарастопку котлов, на технологические нужды химводоподготовки и так далее). Расход тепловой энергии на хозяйственные нужды состоит из расходов на отопление здания котельной игорячееводоснабжение(душевые,раздевалки, бытовыепомещения).</w:t>
      </w:r>
    </w:p>
    <w:p w:rsidR="001A11DF" w:rsidRDefault="00E96ACD">
      <w:pPr>
        <w:pStyle w:val="a3"/>
        <w:ind w:left="222" w:right="221" w:firstLine="707"/>
      </w:pPr>
      <w:r>
        <w:t xml:space="preserve">Мощность источника тепловой энергии нетто </w:t>
      </w:r>
      <w:r>
        <w:rPr>
          <w:b/>
        </w:rPr>
        <w:t xml:space="preserve">- </w:t>
      </w:r>
      <w:r>
        <w:t>величина, равная располагаемой мощности источника тепловой энергии за вычетом тепловой нагрузки на собственные и хозяйственныенужды.</w:t>
      </w:r>
    </w:p>
    <w:p w:rsidR="001A11DF" w:rsidRDefault="001A11DF">
      <w:pPr>
        <w:sectPr w:rsidR="001A11DF">
          <w:pgSz w:w="11910" w:h="16840"/>
          <w:pgMar w:top="1360" w:right="340" w:bottom="1040" w:left="1480" w:header="718" w:footer="852" w:gutter="0"/>
          <w:cols w:space="720"/>
        </w:sectPr>
      </w:pPr>
    </w:p>
    <w:p w:rsidR="001A11DF" w:rsidRDefault="00E96ACD">
      <w:pPr>
        <w:pStyle w:val="a3"/>
        <w:spacing w:before="80"/>
        <w:ind w:left="222" w:right="221" w:firstLine="707"/>
      </w:pPr>
      <w:r>
        <w:lastRenderedPageBreak/>
        <w:t>Расход тепловой энергии на собственные и хозяйственные нужды котельной и тепловая мощность нетто, определенные по данным предоставленным теплоснабжающими организациямиприведены втаблице2.1.4.</w:t>
      </w:r>
    </w:p>
    <w:p w:rsidR="001A11DF" w:rsidRDefault="001A11DF">
      <w:pPr>
        <w:pStyle w:val="a3"/>
        <w:spacing w:before="4"/>
        <w:jc w:val="left"/>
        <w:rPr>
          <w:sz w:val="27"/>
        </w:rPr>
      </w:pPr>
    </w:p>
    <w:p w:rsidR="001A11DF" w:rsidRDefault="00E96ACD">
      <w:pPr>
        <w:pStyle w:val="2"/>
        <w:spacing w:before="0"/>
        <w:ind w:left="197" w:right="207"/>
      </w:pPr>
      <w:r>
        <w:t>Собственныенуждыитепловая мощностьнеттокотельных</w:t>
      </w:r>
    </w:p>
    <w:p w:rsidR="001A11DF" w:rsidRDefault="00E96ACD">
      <w:pPr>
        <w:pStyle w:val="a3"/>
        <w:spacing w:before="24"/>
        <w:ind w:left="6767" w:right="207"/>
        <w:jc w:val="center"/>
      </w:pPr>
      <w:r>
        <w:t>Таблица2.1.4.</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3241"/>
        <w:gridCol w:w="2134"/>
        <w:gridCol w:w="2127"/>
      </w:tblGrid>
      <w:tr w:rsidR="001A11DF">
        <w:trPr>
          <w:trHeight w:val="1199"/>
        </w:trPr>
        <w:tc>
          <w:tcPr>
            <w:tcW w:w="737" w:type="dxa"/>
          </w:tcPr>
          <w:p w:rsidR="001A11DF" w:rsidRDefault="001A11DF">
            <w:pPr>
              <w:pStyle w:val="TableParagraph"/>
              <w:jc w:val="left"/>
              <w:rPr>
                <w:sz w:val="24"/>
              </w:rPr>
            </w:pPr>
          </w:p>
          <w:p w:rsidR="001A11DF" w:rsidRDefault="00E96ACD">
            <w:pPr>
              <w:pStyle w:val="TableParagraph"/>
              <w:spacing w:before="197"/>
              <w:ind w:left="93" w:right="86"/>
            </w:pPr>
            <w:r>
              <w:t>№п/п</w:t>
            </w:r>
          </w:p>
        </w:tc>
        <w:tc>
          <w:tcPr>
            <w:tcW w:w="3241" w:type="dxa"/>
          </w:tcPr>
          <w:p w:rsidR="001A11DF" w:rsidRDefault="001A11DF">
            <w:pPr>
              <w:pStyle w:val="TableParagraph"/>
              <w:jc w:val="left"/>
              <w:rPr>
                <w:sz w:val="24"/>
              </w:rPr>
            </w:pPr>
          </w:p>
          <w:p w:rsidR="001A11DF" w:rsidRDefault="00E96ACD">
            <w:pPr>
              <w:pStyle w:val="TableParagraph"/>
              <w:spacing w:before="197"/>
              <w:ind w:left="107"/>
              <w:jc w:val="left"/>
            </w:pPr>
            <w:r>
              <w:t>Котельная</w:t>
            </w:r>
          </w:p>
        </w:tc>
        <w:tc>
          <w:tcPr>
            <w:tcW w:w="2134" w:type="dxa"/>
          </w:tcPr>
          <w:p w:rsidR="001A11DF" w:rsidRDefault="00E96ACD">
            <w:pPr>
              <w:pStyle w:val="TableParagraph"/>
              <w:spacing w:before="94"/>
              <w:ind w:left="131" w:right="115" w:firstLine="148"/>
              <w:jc w:val="left"/>
            </w:pPr>
            <w:r>
              <w:t>Расход тепловоймощностинасобст-</w:t>
            </w:r>
          </w:p>
          <w:p w:rsidR="001A11DF" w:rsidRDefault="00E96ACD">
            <w:pPr>
              <w:pStyle w:val="TableParagraph"/>
              <w:ind w:left="757" w:right="326" w:hanging="411"/>
              <w:jc w:val="left"/>
            </w:pPr>
            <w:r>
              <w:t>венные нужды,Гкал/ч</w:t>
            </w:r>
          </w:p>
        </w:tc>
        <w:tc>
          <w:tcPr>
            <w:tcW w:w="2127" w:type="dxa"/>
          </w:tcPr>
          <w:p w:rsidR="001A11DF" w:rsidRDefault="001A11DF">
            <w:pPr>
              <w:pStyle w:val="TableParagraph"/>
              <w:spacing w:before="1"/>
              <w:jc w:val="left"/>
              <w:rPr>
                <w:sz w:val="30"/>
              </w:rPr>
            </w:pPr>
          </w:p>
          <w:p w:rsidR="001A11DF" w:rsidRDefault="00E96ACD">
            <w:pPr>
              <w:pStyle w:val="TableParagraph"/>
              <w:ind w:left="441" w:right="103" w:hanging="315"/>
              <w:jc w:val="left"/>
            </w:pPr>
            <w:r>
              <w:t>Тепловая мощностьнетто,Гкал/ч</w:t>
            </w:r>
          </w:p>
        </w:tc>
      </w:tr>
      <w:tr w:rsidR="001A11DF">
        <w:trPr>
          <w:trHeight w:val="302"/>
        </w:trPr>
        <w:tc>
          <w:tcPr>
            <w:tcW w:w="737" w:type="dxa"/>
          </w:tcPr>
          <w:p w:rsidR="001A11DF" w:rsidRDefault="00E96ACD">
            <w:pPr>
              <w:pStyle w:val="TableParagraph"/>
              <w:spacing w:before="46" w:line="236" w:lineRule="exact"/>
              <w:ind w:left="2"/>
            </w:pPr>
            <w:r>
              <w:t>1</w:t>
            </w:r>
          </w:p>
        </w:tc>
        <w:tc>
          <w:tcPr>
            <w:tcW w:w="3241" w:type="dxa"/>
          </w:tcPr>
          <w:p w:rsidR="001A11DF" w:rsidRDefault="00E96ACD">
            <w:pPr>
              <w:pStyle w:val="TableParagraph"/>
              <w:spacing w:before="22"/>
              <w:ind w:left="107"/>
              <w:jc w:val="left"/>
            </w:pPr>
            <w:r>
              <w:t>БМК-4,0МВтул.Буланова</w:t>
            </w:r>
          </w:p>
        </w:tc>
        <w:tc>
          <w:tcPr>
            <w:tcW w:w="2134" w:type="dxa"/>
          </w:tcPr>
          <w:p w:rsidR="001A11DF" w:rsidRDefault="00E96ACD">
            <w:pPr>
              <w:pStyle w:val="TableParagraph"/>
              <w:spacing w:before="22"/>
              <w:ind w:right="862"/>
              <w:jc w:val="right"/>
            </w:pPr>
            <w:r>
              <w:t>0,03</w:t>
            </w:r>
          </w:p>
        </w:tc>
        <w:tc>
          <w:tcPr>
            <w:tcW w:w="2127" w:type="dxa"/>
          </w:tcPr>
          <w:p w:rsidR="001A11DF" w:rsidRDefault="00E96ACD">
            <w:pPr>
              <w:pStyle w:val="TableParagraph"/>
              <w:spacing w:before="22"/>
              <w:ind w:left="851" w:right="840"/>
            </w:pPr>
            <w:r>
              <w:t>3,41</w:t>
            </w:r>
          </w:p>
        </w:tc>
      </w:tr>
      <w:tr w:rsidR="001A11DF">
        <w:trPr>
          <w:trHeight w:val="299"/>
        </w:trPr>
        <w:tc>
          <w:tcPr>
            <w:tcW w:w="737" w:type="dxa"/>
          </w:tcPr>
          <w:p w:rsidR="001A11DF" w:rsidRDefault="00E96ACD">
            <w:pPr>
              <w:pStyle w:val="TableParagraph"/>
              <w:spacing w:before="44" w:line="236" w:lineRule="exact"/>
              <w:ind w:left="2"/>
            </w:pPr>
            <w:r>
              <w:t>2</w:t>
            </w:r>
          </w:p>
        </w:tc>
        <w:tc>
          <w:tcPr>
            <w:tcW w:w="3241" w:type="dxa"/>
          </w:tcPr>
          <w:p w:rsidR="001A11DF" w:rsidRDefault="00E96ACD">
            <w:pPr>
              <w:pStyle w:val="TableParagraph"/>
              <w:spacing w:before="22"/>
              <w:ind w:left="107"/>
              <w:jc w:val="left"/>
            </w:pPr>
            <w:r>
              <w:t>БМК-8,4МВтул.Дорожников</w:t>
            </w:r>
          </w:p>
        </w:tc>
        <w:tc>
          <w:tcPr>
            <w:tcW w:w="2134" w:type="dxa"/>
          </w:tcPr>
          <w:p w:rsidR="001A11DF" w:rsidRDefault="00E96ACD">
            <w:pPr>
              <w:pStyle w:val="TableParagraph"/>
              <w:spacing w:before="22"/>
              <w:ind w:right="862"/>
              <w:jc w:val="right"/>
            </w:pPr>
            <w:r>
              <w:t>0,07</w:t>
            </w:r>
          </w:p>
        </w:tc>
        <w:tc>
          <w:tcPr>
            <w:tcW w:w="2127" w:type="dxa"/>
          </w:tcPr>
          <w:p w:rsidR="001A11DF" w:rsidRDefault="00E96ACD">
            <w:pPr>
              <w:pStyle w:val="TableParagraph"/>
              <w:spacing w:before="22"/>
              <w:ind w:left="851" w:right="840"/>
            </w:pPr>
            <w:r>
              <w:t>7,15</w:t>
            </w:r>
          </w:p>
        </w:tc>
      </w:tr>
      <w:tr w:rsidR="001A11DF">
        <w:trPr>
          <w:trHeight w:val="299"/>
        </w:trPr>
        <w:tc>
          <w:tcPr>
            <w:tcW w:w="737" w:type="dxa"/>
          </w:tcPr>
          <w:p w:rsidR="001A11DF" w:rsidRDefault="00E96ACD">
            <w:pPr>
              <w:pStyle w:val="TableParagraph"/>
              <w:spacing w:before="46" w:line="233" w:lineRule="exact"/>
              <w:ind w:left="2"/>
            </w:pPr>
            <w:r>
              <w:t>3</w:t>
            </w:r>
          </w:p>
        </w:tc>
        <w:tc>
          <w:tcPr>
            <w:tcW w:w="3241" w:type="dxa"/>
          </w:tcPr>
          <w:p w:rsidR="001A11DF" w:rsidRDefault="00E96ACD">
            <w:pPr>
              <w:pStyle w:val="TableParagraph"/>
              <w:spacing w:before="22"/>
              <w:ind w:left="107"/>
              <w:jc w:val="left"/>
            </w:pPr>
            <w:r>
              <w:t>Котельная№33 ул.Гагарина</w:t>
            </w:r>
          </w:p>
        </w:tc>
        <w:tc>
          <w:tcPr>
            <w:tcW w:w="2134" w:type="dxa"/>
          </w:tcPr>
          <w:p w:rsidR="001A11DF" w:rsidRDefault="00E96ACD">
            <w:pPr>
              <w:pStyle w:val="TableParagraph"/>
              <w:spacing w:before="22"/>
              <w:ind w:right="862"/>
              <w:jc w:val="right"/>
            </w:pPr>
            <w:r>
              <w:t>0,03</w:t>
            </w:r>
          </w:p>
        </w:tc>
        <w:tc>
          <w:tcPr>
            <w:tcW w:w="2127" w:type="dxa"/>
          </w:tcPr>
          <w:p w:rsidR="001A11DF" w:rsidRDefault="00E96ACD">
            <w:pPr>
              <w:pStyle w:val="TableParagraph"/>
              <w:spacing w:before="22"/>
              <w:ind w:left="851" w:right="840"/>
            </w:pPr>
            <w:r>
              <w:t>0,97</w:t>
            </w:r>
          </w:p>
        </w:tc>
      </w:tr>
      <w:tr w:rsidR="001A11DF">
        <w:trPr>
          <w:trHeight w:val="299"/>
        </w:trPr>
        <w:tc>
          <w:tcPr>
            <w:tcW w:w="737" w:type="dxa"/>
          </w:tcPr>
          <w:p w:rsidR="001A11DF" w:rsidRDefault="00E96ACD">
            <w:pPr>
              <w:pStyle w:val="TableParagraph"/>
              <w:spacing w:before="46" w:line="233" w:lineRule="exact"/>
              <w:ind w:left="2"/>
            </w:pPr>
            <w:r>
              <w:t>4</w:t>
            </w:r>
          </w:p>
        </w:tc>
        <w:tc>
          <w:tcPr>
            <w:tcW w:w="3241" w:type="dxa"/>
          </w:tcPr>
          <w:p w:rsidR="001A11DF" w:rsidRDefault="00E96ACD">
            <w:pPr>
              <w:pStyle w:val="TableParagraph"/>
              <w:spacing w:before="22"/>
              <w:ind w:left="107"/>
              <w:jc w:val="left"/>
            </w:pPr>
            <w:r>
              <w:t>Котельная №63</w:t>
            </w:r>
          </w:p>
        </w:tc>
        <w:tc>
          <w:tcPr>
            <w:tcW w:w="2134" w:type="dxa"/>
          </w:tcPr>
          <w:p w:rsidR="001A11DF" w:rsidRDefault="00E96ACD">
            <w:pPr>
              <w:pStyle w:val="TableParagraph"/>
              <w:spacing w:before="22"/>
              <w:ind w:right="862"/>
              <w:jc w:val="right"/>
            </w:pPr>
            <w:r>
              <w:t>0,01</w:t>
            </w:r>
          </w:p>
        </w:tc>
        <w:tc>
          <w:tcPr>
            <w:tcW w:w="2127" w:type="dxa"/>
          </w:tcPr>
          <w:p w:rsidR="001A11DF" w:rsidRDefault="00E96ACD">
            <w:pPr>
              <w:pStyle w:val="TableParagraph"/>
              <w:spacing w:before="22"/>
              <w:ind w:left="851" w:right="840"/>
            </w:pPr>
            <w:r>
              <w:t>0,47</w:t>
            </w:r>
          </w:p>
        </w:tc>
      </w:tr>
      <w:tr w:rsidR="001A11DF">
        <w:trPr>
          <w:trHeight w:val="300"/>
        </w:trPr>
        <w:tc>
          <w:tcPr>
            <w:tcW w:w="737" w:type="dxa"/>
          </w:tcPr>
          <w:p w:rsidR="001A11DF" w:rsidRDefault="00E96ACD">
            <w:pPr>
              <w:pStyle w:val="TableParagraph"/>
              <w:spacing w:before="47" w:line="233" w:lineRule="exact"/>
              <w:ind w:left="2"/>
            </w:pPr>
            <w:r>
              <w:t>5</w:t>
            </w:r>
          </w:p>
        </w:tc>
        <w:tc>
          <w:tcPr>
            <w:tcW w:w="3241" w:type="dxa"/>
          </w:tcPr>
          <w:p w:rsidR="001A11DF" w:rsidRDefault="00E96ACD">
            <w:pPr>
              <w:pStyle w:val="TableParagraph"/>
              <w:spacing w:before="23"/>
              <w:ind w:left="107"/>
              <w:jc w:val="left"/>
            </w:pPr>
            <w:r>
              <w:t>Котельная№31 д. Рапполово</w:t>
            </w:r>
          </w:p>
        </w:tc>
        <w:tc>
          <w:tcPr>
            <w:tcW w:w="2134" w:type="dxa"/>
          </w:tcPr>
          <w:p w:rsidR="001A11DF" w:rsidRDefault="00E96ACD">
            <w:pPr>
              <w:pStyle w:val="TableParagraph"/>
              <w:spacing w:before="23"/>
              <w:ind w:right="862"/>
              <w:jc w:val="right"/>
            </w:pPr>
            <w:r>
              <w:t>0,08</w:t>
            </w:r>
          </w:p>
        </w:tc>
        <w:tc>
          <w:tcPr>
            <w:tcW w:w="2127" w:type="dxa"/>
          </w:tcPr>
          <w:p w:rsidR="001A11DF" w:rsidRDefault="00E96ACD">
            <w:pPr>
              <w:pStyle w:val="TableParagraph"/>
              <w:spacing w:before="23"/>
              <w:ind w:left="851" w:right="840"/>
            </w:pPr>
            <w:r>
              <w:t>2,68</w:t>
            </w:r>
          </w:p>
        </w:tc>
      </w:tr>
    </w:tbl>
    <w:p w:rsidR="001A11DF" w:rsidRDefault="001A11DF">
      <w:pPr>
        <w:pStyle w:val="a3"/>
        <w:spacing w:before="10"/>
        <w:jc w:val="left"/>
        <w:rPr>
          <w:sz w:val="23"/>
        </w:rPr>
      </w:pPr>
    </w:p>
    <w:p w:rsidR="001A11DF" w:rsidRDefault="00E96ACD">
      <w:pPr>
        <w:pStyle w:val="1"/>
        <w:numPr>
          <w:ilvl w:val="3"/>
          <w:numId w:val="44"/>
        </w:numPr>
        <w:tabs>
          <w:tab w:val="left" w:pos="1031"/>
        </w:tabs>
        <w:ind w:left="222" w:right="221" w:firstLine="0"/>
      </w:pPr>
      <w:r>
        <w:t>Срок ввода в эксплуатацию теплофикационного оборудования, год последнегоосвидетельствования при допуске к эксплуатации после ремонтов, год продления ресурсаи мероприятияпопродлениюресурса</w:t>
      </w:r>
    </w:p>
    <w:p w:rsidR="001A11DF" w:rsidRDefault="001A11DF">
      <w:pPr>
        <w:pStyle w:val="a3"/>
        <w:jc w:val="left"/>
        <w:rPr>
          <w:b/>
        </w:rPr>
      </w:pPr>
    </w:p>
    <w:p w:rsidR="001A11DF" w:rsidRDefault="00E96ACD">
      <w:pPr>
        <w:pStyle w:val="a3"/>
        <w:ind w:left="222" w:right="221" w:firstLine="707"/>
      </w:pPr>
      <w:r>
        <w:t>Срок ввода в эксплуатацию котельного оборудования для всех источников тепловойэнергии муниципального образования «Токсовское городское поселение» приведены в таблице2.1.5.</w:t>
      </w:r>
    </w:p>
    <w:p w:rsidR="001A11DF" w:rsidRDefault="00E96ACD">
      <w:pPr>
        <w:pStyle w:val="2"/>
        <w:spacing w:before="20"/>
        <w:ind w:left="2158" w:right="2167"/>
      </w:pPr>
      <w:r>
        <w:t>Сроквводавэксплуатациюкотельногооборудования</w:t>
      </w:r>
    </w:p>
    <w:p w:rsidR="001A11DF" w:rsidRDefault="00E96ACD">
      <w:pPr>
        <w:pStyle w:val="a3"/>
        <w:spacing w:before="60"/>
        <w:ind w:left="5628" w:right="207"/>
        <w:jc w:val="center"/>
      </w:pPr>
      <w:r>
        <w:t>Таблица2.1.5.</w:t>
      </w:r>
    </w:p>
    <w:tbl>
      <w:tblPr>
        <w:tblStyle w:val="TableNormal"/>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9"/>
        <w:gridCol w:w="3866"/>
        <w:gridCol w:w="2235"/>
      </w:tblGrid>
      <w:tr w:rsidR="001A11DF">
        <w:trPr>
          <w:trHeight w:val="599"/>
        </w:trPr>
        <w:tc>
          <w:tcPr>
            <w:tcW w:w="999" w:type="dxa"/>
          </w:tcPr>
          <w:p w:rsidR="001A11DF" w:rsidRDefault="00E96ACD">
            <w:pPr>
              <w:pStyle w:val="TableParagraph"/>
              <w:spacing w:before="171"/>
              <w:ind w:left="393"/>
              <w:jc w:val="left"/>
            </w:pPr>
            <w:r>
              <w:t>№</w:t>
            </w:r>
          </w:p>
        </w:tc>
        <w:tc>
          <w:tcPr>
            <w:tcW w:w="3866" w:type="dxa"/>
          </w:tcPr>
          <w:p w:rsidR="001A11DF" w:rsidRDefault="00E96ACD">
            <w:pPr>
              <w:pStyle w:val="TableParagraph"/>
              <w:spacing w:before="171"/>
              <w:ind w:left="107"/>
              <w:jc w:val="left"/>
            </w:pPr>
            <w:r>
              <w:t>Котельная</w:t>
            </w:r>
          </w:p>
        </w:tc>
        <w:tc>
          <w:tcPr>
            <w:tcW w:w="2235" w:type="dxa"/>
          </w:tcPr>
          <w:p w:rsidR="001A11DF" w:rsidRDefault="00E96ACD">
            <w:pPr>
              <w:pStyle w:val="TableParagraph"/>
              <w:spacing w:before="46"/>
              <w:ind w:left="816" w:right="118" w:hanging="682"/>
              <w:jc w:val="left"/>
            </w:pPr>
            <w:r>
              <w:t>Год ввода в эксплуа-тацию</w:t>
            </w:r>
          </w:p>
        </w:tc>
      </w:tr>
      <w:tr w:rsidR="001A11DF">
        <w:trPr>
          <w:trHeight w:val="300"/>
        </w:trPr>
        <w:tc>
          <w:tcPr>
            <w:tcW w:w="999" w:type="dxa"/>
          </w:tcPr>
          <w:p w:rsidR="001A11DF" w:rsidRDefault="00E96ACD">
            <w:pPr>
              <w:pStyle w:val="TableParagraph"/>
              <w:spacing w:before="23"/>
              <w:ind w:left="441"/>
              <w:jc w:val="left"/>
            </w:pPr>
            <w:r>
              <w:t>1</w:t>
            </w:r>
          </w:p>
        </w:tc>
        <w:tc>
          <w:tcPr>
            <w:tcW w:w="3866" w:type="dxa"/>
          </w:tcPr>
          <w:p w:rsidR="001A11DF" w:rsidRDefault="00E96ACD">
            <w:pPr>
              <w:pStyle w:val="TableParagraph"/>
              <w:spacing w:before="23"/>
              <w:ind w:left="107"/>
              <w:jc w:val="left"/>
            </w:pPr>
            <w:r>
              <w:t>БМК-4,0МВтул.Буланова</w:t>
            </w:r>
          </w:p>
        </w:tc>
        <w:tc>
          <w:tcPr>
            <w:tcW w:w="2235" w:type="dxa"/>
          </w:tcPr>
          <w:p w:rsidR="001A11DF" w:rsidRDefault="000724A2">
            <w:pPr>
              <w:pStyle w:val="TableParagraph"/>
              <w:spacing w:before="23"/>
              <w:ind w:left="873" w:right="871"/>
            </w:pPr>
            <w:r>
              <w:t>2010</w:t>
            </w:r>
          </w:p>
        </w:tc>
      </w:tr>
      <w:tr w:rsidR="001A11DF">
        <w:trPr>
          <w:trHeight w:val="299"/>
        </w:trPr>
        <w:tc>
          <w:tcPr>
            <w:tcW w:w="999" w:type="dxa"/>
          </w:tcPr>
          <w:p w:rsidR="001A11DF" w:rsidRDefault="00E96ACD">
            <w:pPr>
              <w:pStyle w:val="TableParagraph"/>
              <w:spacing w:before="22"/>
              <w:ind w:left="441"/>
              <w:jc w:val="left"/>
            </w:pPr>
            <w:r>
              <w:t>2</w:t>
            </w:r>
          </w:p>
        </w:tc>
        <w:tc>
          <w:tcPr>
            <w:tcW w:w="3866" w:type="dxa"/>
          </w:tcPr>
          <w:p w:rsidR="001A11DF" w:rsidRDefault="00E96ACD">
            <w:pPr>
              <w:pStyle w:val="TableParagraph"/>
              <w:spacing w:before="22"/>
              <w:ind w:left="107"/>
              <w:jc w:val="left"/>
            </w:pPr>
            <w:r>
              <w:t>БМК-8,4МВтул.Дорожников</w:t>
            </w:r>
          </w:p>
        </w:tc>
        <w:tc>
          <w:tcPr>
            <w:tcW w:w="2235" w:type="dxa"/>
          </w:tcPr>
          <w:p w:rsidR="001A11DF" w:rsidRDefault="000724A2">
            <w:pPr>
              <w:pStyle w:val="TableParagraph"/>
              <w:spacing w:before="22"/>
              <w:ind w:left="873" w:right="871"/>
            </w:pPr>
            <w:r>
              <w:t>2010</w:t>
            </w:r>
          </w:p>
        </w:tc>
      </w:tr>
      <w:tr w:rsidR="001A11DF">
        <w:trPr>
          <w:trHeight w:val="301"/>
        </w:trPr>
        <w:tc>
          <w:tcPr>
            <w:tcW w:w="999" w:type="dxa"/>
            <w:vMerge w:val="restart"/>
          </w:tcPr>
          <w:p w:rsidR="001A11DF" w:rsidRDefault="00E96ACD">
            <w:pPr>
              <w:pStyle w:val="TableParagraph"/>
              <w:spacing w:before="178"/>
              <w:ind w:left="4"/>
            </w:pPr>
            <w:r>
              <w:t>3</w:t>
            </w:r>
          </w:p>
        </w:tc>
        <w:tc>
          <w:tcPr>
            <w:tcW w:w="3866" w:type="dxa"/>
            <w:vMerge w:val="restart"/>
          </w:tcPr>
          <w:p w:rsidR="001A11DF" w:rsidRDefault="00E96ACD">
            <w:pPr>
              <w:pStyle w:val="TableParagraph"/>
              <w:spacing w:before="178"/>
              <w:ind w:left="107"/>
              <w:jc w:val="left"/>
            </w:pPr>
            <w:r>
              <w:t>Котельная№33 (1973г.постройки)</w:t>
            </w:r>
          </w:p>
        </w:tc>
        <w:tc>
          <w:tcPr>
            <w:tcW w:w="2235" w:type="dxa"/>
          </w:tcPr>
          <w:p w:rsidR="001A11DF" w:rsidRDefault="00E96ACD">
            <w:pPr>
              <w:pStyle w:val="TableParagraph"/>
              <w:spacing w:before="22"/>
              <w:ind w:left="874" w:right="871"/>
            </w:pPr>
            <w:r>
              <w:t>2013</w:t>
            </w:r>
          </w:p>
        </w:tc>
      </w:tr>
      <w:tr w:rsidR="001A11DF">
        <w:trPr>
          <w:trHeight w:val="299"/>
        </w:trPr>
        <w:tc>
          <w:tcPr>
            <w:tcW w:w="999" w:type="dxa"/>
            <w:vMerge/>
            <w:tcBorders>
              <w:top w:val="nil"/>
            </w:tcBorders>
          </w:tcPr>
          <w:p w:rsidR="001A11DF" w:rsidRDefault="001A11DF">
            <w:pPr>
              <w:rPr>
                <w:sz w:val="2"/>
                <w:szCs w:val="2"/>
              </w:rPr>
            </w:pPr>
          </w:p>
        </w:tc>
        <w:tc>
          <w:tcPr>
            <w:tcW w:w="3866" w:type="dxa"/>
            <w:vMerge/>
            <w:tcBorders>
              <w:top w:val="nil"/>
            </w:tcBorders>
          </w:tcPr>
          <w:p w:rsidR="001A11DF" w:rsidRDefault="001A11DF">
            <w:pPr>
              <w:rPr>
                <w:sz w:val="2"/>
                <w:szCs w:val="2"/>
              </w:rPr>
            </w:pPr>
          </w:p>
        </w:tc>
        <w:tc>
          <w:tcPr>
            <w:tcW w:w="2235" w:type="dxa"/>
          </w:tcPr>
          <w:p w:rsidR="001A11DF" w:rsidRDefault="00E96ACD">
            <w:pPr>
              <w:pStyle w:val="TableParagraph"/>
              <w:spacing w:before="20"/>
              <w:ind w:left="874" w:right="871"/>
            </w:pPr>
            <w:r>
              <w:t>2017</w:t>
            </w:r>
          </w:p>
        </w:tc>
      </w:tr>
      <w:tr w:rsidR="001A11DF">
        <w:trPr>
          <w:trHeight w:val="299"/>
        </w:trPr>
        <w:tc>
          <w:tcPr>
            <w:tcW w:w="999" w:type="dxa"/>
            <w:vMerge w:val="restart"/>
          </w:tcPr>
          <w:p w:rsidR="001A11DF" w:rsidRDefault="00E96ACD">
            <w:pPr>
              <w:pStyle w:val="TableParagraph"/>
              <w:spacing w:before="176"/>
              <w:ind w:left="4"/>
            </w:pPr>
            <w:r>
              <w:t>4</w:t>
            </w:r>
          </w:p>
        </w:tc>
        <w:tc>
          <w:tcPr>
            <w:tcW w:w="3866" w:type="dxa"/>
            <w:vMerge w:val="restart"/>
          </w:tcPr>
          <w:p w:rsidR="001A11DF" w:rsidRDefault="00E96ACD">
            <w:pPr>
              <w:pStyle w:val="TableParagraph"/>
              <w:spacing w:before="176"/>
              <w:ind w:left="107"/>
              <w:jc w:val="left"/>
            </w:pPr>
            <w:r>
              <w:t>Котельная№63 (1978г.постройки)</w:t>
            </w:r>
          </w:p>
        </w:tc>
        <w:tc>
          <w:tcPr>
            <w:tcW w:w="2235" w:type="dxa"/>
          </w:tcPr>
          <w:p w:rsidR="001A11DF" w:rsidRDefault="00E96ACD">
            <w:pPr>
              <w:pStyle w:val="TableParagraph"/>
              <w:spacing w:before="22"/>
              <w:ind w:left="874" w:right="871"/>
            </w:pPr>
            <w:r>
              <w:t>2004</w:t>
            </w:r>
          </w:p>
        </w:tc>
      </w:tr>
      <w:tr w:rsidR="001A11DF">
        <w:trPr>
          <w:trHeight w:val="299"/>
        </w:trPr>
        <w:tc>
          <w:tcPr>
            <w:tcW w:w="999" w:type="dxa"/>
            <w:vMerge/>
            <w:tcBorders>
              <w:top w:val="nil"/>
            </w:tcBorders>
          </w:tcPr>
          <w:p w:rsidR="001A11DF" w:rsidRDefault="001A11DF">
            <w:pPr>
              <w:rPr>
                <w:sz w:val="2"/>
                <w:szCs w:val="2"/>
              </w:rPr>
            </w:pPr>
          </w:p>
        </w:tc>
        <w:tc>
          <w:tcPr>
            <w:tcW w:w="3866" w:type="dxa"/>
            <w:vMerge/>
            <w:tcBorders>
              <w:top w:val="nil"/>
            </w:tcBorders>
          </w:tcPr>
          <w:p w:rsidR="001A11DF" w:rsidRDefault="001A11DF">
            <w:pPr>
              <w:rPr>
                <w:sz w:val="2"/>
                <w:szCs w:val="2"/>
              </w:rPr>
            </w:pPr>
          </w:p>
        </w:tc>
        <w:tc>
          <w:tcPr>
            <w:tcW w:w="2235" w:type="dxa"/>
          </w:tcPr>
          <w:p w:rsidR="001A11DF" w:rsidRDefault="00E96ACD">
            <w:pPr>
              <w:pStyle w:val="TableParagraph"/>
              <w:spacing w:before="22"/>
              <w:ind w:left="874" w:right="871"/>
            </w:pPr>
            <w:r>
              <w:t>2017</w:t>
            </w:r>
          </w:p>
        </w:tc>
      </w:tr>
      <w:tr w:rsidR="001A11DF">
        <w:trPr>
          <w:trHeight w:val="299"/>
        </w:trPr>
        <w:tc>
          <w:tcPr>
            <w:tcW w:w="999" w:type="dxa"/>
            <w:vMerge w:val="restart"/>
          </w:tcPr>
          <w:p w:rsidR="001A11DF" w:rsidRDefault="00E96ACD">
            <w:pPr>
              <w:pStyle w:val="TableParagraph"/>
              <w:spacing w:before="178"/>
              <w:ind w:left="4"/>
            </w:pPr>
            <w:r>
              <w:t>5</w:t>
            </w:r>
          </w:p>
        </w:tc>
        <w:tc>
          <w:tcPr>
            <w:tcW w:w="3866" w:type="dxa"/>
            <w:vMerge w:val="restart"/>
          </w:tcPr>
          <w:p w:rsidR="001A11DF" w:rsidRDefault="00E96ACD">
            <w:pPr>
              <w:pStyle w:val="TableParagraph"/>
              <w:spacing w:before="178"/>
              <w:ind w:left="107"/>
              <w:jc w:val="left"/>
            </w:pPr>
            <w:r>
              <w:t>Котельная№31 (1960г.постройки)</w:t>
            </w:r>
          </w:p>
        </w:tc>
        <w:tc>
          <w:tcPr>
            <w:tcW w:w="2235" w:type="dxa"/>
          </w:tcPr>
          <w:p w:rsidR="001A11DF" w:rsidRDefault="00E96ACD">
            <w:pPr>
              <w:pStyle w:val="TableParagraph"/>
              <w:spacing w:before="22"/>
              <w:ind w:left="874" w:right="871"/>
            </w:pPr>
            <w:r>
              <w:t>2000</w:t>
            </w:r>
          </w:p>
        </w:tc>
      </w:tr>
      <w:tr w:rsidR="00DC2146">
        <w:trPr>
          <w:trHeight w:val="299"/>
        </w:trPr>
        <w:tc>
          <w:tcPr>
            <w:tcW w:w="999" w:type="dxa"/>
            <w:vMerge/>
          </w:tcPr>
          <w:p w:rsidR="00DC2146" w:rsidRDefault="00DC2146">
            <w:pPr>
              <w:pStyle w:val="TableParagraph"/>
              <w:spacing w:before="178"/>
              <w:ind w:left="4"/>
            </w:pPr>
          </w:p>
        </w:tc>
        <w:tc>
          <w:tcPr>
            <w:tcW w:w="3866" w:type="dxa"/>
            <w:vMerge/>
          </w:tcPr>
          <w:p w:rsidR="00DC2146" w:rsidRDefault="00DC2146">
            <w:pPr>
              <w:pStyle w:val="TableParagraph"/>
              <w:spacing w:before="178"/>
              <w:ind w:left="107"/>
              <w:jc w:val="left"/>
            </w:pPr>
          </w:p>
        </w:tc>
        <w:tc>
          <w:tcPr>
            <w:tcW w:w="2235" w:type="dxa"/>
          </w:tcPr>
          <w:p w:rsidR="00DC2146" w:rsidRDefault="00DC2146">
            <w:pPr>
              <w:pStyle w:val="TableParagraph"/>
              <w:spacing w:before="22"/>
              <w:ind w:left="874" w:right="871"/>
            </w:pPr>
            <w:r>
              <w:t>2021</w:t>
            </w:r>
          </w:p>
        </w:tc>
      </w:tr>
      <w:tr w:rsidR="001A11DF">
        <w:trPr>
          <w:trHeight w:val="301"/>
        </w:trPr>
        <w:tc>
          <w:tcPr>
            <w:tcW w:w="999" w:type="dxa"/>
            <w:vMerge/>
            <w:tcBorders>
              <w:top w:val="nil"/>
            </w:tcBorders>
          </w:tcPr>
          <w:p w:rsidR="001A11DF" w:rsidRDefault="001A11DF">
            <w:pPr>
              <w:rPr>
                <w:sz w:val="2"/>
                <w:szCs w:val="2"/>
              </w:rPr>
            </w:pPr>
          </w:p>
        </w:tc>
        <w:tc>
          <w:tcPr>
            <w:tcW w:w="3866" w:type="dxa"/>
            <w:vMerge/>
            <w:tcBorders>
              <w:top w:val="nil"/>
            </w:tcBorders>
          </w:tcPr>
          <w:p w:rsidR="001A11DF" w:rsidRDefault="001A11DF">
            <w:pPr>
              <w:rPr>
                <w:sz w:val="2"/>
                <w:szCs w:val="2"/>
              </w:rPr>
            </w:pPr>
          </w:p>
        </w:tc>
        <w:tc>
          <w:tcPr>
            <w:tcW w:w="2235" w:type="dxa"/>
          </w:tcPr>
          <w:p w:rsidR="001A11DF" w:rsidRDefault="00E96ACD">
            <w:pPr>
              <w:pStyle w:val="TableParagraph"/>
              <w:spacing w:before="22"/>
              <w:ind w:left="874" w:right="871"/>
            </w:pPr>
            <w:r>
              <w:t>2019</w:t>
            </w:r>
          </w:p>
        </w:tc>
      </w:tr>
    </w:tbl>
    <w:p w:rsidR="001A11DF" w:rsidRDefault="001A11DF">
      <w:pPr>
        <w:pStyle w:val="a3"/>
        <w:spacing w:before="10"/>
        <w:jc w:val="left"/>
        <w:rPr>
          <w:sz w:val="23"/>
        </w:rPr>
      </w:pPr>
    </w:p>
    <w:p w:rsidR="001A11DF" w:rsidRDefault="00E96ACD">
      <w:pPr>
        <w:pStyle w:val="1"/>
        <w:numPr>
          <w:ilvl w:val="3"/>
          <w:numId w:val="44"/>
        </w:numPr>
        <w:tabs>
          <w:tab w:val="left" w:pos="1055"/>
        </w:tabs>
        <w:ind w:left="222" w:right="220" w:firstLine="0"/>
      </w:pPr>
      <w:r>
        <w:t>Cхемы выдачи тепловой мощности, структура теплофикационных установок(дляисточниковтепловойэнергии,функционирующихврежимекомбинированнойвыработкиэлектрической и тепловойэнергии)</w:t>
      </w:r>
    </w:p>
    <w:p w:rsidR="001A11DF" w:rsidRDefault="001A11DF">
      <w:pPr>
        <w:pStyle w:val="a3"/>
        <w:spacing w:before="10"/>
        <w:jc w:val="left"/>
        <w:rPr>
          <w:b/>
          <w:sz w:val="23"/>
        </w:rPr>
      </w:pPr>
    </w:p>
    <w:p w:rsidR="001A11DF" w:rsidRDefault="00E96ACD">
      <w:pPr>
        <w:pStyle w:val="a3"/>
        <w:ind w:left="222" w:right="221" w:firstLine="707"/>
      </w:pPr>
      <w:r>
        <w:t>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«Токсовскоегородскоепоселение» неиспользуются.</w:t>
      </w:r>
    </w:p>
    <w:p w:rsidR="001A11DF" w:rsidRDefault="001A11DF">
      <w:pPr>
        <w:pStyle w:val="a3"/>
        <w:jc w:val="left"/>
      </w:pPr>
    </w:p>
    <w:p w:rsidR="001A11DF" w:rsidRDefault="00E96ACD">
      <w:pPr>
        <w:pStyle w:val="1"/>
        <w:numPr>
          <w:ilvl w:val="3"/>
          <w:numId w:val="44"/>
        </w:numPr>
        <w:tabs>
          <w:tab w:val="left" w:pos="1017"/>
        </w:tabs>
        <w:ind w:left="222" w:right="221" w:firstLine="0"/>
      </w:pPr>
      <w:r>
        <w:t>Способ регулирования отпуска тепловой энергии от источников тепловой энергиисобоснованиемвыбораграфикаизменениятемператур теплоносителя</w:t>
      </w:r>
    </w:p>
    <w:p w:rsidR="001A11DF" w:rsidRDefault="001A11DF">
      <w:pPr>
        <w:jc w:val="both"/>
        <w:sectPr w:rsidR="001A11DF">
          <w:pgSz w:w="11910" w:h="16840"/>
          <w:pgMar w:top="1360" w:right="340" w:bottom="1040" w:left="1480" w:header="718" w:footer="852" w:gutter="0"/>
          <w:cols w:space="720"/>
        </w:sectPr>
      </w:pPr>
    </w:p>
    <w:p w:rsidR="001A11DF" w:rsidRDefault="00E96ACD">
      <w:pPr>
        <w:pStyle w:val="a3"/>
        <w:spacing w:before="80"/>
        <w:ind w:left="222" w:right="221" w:firstLine="707"/>
      </w:pPr>
      <w:r>
        <w:lastRenderedPageBreak/>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постояннойтемпературе воды, поступающей в систему горячего водоснабжения при переменном в течениисуток расходе.</w:t>
      </w:r>
    </w:p>
    <w:p w:rsidR="001A11DF" w:rsidRDefault="00E96ACD">
      <w:pPr>
        <w:pStyle w:val="a3"/>
        <w:ind w:left="222" w:right="221" w:firstLine="707"/>
      </w:pPr>
      <w:r>
        <w:t>Регулирование отпуска тепловой энергии на цели отопления осуществляется по центральному качественному методу регулирования путем изменения температуры теплоносителя на выходе с источника теплоснабжения, в зависимости от температуры наружного воздуха.</w:t>
      </w:r>
    </w:p>
    <w:p w:rsidR="001A11DF" w:rsidRDefault="00E96ACD">
      <w:pPr>
        <w:pStyle w:val="a3"/>
        <w:ind w:left="222" w:right="219" w:firstLine="707"/>
      </w:pPr>
      <w:r>
        <w:t>Оптимальный температурный график тепловой сети оценивается как по отдельнымсоставляющим,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транспорта теплоты, которая характеризуется удельными затратамиэлектроэнергиинаперекачкутеплоносителя,и отвеличинытепловыхпотерьвсетях.</w:t>
      </w:r>
    </w:p>
    <w:p w:rsidR="001A11DF" w:rsidRDefault="00E96ACD">
      <w:pPr>
        <w:pStyle w:val="a3"/>
        <w:ind w:left="222" w:right="218" w:firstLine="707"/>
      </w:pPr>
      <w:r>
        <w:t xml:space="preserve">Отпуск тепловой энергии в существующей системе теплоснабжения осуществляетсяпо температурному графику 95/70 </w:t>
      </w:r>
      <w:r>
        <w:rPr>
          <w:vertAlign w:val="superscript"/>
        </w:rPr>
        <w:t>о</w:t>
      </w:r>
      <w:r>
        <w:t>С. График отпуска тепловой энергии котельны</w:t>
      </w:r>
      <w:r w:rsidR="00DC2146">
        <w:t xml:space="preserve">х                           </w:t>
      </w:r>
      <w:r w:rsidR="00D7591B">
        <w:t>ООО «Петербургтеплоэнерго»</w:t>
      </w:r>
      <w:r>
        <w:t xml:space="preserve">приведен </w:t>
      </w:r>
      <w:bookmarkStart w:id="76" w:name="_Hlk154564118"/>
      <w:r>
        <w:t>втаблице2.1.6.</w:t>
      </w:r>
      <w:bookmarkEnd w:id="76"/>
    </w:p>
    <w:p w:rsidR="001A11DF" w:rsidRDefault="001A11DF">
      <w:pPr>
        <w:pStyle w:val="a3"/>
        <w:spacing w:before="8"/>
        <w:jc w:val="left"/>
        <w:rPr>
          <w:sz w:val="25"/>
        </w:rPr>
      </w:pPr>
    </w:p>
    <w:p w:rsidR="001A11DF" w:rsidRDefault="00E96ACD">
      <w:pPr>
        <w:pStyle w:val="2"/>
        <w:spacing w:before="1"/>
        <w:ind w:left="205" w:right="207"/>
      </w:pPr>
      <w:bookmarkStart w:id="77" w:name="_Hlk154564164"/>
      <w:r>
        <w:t>Температурныйграфиккотельных</w:t>
      </w:r>
      <w:r w:rsidR="00D7591B">
        <w:t>ООО «Петербургтеплоэнерго»</w:t>
      </w:r>
    </w:p>
    <w:p w:rsidR="001A11DF" w:rsidRDefault="00E96ACD">
      <w:pPr>
        <w:pStyle w:val="a3"/>
        <w:spacing w:before="57"/>
        <w:ind w:left="7569" w:right="207"/>
        <w:jc w:val="center"/>
      </w:pPr>
      <w:r>
        <w:t>Таблица2.1.6.</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1416"/>
        <w:gridCol w:w="1704"/>
        <w:gridCol w:w="1557"/>
        <w:gridCol w:w="1558"/>
        <w:gridCol w:w="1277"/>
      </w:tblGrid>
      <w:tr w:rsidR="001A11DF">
        <w:trPr>
          <w:trHeight w:val="506"/>
        </w:trPr>
        <w:tc>
          <w:tcPr>
            <w:tcW w:w="1526" w:type="dxa"/>
          </w:tcPr>
          <w:p w:rsidR="001A11DF" w:rsidRDefault="00E96ACD">
            <w:pPr>
              <w:pStyle w:val="TableParagraph"/>
              <w:spacing w:before="1" w:line="252" w:lineRule="exact"/>
              <w:ind w:left="232"/>
              <w:jc w:val="left"/>
            </w:pPr>
            <w:r>
              <w:t>Наружного</w:t>
            </w:r>
          </w:p>
          <w:p w:rsidR="001A11DF" w:rsidRDefault="00E96ACD">
            <w:pPr>
              <w:pStyle w:val="TableParagraph"/>
              <w:spacing w:line="233" w:lineRule="exact"/>
              <w:ind w:left="141"/>
              <w:jc w:val="left"/>
              <w:rPr>
                <w:sz w:val="14"/>
              </w:rPr>
            </w:pPr>
            <w:r>
              <w:rPr>
                <w:position w:val="2"/>
              </w:rPr>
              <w:t>воздуха,Т</w:t>
            </w:r>
            <w:r>
              <w:rPr>
                <w:sz w:val="14"/>
              </w:rPr>
              <w:t>н.в.</w:t>
            </w:r>
          </w:p>
        </w:tc>
        <w:tc>
          <w:tcPr>
            <w:tcW w:w="1416" w:type="dxa"/>
          </w:tcPr>
          <w:p w:rsidR="001A11DF" w:rsidRDefault="00E96ACD">
            <w:pPr>
              <w:pStyle w:val="TableParagraph"/>
              <w:spacing w:before="1" w:line="252" w:lineRule="exact"/>
              <w:ind w:left="130" w:right="121"/>
            </w:pPr>
            <w:r>
              <w:t>Горячейво-</w:t>
            </w:r>
          </w:p>
          <w:p w:rsidR="001A11DF" w:rsidRDefault="00E96ACD">
            <w:pPr>
              <w:pStyle w:val="TableParagraph"/>
              <w:spacing w:line="233" w:lineRule="exact"/>
              <w:ind w:left="130" w:right="119"/>
              <w:rPr>
                <w:sz w:val="14"/>
              </w:rPr>
            </w:pPr>
            <w:r>
              <w:rPr>
                <w:position w:val="2"/>
              </w:rPr>
              <w:t>ды, Т</w:t>
            </w:r>
            <w:r>
              <w:rPr>
                <w:sz w:val="14"/>
              </w:rPr>
              <w:t>1</w:t>
            </w:r>
          </w:p>
        </w:tc>
        <w:tc>
          <w:tcPr>
            <w:tcW w:w="1704" w:type="dxa"/>
          </w:tcPr>
          <w:p w:rsidR="001A11DF" w:rsidRDefault="00E96ACD">
            <w:pPr>
              <w:pStyle w:val="TableParagraph"/>
              <w:spacing w:before="1" w:line="252" w:lineRule="exact"/>
              <w:ind w:left="140" w:right="130"/>
            </w:pPr>
            <w:r>
              <w:t>Оборотнойво-</w:t>
            </w:r>
          </w:p>
          <w:p w:rsidR="001A11DF" w:rsidRDefault="00E96ACD">
            <w:pPr>
              <w:pStyle w:val="TableParagraph"/>
              <w:spacing w:line="233" w:lineRule="exact"/>
              <w:ind w:left="140" w:right="129"/>
              <w:rPr>
                <w:sz w:val="14"/>
              </w:rPr>
            </w:pPr>
            <w:r>
              <w:rPr>
                <w:position w:val="2"/>
              </w:rPr>
              <w:t>ды, Т</w:t>
            </w:r>
            <w:r>
              <w:rPr>
                <w:sz w:val="14"/>
              </w:rPr>
              <w:t>2</w:t>
            </w:r>
          </w:p>
        </w:tc>
        <w:tc>
          <w:tcPr>
            <w:tcW w:w="1557" w:type="dxa"/>
          </w:tcPr>
          <w:p w:rsidR="001A11DF" w:rsidRDefault="00E96ACD">
            <w:pPr>
              <w:pStyle w:val="TableParagraph"/>
              <w:spacing w:before="1" w:line="252" w:lineRule="exact"/>
              <w:ind w:left="250"/>
              <w:jc w:val="left"/>
            </w:pPr>
            <w:r>
              <w:t>Наружного</w:t>
            </w:r>
          </w:p>
          <w:p w:rsidR="001A11DF" w:rsidRDefault="00E96ACD">
            <w:pPr>
              <w:pStyle w:val="TableParagraph"/>
              <w:spacing w:line="233" w:lineRule="exact"/>
              <w:ind w:left="159"/>
              <w:jc w:val="left"/>
              <w:rPr>
                <w:sz w:val="14"/>
              </w:rPr>
            </w:pPr>
            <w:r>
              <w:rPr>
                <w:position w:val="2"/>
              </w:rPr>
              <w:t>воздуха,Т</w:t>
            </w:r>
            <w:r>
              <w:rPr>
                <w:sz w:val="14"/>
              </w:rPr>
              <w:t>н.в.</w:t>
            </w:r>
          </w:p>
        </w:tc>
        <w:tc>
          <w:tcPr>
            <w:tcW w:w="1558" w:type="dxa"/>
          </w:tcPr>
          <w:p w:rsidR="001A11DF" w:rsidRDefault="00E96ACD">
            <w:pPr>
              <w:pStyle w:val="TableParagraph"/>
              <w:spacing w:before="1" w:line="252" w:lineRule="exact"/>
              <w:ind w:left="107" w:right="93"/>
            </w:pPr>
            <w:r>
              <w:t>Горячейво-</w:t>
            </w:r>
          </w:p>
          <w:p w:rsidR="001A11DF" w:rsidRDefault="00E96ACD">
            <w:pPr>
              <w:pStyle w:val="TableParagraph"/>
              <w:spacing w:line="233" w:lineRule="exact"/>
              <w:ind w:left="107" w:right="91"/>
              <w:rPr>
                <w:sz w:val="14"/>
              </w:rPr>
            </w:pPr>
            <w:r>
              <w:rPr>
                <w:position w:val="2"/>
              </w:rPr>
              <w:t>ды, Т</w:t>
            </w:r>
            <w:r>
              <w:rPr>
                <w:sz w:val="14"/>
              </w:rPr>
              <w:t>1</w:t>
            </w:r>
          </w:p>
        </w:tc>
        <w:tc>
          <w:tcPr>
            <w:tcW w:w="1277" w:type="dxa"/>
          </w:tcPr>
          <w:p w:rsidR="001A11DF" w:rsidRDefault="00E96ACD">
            <w:pPr>
              <w:pStyle w:val="TableParagraph"/>
              <w:spacing w:before="1" w:line="252" w:lineRule="exact"/>
              <w:ind w:left="98" w:right="86"/>
            </w:pPr>
            <w:r>
              <w:t>Оборотной</w:t>
            </w:r>
          </w:p>
          <w:p w:rsidR="001A11DF" w:rsidRDefault="00E96ACD">
            <w:pPr>
              <w:pStyle w:val="TableParagraph"/>
              <w:spacing w:line="233" w:lineRule="exact"/>
              <w:ind w:left="98" w:right="82"/>
              <w:rPr>
                <w:sz w:val="14"/>
              </w:rPr>
            </w:pPr>
            <w:r>
              <w:rPr>
                <w:position w:val="2"/>
              </w:rPr>
              <w:t>воды,Т</w:t>
            </w:r>
            <w:r>
              <w:rPr>
                <w:sz w:val="14"/>
              </w:rPr>
              <w:t>2</w:t>
            </w:r>
          </w:p>
        </w:tc>
      </w:tr>
      <w:tr w:rsidR="001A11DF">
        <w:trPr>
          <w:trHeight w:val="302"/>
        </w:trPr>
        <w:tc>
          <w:tcPr>
            <w:tcW w:w="1526" w:type="dxa"/>
          </w:tcPr>
          <w:p w:rsidR="001A11DF" w:rsidRDefault="00E96ACD">
            <w:pPr>
              <w:pStyle w:val="TableParagraph"/>
              <w:spacing w:before="22"/>
              <w:ind w:left="595" w:right="586"/>
            </w:pPr>
            <w:r>
              <w:t>10</w:t>
            </w:r>
          </w:p>
        </w:tc>
        <w:tc>
          <w:tcPr>
            <w:tcW w:w="1416" w:type="dxa"/>
          </w:tcPr>
          <w:p w:rsidR="001A11DF" w:rsidRDefault="00E96ACD">
            <w:pPr>
              <w:pStyle w:val="TableParagraph"/>
              <w:spacing w:before="22"/>
              <w:ind w:left="130" w:right="119"/>
            </w:pPr>
            <w:r>
              <w:t>35</w:t>
            </w:r>
          </w:p>
        </w:tc>
        <w:tc>
          <w:tcPr>
            <w:tcW w:w="1704" w:type="dxa"/>
          </w:tcPr>
          <w:p w:rsidR="001A11DF" w:rsidRDefault="00E96ACD">
            <w:pPr>
              <w:pStyle w:val="TableParagraph"/>
              <w:spacing w:before="22"/>
              <w:ind w:left="140" w:right="129"/>
            </w:pPr>
            <w:r>
              <w:t>31</w:t>
            </w:r>
          </w:p>
        </w:tc>
        <w:tc>
          <w:tcPr>
            <w:tcW w:w="1557" w:type="dxa"/>
          </w:tcPr>
          <w:p w:rsidR="001A11DF" w:rsidRDefault="00E96ACD">
            <w:pPr>
              <w:pStyle w:val="TableParagraph"/>
              <w:spacing w:before="22"/>
              <w:ind w:left="611" w:right="601"/>
            </w:pPr>
            <w:r>
              <w:t>-11</w:t>
            </w:r>
          </w:p>
        </w:tc>
        <w:tc>
          <w:tcPr>
            <w:tcW w:w="1558" w:type="dxa"/>
          </w:tcPr>
          <w:p w:rsidR="001A11DF" w:rsidRDefault="00E96ACD">
            <w:pPr>
              <w:pStyle w:val="TableParagraph"/>
              <w:spacing w:before="22"/>
              <w:ind w:left="107" w:right="96"/>
            </w:pPr>
            <w:r>
              <w:t>67</w:t>
            </w:r>
          </w:p>
        </w:tc>
        <w:tc>
          <w:tcPr>
            <w:tcW w:w="1277" w:type="dxa"/>
          </w:tcPr>
          <w:p w:rsidR="001A11DF" w:rsidRDefault="00E96ACD">
            <w:pPr>
              <w:pStyle w:val="TableParagraph"/>
              <w:spacing w:before="22"/>
              <w:ind w:left="98" w:right="85"/>
            </w:pPr>
            <w:r>
              <w:t>52</w:t>
            </w:r>
          </w:p>
        </w:tc>
      </w:tr>
      <w:tr w:rsidR="001A11DF">
        <w:trPr>
          <w:trHeight w:val="299"/>
        </w:trPr>
        <w:tc>
          <w:tcPr>
            <w:tcW w:w="1526" w:type="dxa"/>
          </w:tcPr>
          <w:p w:rsidR="001A11DF" w:rsidRDefault="00E96ACD">
            <w:pPr>
              <w:pStyle w:val="TableParagraph"/>
              <w:spacing w:before="20"/>
              <w:ind w:left="9"/>
            </w:pPr>
            <w:r>
              <w:t>9</w:t>
            </w:r>
          </w:p>
        </w:tc>
        <w:tc>
          <w:tcPr>
            <w:tcW w:w="1416" w:type="dxa"/>
          </w:tcPr>
          <w:p w:rsidR="001A11DF" w:rsidRDefault="00E96ACD">
            <w:pPr>
              <w:pStyle w:val="TableParagraph"/>
              <w:spacing w:before="20"/>
              <w:ind w:left="130" w:right="119"/>
            </w:pPr>
            <w:r>
              <w:t>37</w:t>
            </w:r>
          </w:p>
        </w:tc>
        <w:tc>
          <w:tcPr>
            <w:tcW w:w="1704" w:type="dxa"/>
          </w:tcPr>
          <w:p w:rsidR="001A11DF" w:rsidRDefault="00E96ACD">
            <w:pPr>
              <w:pStyle w:val="TableParagraph"/>
              <w:spacing w:before="20"/>
              <w:ind w:left="140" w:right="129"/>
            </w:pPr>
            <w:r>
              <w:t>32</w:t>
            </w:r>
          </w:p>
        </w:tc>
        <w:tc>
          <w:tcPr>
            <w:tcW w:w="1557" w:type="dxa"/>
          </w:tcPr>
          <w:p w:rsidR="001A11DF" w:rsidRDefault="00E96ACD">
            <w:pPr>
              <w:pStyle w:val="TableParagraph"/>
              <w:spacing w:before="20"/>
              <w:ind w:left="611" w:right="601"/>
            </w:pPr>
            <w:r>
              <w:t>-12</w:t>
            </w:r>
          </w:p>
        </w:tc>
        <w:tc>
          <w:tcPr>
            <w:tcW w:w="1558" w:type="dxa"/>
          </w:tcPr>
          <w:p w:rsidR="001A11DF" w:rsidRDefault="00E96ACD">
            <w:pPr>
              <w:pStyle w:val="TableParagraph"/>
              <w:spacing w:before="20"/>
              <w:ind w:left="107" w:right="96"/>
            </w:pPr>
            <w:r>
              <w:t>68</w:t>
            </w:r>
          </w:p>
        </w:tc>
        <w:tc>
          <w:tcPr>
            <w:tcW w:w="1277" w:type="dxa"/>
          </w:tcPr>
          <w:p w:rsidR="001A11DF" w:rsidRDefault="00E96ACD">
            <w:pPr>
              <w:pStyle w:val="TableParagraph"/>
              <w:spacing w:before="20"/>
              <w:ind w:left="98" w:right="85"/>
            </w:pPr>
            <w:r>
              <w:t>53</w:t>
            </w:r>
          </w:p>
        </w:tc>
      </w:tr>
      <w:tr w:rsidR="001A11DF">
        <w:trPr>
          <w:trHeight w:val="299"/>
        </w:trPr>
        <w:tc>
          <w:tcPr>
            <w:tcW w:w="1526" w:type="dxa"/>
          </w:tcPr>
          <w:p w:rsidR="001A11DF" w:rsidRDefault="00E96ACD">
            <w:pPr>
              <w:pStyle w:val="TableParagraph"/>
              <w:spacing w:before="22"/>
              <w:ind w:left="9"/>
            </w:pPr>
            <w:r>
              <w:t>8</w:t>
            </w:r>
          </w:p>
        </w:tc>
        <w:tc>
          <w:tcPr>
            <w:tcW w:w="1416" w:type="dxa"/>
          </w:tcPr>
          <w:p w:rsidR="001A11DF" w:rsidRDefault="00E96ACD">
            <w:pPr>
              <w:pStyle w:val="TableParagraph"/>
              <w:spacing w:before="22"/>
              <w:ind w:left="130" w:right="119"/>
            </w:pPr>
            <w:r>
              <w:t>38</w:t>
            </w:r>
          </w:p>
        </w:tc>
        <w:tc>
          <w:tcPr>
            <w:tcW w:w="1704" w:type="dxa"/>
          </w:tcPr>
          <w:p w:rsidR="001A11DF" w:rsidRDefault="00E96ACD">
            <w:pPr>
              <w:pStyle w:val="TableParagraph"/>
              <w:spacing w:before="22"/>
              <w:ind w:left="140" w:right="129"/>
            </w:pPr>
            <w:r>
              <w:t>33</w:t>
            </w:r>
          </w:p>
        </w:tc>
        <w:tc>
          <w:tcPr>
            <w:tcW w:w="1557" w:type="dxa"/>
          </w:tcPr>
          <w:p w:rsidR="001A11DF" w:rsidRDefault="00E96ACD">
            <w:pPr>
              <w:pStyle w:val="TableParagraph"/>
              <w:spacing w:before="22"/>
              <w:ind w:left="611" w:right="601"/>
            </w:pPr>
            <w:r>
              <w:t>-13</w:t>
            </w:r>
          </w:p>
        </w:tc>
        <w:tc>
          <w:tcPr>
            <w:tcW w:w="1558" w:type="dxa"/>
          </w:tcPr>
          <w:p w:rsidR="001A11DF" w:rsidRDefault="00E96ACD">
            <w:pPr>
              <w:pStyle w:val="TableParagraph"/>
              <w:spacing w:before="22"/>
              <w:ind w:left="107" w:right="96"/>
            </w:pPr>
            <w:r>
              <w:t>70</w:t>
            </w:r>
          </w:p>
        </w:tc>
        <w:tc>
          <w:tcPr>
            <w:tcW w:w="1277" w:type="dxa"/>
          </w:tcPr>
          <w:p w:rsidR="001A11DF" w:rsidRDefault="00E96ACD">
            <w:pPr>
              <w:pStyle w:val="TableParagraph"/>
              <w:spacing w:before="22"/>
              <w:ind w:left="98" w:right="85"/>
            </w:pPr>
            <w:r>
              <w:t>54</w:t>
            </w:r>
          </w:p>
        </w:tc>
      </w:tr>
      <w:tr w:rsidR="001A11DF">
        <w:trPr>
          <w:trHeight w:val="299"/>
        </w:trPr>
        <w:tc>
          <w:tcPr>
            <w:tcW w:w="1526" w:type="dxa"/>
          </w:tcPr>
          <w:p w:rsidR="001A11DF" w:rsidRDefault="00E96ACD">
            <w:pPr>
              <w:pStyle w:val="TableParagraph"/>
              <w:spacing w:before="22"/>
              <w:ind w:left="9"/>
            </w:pPr>
            <w:r>
              <w:t>7</w:t>
            </w:r>
          </w:p>
        </w:tc>
        <w:tc>
          <w:tcPr>
            <w:tcW w:w="1416" w:type="dxa"/>
          </w:tcPr>
          <w:p w:rsidR="001A11DF" w:rsidRDefault="00E96ACD">
            <w:pPr>
              <w:pStyle w:val="TableParagraph"/>
              <w:spacing w:before="22"/>
              <w:ind w:left="130" w:right="119"/>
            </w:pPr>
            <w:r>
              <w:t>40</w:t>
            </w:r>
          </w:p>
        </w:tc>
        <w:tc>
          <w:tcPr>
            <w:tcW w:w="1704" w:type="dxa"/>
          </w:tcPr>
          <w:p w:rsidR="001A11DF" w:rsidRDefault="00E96ACD">
            <w:pPr>
              <w:pStyle w:val="TableParagraph"/>
              <w:spacing w:before="22"/>
              <w:ind w:left="140" w:right="129"/>
            </w:pPr>
            <w:r>
              <w:t>34</w:t>
            </w:r>
          </w:p>
        </w:tc>
        <w:tc>
          <w:tcPr>
            <w:tcW w:w="1557" w:type="dxa"/>
          </w:tcPr>
          <w:p w:rsidR="001A11DF" w:rsidRDefault="00E96ACD">
            <w:pPr>
              <w:pStyle w:val="TableParagraph"/>
              <w:spacing w:before="22"/>
              <w:ind w:left="611" w:right="601"/>
            </w:pPr>
            <w:r>
              <w:t>-14</w:t>
            </w:r>
          </w:p>
        </w:tc>
        <w:tc>
          <w:tcPr>
            <w:tcW w:w="1558" w:type="dxa"/>
          </w:tcPr>
          <w:p w:rsidR="001A11DF" w:rsidRDefault="00E96ACD">
            <w:pPr>
              <w:pStyle w:val="TableParagraph"/>
              <w:spacing w:before="22"/>
              <w:ind w:left="107" w:right="96"/>
            </w:pPr>
            <w:r>
              <w:t>71</w:t>
            </w:r>
          </w:p>
        </w:tc>
        <w:tc>
          <w:tcPr>
            <w:tcW w:w="1277" w:type="dxa"/>
          </w:tcPr>
          <w:p w:rsidR="001A11DF" w:rsidRDefault="00E96ACD">
            <w:pPr>
              <w:pStyle w:val="TableParagraph"/>
              <w:spacing w:before="22"/>
              <w:ind w:left="98" w:right="85"/>
            </w:pPr>
            <w:r>
              <w:t>55</w:t>
            </w:r>
          </w:p>
        </w:tc>
      </w:tr>
      <w:tr w:rsidR="001A11DF">
        <w:trPr>
          <w:trHeight w:val="299"/>
        </w:trPr>
        <w:tc>
          <w:tcPr>
            <w:tcW w:w="1526" w:type="dxa"/>
          </w:tcPr>
          <w:p w:rsidR="001A11DF" w:rsidRDefault="00E96ACD">
            <w:pPr>
              <w:pStyle w:val="TableParagraph"/>
              <w:spacing w:before="22"/>
              <w:ind w:left="9"/>
            </w:pPr>
            <w:r>
              <w:t>6</w:t>
            </w:r>
          </w:p>
        </w:tc>
        <w:tc>
          <w:tcPr>
            <w:tcW w:w="1416" w:type="dxa"/>
          </w:tcPr>
          <w:p w:rsidR="001A11DF" w:rsidRDefault="00E96ACD">
            <w:pPr>
              <w:pStyle w:val="TableParagraph"/>
              <w:spacing w:before="22"/>
              <w:ind w:left="130" w:right="119"/>
            </w:pPr>
            <w:r>
              <w:t>42</w:t>
            </w:r>
          </w:p>
        </w:tc>
        <w:tc>
          <w:tcPr>
            <w:tcW w:w="1704" w:type="dxa"/>
          </w:tcPr>
          <w:p w:rsidR="001A11DF" w:rsidRDefault="00E96ACD">
            <w:pPr>
              <w:pStyle w:val="TableParagraph"/>
              <w:spacing w:before="22"/>
              <w:ind w:left="140" w:right="129"/>
            </w:pPr>
            <w:r>
              <w:t>36</w:t>
            </w:r>
          </w:p>
        </w:tc>
        <w:tc>
          <w:tcPr>
            <w:tcW w:w="1557" w:type="dxa"/>
          </w:tcPr>
          <w:p w:rsidR="001A11DF" w:rsidRDefault="00E96ACD">
            <w:pPr>
              <w:pStyle w:val="TableParagraph"/>
              <w:spacing w:before="22"/>
              <w:ind w:left="611" w:right="601"/>
            </w:pPr>
            <w:r>
              <w:t>-15</w:t>
            </w:r>
          </w:p>
        </w:tc>
        <w:tc>
          <w:tcPr>
            <w:tcW w:w="1558" w:type="dxa"/>
          </w:tcPr>
          <w:p w:rsidR="001A11DF" w:rsidRDefault="00E96ACD">
            <w:pPr>
              <w:pStyle w:val="TableParagraph"/>
              <w:spacing w:before="22"/>
              <w:ind w:left="107" w:right="96"/>
            </w:pPr>
            <w:r>
              <w:t>73</w:t>
            </w:r>
          </w:p>
        </w:tc>
        <w:tc>
          <w:tcPr>
            <w:tcW w:w="1277" w:type="dxa"/>
          </w:tcPr>
          <w:p w:rsidR="001A11DF" w:rsidRDefault="00E96ACD">
            <w:pPr>
              <w:pStyle w:val="TableParagraph"/>
              <w:spacing w:before="22"/>
              <w:ind w:left="98" w:right="85"/>
            </w:pPr>
            <w:r>
              <w:t>56</w:t>
            </w:r>
          </w:p>
        </w:tc>
      </w:tr>
      <w:tr w:rsidR="001A11DF">
        <w:trPr>
          <w:trHeight w:val="299"/>
        </w:trPr>
        <w:tc>
          <w:tcPr>
            <w:tcW w:w="1526" w:type="dxa"/>
          </w:tcPr>
          <w:p w:rsidR="001A11DF" w:rsidRDefault="00E96ACD">
            <w:pPr>
              <w:pStyle w:val="TableParagraph"/>
              <w:spacing w:before="22"/>
              <w:ind w:left="9"/>
            </w:pPr>
            <w:r>
              <w:t>5</w:t>
            </w:r>
          </w:p>
        </w:tc>
        <w:tc>
          <w:tcPr>
            <w:tcW w:w="1416" w:type="dxa"/>
          </w:tcPr>
          <w:p w:rsidR="001A11DF" w:rsidRDefault="00E96ACD">
            <w:pPr>
              <w:pStyle w:val="TableParagraph"/>
              <w:spacing w:before="22"/>
              <w:ind w:left="130" w:right="119"/>
            </w:pPr>
            <w:r>
              <w:t>43</w:t>
            </w:r>
          </w:p>
        </w:tc>
        <w:tc>
          <w:tcPr>
            <w:tcW w:w="1704" w:type="dxa"/>
          </w:tcPr>
          <w:p w:rsidR="001A11DF" w:rsidRDefault="00E96ACD">
            <w:pPr>
              <w:pStyle w:val="TableParagraph"/>
              <w:spacing w:before="22"/>
              <w:ind w:left="140" w:right="129"/>
            </w:pPr>
            <w:r>
              <w:t>37</w:t>
            </w:r>
          </w:p>
        </w:tc>
        <w:tc>
          <w:tcPr>
            <w:tcW w:w="1557" w:type="dxa"/>
          </w:tcPr>
          <w:p w:rsidR="001A11DF" w:rsidRDefault="00E96ACD">
            <w:pPr>
              <w:pStyle w:val="TableParagraph"/>
              <w:spacing w:before="22"/>
              <w:ind w:left="611" w:right="601"/>
            </w:pPr>
            <w:r>
              <w:t>-16</w:t>
            </w:r>
          </w:p>
        </w:tc>
        <w:tc>
          <w:tcPr>
            <w:tcW w:w="1558" w:type="dxa"/>
          </w:tcPr>
          <w:p w:rsidR="001A11DF" w:rsidRDefault="00E96ACD">
            <w:pPr>
              <w:pStyle w:val="TableParagraph"/>
              <w:spacing w:before="22"/>
              <w:ind w:left="107" w:right="96"/>
            </w:pPr>
            <w:r>
              <w:t>74</w:t>
            </w:r>
          </w:p>
        </w:tc>
        <w:tc>
          <w:tcPr>
            <w:tcW w:w="1277" w:type="dxa"/>
          </w:tcPr>
          <w:p w:rsidR="001A11DF" w:rsidRDefault="00E96ACD">
            <w:pPr>
              <w:pStyle w:val="TableParagraph"/>
              <w:spacing w:before="22"/>
              <w:ind w:left="98" w:right="85"/>
            </w:pPr>
            <w:r>
              <w:t>57</w:t>
            </w:r>
          </w:p>
        </w:tc>
      </w:tr>
      <w:tr w:rsidR="001A11DF">
        <w:trPr>
          <w:trHeight w:val="302"/>
        </w:trPr>
        <w:tc>
          <w:tcPr>
            <w:tcW w:w="1526" w:type="dxa"/>
          </w:tcPr>
          <w:p w:rsidR="001A11DF" w:rsidRDefault="00E96ACD">
            <w:pPr>
              <w:pStyle w:val="TableParagraph"/>
              <w:spacing w:before="23"/>
              <w:ind w:left="9"/>
            </w:pPr>
            <w:r>
              <w:t>4</w:t>
            </w:r>
          </w:p>
        </w:tc>
        <w:tc>
          <w:tcPr>
            <w:tcW w:w="1416" w:type="dxa"/>
          </w:tcPr>
          <w:p w:rsidR="001A11DF" w:rsidRDefault="00E96ACD">
            <w:pPr>
              <w:pStyle w:val="TableParagraph"/>
              <w:spacing w:before="23"/>
              <w:ind w:left="130" w:right="119"/>
            </w:pPr>
            <w:r>
              <w:t>45</w:t>
            </w:r>
          </w:p>
        </w:tc>
        <w:tc>
          <w:tcPr>
            <w:tcW w:w="1704" w:type="dxa"/>
          </w:tcPr>
          <w:p w:rsidR="001A11DF" w:rsidRDefault="00E96ACD">
            <w:pPr>
              <w:pStyle w:val="TableParagraph"/>
              <w:spacing w:before="23"/>
              <w:ind w:left="140" w:right="129"/>
            </w:pPr>
            <w:r>
              <w:t>38</w:t>
            </w:r>
          </w:p>
        </w:tc>
        <w:tc>
          <w:tcPr>
            <w:tcW w:w="1557" w:type="dxa"/>
          </w:tcPr>
          <w:p w:rsidR="001A11DF" w:rsidRDefault="00E96ACD">
            <w:pPr>
              <w:pStyle w:val="TableParagraph"/>
              <w:spacing w:before="23"/>
              <w:ind w:left="611" w:right="601"/>
            </w:pPr>
            <w:r>
              <w:t>-17</w:t>
            </w:r>
          </w:p>
        </w:tc>
        <w:tc>
          <w:tcPr>
            <w:tcW w:w="1558" w:type="dxa"/>
          </w:tcPr>
          <w:p w:rsidR="001A11DF" w:rsidRDefault="00E96ACD">
            <w:pPr>
              <w:pStyle w:val="TableParagraph"/>
              <w:spacing w:before="23"/>
              <w:ind w:left="107" w:right="96"/>
            </w:pPr>
            <w:r>
              <w:t>75</w:t>
            </w:r>
          </w:p>
        </w:tc>
        <w:tc>
          <w:tcPr>
            <w:tcW w:w="1277" w:type="dxa"/>
          </w:tcPr>
          <w:p w:rsidR="001A11DF" w:rsidRDefault="00E96ACD">
            <w:pPr>
              <w:pStyle w:val="TableParagraph"/>
              <w:spacing w:before="23"/>
              <w:ind w:left="98" w:right="85"/>
            </w:pPr>
            <w:r>
              <w:t>58</w:t>
            </w:r>
          </w:p>
        </w:tc>
      </w:tr>
      <w:tr w:rsidR="001A11DF">
        <w:trPr>
          <w:trHeight w:val="299"/>
        </w:trPr>
        <w:tc>
          <w:tcPr>
            <w:tcW w:w="1526" w:type="dxa"/>
          </w:tcPr>
          <w:p w:rsidR="001A11DF" w:rsidRDefault="00E96ACD">
            <w:pPr>
              <w:pStyle w:val="TableParagraph"/>
              <w:spacing w:before="20"/>
              <w:ind w:left="9"/>
            </w:pPr>
            <w:r>
              <w:t>3</w:t>
            </w:r>
          </w:p>
        </w:tc>
        <w:tc>
          <w:tcPr>
            <w:tcW w:w="1416" w:type="dxa"/>
          </w:tcPr>
          <w:p w:rsidR="001A11DF" w:rsidRDefault="00E96ACD">
            <w:pPr>
              <w:pStyle w:val="TableParagraph"/>
              <w:spacing w:before="20"/>
              <w:ind w:left="130" w:right="119"/>
            </w:pPr>
            <w:r>
              <w:t>46</w:t>
            </w:r>
          </w:p>
        </w:tc>
        <w:tc>
          <w:tcPr>
            <w:tcW w:w="1704" w:type="dxa"/>
          </w:tcPr>
          <w:p w:rsidR="001A11DF" w:rsidRDefault="00E96ACD">
            <w:pPr>
              <w:pStyle w:val="TableParagraph"/>
              <w:spacing w:before="20"/>
              <w:ind w:left="140" w:right="129"/>
            </w:pPr>
            <w:r>
              <w:t>39</w:t>
            </w:r>
          </w:p>
        </w:tc>
        <w:tc>
          <w:tcPr>
            <w:tcW w:w="1557" w:type="dxa"/>
          </w:tcPr>
          <w:p w:rsidR="001A11DF" w:rsidRDefault="00E96ACD">
            <w:pPr>
              <w:pStyle w:val="TableParagraph"/>
              <w:spacing w:before="20"/>
              <w:ind w:left="611" w:right="601"/>
            </w:pPr>
            <w:r>
              <w:t>-18</w:t>
            </w:r>
          </w:p>
        </w:tc>
        <w:tc>
          <w:tcPr>
            <w:tcW w:w="1558" w:type="dxa"/>
          </w:tcPr>
          <w:p w:rsidR="001A11DF" w:rsidRDefault="00E96ACD">
            <w:pPr>
              <w:pStyle w:val="TableParagraph"/>
              <w:spacing w:before="20"/>
              <w:ind w:left="107" w:right="96"/>
            </w:pPr>
            <w:r>
              <w:t>77</w:t>
            </w:r>
          </w:p>
        </w:tc>
        <w:tc>
          <w:tcPr>
            <w:tcW w:w="1277" w:type="dxa"/>
          </w:tcPr>
          <w:p w:rsidR="001A11DF" w:rsidRDefault="00E96ACD">
            <w:pPr>
              <w:pStyle w:val="TableParagraph"/>
              <w:spacing w:before="20"/>
              <w:ind w:left="98" w:right="85"/>
            </w:pPr>
            <w:r>
              <w:t>59</w:t>
            </w:r>
          </w:p>
        </w:tc>
      </w:tr>
      <w:tr w:rsidR="001A11DF">
        <w:trPr>
          <w:trHeight w:val="299"/>
        </w:trPr>
        <w:tc>
          <w:tcPr>
            <w:tcW w:w="1526" w:type="dxa"/>
          </w:tcPr>
          <w:p w:rsidR="001A11DF" w:rsidRDefault="00E96ACD">
            <w:pPr>
              <w:pStyle w:val="TableParagraph"/>
              <w:spacing w:before="22"/>
              <w:ind w:left="9"/>
            </w:pPr>
            <w:r>
              <w:t>2</w:t>
            </w:r>
          </w:p>
        </w:tc>
        <w:tc>
          <w:tcPr>
            <w:tcW w:w="1416" w:type="dxa"/>
          </w:tcPr>
          <w:p w:rsidR="001A11DF" w:rsidRDefault="00E96ACD">
            <w:pPr>
              <w:pStyle w:val="TableParagraph"/>
              <w:spacing w:before="22"/>
              <w:ind w:left="130" w:right="119"/>
            </w:pPr>
            <w:r>
              <w:t>48</w:t>
            </w:r>
          </w:p>
        </w:tc>
        <w:tc>
          <w:tcPr>
            <w:tcW w:w="1704" w:type="dxa"/>
          </w:tcPr>
          <w:p w:rsidR="001A11DF" w:rsidRDefault="00E96ACD">
            <w:pPr>
              <w:pStyle w:val="TableParagraph"/>
              <w:spacing w:before="22"/>
              <w:ind w:left="140" w:right="129"/>
            </w:pPr>
            <w:r>
              <w:t>40</w:t>
            </w:r>
          </w:p>
        </w:tc>
        <w:tc>
          <w:tcPr>
            <w:tcW w:w="1557" w:type="dxa"/>
          </w:tcPr>
          <w:p w:rsidR="001A11DF" w:rsidRDefault="00E96ACD">
            <w:pPr>
              <w:pStyle w:val="TableParagraph"/>
              <w:spacing w:before="22"/>
              <w:ind w:left="611" w:right="601"/>
            </w:pPr>
            <w:r>
              <w:t>-19</w:t>
            </w:r>
          </w:p>
        </w:tc>
        <w:tc>
          <w:tcPr>
            <w:tcW w:w="1558" w:type="dxa"/>
          </w:tcPr>
          <w:p w:rsidR="001A11DF" w:rsidRDefault="00E96ACD">
            <w:pPr>
              <w:pStyle w:val="TableParagraph"/>
              <w:spacing w:before="22"/>
              <w:ind w:left="107" w:right="96"/>
            </w:pPr>
            <w:r>
              <w:t>78</w:t>
            </w:r>
          </w:p>
        </w:tc>
        <w:tc>
          <w:tcPr>
            <w:tcW w:w="1277" w:type="dxa"/>
          </w:tcPr>
          <w:p w:rsidR="001A11DF" w:rsidRDefault="00E96ACD">
            <w:pPr>
              <w:pStyle w:val="TableParagraph"/>
              <w:spacing w:before="22"/>
              <w:ind w:left="98" w:right="85"/>
            </w:pPr>
            <w:r>
              <w:t>59</w:t>
            </w:r>
          </w:p>
        </w:tc>
      </w:tr>
      <w:tr w:rsidR="001A11DF">
        <w:trPr>
          <w:trHeight w:val="299"/>
        </w:trPr>
        <w:tc>
          <w:tcPr>
            <w:tcW w:w="1526" w:type="dxa"/>
          </w:tcPr>
          <w:p w:rsidR="001A11DF" w:rsidRDefault="00E96ACD">
            <w:pPr>
              <w:pStyle w:val="TableParagraph"/>
              <w:spacing w:before="22"/>
              <w:ind w:left="9"/>
            </w:pPr>
            <w:r>
              <w:t>1</w:t>
            </w:r>
          </w:p>
        </w:tc>
        <w:tc>
          <w:tcPr>
            <w:tcW w:w="1416" w:type="dxa"/>
          </w:tcPr>
          <w:p w:rsidR="001A11DF" w:rsidRDefault="00E96ACD">
            <w:pPr>
              <w:pStyle w:val="TableParagraph"/>
              <w:spacing w:before="22"/>
              <w:ind w:left="130" w:right="119"/>
            </w:pPr>
            <w:r>
              <w:t>49</w:t>
            </w:r>
          </w:p>
        </w:tc>
        <w:tc>
          <w:tcPr>
            <w:tcW w:w="1704" w:type="dxa"/>
          </w:tcPr>
          <w:p w:rsidR="001A11DF" w:rsidRDefault="00E96ACD">
            <w:pPr>
              <w:pStyle w:val="TableParagraph"/>
              <w:spacing w:before="22"/>
              <w:ind w:left="140" w:right="129"/>
            </w:pPr>
            <w:r>
              <w:t>41</w:t>
            </w:r>
          </w:p>
        </w:tc>
        <w:tc>
          <w:tcPr>
            <w:tcW w:w="1557" w:type="dxa"/>
          </w:tcPr>
          <w:p w:rsidR="001A11DF" w:rsidRDefault="00E96ACD">
            <w:pPr>
              <w:pStyle w:val="TableParagraph"/>
              <w:spacing w:before="22"/>
              <w:ind w:left="611" w:right="601"/>
            </w:pPr>
            <w:r>
              <w:t>-20</w:t>
            </w:r>
          </w:p>
        </w:tc>
        <w:tc>
          <w:tcPr>
            <w:tcW w:w="1558" w:type="dxa"/>
          </w:tcPr>
          <w:p w:rsidR="001A11DF" w:rsidRDefault="00E96ACD">
            <w:pPr>
              <w:pStyle w:val="TableParagraph"/>
              <w:spacing w:before="22"/>
              <w:ind w:left="107" w:right="96"/>
            </w:pPr>
            <w:r>
              <w:t>79</w:t>
            </w:r>
          </w:p>
        </w:tc>
        <w:tc>
          <w:tcPr>
            <w:tcW w:w="1277" w:type="dxa"/>
          </w:tcPr>
          <w:p w:rsidR="001A11DF" w:rsidRDefault="00E96ACD">
            <w:pPr>
              <w:pStyle w:val="TableParagraph"/>
              <w:spacing w:before="22"/>
              <w:ind w:left="98" w:right="85"/>
            </w:pPr>
            <w:r>
              <w:t>60</w:t>
            </w:r>
          </w:p>
        </w:tc>
      </w:tr>
      <w:tr w:rsidR="001A11DF">
        <w:trPr>
          <w:trHeight w:val="299"/>
        </w:trPr>
        <w:tc>
          <w:tcPr>
            <w:tcW w:w="1526" w:type="dxa"/>
          </w:tcPr>
          <w:p w:rsidR="001A11DF" w:rsidRDefault="00E96ACD">
            <w:pPr>
              <w:pStyle w:val="TableParagraph"/>
              <w:spacing w:before="22"/>
              <w:ind w:left="9"/>
            </w:pPr>
            <w:r>
              <w:t>0</w:t>
            </w:r>
          </w:p>
        </w:tc>
        <w:tc>
          <w:tcPr>
            <w:tcW w:w="1416" w:type="dxa"/>
          </w:tcPr>
          <w:p w:rsidR="001A11DF" w:rsidRDefault="00E96ACD">
            <w:pPr>
              <w:pStyle w:val="TableParagraph"/>
              <w:spacing w:before="22"/>
              <w:ind w:left="130" w:right="119"/>
            </w:pPr>
            <w:r>
              <w:t>51</w:t>
            </w:r>
          </w:p>
        </w:tc>
        <w:tc>
          <w:tcPr>
            <w:tcW w:w="1704" w:type="dxa"/>
          </w:tcPr>
          <w:p w:rsidR="001A11DF" w:rsidRDefault="00E96ACD">
            <w:pPr>
              <w:pStyle w:val="TableParagraph"/>
              <w:spacing w:before="22"/>
              <w:ind w:left="140" w:right="129"/>
            </w:pPr>
            <w:r>
              <w:t>42</w:t>
            </w:r>
          </w:p>
        </w:tc>
        <w:tc>
          <w:tcPr>
            <w:tcW w:w="1557" w:type="dxa"/>
          </w:tcPr>
          <w:p w:rsidR="001A11DF" w:rsidRDefault="00E96ACD">
            <w:pPr>
              <w:pStyle w:val="TableParagraph"/>
              <w:spacing w:before="22"/>
              <w:ind w:left="611" w:right="601"/>
            </w:pPr>
            <w:r>
              <w:t>-21</w:t>
            </w:r>
          </w:p>
        </w:tc>
        <w:tc>
          <w:tcPr>
            <w:tcW w:w="1558" w:type="dxa"/>
          </w:tcPr>
          <w:p w:rsidR="001A11DF" w:rsidRDefault="00E96ACD">
            <w:pPr>
              <w:pStyle w:val="TableParagraph"/>
              <w:spacing w:before="22"/>
              <w:ind w:left="107" w:right="96"/>
            </w:pPr>
            <w:r>
              <w:t>81</w:t>
            </w:r>
          </w:p>
        </w:tc>
        <w:tc>
          <w:tcPr>
            <w:tcW w:w="1277" w:type="dxa"/>
          </w:tcPr>
          <w:p w:rsidR="001A11DF" w:rsidRDefault="00E96ACD">
            <w:pPr>
              <w:pStyle w:val="TableParagraph"/>
              <w:spacing w:before="22"/>
              <w:ind w:left="98" w:right="85"/>
            </w:pPr>
            <w:r>
              <w:t>61</w:t>
            </w:r>
          </w:p>
        </w:tc>
      </w:tr>
      <w:tr w:rsidR="001A11DF">
        <w:trPr>
          <w:trHeight w:val="299"/>
        </w:trPr>
        <w:tc>
          <w:tcPr>
            <w:tcW w:w="1526" w:type="dxa"/>
          </w:tcPr>
          <w:p w:rsidR="001A11DF" w:rsidRDefault="00E96ACD">
            <w:pPr>
              <w:pStyle w:val="TableParagraph"/>
              <w:spacing w:before="22"/>
              <w:ind w:left="595" w:right="586"/>
            </w:pPr>
            <w:r>
              <w:t>-1</w:t>
            </w:r>
          </w:p>
        </w:tc>
        <w:tc>
          <w:tcPr>
            <w:tcW w:w="1416" w:type="dxa"/>
          </w:tcPr>
          <w:p w:rsidR="001A11DF" w:rsidRDefault="00E96ACD">
            <w:pPr>
              <w:pStyle w:val="TableParagraph"/>
              <w:spacing w:before="22"/>
              <w:ind w:left="130" w:right="119"/>
            </w:pPr>
            <w:r>
              <w:t>52</w:t>
            </w:r>
          </w:p>
        </w:tc>
        <w:tc>
          <w:tcPr>
            <w:tcW w:w="1704" w:type="dxa"/>
          </w:tcPr>
          <w:p w:rsidR="001A11DF" w:rsidRDefault="00E96ACD">
            <w:pPr>
              <w:pStyle w:val="TableParagraph"/>
              <w:spacing w:before="22"/>
              <w:ind w:left="140" w:right="129"/>
            </w:pPr>
            <w:r>
              <w:t>43</w:t>
            </w:r>
          </w:p>
        </w:tc>
        <w:tc>
          <w:tcPr>
            <w:tcW w:w="1557" w:type="dxa"/>
          </w:tcPr>
          <w:p w:rsidR="001A11DF" w:rsidRDefault="00E96ACD">
            <w:pPr>
              <w:pStyle w:val="TableParagraph"/>
              <w:spacing w:before="22"/>
              <w:ind w:left="611" w:right="601"/>
            </w:pPr>
            <w:r>
              <w:t>-22</w:t>
            </w:r>
          </w:p>
        </w:tc>
        <w:tc>
          <w:tcPr>
            <w:tcW w:w="1558" w:type="dxa"/>
          </w:tcPr>
          <w:p w:rsidR="001A11DF" w:rsidRDefault="00E96ACD">
            <w:pPr>
              <w:pStyle w:val="TableParagraph"/>
              <w:spacing w:before="22"/>
              <w:ind w:left="107" w:right="96"/>
            </w:pPr>
            <w:r>
              <w:t>82</w:t>
            </w:r>
          </w:p>
        </w:tc>
        <w:tc>
          <w:tcPr>
            <w:tcW w:w="1277" w:type="dxa"/>
          </w:tcPr>
          <w:p w:rsidR="001A11DF" w:rsidRDefault="00E96ACD">
            <w:pPr>
              <w:pStyle w:val="TableParagraph"/>
              <w:spacing w:before="22"/>
              <w:ind w:left="98" w:right="85"/>
            </w:pPr>
            <w:r>
              <w:t>62</w:t>
            </w:r>
          </w:p>
        </w:tc>
      </w:tr>
      <w:tr w:rsidR="001A11DF">
        <w:trPr>
          <w:trHeight w:val="302"/>
        </w:trPr>
        <w:tc>
          <w:tcPr>
            <w:tcW w:w="1526" w:type="dxa"/>
          </w:tcPr>
          <w:p w:rsidR="001A11DF" w:rsidRDefault="00E96ACD">
            <w:pPr>
              <w:pStyle w:val="TableParagraph"/>
              <w:spacing w:before="22"/>
              <w:ind w:left="595" w:right="586"/>
            </w:pPr>
            <w:r>
              <w:t>-2</w:t>
            </w:r>
          </w:p>
        </w:tc>
        <w:tc>
          <w:tcPr>
            <w:tcW w:w="1416" w:type="dxa"/>
          </w:tcPr>
          <w:p w:rsidR="001A11DF" w:rsidRDefault="00E96ACD">
            <w:pPr>
              <w:pStyle w:val="TableParagraph"/>
              <w:spacing w:before="22"/>
              <w:ind w:left="130" w:right="119"/>
            </w:pPr>
            <w:r>
              <w:t>54</w:t>
            </w:r>
          </w:p>
        </w:tc>
        <w:tc>
          <w:tcPr>
            <w:tcW w:w="1704" w:type="dxa"/>
          </w:tcPr>
          <w:p w:rsidR="001A11DF" w:rsidRDefault="00E96ACD">
            <w:pPr>
              <w:pStyle w:val="TableParagraph"/>
              <w:spacing w:before="22"/>
              <w:ind w:left="140" w:right="129"/>
            </w:pPr>
            <w:r>
              <w:t>44</w:t>
            </w:r>
          </w:p>
        </w:tc>
        <w:tc>
          <w:tcPr>
            <w:tcW w:w="1557" w:type="dxa"/>
          </w:tcPr>
          <w:p w:rsidR="001A11DF" w:rsidRDefault="00E96ACD">
            <w:pPr>
              <w:pStyle w:val="TableParagraph"/>
              <w:spacing w:before="22"/>
              <w:ind w:left="611" w:right="601"/>
            </w:pPr>
            <w:r>
              <w:t>-23</w:t>
            </w:r>
          </w:p>
        </w:tc>
        <w:tc>
          <w:tcPr>
            <w:tcW w:w="1558" w:type="dxa"/>
          </w:tcPr>
          <w:p w:rsidR="001A11DF" w:rsidRDefault="00E96ACD">
            <w:pPr>
              <w:pStyle w:val="TableParagraph"/>
              <w:spacing w:before="22"/>
              <w:ind w:left="107" w:right="96"/>
            </w:pPr>
            <w:r>
              <w:t>83</w:t>
            </w:r>
          </w:p>
        </w:tc>
        <w:tc>
          <w:tcPr>
            <w:tcW w:w="1277" w:type="dxa"/>
          </w:tcPr>
          <w:p w:rsidR="001A11DF" w:rsidRDefault="00E96ACD">
            <w:pPr>
              <w:pStyle w:val="TableParagraph"/>
              <w:spacing w:before="22"/>
              <w:ind w:left="98" w:right="85"/>
            </w:pPr>
            <w:r>
              <w:t>63</w:t>
            </w:r>
          </w:p>
        </w:tc>
      </w:tr>
      <w:tr w:rsidR="001A11DF">
        <w:trPr>
          <w:trHeight w:val="299"/>
        </w:trPr>
        <w:tc>
          <w:tcPr>
            <w:tcW w:w="1526" w:type="dxa"/>
          </w:tcPr>
          <w:p w:rsidR="001A11DF" w:rsidRDefault="00E96ACD">
            <w:pPr>
              <w:pStyle w:val="TableParagraph"/>
              <w:spacing w:before="20"/>
              <w:ind w:left="595" w:right="586"/>
            </w:pPr>
            <w:r>
              <w:t>-3</w:t>
            </w:r>
          </w:p>
        </w:tc>
        <w:tc>
          <w:tcPr>
            <w:tcW w:w="1416" w:type="dxa"/>
          </w:tcPr>
          <w:p w:rsidR="001A11DF" w:rsidRDefault="00E96ACD">
            <w:pPr>
              <w:pStyle w:val="TableParagraph"/>
              <w:spacing w:before="20"/>
              <w:ind w:left="130" w:right="119"/>
            </w:pPr>
            <w:r>
              <w:t>55</w:t>
            </w:r>
          </w:p>
        </w:tc>
        <w:tc>
          <w:tcPr>
            <w:tcW w:w="1704" w:type="dxa"/>
          </w:tcPr>
          <w:p w:rsidR="001A11DF" w:rsidRDefault="00E96ACD">
            <w:pPr>
              <w:pStyle w:val="TableParagraph"/>
              <w:spacing w:before="20"/>
              <w:ind w:left="140" w:right="129"/>
            </w:pPr>
            <w:r>
              <w:t>45</w:t>
            </w:r>
          </w:p>
        </w:tc>
        <w:tc>
          <w:tcPr>
            <w:tcW w:w="1557" w:type="dxa"/>
          </w:tcPr>
          <w:p w:rsidR="001A11DF" w:rsidRDefault="00E96ACD">
            <w:pPr>
              <w:pStyle w:val="TableParagraph"/>
              <w:spacing w:before="20"/>
              <w:ind w:left="611" w:right="601"/>
            </w:pPr>
            <w:r>
              <w:t>-24</w:t>
            </w:r>
          </w:p>
        </w:tc>
        <w:tc>
          <w:tcPr>
            <w:tcW w:w="1558" w:type="dxa"/>
          </w:tcPr>
          <w:p w:rsidR="001A11DF" w:rsidRDefault="00E96ACD">
            <w:pPr>
              <w:pStyle w:val="TableParagraph"/>
              <w:spacing w:before="20"/>
              <w:ind w:left="107" w:right="96"/>
            </w:pPr>
            <w:r>
              <w:t>85</w:t>
            </w:r>
          </w:p>
        </w:tc>
        <w:tc>
          <w:tcPr>
            <w:tcW w:w="1277" w:type="dxa"/>
          </w:tcPr>
          <w:p w:rsidR="001A11DF" w:rsidRDefault="00E96ACD">
            <w:pPr>
              <w:pStyle w:val="TableParagraph"/>
              <w:spacing w:before="20"/>
              <w:ind w:left="98" w:right="85"/>
            </w:pPr>
            <w:r>
              <w:t>64</w:t>
            </w:r>
          </w:p>
        </w:tc>
      </w:tr>
      <w:tr w:rsidR="001A11DF">
        <w:trPr>
          <w:trHeight w:val="299"/>
        </w:trPr>
        <w:tc>
          <w:tcPr>
            <w:tcW w:w="1526" w:type="dxa"/>
          </w:tcPr>
          <w:p w:rsidR="001A11DF" w:rsidRDefault="00E96ACD">
            <w:pPr>
              <w:pStyle w:val="TableParagraph"/>
              <w:spacing w:before="22"/>
              <w:ind w:left="595" w:right="586"/>
            </w:pPr>
            <w:r>
              <w:t>-4</w:t>
            </w:r>
          </w:p>
        </w:tc>
        <w:tc>
          <w:tcPr>
            <w:tcW w:w="1416" w:type="dxa"/>
          </w:tcPr>
          <w:p w:rsidR="001A11DF" w:rsidRDefault="00E96ACD">
            <w:pPr>
              <w:pStyle w:val="TableParagraph"/>
              <w:spacing w:before="22"/>
              <w:ind w:left="130" w:right="119"/>
            </w:pPr>
            <w:r>
              <w:t>57</w:t>
            </w:r>
          </w:p>
        </w:tc>
        <w:tc>
          <w:tcPr>
            <w:tcW w:w="1704" w:type="dxa"/>
          </w:tcPr>
          <w:p w:rsidR="001A11DF" w:rsidRDefault="00E96ACD">
            <w:pPr>
              <w:pStyle w:val="TableParagraph"/>
              <w:spacing w:before="22"/>
              <w:ind w:left="140" w:right="129"/>
            </w:pPr>
            <w:r>
              <w:t>46</w:t>
            </w:r>
          </w:p>
        </w:tc>
        <w:tc>
          <w:tcPr>
            <w:tcW w:w="1557" w:type="dxa"/>
          </w:tcPr>
          <w:p w:rsidR="001A11DF" w:rsidRDefault="00E96ACD">
            <w:pPr>
              <w:pStyle w:val="TableParagraph"/>
              <w:spacing w:before="22"/>
              <w:ind w:left="611" w:right="601"/>
            </w:pPr>
            <w:r>
              <w:t>-25</w:t>
            </w:r>
          </w:p>
        </w:tc>
        <w:tc>
          <w:tcPr>
            <w:tcW w:w="1558" w:type="dxa"/>
          </w:tcPr>
          <w:p w:rsidR="001A11DF" w:rsidRDefault="00E96ACD">
            <w:pPr>
              <w:pStyle w:val="TableParagraph"/>
              <w:spacing w:before="22"/>
              <w:ind w:left="107" w:right="96"/>
            </w:pPr>
            <w:r>
              <w:t>86</w:t>
            </w:r>
          </w:p>
        </w:tc>
        <w:tc>
          <w:tcPr>
            <w:tcW w:w="1277" w:type="dxa"/>
          </w:tcPr>
          <w:p w:rsidR="001A11DF" w:rsidRDefault="00E96ACD">
            <w:pPr>
              <w:pStyle w:val="TableParagraph"/>
              <w:spacing w:before="22"/>
              <w:ind w:left="98" w:right="85"/>
            </w:pPr>
            <w:r>
              <w:t>64</w:t>
            </w:r>
          </w:p>
        </w:tc>
      </w:tr>
      <w:tr w:rsidR="001A11DF">
        <w:trPr>
          <w:trHeight w:val="299"/>
        </w:trPr>
        <w:tc>
          <w:tcPr>
            <w:tcW w:w="1526" w:type="dxa"/>
          </w:tcPr>
          <w:p w:rsidR="001A11DF" w:rsidRDefault="00E96ACD">
            <w:pPr>
              <w:pStyle w:val="TableParagraph"/>
              <w:spacing w:before="22"/>
              <w:ind w:left="595" w:right="586"/>
            </w:pPr>
            <w:r>
              <w:t>-5</w:t>
            </w:r>
          </w:p>
        </w:tc>
        <w:tc>
          <w:tcPr>
            <w:tcW w:w="1416" w:type="dxa"/>
          </w:tcPr>
          <w:p w:rsidR="001A11DF" w:rsidRDefault="00E96ACD">
            <w:pPr>
              <w:pStyle w:val="TableParagraph"/>
              <w:spacing w:before="22"/>
              <w:ind w:left="130" w:right="119"/>
            </w:pPr>
            <w:r>
              <w:t>58</w:t>
            </w:r>
          </w:p>
        </w:tc>
        <w:tc>
          <w:tcPr>
            <w:tcW w:w="1704" w:type="dxa"/>
          </w:tcPr>
          <w:p w:rsidR="001A11DF" w:rsidRDefault="00E96ACD">
            <w:pPr>
              <w:pStyle w:val="TableParagraph"/>
              <w:spacing w:before="22"/>
              <w:ind w:left="140" w:right="129"/>
            </w:pPr>
            <w:r>
              <w:t>47</w:t>
            </w:r>
          </w:p>
        </w:tc>
        <w:tc>
          <w:tcPr>
            <w:tcW w:w="1557" w:type="dxa"/>
          </w:tcPr>
          <w:p w:rsidR="001A11DF" w:rsidRDefault="00E96ACD">
            <w:pPr>
              <w:pStyle w:val="TableParagraph"/>
              <w:spacing w:before="22"/>
              <w:ind w:left="611" w:right="601"/>
            </w:pPr>
            <w:r>
              <w:t>-26</w:t>
            </w:r>
          </w:p>
        </w:tc>
        <w:tc>
          <w:tcPr>
            <w:tcW w:w="1558" w:type="dxa"/>
          </w:tcPr>
          <w:p w:rsidR="001A11DF" w:rsidRDefault="00E96ACD">
            <w:pPr>
              <w:pStyle w:val="TableParagraph"/>
              <w:spacing w:before="22"/>
              <w:ind w:left="107" w:right="96"/>
            </w:pPr>
            <w:r>
              <w:t>87</w:t>
            </w:r>
          </w:p>
        </w:tc>
        <w:tc>
          <w:tcPr>
            <w:tcW w:w="1277" w:type="dxa"/>
          </w:tcPr>
          <w:p w:rsidR="001A11DF" w:rsidRDefault="00E96ACD">
            <w:pPr>
              <w:pStyle w:val="TableParagraph"/>
              <w:spacing w:before="22"/>
              <w:ind w:left="98" w:right="85"/>
            </w:pPr>
            <w:r>
              <w:t>65</w:t>
            </w:r>
          </w:p>
        </w:tc>
      </w:tr>
      <w:tr w:rsidR="001A11DF">
        <w:trPr>
          <w:trHeight w:val="299"/>
        </w:trPr>
        <w:tc>
          <w:tcPr>
            <w:tcW w:w="1526" w:type="dxa"/>
          </w:tcPr>
          <w:p w:rsidR="001A11DF" w:rsidRDefault="00E96ACD">
            <w:pPr>
              <w:pStyle w:val="TableParagraph"/>
              <w:spacing w:before="22"/>
              <w:ind w:left="595" w:right="586"/>
            </w:pPr>
            <w:r>
              <w:t>-6</w:t>
            </w:r>
          </w:p>
        </w:tc>
        <w:tc>
          <w:tcPr>
            <w:tcW w:w="1416" w:type="dxa"/>
          </w:tcPr>
          <w:p w:rsidR="001A11DF" w:rsidRDefault="00E96ACD">
            <w:pPr>
              <w:pStyle w:val="TableParagraph"/>
              <w:spacing w:before="22"/>
              <w:ind w:left="130" w:right="119"/>
            </w:pPr>
            <w:r>
              <w:t>60</w:t>
            </w:r>
          </w:p>
        </w:tc>
        <w:tc>
          <w:tcPr>
            <w:tcW w:w="1704" w:type="dxa"/>
          </w:tcPr>
          <w:p w:rsidR="001A11DF" w:rsidRDefault="00E96ACD">
            <w:pPr>
              <w:pStyle w:val="TableParagraph"/>
              <w:spacing w:before="22"/>
              <w:ind w:left="140" w:right="129"/>
            </w:pPr>
            <w:r>
              <w:t>48</w:t>
            </w:r>
          </w:p>
        </w:tc>
        <w:tc>
          <w:tcPr>
            <w:tcW w:w="1557" w:type="dxa"/>
          </w:tcPr>
          <w:p w:rsidR="001A11DF" w:rsidRDefault="00E96ACD">
            <w:pPr>
              <w:pStyle w:val="TableParagraph"/>
              <w:spacing w:before="22"/>
              <w:ind w:left="611" w:right="601"/>
            </w:pPr>
            <w:r>
              <w:t>-27</w:t>
            </w:r>
          </w:p>
        </w:tc>
        <w:tc>
          <w:tcPr>
            <w:tcW w:w="1558" w:type="dxa"/>
          </w:tcPr>
          <w:p w:rsidR="001A11DF" w:rsidRDefault="00E96ACD">
            <w:pPr>
              <w:pStyle w:val="TableParagraph"/>
              <w:spacing w:before="22"/>
              <w:ind w:left="107" w:right="96"/>
            </w:pPr>
            <w:r>
              <w:t>89</w:t>
            </w:r>
          </w:p>
        </w:tc>
        <w:tc>
          <w:tcPr>
            <w:tcW w:w="1277" w:type="dxa"/>
          </w:tcPr>
          <w:p w:rsidR="001A11DF" w:rsidRDefault="00E96ACD">
            <w:pPr>
              <w:pStyle w:val="TableParagraph"/>
              <w:spacing w:before="22"/>
              <w:ind w:left="98" w:right="85"/>
            </w:pPr>
            <w:r>
              <w:t>66</w:t>
            </w:r>
          </w:p>
        </w:tc>
      </w:tr>
      <w:tr w:rsidR="001A11DF">
        <w:trPr>
          <w:trHeight w:val="299"/>
        </w:trPr>
        <w:tc>
          <w:tcPr>
            <w:tcW w:w="1526" w:type="dxa"/>
          </w:tcPr>
          <w:p w:rsidR="001A11DF" w:rsidRDefault="00E96ACD">
            <w:pPr>
              <w:pStyle w:val="TableParagraph"/>
              <w:spacing w:before="22"/>
              <w:ind w:left="595" w:right="586"/>
            </w:pPr>
            <w:r>
              <w:t>-7</w:t>
            </w:r>
          </w:p>
        </w:tc>
        <w:tc>
          <w:tcPr>
            <w:tcW w:w="1416" w:type="dxa"/>
          </w:tcPr>
          <w:p w:rsidR="001A11DF" w:rsidRDefault="00E96ACD">
            <w:pPr>
              <w:pStyle w:val="TableParagraph"/>
              <w:spacing w:before="22"/>
              <w:ind w:left="130" w:right="119"/>
            </w:pPr>
            <w:r>
              <w:t>61</w:t>
            </w:r>
          </w:p>
        </w:tc>
        <w:tc>
          <w:tcPr>
            <w:tcW w:w="1704" w:type="dxa"/>
          </w:tcPr>
          <w:p w:rsidR="001A11DF" w:rsidRDefault="00E96ACD">
            <w:pPr>
              <w:pStyle w:val="TableParagraph"/>
              <w:spacing w:before="22"/>
              <w:ind w:left="140" w:right="129"/>
            </w:pPr>
            <w:r>
              <w:t>49</w:t>
            </w:r>
          </w:p>
        </w:tc>
        <w:tc>
          <w:tcPr>
            <w:tcW w:w="1557" w:type="dxa"/>
          </w:tcPr>
          <w:p w:rsidR="001A11DF" w:rsidRDefault="00E96ACD">
            <w:pPr>
              <w:pStyle w:val="TableParagraph"/>
              <w:spacing w:before="22"/>
              <w:ind w:left="611" w:right="601"/>
            </w:pPr>
            <w:r>
              <w:t>-28</w:t>
            </w:r>
          </w:p>
        </w:tc>
        <w:tc>
          <w:tcPr>
            <w:tcW w:w="1558" w:type="dxa"/>
          </w:tcPr>
          <w:p w:rsidR="001A11DF" w:rsidRDefault="00E96ACD">
            <w:pPr>
              <w:pStyle w:val="TableParagraph"/>
              <w:spacing w:before="22"/>
              <w:ind w:left="107" w:right="96"/>
            </w:pPr>
            <w:r>
              <w:t>90</w:t>
            </w:r>
          </w:p>
        </w:tc>
        <w:tc>
          <w:tcPr>
            <w:tcW w:w="1277" w:type="dxa"/>
          </w:tcPr>
          <w:p w:rsidR="001A11DF" w:rsidRDefault="00E96ACD">
            <w:pPr>
              <w:pStyle w:val="TableParagraph"/>
              <w:spacing w:before="22"/>
              <w:ind w:left="98" w:right="85"/>
            </w:pPr>
            <w:r>
              <w:t>67</w:t>
            </w:r>
          </w:p>
        </w:tc>
      </w:tr>
      <w:tr w:rsidR="001A11DF">
        <w:trPr>
          <w:trHeight w:val="302"/>
        </w:trPr>
        <w:tc>
          <w:tcPr>
            <w:tcW w:w="1526" w:type="dxa"/>
          </w:tcPr>
          <w:p w:rsidR="001A11DF" w:rsidRDefault="00E96ACD">
            <w:pPr>
              <w:pStyle w:val="TableParagraph"/>
              <w:spacing w:before="23"/>
              <w:ind w:left="595" w:right="586"/>
            </w:pPr>
            <w:r>
              <w:t>-8</w:t>
            </w:r>
          </w:p>
        </w:tc>
        <w:tc>
          <w:tcPr>
            <w:tcW w:w="1416" w:type="dxa"/>
          </w:tcPr>
          <w:p w:rsidR="001A11DF" w:rsidRDefault="00E96ACD">
            <w:pPr>
              <w:pStyle w:val="TableParagraph"/>
              <w:spacing w:before="23"/>
              <w:ind w:left="130" w:right="119"/>
            </w:pPr>
            <w:r>
              <w:t>63</w:t>
            </w:r>
          </w:p>
        </w:tc>
        <w:tc>
          <w:tcPr>
            <w:tcW w:w="1704" w:type="dxa"/>
          </w:tcPr>
          <w:p w:rsidR="001A11DF" w:rsidRDefault="00E96ACD">
            <w:pPr>
              <w:pStyle w:val="TableParagraph"/>
              <w:spacing w:before="23"/>
              <w:ind w:left="140" w:right="129"/>
            </w:pPr>
            <w:r>
              <w:t>50</w:t>
            </w:r>
          </w:p>
        </w:tc>
        <w:tc>
          <w:tcPr>
            <w:tcW w:w="1557" w:type="dxa"/>
          </w:tcPr>
          <w:p w:rsidR="001A11DF" w:rsidRDefault="00E96ACD">
            <w:pPr>
              <w:pStyle w:val="TableParagraph"/>
              <w:spacing w:before="23"/>
              <w:ind w:left="611" w:right="601"/>
            </w:pPr>
            <w:r>
              <w:t>-29</w:t>
            </w:r>
          </w:p>
        </w:tc>
        <w:tc>
          <w:tcPr>
            <w:tcW w:w="1558" w:type="dxa"/>
          </w:tcPr>
          <w:p w:rsidR="001A11DF" w:rsidRDefault="00E96ACD">
            <w:pPr>
              <w:pStyle w:val="TableParagraph"/>
              <w:spacing w:before="23"/>
              <w:ind w:left="107" w:right="96"/>
            </w:pPr>
            <w:r>
              <w:t>91</w:t>
            </w:r>
          </w:p>
        </w:tc>
        <w:tc>
          <w:tcPr>
            <w:tcW w:w="1277" w:type="dxa"/>
          </w:tcPr>
          <w:p w:rsidR="001A11DF" w:rsidRDefault="00E96ACD">
            <w:pPr>
              <w:pStyle w:val="TableParagraph"/>
              <w:spacing w:before="23"/>
              <w:ind w:left="98" w:right="85"/>
            </w:pPr>
            <w:r>
              <w:t>68</w:t>
            </w:r>
          </w:p>
        </w:tc>
      </w:tr>
      <w:tr w:rsidR="001A11DF">
        <w:trPr>
          <w:trHeight w:val="299"/>
        </w:trPr>
        <w:tc>
          <w:tcPr>
            <w:tcW w:w="1526" w:type="dxa"/>
          </w:tcPr>
          <w:p w:rsidR="001A11DF" w:rsidRDefault="00E96ACD">
            <w:pPr>
              <w:pStyle w:val="TableParagraph"/>
              <w:spacing w:before="20"/>
              <w:ind w:left="595" w:right="586"/>
            </w:pPr>
            <w:r>
              <w:t>-9</w:t>
            </w:r>
          </w:p>
        </w:tc>
        <w:tc>
          <w:tcPr>
            <w:tcW w:w="1416" w:type="dxa"/>
          </w:tcPr>
          <w:p w:rsidR="001A11DF" w:rsidRDefault="00E96ACD">
            <w:pPr>
              <w:pStyle w:val="TableParagraph"/>
              <w:spacing w:before="20"/>
              <w:ind w:left="130" w:right="119"/>
            </w:pPr>
            <w:r>
              <w:t>64</w:t>
            </w:r>
          </w:p>
        </w:tc>
        <w:tc>
          <w:tcPr>
            <w:tcW w:w="1704" w:type="dxa"/>
          </w:tcPr>
          <w:p w:rsidR="001A11DF" w:rsidRDefault="00E96ACD">
            <w:pPr>
              <w:pStyle w:val="TableParagraph"/>
              <w:spacing w:before="20"/>
              <w:ind w:left="140" w:right="129"/>
            </w:pPr>
            <w:r>
              <w:t>51</w:t>
            </w:r>
          </w:p>
        </w:tc>
        <w:tc>
          <w:tcPr>
            <w:tcW w:w="1557" w:type="dxa"/>
          </w:tcPr>
          <w:p w:rsidR="001A11DF" w:rsidRDefault="00E96ACD">
            <w:pPr>
              <w:pStyle w:val="TableParagraph"/>
              <w:spacing w:before="20"/>
              <w:ind w:left="611" w:right="601"/>
            </w:pPr>
            <w:r>
              <w:t>-30</w:t>
            </w:r>
          </w:p>
        </w:tc>
        <w:tc>
          <w:tcPr>
            <w:tcW w:w="1558" w:type="dxa"/>
          </w:tcPr>
          <w:p w:rsidR="001A11DF" w:rsidRDefault="00E96ACD">
            <w:pPr>
              <w:pStyle w:val="TableParagraph"/>
              <w:spacing w:before="20"/>
              <w:ind w:left="107" w:right="96"/>
            </w:pPr>
            <w:r>
              <w:t>92</w:t>
            </w:r>
          </w:p>
        </w:tc>
        <w:tc>
          <w:tcPr>
            <w:tcW w:w="1277" w:type="dxa"/>
          </w:tcPr>
          <w:p w:rsidR="001A11DF" w:rsidRDefault="00E96ACD">
            <w:pPr>
              <w:pStyle w:val="TableParagraph"/>
              <w:spacing w:before="20"/>
              <w:ind w:left="98" w:right="85"/>
            </w:pPr>
            <w:r>
              <w:t>68</w:t>
            </w:r>
          </w:p>
        </w:tc>
      </w:tr>
      <w:tr w:rsidR="001A11DF">
        <w:trPr>
          <w:trHeight w:val="299"/>
        </w:trPr>
        <w:tc>
          <w:tcPr>
            <w:tcW w:w="1526" w:type="dxa"/>
          </w:tcPr>
          <w:p w:rsidR="001A11DF" w:rsidRDefault="00E96ACD">
            <w:pPr>
              <w:pStyle w:val="TableParagraph"/>
              <w:spacing w:before="22"/>
              <w:ind w:left="595" w:right="586"/>
            </w:pPr>
            <w:r>
              <w:t>-10</w:t>
            </w:r>
          </w:p>
        </w:tc>
        <w:tc>
          <w:tcPr>
            <w:tcW w:w="1416" w:type="dxa"/>
          </w:tcPr>
          <w:p w:rsidR="001A11DF" w:rsidRDefault="00E96ACD">
            <w:pPr>
              <w:pStyle w:val="TableParagraph"/>
              <w:spacing w:before="22"/>
              <w:ind w:left="130" w:right="119"/>
            </w:pPr>
            <w:r>
              <w:t>66</w:t>
            </w:r>
          </w:p>
        </w:tc>
        <w:tc>
          <w:tcPr>
            <w:tcW w:w="1704" w:type="dxa"/>
          </w:tcPr>
          <w:p w:rsidR="001A11DF" w:rsidRDefault="00E96ACD">
            <w:pPr>
              <w:pStyle w:val="TableParagraph"/>
              <w:spacing w:before="22"/>
              <w:ind w:left="140" w:right="129"/>
            </w:pPr>
            <w:r>
              <w:t>52</w:t>
            </w:r>
          </w:p>
        </w:tc>
        <w:tc>
          <w:tcPr>
            <w:tcW w:w="1557" w:type="dxa"/>
          </w:tcPr>
          <w:p w:rsidR="001A11DF" w:rsidRDefault="00E96ACD">
            <w:pPr>
              <w:pStyle w:val="TableParagraph"/>
              <w:spacing w:before="22"/>
              <w:ind w:left="611" w:right="601"/>
            </w:pPr>
            <w:r>
              <w:t>-31</w:t>
            </w:r>
          </w:p>
        </w:tc>
        <w:tc>
          <w:tcPr>
            <w:tcW w:w="1558" w:type="dxa"/>
          </w:tcPr>
          <w:p w:rsidR="001A11DF" w:rsidRDefault="00E96ACD">
            <w:pPr>
              <w:pStyle w:val="TableParagraph"/>
              <w:spacing w:before="22"/>
              <w:ind w:left="107" w:right="96"/>
            </w:pPr>
            <w:r>
              <w:t>94</w:t>
            </w:r>
          </w:p>
        </w:tc>
        <w:tc>
          <w:tcPr>
            <w:tcW w:w="1277" w:type="dxa"/>
          </w:tcPr>
          <w:p w:rsidR="001A11DF" w:rsidRDefault="00E96ACD">
            <w:pPr>
              <w:pStyle w:val="TableParagraph"/>
              <w:spacing w:before="22"/>
              <w:ind w:left="98" w:right="85"/>
            </w:pPr>
            <w:r>
              <w:t>69</w:t>
            </w:r>
          </w:p>
        </w:tc>
      </w:tr>
      <w:tr w:rsidR="001A11DF">
        <w:trPr>
          <w:trHeight w:val="299"/>
        </w:trPr>
        <w:tc>
          <w:tcPr>
            <w:tcW w:w="1526" w:type="dxa"/>
          </w:tcPr>
          <w:p w:rsidR="001A11DF" w:rsidRDefault="001A11DF">
            <w:pPr>
              <w:pStyle w:val="TableParagraph"/>
              <w:jc w:val="left"/>
            </w:pPr>
          </w:p>
        </w:tc>
        <w:tc>
          <w:tcPr>
            <w:tcW w:w="1416" w:type="dxa"/>
          </w:tcPr>
          <w:p w:rsidR="001A11DF" w:rsidRDefault="001A11DF">
            <w:pPr>
              <w:pStyle w:val="TableParagraph"/>
              <w:jc w:val="left"/>
            </w:pPr>
          </w:p>
        </w:tc>
        <w:tc>
          <w:tcPr>
            <w:tcW w:w="1704" w:type="dxa"/>
          </w:tcPr>
          <w:p w:rsidR="001A11DF" w:rsidRDefault="001A11DF">
            <w:pPr>
              <w:pStyle w:val="TableParagraph"/>
              <w:jc w:val="left"/>
            </w:pPr>
          </w:p>
        </w:tc>
        <w:tc>
          <w:tcPr>
            <w:tcW w:w="1557" w:type="dxa"/>
          </w:tcPr>
          <w:p w:rsidR="001A11DF" w:rsidRDefault="00E96ACD">
            <w:pPr>
              <w:pStyle w:val="TableParagraph"/>
              <w:spacing w:before="22"/>
              <w:ind w:left="611" w:right="601"/>
            </w:pPr>
            <w:r>
              <w:t>-32</w:t>
            </w:r>
          </w:p>
        </w:tc>
        <w:tc>
          <w:tcPr>
            <w:tcW w:w="1558" w:type="dxa"/>
          </w:tcPr>
          <w:p w:rsidR="001A11DF" w:rsidRDefault="00E96ACD">
            <w:pPr>
              <w:pStyle w:val="TableParagraph"/>
              <w:spacing w:before="22"/>
              <w:ind w:left="107" w:right="96"/>
            </w:pPr>
            <w:r>
              <w:t>95</w:t>
            </w:r>
          </w:p>
        </w:tc>
        <w:tc>
          <w:tcPr>
            <w:tcW w:w="1277" w:type="dxa"/>
          </w:tcPr>
          <w:p w:rsidR="001A11DF" w:rsidRDefault="00E96ACD">
            <w:pPr>
              <w:pStyle w:val="TableParagraph"/>
              <w:spacing w:before="22"/>
              <w:ind w:left="98" w:right="85"/>
            </w:pPr>
            <w:r>
              <w:t>70</w:t>
            </w:r>
          </w:p>
        </w:tc>
      </w:tr>
    </w:tbl>
    <w:p w:rsidR="001A11DF" w:rsidRDefault="001A11DF">
      <w:pPr>
        <w:pStyle w:val="a3"/>
        <w:spacing w:before="10"/>
        <w:jc w:val="left"/>
        <w:rPr>
          <w:sz w:val="23"/>
        </w:rPr>
      </w:pPr>
    </w:p>
    <w:bookmarkEnd w:id="77"/>
    <w:p w:rsidR="00D7591B" w:rsidRDefault="00D7591B">
      <w:pPr>
        <w:pStyle w:val="a3"/>
        <w:ind w:left="222" w:right="226" w:firstLine="707"/>
      </w:pPr>
    </w:p>
    <w:p w:rsidR="00D7591B" w:rsidRDefault="00D7591B">
      <w:pPr>
        <w:pStyle w:val="a3"/>
        <w:ind w:left="222" w:right="226" w:firstLine="707"/>
      </w:pPr>
    </w:p>
    <w:p w:rsidR="00D7591B" w:rsidRDefault="00D7591B">
      <w:pPr>
        <w:pStyle w:val="a3"/>
        <w:ind w:left="222" w:right="226" w:firstLine="707"/>
      </w:pPr>
    </w:p>
    <w:p w:rsidR="001A11DF" w:rsidRDefault="00E96ACD" w:rsidP="00D7591B">
      <w:pPr>
        <w:pStyle w:val="a3"/>
        <w:ind w:left="222" w:right="226" w:firstLine="707"/>
      </w:pPr>
      <w:r>
        <w:lastRenderedPageBreak/>
        <w:t xml:space="preserve">График отпуска тепловой энергии котельных </w:t>
      </w:r>
      <w:r w:rsidR="00D7591B">
        <w:t>ООО «АМ Групп»</w:t>
      </w:r>
      <w:r>
        <w:t xml:space="preserve"> (котельная № 31) </w:t>
      </w:r>
      <w:r w:rsidR="00D7591B">
        <w:t>втаблице2.1.6.1</w:t>
      </w:r>
    </w:p>
    <w:p w:rsidR="00D7591B" w:rsidRDefault="00D7591B" w:rsidP="00D7591B">
      <w:pPr>
        <w:pStyle w:val="a3"/>
        <w:ind w:right="226"/>
      </w:pPr>
    </w:p>
    <w:p w:rsidR="00D7591B" w:rsidRDefault="00D7591B" w:rsidP="00D7591B">
      <w:pPr>
        <w:pStyle w:val="2"/>
        <w:spacing w:before="1"/>
        <w:ind w:left="205" w:right="207"/>
      </w:pPr>
      <w:r>
        <w:t>ТемпературныйграфиккотельныхООО «АМ Групп»</w:t>
      </w:r>
    </w:p>
    <w:p w:rsidR="00D7591B" w:rsidRDefault="00D7591B" w:rsidP="00D7591B">
      <w:pPr>
        <w:pStyle w:val="a3"/>
        <w:spacing w:before="57"/>
        <w:ind w:left="7569" w:right="207"/>
        <w:jc w:val="center"/>
      </w:pPr>
      <w:r>
        <w:t>Таблица2.1.6.</w:t>
      </w:r>
      <w:r w:rsidR="003C7D7F">
        <w:t>1</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1416"/>
        <w:gridCol w:w="1704"/>
        <w:gridCol w:w="1557"/>
        <w:gridCol w:w="1558"/>
        <w:gridCol w:w="1277"/>
      </w:tblGrid>
      <w:tr w:rsidR="00D7591B" w:rsidTr="00E96ACD">
        <w:trPr>
          <w:trHeight w:val="506"/>
        </w:trPr>
        <w:tc>
          <w:tcPr>
            <w:tcW w:w="1526" w:type="dxa"/>
          </w:tcPr>
          <w:p w:rsidR="00D7591B" w:rsidRDefault="00D7591B" w:rsidP="00E96ACD">
            <w:pPr>
              <w:pStyle w:val="TableParagraph"/>
              <w:spacing w:before="1" w:line="252" w:lineRule="exact"/>
              <w:ind w:left="232"/>
              <w:jc w:val="left"/>
            </w:pPr>
            <w:r>
              <w:t>Наружного</w:t>
            </w:r>
          </w:p>
          <w:p w:rsidR="00D7591B" w:rsidRDefault="00D7591B" w:rsidP="00E96ACD">
            <w:pPr>
              <w:pStyle w:val="TableParagraph"/>
              <w:spacing w:line="233" w:lineRule="exact"/>
              <w:ind w:left="141"/>
              <w:jc w:val="left"/>
              <w:rPr>
                <w:sz w:val="14"/>
              </w:rPr>
            </w:pPr>
            <w:r>
              <w:rPr>
                <w:position w:val="2"/>
              </w:rPr>
              <w:t>воздуха,Т</w:t>
            </w:r>
            <w:r>
              <w:rPr>
                <w:sz w:val="14"/>
              </w:rPr>
              <w:t>н.в.</w:t>
            </w:r>
          </w:p>
        </w:tc>
        <w:tc>
          <w:tcPr>
            <w:tcW w:w="1416" w:type="dxa"/>
          </w:tcPr>
          <w:p w:rsidR="00D7591B" w:rsidRDefault="00D7591B" w:rsidP="00E96ACD">
            <w:pPr>
              <w:pStyle w:val="TableParagraph"/>
              <w:spacing w:before="1" w:line="252" w:lineRule="exact"/>
              <w:ind w:left="130" w:right="121"/>
            </w:pPr>
            <w:r>
              <w:t>Горячейво-</w:t>
            </w:r>
          </w:p>
          <w:p w:rsidR="00D7591B" w:rsidRDefault="00D7591B" w:rsidP="00E96ACD">
            <w:pPr>
              <w:pStyle w:val="TableParagraph"/>
              <w:spacing w:line="233" w:lineRule="exact"/>
              <w:ind w:left="130" w:right="119"/>
              <w:rPr>
                <w:sz w:val="14"/>
              </w:rPr>
            </w:pPr>
            <w:r>
              <w:rPr>
                <w:position w:val="2"/>
              </w:rPr>
              <w:t>ды, Т</w:t>
            </w:r>
            <w:r>
              <w:rPr>
                <w:sz w:val="14"/>
              </w:rPr>
              <w:t>1</w:t>
            </w:r>
          </w:p>
        </w:tc>
        <w:tc>
          <w:tcPr>
            <w:tcW w:w="1704" w:type="dxa"/>
          </w:tcPr>
          <w:p w:rsidR="00D7591B" w:rsidRDefault="00D7591B" w:rsidP="00E96ACD">
            <w:pPr>
              <w:pStyle w:val="TableParagraph"/>
              <w:spacing w:before="1" w:line="252" w:lineRule="exact"/>
              <w:ind w:left="140" w:right="130"/>
            </w:pPr>
            <w:r>
              <w:t>Оборотнойво-</w:t>
            </w:r>
          </w:p>
          <w:p w:rsidR="00D7591B" w:rsidRDefault="00D7591B" w:rsidP="00E96ACD">
            <w:pPr>
              <w:pStyle w:val="TableParagraph"/>
              <w:spacing w:line="233" w:lineRule="exact"/>
              <w:ind w:left="140" w:right="129"/>
              <w:rPr>
                <w:sz w:val="14"/>
              </w:rPr>
            </w:pPr>
            <w:r>
              <w:rPr>
                <w:position w:val="2"/>
              </w:rPr>
              <w:t>ды, Т</w:t>
            </w:r>
            <w:r>
              <w:rPr>
                <w:sz w:val="14"/>
              </w:rPr>
              <w:t>2</w:t>
            </w:r>
          </w:p>
        </w:tc>
        <w:tc>
          <w:tcPr>
            <w:tcW w:w="1557" w:type="dxa"/>
          </w:tcPr>
          <w:p w:rsidR="00D7591B" w:rsidRDefault="00D7591B" w:rsidP="00E96ACD">
            <w:pPr>
              <w:pStyle w:val="TableParagraph"/>
              <w:spacing w:before="1" w:line="252" w:lineRule="exact"/>
              <w:ind w:left="250"/>
              <w:jc w:val="left"/>
            </w:pPr>
            <w:r>
              <w:t>Наружного</w:t>
            </w:r>
          </w:p>
          <w:p w:rsidR="00D7591B" w:rsidRDefault="00D7591B" w:rsidP="00E96ACD">
            <w:pPr>
              <w:pStyle w:val="TableParagraph"/>
              <w:spacing w:line="233" w:lineRule="exact"/>
              <w:ind w:left="159"/>
              <w:jc w:val="left"/>
              <w:rPr>
                <w:sz w:val="14"/>
              </w:rPr>
            </w:pPr>
            <w:r>
              <w:rPr>
                <w:position w:val="2"/>
              </w:rPr>
              <w:t>воздуха,Т</w:t>
            </w:r>
            <w:r>
              <w:rPr>
                <w:sz w:val="14"/>
              </w:rPr>
              <w:t>н.в.</w:t>
            </w:r>
          </w:p>
        </w:tc>
        <w:tc>
          <w:tcPr>
            <w:tcW w:w="1558" w:type="dxa"/>
          </w:tcPr>
          <w:p w:rsidR="00D7591B" w:rsidRDefault="00D7591B" w:rsidP="00E96ACD">
            <w:pPr>
              <w:pStyle w:val="TableParagraph"/>
              <w:spacing w:before="1" w:line="252" w:lineRule="exact"/>
              <w:ind w:left="107" w:right="93"/>
            </w:pPr>
            <w:r>
              <w:t>Горячейво-</w:t>
            </w:r>
          </w:p>
          <w:p w:rsidR="00D7591B" w:rsidRDefault="00D7591B" w:rsidP="00E96ACD">
            <w:pPr>
              <w:pStyle w:val="TableParagraph"/>
              <w:spacing w:line="233" w:lineRule="exact"/>
              <w:ind w:left="107" w:right="91"/>
              <w:rPr>
                <w:sz w:val="14"/>
              </w:rPr>
            </w:pPr>
            <w:r>
              <w:rPr>
                <w:position w:val="2"/>
              </w:rPr>
              <w:t>ды, Т</w:t>
            </w:r>
            <w:r>
              <w:rPr>
                <w:sz w:val="14"/>
              </w:rPr>
              <w:t>1</w:t>
            </w:r>
          </w:p>
        </w:tc>
        <w:tc>
          <w:tcPr>
            <w:tcW w:w="1277" w:type="dxa"/>
          </w:tcPr>
          <w:p w:rsidR="00D7591B" w:rsidRDefault="00D7591B" w:rsidP="00E96ACD">
            <w:pPr>
              <w:pStyle w:val="TableParagraph"/>
              <w:spacing w:before="1" w:line="252" w:lineRule="exact"/>
              <w:ind w:left="98" w:right="86"/>
            </w:pPr>
            <w:r>
              <w:t>Оборотной</w:t>
            </w:r>
          </w:p>
          <w:p w:rsidR="00D7591B" w:rsidRDefault="00D7591B" w:rsidP="00E96ACD">
            <w:pPr>
              <w:pStyle w:val="TableParagraph"/>
              <w:spacing w:line="233" w:lineRule="exact"/>
              <w:ind w:left="98" w:right="82"/>
              <w:rPr>
                <w:sz w:val="14"/>
              </w:rPr>
            </w:pPr>
            <w:r>
              <w:rPr>
                <w:position w:val="2"/>
              </w:rPr>
              <w:t>воды,Т</w:t>
            </w:r>
            <w:r>
              <w:rPr>
                <w:sz w:val="14"/>
              </w:rPr>
              <w:t>2</w:t>
            </w:r>
          </w:p>
        </w:tc>
      </w:tr>
      <w:tr w:rsidR="00D7591B" w:rsidTr="00E96ACD">
        <w:trPr>
          <w:trHeight w:val="299"/>
        </w:trPr>
        <w:tc>
          <w:tcPr>
            <w:tcW w:w="1526" w:type="dxa"/>
          </w:tcPr>
          <w:p w:rsidR="00D7591B" w:rsidRDefault="00D7591B" w:rsidP="00D7591B">
            <w:pPr>
              <w:pStyle w:val="TableParagraph"/>
              <w:spacing w:before="22"/>
              <w:ind w:left="9"/>
            </w:pPr>
            <w:r>
              <w:t>8</w:t>
            </w:r>
          </w:p>
        </w:tc>
        <w:tc>
          <w:tcPr>
            <w:tcW w:w="1416" w:type="dxa"/>
          </w:tcPr>
          <w:p w:rsidR="00D7591B" w:rsidRDefault="00D7591B" w:rsidP="00D7591B">
            <w:pPr>
              <w:pStyle w:val="TableParagraph"/>
              <w:spacing w:before="22"/>
              <w:ind w:left="130" w:right="119"/>
            </w:pPr>
            <w:r>
              <w:t>41</w:t>
            </w:r>
          </w:p>
        </w:tc>
        <w:tc>
          <w:tcPr>
            <w:tcW w:w="1704" w:type="dxa"/>
          </w:tcPr>
          <w:p w:rsidR="00D7591B" w:rsidRDefault="00D7591B" w:rsidP="00D7591B">
            <w:pPr>
              <w:pStyle w:val="TableParagraph"/>
              <w:spacing w:before="22"/>
              <w:ind w:left="140" w:right="129"/>
            </w:pPr>
            <w:r>
              <w:t>35</w:t>
            </w:r>
          </w:p>
        </w:tc>
        <w:tc>
          <w:tcPr>
            <w:tcW w:w="1557" w:type="dxa"/>
          </w:tcPr>
          <w:p w:rsidR="00D7591B" w:rsidRDefault="00D7591B" w:rsidP="00D7591B">
            <w:pPr>
              <w:pStyle w:val="TableParagraph"/>
              <w:spacing w:before="22"/>
              <w:ind w:left="611" w:right="601"/>
            </w:pPr>
            <w:r>
              <w:t>-11</w:t>
            </w:r>
          </w:p>
        </w:tc>
        <w:tc>
          <w:tcPr>
            <w:tcW w:w="1558" w:type="dxa"/>
          </w:tcPr>
          <w:p w:rsidR="00D7591B" w:rsidRDefault="003C7D7F" w:rsidP="00D7591B">
            <w:pPr>
              <w:pStyle w:val="TableParagraph"/>
              <w:spacing w:before="22"/>
              <w:ind w:left="107" w:right="96"/>
            </w:pPr>
            <w:r>
              <w:t>72</w:t>
            </w:r>
          </w:p>
        </w:tc>
        <w:tc>
          <w:tcPr>
            <w:tcW w:w="1277" w:type="dxa"/>
          </w:tcPr>
          <w:p w:rsidR="00D7591B" w:rsidRDefault="003C7D7F" w:rsidP="00D7591B">
            <w:pPr>
              <w:pStyle w:val="TableParagraph"/>
              <w:spacing w:before="22"/>
              <w:ind w:left="98" w:right="85"/>
            </w:pPr>
            <w:r>
              <w:t>56</w:t>
            </w:r>
          </w:p>
        </w:tc>
      </w:tr>
      <w:tr w:rsidR="00D7591B" w:rsidTr="00E96ACD">
        <w:trPr>
          <w:trHeight w:val="299"/>
        </w:trPr>
        <w:tc>
          <w:tcPr>
            <w:tcW w:w="1526" w:type="dxa"/>
          </w:tcPr>
          <w:p w:rsidR="00D7591B" w:rsidRDefault="00D7591B" w:rsidP="00D7591B">
            <w:pPr>
              <w:pStyle w:val="TableParagraph"/>
              <w:spacing w:before="22"/>
              <w:ind w:left="9"/>
            </w:pPr>
            <w:r>
              <w:t>7</w:t>
            </w:r>
          </w:p>
        </w:tc>
        <w:tc>
          <w:tcPr>
            <w:tcW w:w="1416" w:type="dxa"/>
          </w:tcPr>
          <w:p w:rsidR="00D7591B" w:rsidRDefault="00D7591B" w:rsidP="00D7591B">
            <w:pPr>
              <w:pStyle w:val="TableParagraph"/>
              <w:spacing w:before="22"/>
              <w:ind w:left="130" w:right="119"/>
            </w:pPr>
            <w:r>
              <w:t>42</w:t>
            </w:r>
          </w:p>
        </w:tc>
        <w:tc>
          <w:tcPr>
            <w:tcW w:w="1704" w:type="dxa"/>
          </w:tcPr>
          <w:p w:rsidR="00D7591B" w:rsidRDefault="00D7591B" w:rsidP="00D7591B">
            <w:pPr>
              <w:pStyle w:val="TableParagraph"/>
              <w:spacing w:before="22"/>
              <w:ind w:left="140" w:right="129"/>
            </w:pPr>
            <w:r>
              <w:t>36</w:t>
            </w:r>
          </w:p>
        </w:tc>
        <w:tc>
          <w:tcPr>
            <w:tcW w:w="1557" w:type="dxa"/>
          </w:tcPr>
          <w:p w:rsidR="00D7591B" w:rsidRDefault="00D7591B" w:rsidP="00D7591B">
            <w:pPr>
              <w:pStyle w:val="TableParagraph"/>
              <w:spacing w:before="22"/>
              <w:ind w:left="611" w:right="601"/>
            </w:pPr>
            <w:r>
              <w:t>-12</w:t>
            </w:r>
          </w:p>
        </w:tc>
        <w:tc>
          <w:tcPr>
            <w:tcW w:w="1558" w:type="dxa"/>
          </w:tcPr>
          <w:p w:rsidR="00D7591B" w:rsidRDefault="003C7D7F" w:rsidP="00D7591B">
            <w:pPr>
              <w:pStyle w:val="TableParagraph"/>
              <w:spacing w:before="22"/>
              <w:ind w:left="107" w:right="96"/>
            </w:pPr>
            <w:r>
              <w:t>74</w:t>
            </w:r>
          </w:p>
        </w:tc>
        <w:tc>
          <w:tcPr>
            <w:tcW w:w="1277" w:type="dxa"/>
          </w:tcPr>
          <w:p w:rsidR="00D7591B" w:rsidRDefault="003C7D7F" w:rsidP="00D7591B">
            <w:pPr>
              <w:pStyle w:val="TableParagraph"/>
              <w:spacing w:before="22"/>
              <w:ind w:left="98" w:right="85"/>
            </w:pPr>
            <w:r>
              <w:t>57</w:t>
            </w:r>
          </w:p>
        </w:tc>
      </w:tr>
      <w:tr w:rsidR="00D7591B" w:rsidTr="00E96ACD">
        <w:trPr>
          <w:trHeight w:val="299"/>
        </w:trPr>
        <w:tc>
          <w:tcPr>
            <w:tcW w:w="1526" w:type="dxa"/>
          </w:tcPr>
          <w:p w:rsidR="00D7591B" w:rsidRDefault="00D7591B" w:rsidP="00D7591B">
            <w:pPr>
              <w:pStyle w:val="TableParagraph"/>
              <w:spacing w:before="22"/>
              <w:ind w:left="9"/>
            </w:pPr>
            <w:r>
              <w:t>6</w:t>
            </w:r>
          </w:p>
        </w:tc>
        <w:tc>
          <w:tcPr>
            <w:tcW w:w="1416" w:type="dxa"/>
          </w:tcPr>
          <w:p w:rsidR="00D7591B" w:rsidRDefault="00D7591B" w:rsidP="00D7591B">
            <w:pPr>
              <w:pStyle w:val="TableParagraph"/>
              <w:spacing w:before="22"/>
              <w:ind w:left="130" w:right="119"/>
            </w:pPr>
            <w:r>
              <w:t>44</w:t>
            </w:r>
          </w:p>
        </w:tc>
        <w:tc>
          <w:tcPr>
            <w:tcW w:w="1704" w:type="dxa"/>
          </w:tcPr>
          <w:p w:rsidR="00D7591B" w:rsidRDefault="00D7591B" w:rsidP="00D7591B">
            <w:pPr>
              <w:pStyle w:val="TableParagraph"/>
              <w:spacing w:before="22"/>
              <w:ind w:left="140" w:right="129"/>
            </w:pPr>
            <w:r>
              <w:t>37</w:t>
            </w:r>
          </w:p>
        </w:tc>
        <w:tc>
          <w:tcPr>
            <w:tcW w:w="1557" w:type="dxa"/>
          </w:tcPr>
          <w:p w:rsidR="00D7591B" w:rsidRDefault="00D7591B" w:rsidP="00D7591B">
            <w:pPr>
              <w:pStyle w:val="TableParagraph"/>
              <w:spacing w:before="22"/>
              <w:ind w:left="611" w:right="601"/>
            </w:pPr>
            <w:r>
              <w:t>-13</w:t>
            </w:r>
          </w:p>
        </w:tc>
        <w:tc>
          <w:tcPr>
            <w:tcW w:w="1558" w:type="dxa"/>
          </w:tcPr>
          <w:p w:rsidR="00D7591B" w:rsidRDefault="003C7D7F" w:rsidP="00D7591B">
            <w:pPr>
              <w:pStyle w:val="TableParagraph"/>
              <w:spacing w:before="22"/>
              <w:ind w:left="107" w:right="96"/>
            </w:pPr>
            <w:r>
              <w:t>76</w:t>
            </w:r>
          </w:p>
        </w:tc>
        <w:tc>
          <w:tcPr>
            <w:tcW w:w="1277" w:type="dxa"/>
          </w:tcPr>
          <w:p w:rsidR="00D7591B" w:rsidRDefault="003C7D7F" w:rsidP="00D7591B">
            <w:pPr>
              <w:pStyle w:val="TableParagraph"/>
              <w:spacing w:before="22"/>
              <w:ind w:left="98" w:right="85"/>
            </w:pPr>
            <w:r>
              <w:t>58</w:t>
            </w:r>
          </w:p>
        </w:tc>
      </w:tr>
      <w:tr w:rsidR="00D7591B" w:rsidTr="00E96ACD">
        <w:trPr>
          <w:trHeight w:val="299"/>
        </w:trPr>
        <w:tc>
          <w:tcPr>
            <w:tcW w:w="1526" w:type="dxa"/>
          </w:tcPr>
          <w:p w:rsidR="00D7591B" w:rsidRDefault="00D7591B" w:rsidP="00D7591B">
            <w:pPr>
              <w:pStyle w:val="TableParagraph"/>
              <w:spacing w:before="22"/>
              <w:ind w:left="9"/>
            </w:pPr>
            <w:r>
              <w:t>5</w:t>
            </w:r>
          </w:p>
        </w:tc>
        <w:tc>
          <w:tcPr>
            <w:tcW w:w="1416" w:type="dxa"/>
          </w:tcPr>
          <w:p w:rsidR="00D7591B" w:rsidRDefault="00D7591B" w:rsidP="00D7591B">
            <w:pPr>
              <w:pStyle w:val="TableParagraph"/>
              <w:spacing w:before="22"/>
              <w:ind w:left="130" w:right="119"/>
            </w:pPr>
            <w:r>
              <w:t>46</w:t>
            </w:r>
          </w:p>
        </w:tc>
        <w:tc>
          <w:tcPr>
            <w:tcW w:w="1704" w:type="dxa"/>
          </w:tcPr>
          <w:p w:rsidR="00D7591B" w:rsidRDefault="00D7591B" w:rsidP="00D7591B">
            <w:pPr>
              <w:pStyle w:val="TableParagraph"/>
              <w:spacing w:before="22"/>
              <w:ind w:left="140" w:right="129"/>
            </w:pPr>
            <w:r>
              <w:t>39</w:t>
            </w:r>
          </w:p>
        </w:tc>
        <w:tc>
          <w:tcPr>
            <w:tcW w:w="1557" w:type="dxa"/>
          </w:tcPr>
          <w:p w:rsidR="00D7591B" w:rsidRDefault="00D7591B" w:rsidP="00D7591B">
            <w:pPr>
              <w:pStyle w:val="TableParagraph"/>
              <w:spacing w:before="22"/>
              <w:ind w:left="611" w:right="601"/>
            </w:pPr>
            <w:r>
              <w:t>-14</w:t>
            </w:r>
          </w:p>
        </w:tc>
        <w:tc>
          <w:tcPr>
            <w:tcW w:w="1558" w:type="dxa"/>
          </w:tcPr>
          <w:p w:rsidR="00D7591B" w:rsidRDefault="003C7D7F" w:rsidP="00D7591B">
            <w:pPr>
              <w:pStyle w:val="TableParagraph"/>
              <w:spacing w:before="22"/>
              <w:ind w:left="107" w:right="96"/>
            </w:pPr>
            <w:r>
              <w:t>77</w:t>
            </w:r>
          </w:p>
        </w:tc>
        <w:tc>
          <w:tcPr>
            <w:tcW w:w="1277" w:type="dxa"/>
          </w:tcPr>
          <w:p w:rsidR="00D7591B" w:rsidRDefault="003C7D7F" w:rsidP="00D7591B">
            <w:pPr>
              <w:pStyle w:val="TableParagraph"/>
              <w:spacing w:before="22"/>
              <w:ind w:left="98" w:right="85"/>
            </w:pPr>
            <w:r>
              <w:t>59</w:t>
            </w:r>
          </w:p>
        </w:tc>
      </w:tr>
      <w:tr w:rsidR="00D7591B" w:rsidTr="00E96ACD">
        <w:trPr>
          <w:trHeight w:val="302"/>
        </w:trPr>
        <w:tc>
          <w:tcPr>
            <w:tcW w:w="1526" w:type="dxa"/>
          </w:tcPr>
          <w:p w:rsidR="00D7591B" w:rsidRDefault="00D7591B" w:rsidP="00D7591B">
            <w:pPr>
              <w:pStyle w:val="TableParagraph"/>
              <w:spacing w:before="23"/>
              <w:ind w:left="9"/>
            </w:pPr>
            <w:r>
              <w:t>4</w:t>
            </w:r>
          </w:p>
        </w:tc>
        <w:tc>
          <w:tcPr>
            <w:tcW w:w="1416" w:type="dxa"/>
          </w:tcPr>
          <w:p w:rsidR="00D7591B" w:rsidRDefault="00D7591B" w:rsidP="00D7591B">
            <w:pPr>
              <w:pStyle w:val="TableParagraph"/>
              <w:spacing w:before="23"/>
              <w:ind w:left="130" w:right="119"/>
            </w:pPr>
            <w:r>
              <w:t>48</w:t>
            </w:r>
          </w:p>
        </w:tc>
        <w:tc>
          <w:tcPr>
            <w:tcW w:w="1704" w:type="dxa"/>
          </w:tcPr>
          <w:p w:rsidR="00D7591B" w:rsidRDefault="00D7591B" w:rsidP="00D7591B">
            <w:pPr>
              <w:pStyle w:val="TableParagraph"/>
              <w:spacing w:before="23"/>
              <w:ind w:left="140" w:right="129"/>
            </w:pPr>
            <w:r>
              <w:t>40</w:t>
            </w:r>
          </w:p>
        </w:tc>
        <w:tc>
          <w:tcPr>
            <w:tcW w:w="1557" w:type="dxa"/>
          </w:tcPr>
          <w:p w:rsidR="00D7591B" w:rsidRDefault="00D7591B" w:rsidP="00D7591B">
            <w:pPr>
              <w:pStyle w:val="TableParagraph"/>
              <w:spacing w:before="23"/>
              <w:ind w:left="611" w:right="601"/>
            </w:pPr>
            <w:r>
              <w:t>-15</w:t>
            </w:r>
          </w:p>
        </w:tc>
        <w:tc>
          <w:tcPr>
            <w:tcW w:w="1558" w:type="dxa"/>
          </w:tcPr>
          <w:p w:rsidR="00D7591B" w:rsidRDefault="003C7D7F" w:rsidP="00D7591B">
            <w:pPr>
              <w:pStyle w:val="TableParagraph"/>
              <w:spacing w:before="23"/>
              <w:ind w:left="107" w:right="96"/>
            </w:pPr>
            <w:r>
              <w:t>79</w:t>
            </w:r>
          </w:p>
        </w:tc>
        <w:tc>
          <w:tcPr>
            <w:tcW w:w="1277" w:type="dxa"/>
          </w:tcPr>
          <w:p w:rsidR="00D7591B" w:rsidRDefault="003C7D7F" w:rsidP="00D7591B">
            <w:pPr>
              <w:pStyle w:val="TableParagraph"/>
              <w:spacing w:before="23"/>
              <w:ind w:left="98" w:right="85"/>
            </w:pPr>
            <w:r>
              <w:t>60</w:t>
            </w:r>
          </w:p>
        </w:tc>
      </w:tr>
      <w:tr w:rsidR="00D7591B" w:rsidTr="00E96ACD">
        <w:trPr>
          <w:trHeight w:val="299"/>
        </w:trPr>
        <w:tc>
          <w:tcPr>
            <w:tcW w:w="1526" w:type="dxa"/>
          </w:tcPr>
          <w:p w:rsidR="00D7591B" w:rsidRDefault="00D7591B" w:rsidP="00D7591B">
            <w:pPr>
              <w:pStyle w:val="TableParagraph"/>
              <w:spacing w:before="20"/>
              <w:ind w:left="9"/>
            </w:pPr>
            <w:r>
              <w:t>3</w:t>
            </w:r>
          </w:p>
        </w:tc>
        <w:tc>
          <w:tcPr>
            <w:tcW w:w="1416" w:type="dxa"/>
          </w:tcPr>
          <w:p w:rsidR="00D7591B" w:rsidRDefault="00D7591B" w:rsidP="00D7591B">
            <w:pPr>
              <w:pStyle w:val="TableParagraph"/>
              <w:spacing w:before="20"/>
              <w:ind w:left="130" w:right="119"/>
            </w:pPr>
            <w:r>
              <w:t>50</w:t>
            </w:r>
          </w:p>
        </w:tc>
        <w:tc>
          <w:tcPr>
            <w:tcW w:w="1704" w:type="dxa"/>
          </w:tcPr>
          <w:p w:rsidR="00D7591B" w:rsidRDefault="00D7591B" w:rsidP="00D7591B">
            <w:pPr>
              <w:pStyle w:val="TableParagraph"/>
              <w:spacing w:before="20"/>
              <w:ind w:left="140" w:right="129"/>
            </w:pPr>
            <w:r>
              <w:t>41</w:t>
            </w:r>
          </w:p>
        </w:tc>
        <w:tc>
          <w:tcPr>
            <w:tcW w:w="1557" w:type="dxa"/>
          </w:tcPr>
          <w:p w:rsidR="00D7591B" w:rsidRDefault="00D7591B" w:rsidP="00D7591B">
            <w:pPr>
              <w:pStyle w:val="TableParagraph"/>
              <w:spacing w:before="20"/>
              <w:ind w:left="611" w:right="601"/>
            </w:pPr>
            <w:r>
              <w:t>-16</w:t>
            </w:r>
          </w:p>
        </w:tc>
        <w:tc>
          <w:tcPr>
            <w:tcW w:w="1558" w:type="dxa"/>
          </w:tcPr>
          <w:p w:rsidR="00D7591B" w:rsidRDefault="003C7D7F" w:rsidP="00D7591B">
            <w:pPr>
              <w:pStyle w:val="TableParagraph"/>
              <w:spacing w:before="20"/>
              <w:ind w:left="107" w:right="96"/>
            </w:pPr>
            <w:r>
              <w:t>80</w:t>
            </w:r>
          </w:p>
        </w:tc>
        <w:tc>
          <w:tcPr>
            <w:tcW w:w="1277" w:type="dxa"/>
          </w:tcPr>
          <w:p w:rsidR="00D7591B" w:rsidRDefault="003C7D7F" w:rsidP="00D7591B">
            <w:pPr>
              <w:pStyle w:val="TableParagraph"/>
              <w:spacing w:before="20"/>
              <w:ind w:left="98" w:right="85"/>
            </w:pPr>
            <w:r>
              <w:t>61</w:t>
            </w:r>
          </w:p>
        </w:tc>
      </w:tr>
      <w:tr w:rsidR="00D7591B" w:rsidTr="00E96ACD">
        <w:trPr>
          <w:trHeight w:val="299"/>
        </w:trPr>
        <w:tc>
          <w:tcPr>
            <w:tcW w:w="1526" w:type="dxa"/>
          </w:tcPr>
          <w:p w:rsidR="00D7591B" w:rsidRDefault="00D7591B" w:rsidP="00D7591B">
            <w:pPr>
              <w:pStyle w:val="TableParagraph"/>
              <w:spacing w:before="22"/>
              <w:ind w:left="9"/>
            </w:pPr>
            <w:r>
              <w:t>2</w:t>
            </w:r>
          </w:p>
        </w:tc>
        <w:tc>
          <w:tcPr>
            <w:tcW w:w="1416" w:type="dxa"/>
          </w:tcPr>
          <w:p w:rsidR="00D7591B" w:rsidRDefault="00D7591B" w:rsidP="00D7591B">
            <w:pPr>
              <w:pStyle w:val="TableParagraph"/>
              <w:spacing w:before="22"/>
              <w:ind w:left="130" w:right="119"/>
            </w:pPr>
            <w:r>
              <w:t>51</w:t>
            </w:r>
          </w:p>
        </w:tc>
        <w:tc>
          <w:tcPr>
            <w:tcW w:w="1704" w:type="dxa"/>
          </w:tcPr>
          <w:p w:rsidR="00D7591B" w:rsidRDefault="00D7591B" w:rsidP="00D7591B">
            <w:pPr>
              <w:pStyle w:val="TableParagraph"/>
              <w:spacing w:before="22"/>
              <w:ind w:left="140" w:right="129"/>
            </w:pPr>
            <w:r>
              <w:t>42</w:t>
            </w:r>
          </w:p>
        </w:tc>
        <w:tc>
          <w:tcPr>
            <w:tcW w:w="1557" w:type="dxa"/>
          </w:tcPr>
          <w:p w:rsidR="00D7591B" w:rsidRDefault="00D7591B" w:rsidP="00D7591B">
            <w:pPr>
              <w:pStyle w:val="TableParagraph"/>
              <w:spacing w:before="22"/>
              <w:ind w:left="611" w:right="601"/>
            </w:pPr>
            <w:r>
              <w:t>-17</w:t>
            </w:r>
          </w:p>
        </w:tc>
        <w:tc>
          <w:tcPr>
            <w:tcW w:w="1558" w:type="dxa"/>
          </w:tcPr>
          <w:p w:rsidR="00D7591B" w:rsidRDefault="003C7D7F" w:rsidP="00D7591B">
            <w:pPr>
              <w:pStyle w:val="TableParagraph"/>
              <w:spacing w:before="22"/>
              <w:ind w:left="107" w:right="96"/>
            </w:pPr>
            <w:r>
              <w:t>82</w:t>
            </w:r>
          </w:p>
        </w:tc>
        <w:tc>
          <w:tcPr>
            <w:tcW w:w="1277" w:type="dxa"/>
          </w:tcPr>
          <w:p w:rsidR="00D7591B" w:rsidRDefault="003C7D7F" w:rsidP="00D7591B">
            <w:pPr>
              <w:pStyle w:val="TableParagraph"/>
              <w:spacing w:before="22"/>
              <w:ind w:left="98" w:right="85"/>
            </w:pPr>
            <w:r>
              <w:t>62</w:t>
            </w:r>
          </w:p>
        </w:tc>
      </w:tr>
      <w:tr w:rsidR="00D7591B" w:rsidTr="00E96ACD">
        <w:trPr>
          <w:trHeight w:val="299"/>
        </w:trPr>
        <w:tc>
          <w:tcPr>
            <w:tcW w:w="1526" w:type="dxa"/>
          </w:tcPr>
          <w:p w:rsidR="00D7591B" w:rsidRDefault="00D7591B" w:rsidP="00D7591B">
            <w:pPr>
              <w:pStyle w:val="TableParagraph"/>
              <w:spacing w:before="22"/>
              <w:ind w:left="9"/>
            </w:pPr>
            <w:r>
              <w:t>1</w:t>
            </w:r>
          </w:p>
        </w:tc>
        <w:tc>
          <w:tcPr>
            <w:tcW w:w="1416" w:type="dxa"/>
          </w:tcPr>
          <w:p w:rsidR="00D7591B" w:rsidRDefault="00D7591B" w:rsidP="00D7591B">
            <w:pPr>
              <w:pStyle w:val="TableParagraph"/>
              <w:spacing w:before="22"/>
              <w:ind w:left="130" w:right="119"/>
            </w:pPr>
            <w:r>
              <w:t>53</w:t>
            </w:r>
          </w:p>
        </w:tc>
        <w:tc>
          <w:tcPr>
            <w:tcW w:w="1704" w:type="dxa"/>
          </w:tcPr>
          <w:p w:rsidR="00D7591B" w:rsidRDefault="00D7591B" w:rsidP="00D7591B">
            <w:pPr>
              <w:pStyle w:val="TableParagraph"/>
              <w:spacing w:before="22"/>
              <w:ind w:left="140" w:right="129"/>
            </w:pPr>
            <w:r>
              <w:t>43</w:t>
            </w:r>
          </w:p>
        </w:tc>
        <w:tc>
          <w:tcPr>
            <w:tcW w:w="1557" w:type="dxa"/>
          </w:tcPr>
          <w:p w:rsidR="00D7591B" w:rsidRDefault="00D7591B" w:rsidP="00D7591B">
            <w:pPr>
              <w:pStyle w:val="TableParagraph"/>
              <w:spacing w:before="22"/>
              <w:ind w:left="611" w:right="601"/>
            </w:pPr>
            <w:r>
              <w:t>-18</w:t>
            </w:r>
          </w:p>
        </w:tc>
        <w:tc>
          <w:tcPr>
            <w:tcW w:w="1558" w:type="dxa"/>
          </w:tcPr>
          <w:p w:rsidR="00D7591B" w:rsidRDefault="003C7D7F" w:rsidP="00D7591B">
            <w:pPr>
              <w:pStyle w:val="TableParagraph"/>
              <w:spacing w:before="22"/>
              <w:ind w:left="107" w:right="96"/>
            </w:pPr>
            <w:r>
              <w:t>83</w:t>
            </w:r>
          </w:p>
        </w:tc>
        <w:tc>
          <w:tcPr>
            <w:tcW w:w="1277" w:type="dxa"/>
          </w:tcPr>
          <w:p w:rsidR="00D7591B" w:rsidRDefault="003C7D7F" w:rsidP="00D7591B">
            <w:pPr>
              <w:pStyle w:val="TableParagraph"/>
              <w:spacing w:before="22"/>
              <w:ind w:left="98" w:right="85"/>
            </w:pPr>
            <w:r>
              <w:t>63</w:t>
            </w:r>
          </w:p>
        </w:tc>
      </w:tr>
      <w:tr w:rsidR="00D7591B" w:rsidTr="00E96ACD">
        <w:trPr>
          <w:trHeight w:val="299"/>
        </w:trPr>
        <w:tc>
          <w:tcPr>
            <w:tcW w:w="1526" w:type="dxa"/>
          </w:tcPr>
          <w:p w:rsidR="00D7591B" w:rsidRDefault="00D7591B" w:rsidP="00D7591B">
            <w:pPr>
              <w:pStyle w:val="TableParagraph"/>
              <w:spacing w:before="22"/>
              <w:ind w:left="9"/>
            </w:pPr>
            <w:r>
              <w:t>0</w:t>
            </w:r>
          </w:p>
        </w:tc>
        <w:tc>
          <w:tcPr>
            <w:tcW w:w="1416" w:type="dxa"/>
          </w:tcPr>
          <w:p w:rsidR="00D7591B" w:rsidRDefault="00D7591B" w:rsidP="00D7591B">
            <w:pPr>
              <w:pStyle w:val="TableParagraph"/>
              <w:spacing w:before="22"/>
              <w:ind w:left="130" w:right="119"/>
            </w:pPr>
            <w:r>
              <w:t>55</w:t>
            </w:r>
          </w:p>
        </w:tc>
        <w:tc>
          <w:tcPr>
            <w:tcW w:w="1704" w:type="dxa"/>
          </w:tcPr>
          <w:p w:rsidR="00D7591B" w:rsidRDefault="00D7591B" w:rsidP="00D7591B">
            <w:pPr>
              <w:pStyle w:val="TableParagraph"/>
              <w:spacing w:before="22"/>
              <w:ind w:left="140" w:right="129"/>
            </w:pPr>
            <w:r>
              <w:t>44</w:t>
            </w:r>
          </w:p>
        </w:tc>
        <w:tc>
          <w:tcPr>
            <w:tcW w:w="1557" w:type="dxa"/>
          </w:tcPr>
          <w:p w:rsidR="00D7591B" w:rsidRDefault="00D7591B" w:rsidP="00D7591B">
            <w:pPr>
              <w:pStyle w:val="TableParagraph"/>
              <w:spacing w:before="22"/>
              <w:ind w:left="611" w:right="601"/>
            </w:pPr>
            <w:r>
              <w:t>-19</w:t>
            </w:r>
          </w:p>
        </w:tc>
        <w:tc>
          <w:tcPr>
            <w:tcW w:w="1558" w:type="dxa"/>
          </w:tcPr>
          <w:p w:rsidR="00D7591B" w:rsidRDefault="003C7D7F" w:rsidP="00D7591B">
            <w:pPr>
              <w:pStyle w:val="TableParagraph"/>
              <w:spacing w:before="22"/>
              <w:ind w:left="107" w:right="96"/>
            </w:pPr>
            <w:r>
              <w:t>85</w:t>
            </w:r>
          </w:p>
        </w:tc>
        <w:tc>
          <w:tcPr>
            <w:tcW w:w="1277" w:type="dxa"/>
          </w:tcPr>
          <w:p w:rsidR="00D7591B" w:rsidRDefault="003C7D7F" w:rsidP="00D7591B">
            <w:pPr>
              <w:pStyle w:val="TableParagraph"/>
              <w:spacing w:before="22"/>
              <w:ind w:left="98" w:right="85"/>
            </w:pPr>
            <w:r>
              <w:t>64</w:t>
            </w:r>
          </w:p>
        </w:tc>
      </w:tr>
      <w:tr w:rsidR="00D7591B" w:rsidTr="00E96ACD">
        <w:trPr>
          <w:trHeight w:val="299"/>
        </w:trPr>
        <w:tc>
          <w:tcPr>
            <w:tcW w:w="1526" w:type="dxa"/>
          </w:tcPr>
          <w:p w:rsidR="00D7591B" w:rsidRDefault="00D7591B" w:rsidP="00D7591B">
            <w:pPr>
              <w:pStyle w:val="TableParagraph"/>
              <w:spacing w:before="22"/>
              <w:ind w:left="595" w:right="586"/>
            </w:pPr>
            <w:r>
              <w:t>-1</w:t>
            </w:r>
          </w:p>
        </w:tc>
        <w:tc>
          <w:tcPr>
            <w:tcW w:w="1416" w:type="dxa"/>
          </w:tcPr>
          <w:p w:rsidR="00D7591B" w:rsidRDefault="003C7D7F" w:rsidP="00D7591B">
            <w:pPr>
              <w:pStyle w:val="TableParagraph"/>
              <w:spacing w:before="22"/>
              <w:ind w:left="130" w:right="119"/>
            </w:pPr>
            <w:r>
              <w:t>56</w:t>
            </w:r>
          </w:p>
        </w:tc>
        <w:tc>
          <w:tcPr>
            <w:tcW w:w="1704" w:type="dxa"/>
          </w:tcPr>
          <w:p w:rsidR="00D7591B" w:rsidRDefault="003C7D7F" w:rsidP="00D7591B">
            <w:pPr>
              <w:pStyle w:val="TableParagraph"/>
              <w:spacing w:before="22"/>
              <w:ind w:left="140" w:right="129"/>
            </w:pPr>
            <w:r>
              <w:t>46</w:t>
            </w:r>
          </w:p>
        </w:tc>
        <w:tc>
          <w:tcPr>
            <w:tcW w:w="1557" w:type="dxa"/>
          </w:tcPr>
          <w:p w:rsidR="00D7591B" w:rsidRDefault="00D7591B" w:rsidP="00D7591B">
            <w:pPr>
              <w:pStyle w:val="TableParagraph"/>
              <w:spacing w:before="22"/>
              <w:ind w:left="611" w:right="601"/>
            </w:pPr>
            <w:r>
              <w:t>-20</w:t>
            </w:r>
          </w:p>
        </w:tc>
        <w:tc>
          <w:tcPr>
            <w:tcW w:w="1558" w:type="dxa"/>
          </w:tcPr>
          <w:p w:rsidR="00D7591B" w:rsidRDefault="003C7D7F" w:rsidP="00D7591B">
            <w:pPr>
              <w:pStyle w:val="TableParagraph"/>
              <w:spacing w:before="22"/>
              <w:ind w:left="107" w:right="96"/>
            </w:pPr>
            <w:r>
              <w:t>86</w:t>
            </w:r>
          </w:p>
        </w:tc>
        <w:tc>
          <w:tcPr>
            <w:tcW w:w="1277" w:type="dxa"/>
          </w:tcPr>
          <w:p w:rsidR="00D7591B" w:rsidRDefault="003C7D7F" w:rsidP="00D7591B">
            <w:pPr>
              <w:pStyle w:val="TableParagraph"/>
              <w:spacing w:before="22"/>
              <w:ind w:left="98" w:right="85"/>
            </w:pPr>
            <w:r>
              <w:t>65</w:t>
            </w:r>
          </w:p>
        </w:tc>
      </w:tr>
      <w:tr w:rsidR="00D7591B" w:rsidTr="00E96ACD">
        <w:trPr>
          <w:trHeight w:val="302"/>
        </w:trPr>
        <w:tc>
          <w:tcPr>
            <w:tcW w:w="1526" w:type="dxa"/>
          </w:tcPr>
          <w:p w:rsidR="00D7591B" w:rsidRDefault="00D7591B" w:rsidP="00D7591B">
            <w:pPr>
              <w:pStyle w:val="TableParagraph"/>
              <w:spacing w:before="22"/>
              <w:ind w:left="595" w:right="586"/>
            </w:pPr>
            <w:r>
              <w:t>-2</w:t>
            </w:r>
          </w:p>
        </w:tc>
        <w:tc>
          <w:tcPr>
            <w:tcW w:w="1416" w:type="dxa"/>
          </w:tcPr>
          <w:p w:rsidR="00D7591B" w:rsidRDefault="003C7D7F" w:rsidP="00D7591B">
            <w:pPr>
              <w:pStyle w:val="TableParagraph"/>
              <w:spacing w:before="22"/>
              <w:ind w:left="130" w:right="119"/>
            </w:pPr>
            <w:r>
              <w:t>58</w:t>
            </w:r>
          </w:p>
        </w:tc>
        <w:tc>
          <w:tcPr>
            <w:tcW w:w="1704" w:type="dxa"/>
          </w:tcPr>
          <w:p w:rsidR="00D7591B" w:rsidRDefault="003C7D7F" w:rsidP="00D7591B">
            <w:pPr>
              <w:pStyle w:val="TableParagraph"/>
              <w:spacing w:before="22"/>
              <w:ind w:left="140" w:right="129"/>
            </w:pPr>
            <w:r>
              <w:t>47</w:t>
            </w:r>
          </w:p>
        </w:tc>
        <w:tc>
          <w:tcPr>
            <w:tcW w:w="1557" w:type="dxa"/>
          </w:tcPr>
          <w:p w:rsidR="00D7591B" w:rsidRDefault="00D7591B" w:rsidP="00D7591B">
            <w:pPr>
              <w:pStyle w:val="TableParagraph"/>
              <w:spacing w:before="22"/>
              <w:ind w:left="611" w:right="601"/>
            </w:pPr>
            <w:r>
              <w:t>-21</w:t>
            </w:r>
          </w:p>
        </w:tc>
        <w:tc>
          <w:tcPr>
            <w:tcW w:w="1558" w:type="dxa"/>
          </w:tcPr>
          <w:p w:rsidR="00D7591B" w:rsidRDefault="003C7D7F" w:rsidP="00D7591B">
            <w:pPr>
              <w:pStyle w:val="TableParagraph"/>
              <w:spacing w:before="22"/>
              <w:ind w:left="107" w:right="96"/>
            </w:pPr>
            <w:r>
              <w:t>88</w:t>
            </w:r>
          </w:p>
        </w:tc>
        <w:tc>
          <w:tcPr>
            <w:tcW w:w="1277" w:type="dxa"/>
          </w:tcPr>
          <w:p w:rsidR="00D7591B" w:rsidRDefault="003C7D7F" w:rsidP="00D7591B">
            <w:pPr>
              <w:pStyle w:val="TableParagraph"/>
              <w:spacing w:before="22"/>
              <w:ind w:left="98" w:right="85"/>
            </w:pPr>
            <w:r>
              <w:t>65</w:t>
            </w:r>
          </w:p>
        </w:tc>
      </w:tr>
      <w:tr w:rsidR="00D7591B" w:rsidTr="00E96ACD">
        <w:trPr>
          <w:trHeight w:val="299"/>
        </w:trPr>
        <w:tc>
          <w:tcPr>
            <w:tcW w:w="1526" w:type="dxa"/>
          </w:tcPr>
          <w:p w:rsidR="00D7591B" w:rsidRDefault="00D7591B" w:rsidP="00D7591B">
            <w:pPr>
              <w:pStyle w:val="TableParagraph"/>
              <w:spacing w:before="20"/>
              <w:ind w:left="595" w:right="586"/>
            </w:pPr>
            <w:r>
              <w:t>-3</w:t>
            </w:r>
          </w:p>
        </w:tc>
        <w:tc>
          <w:tcPr>
            <w:tcW w:w="1416" w:type="dxa"/>
          </w:tcPr>
          <w:p w:rsidR="00D7591B" w:rsidRDefault="003C7D7F" w:rsidP="00D7591B">
            <w:pPr>
              <w:pStyle w:val="TableParagraph"/>
              <w:spacing w:before="20"/>
              <w:ind w:left="130" w:right="119"/>
            </w:pPr>
            <w:r>
              <w:t>60</w:t>
            </w:r>
          </w:p>
        </w:tc>
        <w:tc>
          <w:tcPr>
            <w:tcW w:w="1704" w:type="dxa"/>
          </w:tcPr>
          <w:p w:rsidR="00D7591B" w:rsidRDefault="003C7D7F" w:rsidP="00D7591B">
            <w:pPr>
              <w:pStyle w:val="TableParagraph"/>
              <w:spacing w:before="20"/>
              <w:ind w:left="140" w:right="129"/>
            </w:pPr>
            <w:r>
              <w:t>48</w:t>
            </w:r>
          </w:p>
        </w:tc>
        <w:tc>
          <w:tcPr>
            <w:tcW w:w="1557" w:type="dxa"/>
          </w:tcPr>
          <w:p w:rsidR="00D7591B" w:rsidRDefault="00D7591B" w:rsidP="00D7591B">
            <w:pPr>
              <w:pStyle w:val="TableParagraph"/>
              <w:spacing w:before="20"/>
              <w:ind w:left="611" w:right="601"/>
            </w:pPr>
            <w:r>
              <w:t>-22</w:t>
            </w:r>
          </w:p>
        </w:tc>
        <w:tc>
          <w:tcPr>
            <w:tcW w:w="1558" w:type="dxa"/>
          </w:tcPr>
          <w:p w:rsidR="00D7591B" w:rsidRDefault="003C7D7F" w:rsidP="00D7591B">
            <w:pPr>
              <w:pStyle w:val="TableParagraph"/>
              <w:spacing w:before="20"/>
              <w:ind w:left="107" w:right="96"/>
            </w:pPr>
            <w:r>
              <w:t>89</w:t>
            </w:r>
          </w:p>
        </w:tc>
        <w:tc>
          <w:tcPr>
            <w:tcW w:w="1277" w:type="dxa"/>
          </w:tcPr>
          <w:p w:rsidR="00D7591B" w:rsidRDefault="003C7D7F" w:rsidP="00D7591B">
            <w:pPr>
              <w:pStyle w:val="TableParagraph"/>
              <w:spacing w:before="20"/>
              <w:ind w:left="98" w:right="85"/>
            </w:pPr>
            <w:r>
              <w:t>65</w:t>
            </w:r>
          </w:p>
        </w:tc>
      </w:tr>
      <w:tr w:rsidR="00D7591B" w:rsidTr="00E96ACD">
        <w:trPr>
          <w:trHeight w:val="299"/>
        </w:trPr>
        <w:tc>
          <w:tcPr>
            <w:tcW w:w="1526" w:type="dxa"/>
          </w:tcPr>
          <w:p w:rsidR="00D7591B" w:rsidRDefault="00D7591B" w:rsidP="00D7591B">
            <w:pPr>
              <w:pStyle w:val="TableParagraph"/>
              <w:spacing w:before="22"/>
              <w:ind w:left="595" w:right="586"/>
            </w:pPr>
            <w:r>
              <w:t>-4</w:t>
            </w:r>
          </w:p>
        </w:tc>
        <w:tc>
          <w:tcPr>
            <w:tcW w:w="1416" w:type="dxa"/>
          </w:tcPr>
          <w:p w:rsidR="00D7591B" w:rsidRDefault="003C7D7F" w:rsidP="00D7591B">
            <w:pPr>
              <w:pStyle w:val="TableParagraph"/>
              <w:spacing w:before="22"/>
              <w:ind w:left="130" w:right="119"/>
            </w:pPr>
            <w:r>
              <w:t>61</w:t>
            </w:r>
          </w:p>
        </w:tc>
        <w:tc>
          <w:tcPr>
            <w:tcW w:w="1704" w:type="dxa"/>
          </w:tcPr>
          <w:p w:rsidR="00D7591B" w:rsidRDefault="003C7D7F" w:rsidP="00D7591B">
            <w:pPr>
              <w:pStyle w:val="TableParagraph"/>
              <w:spacing w:before="22"/>
              <w:ind w:left="140" w:right="129"/>
            </w:pPr>
            <w:r>
              <w:t>49</w:t>
            </w:r>
          </w:p>
        </w:tc>
        <w:tc>
          <w:tcPr>
            <w:tcW w:w="1557" w:type="dxa"/>
          </w:tcPr>
          <w:p w:rsidR="00D7591B" w:rsidRDefault="00D7591B" w:rsidP="00D7591B">
            <w:pPr>
              <w:pStyle w:val="TableParagraph"/>
              <w:spacing w:before="22"/>
              <w:ind w:left="611" w:right="601"/>
            </w:pPr>
            <w:r>
              <w:t>-23</w:t>
            </w:r>
          </w:p>
        </w:tc>
        <w:tc>
          <w:tcPr>
            <w:tcW w:w="1558" w:type="dxa"/>
          </w:tcPr>
          <w:p w:rsidR="00D7591B" w:rsidRDefault="003C7D7F" w:rsidP="00D7591B">
            <w:pPr>
              <w:pStyle w:val="TableParagraph"/>
              <w:spacing w:before="22"/>
              <w:ind w:left="107" w:right="96"/>
            </w:pPr>
            <w:r>
              <w:t>91</w:t>
            </w:r>
          </w:p>
        </w:tc>
        <w:tc>
          <w:tcPr>
            <w:tcW w:w="1277" w:type="dxa"/>
          </w:tcPr>
          <w:p w:rsidR="00D7591B" w:rsidRDefault="003C7D7F" w:rsidP="00D7591B">
            <w:pPr>
              <w:pStyle w:val="TableParagraph"/>
              <w:spacing w:before="22"/>
              <w:ind w:left="98" w:right="85"/>
            </w:pPr>
            <w:r>
              <w:t>66</w:t>
            </w:r>
          </w:p>
        </w:tc>
      </w:tr>
      <w:tr w:rsidR="00D7591B" w:rsidTr="00E96ACD">
        <w:trPr>
          <w:trHeight w:val="299"/>
        </w:trPr>
        <w:tc>
          <w:tcPr>
            <w:tcW w:w="1526" w:type="dxa"/>
          </w:tcPr>
          <w:p w:rsidR="00D7591B" w:rsidRDefault="00D7591B" w:rsidP="00D7591B">
            <w:pPr>
              <w:pStyle w:val="TableParagraph"/>
              <w:spacing w:before="22"/>
              <w:ind w:left="595" w:right="586"/>
            </w:pPr>
            <w:r>
              <w:t>-5</w:t>
            </w:r>
          </w:p>
        </w:tc>
        <w:tc>
          <w:tcPr>
            <w:tcW w:w="1416" w:type="dxa"/>
          </w:tcPr>
          <w:p w:rsidR="00D7591B" w:rsidRDefault="003C7D7F" w:rsidP="00D7591B">
            <w:pPr>
              <w:pStyle w:val="TableParagraph"/>
              <w:spacing w:before="22"/>
              <w:ind w:left="130" w:right="119"/>
            </w:pPr>
            <w:r>
              <w:t>63</w:t>
            </w:r>
          </w:p>
        </w:tc>
        <w:tc>
          <w:tcPr>
            <w:tcW w:w="1704" w:type="dxa"/>
          </w:tcPr>
          <w:p w:rsidR="00D7591B" w:rsidRDefault="003C7D7F" w:rsidP="00D7591B">
            <w:pPr>
              <w:pStyle w:val="TableParagraph"/>
              <w:spacing w:before="22"/>
              <w:ind w:left="140" w:right="129"/>
            </w:pPr>
            <w:r>
              <w:t>50</w:t>
            </w:r>
          </w:p>
        </w:tc>
        <w:tc>
          <w:tcPr>
            <w:tcW w:w="1557" w:type="dxa"/>
          </w:tcPr>
          <w:p w:rsidR="00D7591B" w:rsidRDefault="00D7591B" w:rsidP="00D7591B">
            <w:pPr>
              <w:pStyle w:val="TableParagraph"/>
              <w:spacing w:before="22"/>
              <w:ind w:left="611" w:right="601"/>
            </w:pPr>
            <w:r>
              <w:t>-24</w:t>
            </w:r>
          </w:p>
        </w:tc>
        <w:tc>
          <w:tcPr>
            <w:tcW w:w="1558" w:type="dxa"/>
          </w:tcPr>
          <w:p w:rsidR="00D7591B" w:rsidRDefault="003C7D7F" w:rsidP="00D7591B">
            <w:pPr>
              <w:pStyle w:val="TableParagraph"/>
              <w:spacing w:before="22"/>
              <w:ind w:left="107" w:right="96"/>
            </w:pPr>
            <w:r>
              <w:t>92</w:t>
            </w:r>
          </w:p>
        </w:tc>
        <w:tc>
          <w:tcPr>
            <w:tcW w:w="1277" w:type="dxa"/>
          </w:tcPr>
          <w:p w:rsidR="00D7591B" w:rsidRDefault="003C7D7F" w:rsidP="00D7591B">
            <w:pPr>
              <w:pStyle w:val="TableParagraph"/>
              <w:spacing w:before="22"/>
              <w:ind w:left="98" w:right="85"/>
            </w:pPr>
            <w:r>
              <w:t>68</w:t>
            </w:r>
          </w:p>
        </w:tc>
      </w:tr>
      <w:tr w:rsidR="00D7591B" w:rsidTr="00E96ACD">
        <w:trPr>
          <w:trHeight w:val="299"/>
        </w:trPr>
        <w:tc>
          <w:tcPr>
            <w:tcW w:w="1526" w:type="dxa"/>
          </w:tcPr>
          <w:p w:rsidR="00D7591B" w:rsidRDefault="00D7591B" w:rsidP="00D7591B">
            <w:pPr>
              <w:pStyle w:val="TableParagraph"/>
              <w:spacing w:before="22"/>
              <w:ind w:left="595" w:right="586"/>
            </w:pPr>
            <w:r>
              <w:t>-6</w:t>
            </w:r>
          </w:p>
        </w:tc>
        <w:tc>
          <w:tcPr>
            <w:tcW w:w="1416" w:type="dxa"/>
          </w:tcPr>
          <w:p w:rsidR="00D7591B" w:rsidRDefault="003C7D7F" w:rsidP="00D7591B">
            <w:pPr>
              <w:pStyle w:val="TableParagraph"/>
              <w:spacing w:before="22"/>
              <w:ind w:left="130" w:right="119"/>
            </w:pPr>
            <w:r>
              <w:t>65</w:t>
            </w:r>
          </w:p>
        </w:tc>
        <w:tc>
          <w:tcPr>
            <w:tcW w:w="1704" w:type="dxa"/>
          </w:tcPr>
          <w:p w:rsidR="00D7591B" w:rsidRDefault="003C7D7F" w:rsidP="00D7591B">
            <w:pPr>
              <w:pStyle w:val="TableParagraph"/>
              <w:spacing w:before="22"/>
              <w:ind w:left="140" w:right="129"/>
            </w:pPr>
            <w:r>
              <w:t>51</w:t>
            </w:r>
          </w:p>
        </w:tc>
        <w:tc>
          <w:tcPr>
            <w:tcW w:w="1557" w:type="dxa"/>
          </w:tcPr>
          <w:p w:rsidR="00D7591B" w:rsidRDefault="00D7591B" w:rsidP="00D7591B">
            <w:pPr>
              <w:pStyle w:val="TableParagraph"/>
              <w:spacing w:before="22"/>
              <w:ind w:left="611" w:right="601"/>
            </w:pPr>
            <w:r>
              <w:t>-25</w:t>
            </w:r>
          </w:p>
        </w:tc>
        <w:tc>
          <w:tcPr>
            <w:tcW w:w="1558" w:type="dxa"/>
          </w:tcPr>
          <w:p w:rsidR="00D7591B" w:rsidRDefault="003C7D7F" w:rsidP="00D7591B">
            <w:pPr>
              <w:pStyle w:val="TableParagraph"/>
              <w:spacing w:before="22"/>
              <w:ind w:left="107" w:right="96"/>
            </w:pPr>
            <w:r>
              <w:t>94</w:t>
            </w:r>
          </w:p>
        </w:tc>
        <w:tc>
          <w:tcPr>
            <w:tcW w:w="1277" w:type="dxa"/>
          </w:tcPr>
          <w:p w:rsidR="00D7591B" w:rsidRDefault="003C7D7F" w:rsidP="00D7591B">
            <w:pPr>
              <w:pStyle w:val="TableParagraph"/>
              <w:spacing w:before="22"/>
              <w:ind w:left="98" w:right="85"/>
            </w:pPr>
            <w:r>
              <w:t>69</w:t>
            </w:r>
          </w:p>
        </w:tc>
      </w:tr>
      <w:tr w:rsidR="00D7591B" w:rsidTr="00E96ACD">
        <w:trPr>
          <w:trHeight w:val="299"/>
        </w:trPr>
        <w:tc>
          <w:tcPr>
            <w:tcW w:w="1526" w:type="dxa"/>
          </w:tcPr>
          <w:p w:rsidR="00D7591B" w:rsidRDefault="00D7591B" w:rsidP="00D7591B">
            <w:pPr>
              <w:pStyle w:val="TableParagraph"/>
              <w:spacing w:before="22"/>
              <w:ind w:left="595" w:right="586"/>
            </w:pPr>
            <w:r>
              <w:t>-7</w:t>
            </w:r>
          </w:p>
        </w:tc>
        <w:tc>
          <w:tcPr>
            <w:tcW w:w="1416" w:type="dxa"/>
          </w:tcPr>
          <w:p w:rsidR="00D7591B" w:rsidRDefault="003C7D7F" w:rsidP="00D7591B">
            <w:pPr>
              <w:pStyle w:val="TableParagraph"/>
              <w:spacing w:before="22"/>
              <w:ind w:left="130" w:right="119"/>
            </w:pPr>
            <w:r>
              <w:t>66</w:t>
            </w:r>
          </w:p>
        </w:tc>
        <w:tc>
          <w:tcPr>
            <w:tcW w:w="1704" w:type="dxa"/>
          </w:tcPr>
          <w:p w:rsidR="00D7591B" w:rsidRDefault="003C7D7F" w:rsidP="00D7591B">
            <w:pPr>
              <w:pStyle w:val="TableParagraph"/>
              <w:spacing w:before="22"/>
              <w:ind w:left="140" w:right="129"/>
            </w:pPr>
            <w:r>
              <w:t>52</w:t>
            </w:r>
          </w:p>
        </w:tc>
        <w:tc>
          <w:tcPr>
            <w:tcW w:w="1557" w:type="dxa"/>
          </w:tcPr>
          <w:p w:rsidR="00D7591B" w:rsidRDefault="00D7591B" w:rsidP="00D7591B">
            <w:pPr>
              <w:pStyle w:val="TableParagraph"/>
              <w:spacing w:before="22"/>
              <w:ind w:left="611" w:right="601"/>
            </w:pPr>
            <w:r>
              <w:t>-26</w:t>
            </w:r>
          </w:p>
        </w:tc>
        <w:tc>
          <w:tcPr>
            <w:tcW w:w="1558" w:type="dxa"/>
          </w:tcPr>
          <w:p w:rsidR="00D7591B" w:rsidRDefault="003C7D7F" w:rsidP="00D7591B">
            <w:pPr>
              <w:pStyle w:val="TableParagraph"/>
              <w:spacing w:before="22"/>
              <w:ind w:left="107" w:right="96"/>
            </w:pPr>
            <w:r>
              <w:t>95</w:t>
            </w:r>
          </w:p>
        </w:tc>
        <w:tc>
          <w:tcPr>
            <w:tcW w:w="1277" w:type="dxa"/>
          </w:tcPr>
          <w:p w:rsidR="00D7591B" w:rsidRDefault="003C7D7F" w:rsidP="00D7591B">
            <w:pPr>
              <w:pStyle w:val="TableParagraph"/>
              <w:spacing w:before="22"/>
              <w:ind w:left="98" w:right="85"/>
            </w:pPr>
            <w:r>
              <w:t>70</w:t>
            </w:r>
          </w:p>
        </w:tc>
      </w:tr>
      <w:tr w:rsidR="00D7591B" w:rsidTr="00E96ACD">
        <w:trPr>
          <w:trHeight w:val="302"/>
        </w:trPr>
        <w:tc>
          <w:tcPr>
            <w:tcW w:w="1526" w:type="dxa"/>
          </w:tcPr>
          <w:p w:rsidR="00D7591B" w:rsidRDefault="00D7591B" w:rsidP="00D7591B">
            <w:pPr>
              <w:pStyle w:val="TableParagraph"/>
              <w:spacing w:before="23"/>
              <w:ind w:left="595" w:right="586"/>
            </w:pPr>
            <w:r>
              <w:t>-8</w:t>
            </w:r>
          </w:p>
        </w:tc>
        <w:tc>
          <w:tcPr>
            <w:tcW w:w="1416" w:type="dxa"/>
          </w:tcPr>
          <w:p w:rsidR="00D7591B" w:rsidRDefault="003C7D7F" w:rsidP="00D7591B">
            <w:pPr>
              <w:pStyle w:val="TableParagraph"/>
              <w:spacing w:before="23"/>
              <w:ind w:left="130" w:right="119"/>
            </w:pPr>
            <w:r>
              <w:t>68</w:t>
            </w:r>
          </w:p>
        </w:tc>
        <w:tc>
          <w:tcPr>
            <w:tcW w:w="1704" w:type="dxa"/>
          </w:tcPr>
          <w:p w:rsidR="00D7591B" w:rsidRDefault="003C7D7F" w:rsidP="00D7591B">
            <w:pPr>
              <w:pStyle w:val="TableParagraph"/>
              <w:spacing w:before="23"/>
              <w:ind w:left="140" w:right="129"/>
            </w:pPr>
            <w:r>
              <w:t>53</w:t>
            </w:r>
          </w:p>
        </w:tc>
        <w:tc>
          <w:tcPr>
            <w:tcW w:w="1557" w:type="dxa"/>
          </w:tcPr>
          <w:p w:rsidR="00D7591B" w:rsidRDefault="00D7591B" w:rsidP="00D7591B">
            <w:pPr>
              <w:pStyle w:val="TableParagraph"/>
              <w:spacing w:before="23"/>
              <w:ind w:left="611" w:right="601"/>
            </w:pPr>
          </w:p>
        </w:tc>
        <w:tc>
          <w:tcPr>
            <w:tcW w:w="1558" w:type="dxa"/>
          </w:tcPr>
          <w:p w:rsidR="00D7591B" w:rsidRDefault="00D7591B" w:rsidP="00D7591B">
            <w:pPr>
              <w:pStyle w:val="TableParagraph"/>
              <w:spacing w:before="23"/>
              <w:ind w:left="107" w:right="96"/>
            </w:pPr>
          </w:p>
        </w:tc>
        <w:tc>
          <w:tcPr>
            <w:tcW w:w="1277" w:type="dxa"/>
          </w:tcPr>
          <w:p w:rsidR="00D7591B" w:rsidRDefault="00D7591B" w:rsidP="00D7591B">
            <w:pPr>
              <w:pStyle w:val="TableParagraph"/>
              <w:spacing w:before="23"/>
              <w:ind w:left="98" w:right="85"/>
            </w:pPr>
          </w:p>
        </w:tc>
      </w:tr>
      <w:tr w:rsidR="00D7591B" w:rsidTr="00E96ACD">
        <w:trPr>
          <w:trHeight w:val="299"/>
        </w:trPr>
        <w:tc>
          <w:tcPr>
            <w:tcW w:w="1526" w:type="dxa"/>
          </w:tcPr>
          <w:p w:rsidR="00D7591B" w:rsidRDefault="00D7591B" w:rsidP="00E96ACD">
            <w:pPr>
              <w:pStyle w:val="TableParagraph"/>
              <w:spacing w:before="20"/>
              <w:ind w:left="595" w:right="586"/>
            </w:pPr>
            <w:r>
              <w:t>-9</w:t>
            </w:r>
          </w:p>
        </w:tc>
        <w:tc>
          <w:tcPr>
            <w:tcW w:w="1416" w:type="dxa"/>
          </w:tcPr>
          <w:p w:rsidR="00D7591B" w:rsidRDefault="003C7D7F" w:rsidP="00E96ACD">
            <w:pPr>
              <w:pStyle w:val="TableParagraph"/>
              <w:spacing w:before="20"/>
              <w:ind w:left="130" w:right="119"/>
            </w:pPr>
            <w:r>
              <w:t>69</w:t>
            </w:r>
          </w:p>
        </w:tc>
        <w:tc>
          <w:tcPr>
            <w:tcW w:w="1704" w:type="dxa"/>
          </w:tcPr>
          <w:p w:rsidR="00D7591B" w:rsidRDefault="003C7D7F" w:rsidP="00E96ACD">
            <w:pPr>
              <w:pStyle w:val="TableParagraph"/>
              <w:spacing w:before="20"/>
              <w:ind w:left="140" w:right="129"/>
            </w:pPr>
            <w:r>
              <w:t>54</w:t>
            </w:r>
          </w:p>
        </w:tc>
        <w:tc>
          <w:tcPr>
            <w:tcW w:w="1557" w:type="dxa"/>
          </w:tcPr>
          <w:p w:rsidR="00D7591B" w:rsidRDefault="00D7591B" w:rsidP="00E96ACD">
            <w:pPr>
              <w:pStyle w:val="TableParagraph"/>
              <w:spacing w:before="20"/>
              <w:ind w:left="611" w:right="601"/>
            </w:pPr>
          </w:p>
        </w:tc>
        <w:tc>
          <w:tcPr>
            <w:tcW w:w="1558" w:type="dxa"/>
          </w:tcPr>
          <w:p w:rsidR="00D7591B" w:rsidRDefault="00D7591B" w:rsidP="00E96ACD">
            <w:pPr>
              <w:pStyle w:val="TableParagraph"/>
              <w:spacing w:before="20"/>
              <w:ind w:left="107" w:right="96"/>
            </w:pPr>
          </w:p>
        </w:tc>
        <w:tc>
          <w:tcPr>
            <w:tcW w:w="1277" w:type="dxa"/>
          </w:tcPr>
          <w:p w:rsidR="00D7591B" w:rsidRDefault="00D7591B" w:rsidP="00E96ACD">
            <w:pPr>
              <w:pStyle w:val="TableParagraph"/>
              <w:spacing w:before="20"/>
              <w:ind w:left="98" w:right="85"/>
            </w:pPr>
          </w:p>
        </w:tc>
      </w:tr>
      <w:tr w:rsidR="00D7591B" w:rsidTr="00E96ACD">
        <w:trPr>
          <w:trHeight w:val="299"/>
        </w:trPr>
        <w:tc>
          <w:tcPr>
            <w:tcW w:w="1526" w:type="dxa"/>
          </w:tcPr>
          <w:p w:rsidR="00D7591B" w:rsidRDefault="00D7591B" w:rsidP="00E96ACD">
            <w:pPr>
              <w:pStyle w:val="TableParagraph"/>
              <w:spacing w:before="22"/>
              <w:ind w:left="595" w:right="586"/>
            </w:pPr>
            <w:r>
              <w:t>-10</w:t>
            </w:r>
          </w:p>
        </w:tc>
        <w:tc>
          <w:tcPr>
            <w:tcW w:w="1416" w:type="dxa"/>
          </w:tcPr>
          <w:p w:rsidR="00D7591B" w:rsidRDefault="003C7D7F" w:rsidP="00E96ACD">
            <w:pPr>
              <w:pStyle w:val="TableParagraph"/>
              <w:spacing w:before="22"/>
              <w:ind w:left="130" w:right="119"/>
            </w:pPr>
            <w:r>
              <w:t>71</w:t>
            </w:r>
          </w:p>
        </w:tc>
        <w:tc>
          <w:tcPr>
            <w:tcW w:w="1704" w:type="dxa"/>
          </w:tcPr>
          <w:p w:rsidR="00D7591B" w:rsidRDefault="003C7D7F" w:rsidP="00E96ACD">
            <w:pPr>
              <w:pStyle w:val="TableParagraph"/>
              <w:spacing w:before="22"/>
              <w:ind w:left="140" w:right="129"/>
            </w:pPr>
            <w:r>
              <w:t>55</w:t>
            </w:r>
          </w:p>
        </w:tc>
        <w:tc>
          <w:tcPr>
            <w:tcW w:w="1557" w:type="dxa"/>
          </w:tcPr>
          <w:p w:rsidR="00D7591B" w:rsidRDefault="00D7591B" w:rsidP="00E96ACD">
            <w:pPr>
              <w:pStyle w:val="TableParagraph"/>
              <w:spacing w:before="22"/>
              <w:ind w:left="611" w:right="601"/>
            </w:pPr>
          </w:p>
        </w:tc>
        <w:tc>
          <w:tcPr>
            <w:tcW w:w="1558" w:type="dxa"/>
          </w:tcPr>
          <w:p w:rsidR="00D7591B" w:rsidRDefault="00D7591B" w:rsidP="00E96ACD">
            <w:pPr>
              <w:pStyle w:val="TableParagraph"/>
              <w:spacing w:before="22"/>
              <w:ind w:left="107" w:right="96"/>
            </w:pPr>
          </w:p>
        </w:tc>
        <w:tc>
          <w:tcPr>
            <w:tcW w:w="1277" w:type="dxa"/>
          </w:tcPr>
          <w:p w:rsidR="00D7591B" w:rsidRDefault="00D7591B" w:rsidP="00E96ACD">
            <w:pPr>
              <w:pStyle w:val="TableParagraph"/>
              <w:spacing w:before="22"/>
              <w:ind w:left="98" w:right="85"/>
            </w:pPr>
          </w:p>
        </w:tc>
      </w:tr>
      <w:tr w:rsidR="00D7591B" w:rsidTr="00E96ACD">
        <w:trPr>
          <w:trHeight w:val="299"/>
        </w:trPr>
        <w:tc>
          <w:tcPr>
            <w:tcW w:w="1526" w:type="dxa"/>
          </w:tcPr>
          <w:p w:rsidR="00D7591B" w:rsidRDefault="00D7591B" w:rsidP="00E96ACD">
            <w:pPr>
              <w:pStyle w:val="TableParagraph"/>
              <w:jc w:val="left"/>
            </w:pPr>
          </w:p>
        </w:tc>
        <w:tc>
          <w:tcPr>
            <w:tcW w:w="1416" w:type="dxa"/>
          </w:tcPr>
          <w:p w:rsidR="00D7591B" w:rsidRDefault="00D7591B" w:rsidP="00E96ACD">
            <w:pPr>
              <w:pStyle w:val="TableParagraph"/>
              <w:jc w:val="left"/>
            </w:pPr>
          </w:p>
        </w:tc>
        <w:tc>
          <w:tcPr>
            <w:tcW w:w="1704" w:type="dxa"/>
          </w:tcPr>
          <w:p w:rsidR="00D7591B" w:rsidRDefault="00D7591B" w:rsidP="00E96ACD">
            <w:pPr>
              <w:pStyle w:val="TableParagraph"/>
              <w:jc w:val="left"/>
            </w:pPr>
          </w:p>
        </w:tc>
        <w:tc>
          <w:tcPr>
            <w:tcW w:w="1557" w:type="dxa"/>
          </w:tcPr>
          <w:p w:rsidR="00D7591B" w:rsidRDefault="00D7591B" w:rsidP="00E96ACD">
            <w:pPr>
              <w:pStyle w:val="TableParagraph"/>
              <w:spacing w:before="22"/>
              <w:ind w:left="611" w:right="601"/>
            </w:pPr>
          </w:p>
        </w:tc>
        <w:tc>
          <w:tcPr>
            <w:tcW w:w="1558" w:type="dxa"/>
          </w:tcPr>
          <w:p w:rsidR="00D7591B" w:rsidRDefault="00D7591B" w:rsidP="00E96ACD">
            <w:pPr>
              <w:pStyle w:val="TableParagraph"/>
              <w:spacing w:before="22"/>
              <w:ind w:left="107" w:right="96"/>
            </w:pPr>
          </w:p>
        </w:tc>
        <w:tc>
          <w:tcPr>
            <w:tcW w:w="1277" w:type="dxa"/>
          </w:tcPr>
          <w:p w:rsidR="00D7591B" w:rsidRDefault="00D7591B" w:rsidP="00E96ACD">
            <w:pPr>
              <w:pStyle w:val="TableParagraph"/>
              <w:spacing w:before="22"/>
              <w:ind w:left="98" w:right="85"/>
            </w:pPr>
          </w:p>
        </w:tc>
      </w:tr>
    </w:tbl>
    <w:p w:rsidR="00D7591B" w:rsidRDefault="00D7591B" w:rsidP="00D7591B">
      <w:pPr>
        <w:pStyle w:val="a3"/>
        <w:spacing w:before="10"/>
        <w:jc w:val="left"/>
        <w:rPr>
          <w:sz w:val="23"/>
        </w:rPr>
      </w:pPr>
    </w:p>
    <w:p w:rsidR="00D7591B" w:rsidRDefault="00D7591B" w:rsidP="00D7591B">
      <w:pPr>
        <w:pStyle w:val="a3"/>
        <w:ind w:right="226"/>
      </w:pPr>
    </w:p>
    <w:p w:rsidR="001A11DF" w:rsidRDefault="001C1A72">
      <w:pPr>
        <w:pStyle w:val="1"/>
        <w:numPr>
          <w:ilvl w:val="3"/>
          <w:numId w:val="44"/>
        </w:numPr>
        <w:tabs>
          <w:tab w:val="left" w:pos="1002"/>
        </w:tabs>
        <w:spacing w:before="80"/>
      </w:pPr>
      <w:r>
        <w:t>С</w:t>
      </w:r>
      <w:r w:rsidR="00E96ACD">
        <w:t>реднегодоваязагрузкаоборудования</w:t>
      </w:r>
    </w:p>
    <w:p w:rsidR="001A11DF" w:rsidRDefault="001A11DF">
      <w:pPr>
        <w:pStyle w:val="a3"/>
        <w:jc w:val="left"/>
        <w:rPr>
          <w:b/>
        </w:rPr>
      </w:pPr>
    </w:p>
    <w:p w:rsidR="001A11DF" w:rsidRDefault="00E96ACD">
      <w:pPr>
        <w:pStyle w:val="a3"/>
        <w:ind w:left="222" w:right="227" w:firstLine="707"/>
      </w:pPr>
      <w:r>
        <w:t xml:space="preserve">Данные по годовой загрузке оборудования котельных </w:t>
      </w:r>
      <w:bookmarkStart w:id="78" w:name="_Hlk154565371"/>
      <w:r w:rsidR="001C1A72">
        <w:t>ООО «Петербургтеплоэнерго»</w:t>
      </w:r>
      <w:bookmarkEnd w:id="78"/>
      <w:r>
        <w:t xml:space="preserve"> непредоставлены.</w:t>
      </w:r>
    </w:p>
    <w:p w:rsidR="001A11DF" w:rsidRDefault="00E96ACD">
      <w:pPr>
        <w:pStyle w:val="a3"/>
        <w:ind w:left="930"/>
        <w:jc w:val="left"/>
      </w:pPr>
      <w:r>
        <w:t>Данныепогодовойзагрузкекотельных</w:t>
      </w:r>
      <w:r w:rsidR="001C1A72">
        <w:t xml:space="preserve"> ООО « АМ Групп»</w:t>
      </w:r>
      <w:r>
        <w:t>приведенывтаблице2.1.7.</w:t>
      </w:r>
    </w:p>
    <w:p w:rsidR="001A11DF" w:rsidRDefault="001A11DF">
      <w:pPr>
        <w:pStyle w:val="a3"/>
        <w:spacing w:before="10"/>
        <w:jc w:val="left"/>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411"/>
        <w:gridCol w:w="1986"/>
        <w:gridCol w:w="1703"/>
        <w:gridCol w:w="1863"/>
      </w:tblGrid>
      <w:tr w:rsidR="001A11DF">
        <w:trPr>
          <w:trHeight w:val="266"/>
        </w:trPr>
        <w:tc>
          <w:tcPr>
            <w:tcW w:w="9773" w:type="dxa"/>
            <w:gridSpan w:val="5"/>
            <w:tcBorders>
              <w:top w:val="nil"/>
              <w:left w:val="nil"/>
              <w:right w:val="nil"/>
            </w:tcBorders>
          </w:tcPr>
          <w:p w:rsidR="001A11DF" w:rsidRDefault="00E96ACD">
            <w:pPr>
              <w:pStyle w:val="TableParagraph"/>
              <w:spacing w:line="246" w:lineRule="exact"/>
              <w:ind w:right="105"/>
              <w:jc w:val="right"/>
              <w:rPr>
                <w:sz w:val="24"/>
              </w:rPr>
            </w:pPr>
            <w:r>
              <w:rPr>
                <w:sz w:val="24"/>
              </w:rPr>
              <w:t>Таблица2.1.7.</w:t>
            </w:r>
          </w:p>
        </w:tc>
      </w:tr>
      <w:tr w:rsidR="001A11DF">
        <w:trPr>
          <w:trHeight w:val="1012"/>
        </w:trPr>
        <w:tc>
          <w:tcPr>
            <w:tcW w:w="1810" w:type="dxa"/>
          </w:tcPr>
          <w:p w:rsidR="001A11DF" w:rsidRDefault="001A11DF">
            <w:pPr>
              <w:pStyle w:val="TableParagraph"/>
              <w:spacing w:before="9"/>
              <w:jc w:val="left"/>
              <w:rPr>
                <w:sz w:val="32"/>
              </w:rPr>
            </w:pPr>
          </w:p>
          <w:p w:rsidR="001A11DF" w:rsidRDefault="00E96ACD">
            <w:pPr>
              <w:pStyle w:val="TableParagraph"/>
              <w:ind w:left="107"/>
              <w:jc w:val="left"/>
            </w:pPr>
            <w:r>
              <w:t>Котельная</w:t>
            </w:r>
          </w:p>
        </w:tc>
        <w:tc>
          <w:tcPr>
            <w:tcW w:w="2411" w:type="dxa"/>
          </w:tcPr>
          <w:p w:rsidR="001A11DF" w:rsidRDefault="00E96ACD">
            <w:pPr>
              <w:pStyle w:val="TableParagraph"/>
              <w:ind w:left="160" w:right="150" w:hanging="1"/>
            </w:pPr>
            <w:r>
              <w:t>Полезный отпуск теп-ловойэнергиина ото-</w:t>
            </w:r>
          </w:p>
          <w:p w:rsidR="001A11DF" w:rsidRDefault="00E96ACD">
            <w:pPr>
              <w:pStyle w:val="TableParagraph"/>
              <w:spacing w:line="252" w:lineRule="exact"/>
              <w:ind w:left="160" w:right="150"/>
            </w:pPr>
            <w:r>
              <w:t>пление и вентиляцию,Гкал/год</w:t>
            </w:r>
          </w:p>
        </w:tc>
        <w:tc>
          <w:tcPr>
            <w:tcW w:w="1986" w:type="dxa"/>
          </w:tcPr>
          <w:p w:rsidR="001A11DF" w:rsidRDefault="00E96ACD">
            <w:pPr>
              <w:pStyle w:val="TableParagraph"/>
              <w:spacing w:before="125"/>
              <w:ind w:left="154" w:right="153" w:hanging="1"/>
            </w:pPr>
            <w:r>
              <w:t>Полезный отпусктепловой энергиинаГВС, Гкал</w:t>
            </w:r>
          </w:p>
        </w:tc>
        <w:tc>
          <w:tcPr>
            <w:tcW w:w="1703" w:type="dxa"/>
          </w:tcPr>
          <w:p w:rsidR="001A11DF" w:rsidRDefault="00E96ACD">
            <w:pPr>
              <w:pStyle w:val="TableParagraph"/>
              <w:ind w:left="151" w:right="145"/>
            </w:pPr>
            <w:r>
              <w:t>Отпуск на тех-нологические</w:t>
            </w:r>
          </w:p>
          <w:p w:rsidR="001A11DF" w:rsidRDefault="00E96ACD">
            <w:pPr>
              <w:pStyle w:val="TableParagraph"/>
              <w:spacing w:line="252" w:lineRule="exact"/>
              <w:ind w:left="436" w:right="436" w:hanging="2"/>
            </w:pPr>
            <w:r>
              <w:t>нужды,Гкал/год</w:t>
            </w:r>
          </w:p>
        </w:tc>
        <w:tc>
          <w:tcPr>
            <w:tcW w:w="1863" w:type="dxa"/>
          </w:tcPr>
          <w:p w:rsidR="001A11DF" w:rsidRDefault="00E96ACD">
            <w:pPr>
              <w:pStyle w:val="TableParagraph"/>
              <w:ind w:left="222" w:right="164" w:hanging="36"/>
              <w:jc w:val="left"/>
            </w:pPr>
            <w:r>
              <w:t>Суммарный по-лезныйотпуск</w:t>
            </w:r>
          </w:p>
          <w:p w:rsidR="001A11DF" w:rsidRDefault="00E96ACD">
            <w:pPr>
              <w:pStyle w:val="TableParagraph"/>
              <w:spacing w:line="252" w:lineRule="exact"/>
              <w:ind w:left="304" w:right="200" w:hanging="82"/>
              <w:jc w:val="left"/>
            </w:pPr>
            <w:r>
              <w:t>тепловой энер-гии,Гкал/год</w:t>
            </w:r>
          </w:p>
        </w:tc>
      </w:tr>
      <w:tr w:rsidR="001A11DF">
        <w:trPr>
          <w:trHeight w:val="251"/>
        </w:trPr>
        <w:tc>
          <w:tcPr>
            <w:tcW w:w="1810" w:type="dxa"/>
          </w:tcPr>
          <w:p w:rsidR="001A11DF" w:rsidRDefault="00E96ACD">
            <w:pPr>
              <w:pStyle w:val="TableParagraph"/>
              <w:spacing w:line="232" w:lineRule="exact"/>
              <w:ind w:left="146"/>
              <w:jc w:val="left"/>
            </w:pPr>
            <w:r>
              <w:t>Котельная №33</w:t>
            </w:r>
          </w:p>
        </w:tc>
        <w:tc>
          <w:tcPr>
            <w:tcW w:w="2411" w:type="dxa"/>
          </w:tcPr>
          <w:p w:rsidR="001A11DF" w:rsidRDefault="00E96ACD">
            <w:pPr>
              <w:pStyle w:val="TableParagraph"/>
              <w:spacing w:line="232" w:lineRule="exact"/>
              <w:ind w:right="944"/>
              <w:jc w:val="right"/>
            </w:pPr>
            <w:r>
              <w:t>341,8</w:t>
            </w:r>
          </w:p>
        </w:tc>
        <w:tc>
          <w:tcPr>
            <w:tcW w:w="1986" w:type="dxa"/>
          </w:tcPr>
          <w:p w:rsidR="001A11DF" w:rsidRDefault="00E96ACD">
            <w:pPr>
              <w:pStyle w:val="TableParagraph"/>
              <w:spacing w:line="232" w:lineRule="exact"/>
              <w:ind w:left="401" w:right="401"/>
            </w:pPr>
            <w:r>
              <w:t>нет</w:t>
            </w:r>
          </w:p>
        </w:tc>
        <w:tc>
          <w:tcPr>
            <w:tcW w:w="1703" w:type="dxa"/>
          </w:tcPr>
          <w:p w:rsidR="001A11DF" w:rsidRDefault="00E96ACD">
            <w:pPr>
              <w:pStyle w:val="TableParagraph"/>
              <w:spacing w:line="232" w:lineRule="exact"/>
              <w:ind w:left="145" w:right="145"/>
            </w:pPr>
            <w:r>
              <w:t>20,1</w:t>
            </w:r>
          </w:p>
        </w:tc>
        <w:tc>
          <w:tcPr>
            <w:tcW w:w="1863" w:type="dxa"/>
          </w:tcPr>
          <w:p w:rsidR="001A11DF" w:rsidRDefault="00E96ACD">
            <w:pPr>
              <w:pStyle w:val="TableParagraph"/>
              <w:spacing w:line="232" w:lineRule="exact"/>
              <w:ind w:left="606" w:right="601"/>
            </w:pPr>
            <w:r>
              <w:t>404,5</w:t>
            </w:r>
          </w:p>
        </w:tc>
      </w:tr>
      <w:tr w:rsidR="001A11DF">
        <w:trPr>
          <w:trHeight w:val="254"/>
        </w:trPr>
        <w:tc>
          <w:tcPr>
            <w:tcW w:w="1810" w:type="dxa"/>
          </w:tcPr>
          <w:p w:rsidR="001A11DF" w:rsidRDefault="00E96ACD">
            <w:pPr>
              <w:pStyle w:val="TableParagraph"/>
              <w:spacing w:before="1" w:line="233" w:lineRule="exact"/>
              <w:ind w:left="146"/>
              <w:jc w:val="left"/>
            </w:pPr>
            <w:r>
              <w:t>Котельная №63</w:t>
            </w:r>
          </w:p>
        </w:tc>
        <w:tc>
          <w:tcPr>
            <w:tcW w:w="2411" w:type="dxa"/>
          </w:tcPr>
          <w:p w:rsidR="001A11DF" w:rsidRDefault="00E96ACD">
            <w:pPr>
              <w:pStyle w:val="TableParagraph"/>
              <w:spacing w:before="1" w:line="233" w:lineRule="exact"/>
              <w:ind w:right="944"/>
              <w:jc w:val="right"/>
            </w:pPr>
            <w:r>
              <w:t>437,3</w:t>
            </w:r>
          </w:p>
        </w:tc>
        <w:tc>
          <w:tcPr>
            <w:tcW w:w="1986" w:type="dxa"/>
          </w:tcPr>
          <w:p w:rsidR="001A11DF" w:rsidRDefault="00E96ACD">
            <w:pPr>
              <w:pStyle w:val="TableParagraph"/>
              <w:spacing w:before="1" w:line="233" w:lineRule="exact"/>
              <w:ind w:left="401" w:right="401"/>
            </w:pPr>
            <w:r>
              <w:t>нет</w:t>
            </w:r>
          </w:p>
        </w:tc>
        <w:tc>
          <w:tcPr>
            <w:tcW w:w="1703" w:type="dxa"/>
          </w:tcPr>
          <w:p w:rsidR="001A11DF" w:rsidRDefault="00E96ACD">
            <w:pPr>
              <w:pStyle w:val="TableParagraph"/>
              <w:spacing w:before="1" w:line="233" w:lineRule="exact"/>
              <w:ind w:left="145" w:right="145"/>
            </w:pPr>
            <w:r>
              <w:t>25,7</w:t>
            </w:r>
          </w:p>
        </w:tc>
        <w:tc>
          <w:tcPr>
            <w:tcW w:w="1863" w:type="dxa"/>
          </w:tcPr>
          <w:p w:rsidR="001A11DF" w:rsidRDefault="00E96ACD">
            <w:pPr>
              <w:pStyle w:val="TableParagraph"/>
              <w:spacing w:before="1" w:line="233" w:lineRule="exact"/>
              <w:ind w:left="606" w:right="601"/>
            </w:pPr>
            <w:r>
              <w:t>517,6</w:t>
            </w:r>
          </w:p>
        </w:tc>
      </w:tr>
      <w:tr w:rsidR="001A11DF">
        <w:trPr>
          <w:trHeight w:val="253"/>
        </w:trPr>
        <w:tc>
          <w:tcPr>
            <w:tcW w:w="1810" w:type="dxa"/>
          </w:tcPr>
          <w:p w:rsidR="001A11DF" w:rsidRDefault="00E96ACD">
            <w:pPr>
              <w:pStyle w:val="TableParagraph"/>
              <w:spacing w:line="234" w:lineRule="exact"/>
              <w:ind w:left="146"/>
              <w:jc w:val="left"/>
            </w:pPr>
            <w:r>
              <w:t>Котельная №31</w:t>
            </w:r>
          </w:p>
        </w:tc>
        <w:tc>
          <w:tcPr>
            <w:tcW w:w="2411" w:type="dxa"/>
          </w:tcPr>
          <w:p w:rsidR="001A11DF" w:rsidRDefault="00E96ACD">
            <w:pPr>
              <w:pStyle w:val="TableParagraph"/>
              <w:spacing w:line="234" w:lineRule="exact"/>
              <w:ind w:right="889"/>
              <w:jc w:val="right"/>
            </w:pPr>
            <w:r>
              <w:t>4218,1</w:t>
            </w:r>
          </w:p>
        </w:tc>
        <w:tc>
          <w:tcPr>
            <w:tcW w:w="1986" w:type="dxa"/>
          </w:tcPr>
          <w:p w:rsidR="001A11DF" w:rsidRDefault="00E96ACD">
            <w:pPr>
              <w:pStyle w:val="TableParagraph"/>
              <w:spacing w:line="234" w:lineRule="exact"/>
              <w:ind w:left="401" w:right="401"/>
            </w:pPr>
            <w:r>
              <w:t>нет</w:t>
            </w:r>
          </w:p>
        </w:tc>
        <w:tc>
          <w:tcPr>
            <w:tcW w:w="1703" w:type="dxa"/>
          </w:tcPr>
          <w:p w:rsidR="001A11DF" w:rsidRDefault="00E96ACD">
            <w:pPr>
              <w:pStyle w:val="TableParagraph"/>
              <w:spacing w:line="234" w:lineRule="exact"/>
              <w:ind w:left="145" w:right="145"/>
            </w:pPr>
            <w:r>
              <w:t>165,2</w:t>
            </w:r>
          </w:p>
        </w:tc>
        <w:tc>
          <w:tcPr>
            <w:tcW w:w="1863" w:type="dxa"/>
          </w:tcPr>
          <w:p w:rsidR="001A11DF" w:rsidRDefault="00E96ACD">
            <w:pPr>
              <w:pStyle w:val="TableParagraph"/>
              <w:spacing w:line="234" w:lineRule="exact"/>
              <w:ind w:left="606" w:right="601"/>
            </w:pPr>
            <w:r>
              <w:t>4909,4</w:t>
            </w:r>
          </w:p>
        </w:tc>
      </w:tr>
    </w:tbl>
    <w:p w:rsidR="001A11DF" w:rsidRDefault="001A11DF">
      <w:pPr>
        <w:pStyle w:val="a3"/>
        <w:spacing w:before="11"/>
        <w:jc w:val="left"/>
        <w:rPr>
          <w:sz w:val="23"/>
        </w:rPr>
      </w:pPr>
    </w:p>
    <w:p w:rsidR="001A11DF" w:rsidRDefault="00E96ACD">
      <w:pPr>
        <w:pStyle w:val="1"/>
        <w:numPr>
          <w:ilvl w:val="3"/>
          <w:numId w:val="44"/>
        </w:numPr>
        <w:tabs>
          <w:tab w:val="left" w:pos="1002"/>
        </w:tabs>
      </w:pPr>
      <w:r>
        <w:t>Способыучетатепла,отпущенноговтепловыесети</w:t>
      </w:r>
    </w:p>
    <w:p w:rsidR="001A11DF" w:rsidRDefault="001A11DF">
      <w:pPr>
        <w:pStyle w:val="a3"/>
        <w:jc w:val="left"/>
        <w:rPr>
          <w:b/>
        </w:rPr>
      </w:pPr>
    </w:p>
    <w:p w:rsidR="001A11DF" w:rsidRDefault="00E96ACD">
      <w:pPr>
        <w:pStyle w:val="a3"/>
        <w:ind w:left="222" w:right="223" w:firstLine="707"/>
      </w:pPr>
      <w:r>
        <w:t xml:space="preserve">На котельных </w:t>
      </w:r>
      <w:r w:rsidR="001C1A72">
        <w:t>ООО «Петербургтеплоэнерго»</w:t>
      </w:r>
      <w:r>
        <w:t xml:space="preserve"> ведется учет потребляемых ресурсов (воды,природного газа, электроэнергии), коммерческий учет отпускаемой тепловой энергии в сетьотсутствует.</w:t>
      </w:r>
    </w:p>
    <w:p w:rsidR="001A11DF" w:rsidRDefault="00E96ACD">
      <w:pPr>
        <w:pStyle w:val="a3"/>
        <w:ind w:left="222" w:right="224" w:firstLine="707"/>
      </w:pPr>
      <w:r>
        <w:lastRenderedPageBreak/>
        <w:t xml:space="preserve">На котельных </w:t>
      </w:r>
      <w:r w:rsidR="001C1A72">
        <w:t>ООО « АМ Групп»</w:t>
      </w:r>
      <w:r>
        <w:t xml:space="preserve"> приборы учета отпускаемой тепловой энергии в сеть отсутствует,кромекотельной №31,которая оборудованаприбором учета.</w:t>
      </w:r>
    </w:p>
    <w:p w:rsidR="001A11DF" w:rsidRDefault="001A11DF">
      <w:pPr>
        <w:pStyle w:val="a3"/>
        <w:jc w:val="left"/>
      </w:pPr>
    </w:p>
    <w:p w:rsidR="001A11DF" w:rsidRDefault="00E96ACD">
      <w:pPr>
        <w:pStyle w:val="1"/>
        <w:numPr>
          <w:ilvl w:val="3"/>
          <w:numId w:val="44"/>
        </w:numPr>
        <w:tabs>
          <w:tab w:val="left" w:pos="1204"/>
        </w:tabs>
        <w:ind w:left="222" w:right="220" w:firstLine="0"/>
      </w:pPr>
      <w:r>
        <w:t>Статистикаотказовивосстановленийоборудованияисточниковтепловойэнергии</w:t>
      </w:r>
    </w:p>
    <w:p w:rsidR="001A11DF" w:rsidRDefault="001A11DF">
      <w:pPr>
        <w:pStyle w:val="a3"/>
        <w:jc w:val="left"/>
        <w:rPr>
          <w:b/>
        </w:rPr>
      </w:pPr>
    </w:p>
    <w:p w:rsidR="001A11DF" w:rsidRDefault="00E96ACD">
      <w:pPr>
        <w:pStyle w:val="a3"/>
        <w:ind w:left="930" w:right="308"/>
        <w:jc w:val="left"/>
      </w:pPr>
      <w:r>
        <w:t xml:space="preserve">Данные по отказам оборудования котельных </w:t>
      </w:r>
      <w:r w:rsidR="001C1A72">
        <w:t>ООО «Петербургтеплоэнерго»</w:t>
      </w:r>
      <w:r>
        <w:t xml:space="preserve"> отсутствуют.Данныепо отказамкотельных </w:t>
      </w:r>
      <w:r w:rsidR="001C1A72">
        <w:t xml:space="preserve">ООО «АМ Групп» </w:t>
      </w:r>
      <w:r>
        <w:t>приведенывтаблице2.1.8.</w:t>
      </w:r>
    </w:p>
    <w:p w:rsidR="001A11DF" w:rsidRDefault="001A11DF">
      <w:pPr>
        <w:pStyle w:val="a3"/>
        <w:spacing w:before="3"/>
        <w:jc w:val="left"/>
        <w:rPr>
          <w:sz w:val="28"/>
        </w:rPr>
      </w:pPr>
    </w:p>
    <w:tbl>
      <w:tblPr>
        <w:tblStyle w:val="TableNormal"/>
        <w:tblW w:w="0" w:type="auto"/>
        <w:tblInd w:w="1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3"/>
        <w:gridCol w:w="2410"/>
        <w:gridCol w:w="2269"/>
      </w:tblGrid>
      <w:tr w:rsidR="001A11DF">
        <w:trPr>
          <w:trHeight w:val="266"/>
        </w:trPr>
        <w:tc>
          <w:tcPr>
            <w:tcW w:w="7022" w:type="dxa"/>
            <w:gridSpan w:val="3"/>
            <w:tcBorders>
              <w:top w:val="nil"/>
              <w:left w:val="nil"/>
              <w:right w:val="nil"/>
            </w:tcBorders>
          </w:tcPr>
          <w:p w:rsidR="001A11DF" w:rsidRDefault="00E96ACD">
            <w:pPr>
              <w:pStyle w:val="TableParagraph"/>
              <w:spacing w:line="246" w:lineRule="exact"/>
              <w:ind w:right="102"/>
              <w:jc w:val="right"/>
              <w:rPr>
                <w:sz w:val="24"/>
              </w:rPr>
            </w:pPr>
            <w:r>
              <w:rPr>
                <w:sz w:val="24"/>
              </w:rPr>
              <w:t>Таблица2.1.8.</w:t>
            </w:r>
          </w:p>
        </w:tc>
      </w:tr>
      <w:tr w:rsidR="001A11DF">
        <w:trPr>
          <w:trHeight w:val="508"/>
        </w:trPr>
        <w:tc>
          <w:tcPr>
            <w:tcW w:w="2343" w:type="dxa"/>
          </w:tcPr>
          <w:p w:rsidR="001A11DF" w:rsidRDefault="00E96ACD">
            <w:pPr>
              <w:pStyle w:val="TableParagraph"/>
              <w:spacing w:before="125"/>
              <w:ind w:left="107"/>
              <w:jc w:val="left"/>
            </w:pPr>
            <w:r>
              <w:t>Котельная</w:t>
            </w:r>
          </w:p>
        </w:tc>
        <w:tc>
          <w:tcPr>
            <w:tcW w:w="2410" w:type="dxa"/>
          </w:tcPr>
          <w:p w:rsidR="001A11DF" w:rsidRDefault="00E96ACD">
            <w:pPr>
              <w:pStyle w:val="TableParagraph"/>
              <w:spacing w:line="252" w:lineRule="exact"/>
              <w:ind w:left="1044" w:right="216" w:hanging="802"/>
              <w:jc w:val="left"/>
            </w:pPr>
            <w:r>
              <w:t>Количество отказов,шт.</w:t>
            </w:r>
          </w:p>
        </w:tc>
        <w:tc>
          <w:tcPr>
            <w:tcW w:w="2269" w:type="dxa"/>
          </w:tcPr>
          <w:p w:rsidR="001A11DF" w:rsidRDefault="00E96ACD">
            <w:pPr>
              <w:pStyle w:val="TableParagraph"/>
              <w:spacing w:before="125"/>
              <w:ind w:left="192" w:right="184"/>
            </w:pPr>
            <w:r>
              <w:t>Восстановлено,шт.</w:t>
            </w:r>
          </w:p>
        </w:tc>
      </w:tr>
      <w:tr w:rsidR="001A11DF">
        <w:trPr>
          <w:trHeight w:val="302"/>
        </w:trPr>
        <w:tc>
          <w:tcPr>
            <w:tcW w:w="2343" w:type="dxa"/>
          </w:tcPr>
          <w:p w:rsidR="001A11DF" w:rsidRDefault="00E96ACD">
            <w:pPr>
              <w:pStyle w:val="TableParagraph"/>
              <w:spacing w:before="22"/>
              <w:ind w:left="107"/>
              <w:jc w:val="left"/>
            </w:pPr>
            <w:r>
              <w:t>Котельная №33</w:t>
            </w:r>
          </w:p>
        </w:tc>
        <w:tc>
          <w:tcPr>
            <w:tcW w:w="2410" w:type="dxa"/>
          </w:tcPr>
          <w:p w:rsidR="001A11DF" w:rsidRDefault="00E96ACD">
            <w:pPr>
              <w:pStyle w:val="TableParagraph"/>
              <w:spacing w:before="22"/>
              <w:ind w:left="10"/>
            </w:pPr>
            <w:r>
              <w:t>1</w:t>
            </w:r>
          </w:p>
        </w:tc>
        <w:tc>
          <w:tcPr>
            <w:tcW w:w="2269" w:type="dxa"/>
          </w:tcPr>
          <w:p w:rsidR="001A11DF" w:rsidRDefault="00E96ACD">
            <w:pPr>
              <w:pStyle w:val="TableParagraph"/>
              <w:spacing w:before="22"/>
              <w:ind w:left="6"/>
            </w:pPr>
            <w:r>
              <w:t>1</w:t>
            </w:r>
          </w:p>
        </w:tc>
      </w:tr>
      <w:tr w:rsidR="001A11DF">
        <w:trPr>
          <w:trHeight w:val="299"/>
        </w:trPr>
        <w:tc>
          <w:tcPr>
            <w:tcW w:w="2343" w:type="dxa"/>
          </w:tcPr>
          <w:p w:rsidR="001A11DF" w:rsidRDefault="00E96ACD">
            <w:pPr>
              <w:pStyle w:val="TableParagraph"/>
              <w:spacing w:before="22"/>
              <w:ind w:left="107"/>
              <w:jc w:val="left"/>
            </w:pPr>
            <w:r>
              <w:t>Котельная №63</w:t>
            </w:r>
          </w:p>
        </w:tc>
        <w:tc>
          <w:tcPr>
            <w:tcW w:w="2410" w:type="dxa"/>
          </w:tcPr>
          <w:p w:rsidR="001A11DF" w:rsidRDefault="001C1A72">
            <w:pPr>
              <w:pStyle w:val="TableParagraph"/>
              <w:spacing w:before="22"/>
              <w:ind w:left="10"/>
            </w:pPr>
            <w:r>
              <w:t>1</w:t>
            </w:r>
          </w:p>
        </w:tc>
        <w:tc>
          <w:tcPr>
            <w:tcW w:w="2269" w:type="dxa"/>
          </w:tcPr>
          <w:p w:rsidR="001A11DF" w:rsidRDefault="001C1A72">
            <w:pPr>
              <w:pStyle w:val="TableParagraph"/>
              <w:spacing w:before="22"/>
              <w:ind w:left="6"/>
            </w:pPr>
            <w:r>
              <w:t>1</w:t>
            </w:r>
          </w:p>
        </w:tc>
      </w:tr>
      <w:tr w:rsidR="001A11DF">
        <w:trPr>
          <w:trHeight w:val="299"/>
        </w:trPr>
        <w:tc>
          <w:tcPr>
            <w:tcW w:w="2343" w:type="dxa"/>
          </w:tcPr>
          <w:p w:rsidR="001A11DF" w:rsidRDefault="00E96ACD">
            <w:pPr>
              <w:pStyle w:val="TableParagraph"/>
              <w:spacing w:before="22"/>
              <w:ind w:left="107"/>
              <w:jc w:val="left"/>
            </w:pPr>
            <w:r>
              <w:t>Котельная №31</w:t>
            </w:r>
          </w:p>
        </w:tc>
        <w:tc>
          <w:tcPr>
            <w:tcW w:w="2410" w:type="dxa"/>
          </w:tcPr>
          <w:p w:rsidR="001A11DF" w:rsidRDefault="001C1A72">
            <w:pPr>
              <w:pStyle w:val="TableParagraph"/>
              <w:spacing w:before="22"/>
              <w:ind w:left="10"/>
            </w:pPr>
            <w:r>
              <w:t>2</w:t>
            </w:r>
          </w:p>
        </w:tc>
        <w:tc>
          <w:tcPr>
            <w:tcW w:w="2269" w:type="dxa"/>
          </w:tcPr>
          <w:p w:rsidR="001A11DF" w:rsidRDefault="001C1A72">
            <w:pPr>
              <w:pStyle w:val="TableParagraph"/>
              <w:spacing w:before="22"/>
              <w:ind w:left="6"/>
            </w:pPr>
            <w:r>
              <w:t>2</w:t>
            </w:r>
          </w:p>
        </w:tc>
      </w:tr>
      <w:tr w:rsidR="001A11DF">
        <w:trPr>
          <w:trHeight w:val="299"/>
        </w:trPr>
        <w:tc>
          <w:tcPr>
            <w:tcW w:w="2343" w:type="dxa"/>
          </w:tcPr>
          <w:p w:rsidR="001A11DF" w:rsidRDefault="00E96ACD">
            <w:pPr>
              <w:pStyle w:val="TableParagraph"/>
              <w:spacing w:before="22"/>
              <w:ind w:left="107"/>
              <w:jc w:val="left"/>
            </w:pPr>
            <w:r>
              <w:t>Итого:</w:t>
            </w:r>
          </w:p>
        </w:tc>
        <w:tc>
          <w:tcPr>
            <w:tcW w:w="2410" w:type="dxa"/>
          </w:tcPr>
          <w:p w:rsidR="001A11DF" w:rsidRDefault="00E96ACD">
            <w:pPr>
              <w:pStyle w:val="TableParagraph"/>
              <w:spacing w:before="22"/>
              <w:ind w:left="10"/>
            </w:pPr>
            <w:r>
              <w:t>8</w:t>
            </w:r>
          </w:p>
        </w:tc>
        <w:tc>
          <w:tcPr>
            <w:tcW w:w="2269" w:type="dxa"/>
          </w:tcPr>
          <w:p w:rsidR="001A11DF" w:rsidRDefault="00E96ACD">
            <w:pPr>
              <w:pStyle w:val="TableParagraph"/>
              <w:spacing w:before="22"/>
              <w:ind w:left="6"/>
            </w:pPr>
            <w:r>
              <w:t>8</w:t>
            </w:r>
          </w:p>
        </w:tc>
      </w:tr>
    </w:tbl>
    <w:p w:rsidR="001A11DF" w:rsidRDefault="001A11DF">
      <w:pPr>
        <w:pStyle w:val="a3"/>
        <w:spacing w:before="10"/>
        <w:jc w:val="left"/>
        <w:rPr>
          <w:sz w:val="23"/>
        </w:rPr>
      </w:pPr>
    </w:p>
    <w:p w:rsidR="001A11DF" w:rsidRDefault="00E96ACD">
      <w:pPr>
        <w:pStyle w:val="1"/>
        <w:numPr>
          <w:ilvl w:val="3"/>
          <w:numId w:val="44"/>
        </w:numPr>
        <w:tabs>
          <w:tab w:val="left" w:pos="1180"/>
        </w:tabs>
        <w:ind w:left="222" w:right="228" w:firstLine="0"/>
      </w:pPr>
      <w:r>
        <w:t>Предписаниянадзорныхоргановпозапрещениюдальнейшейэксплуатацииисточниковтепловойэнергии</w:t>
      </w:r>
    </w:p>
    <w:p w:rsidR="001A11DF" w:rsidRDefault="001A11DF">
      <w:pPr>
        <w:pStyle w:val="a3"/>
        <w:jc w:val="left"/>
        <w:rPr>
          <w:b/>
        </w:rPr>
      </w:pPr>
    </w:p>
    <w:p w:rsidR="001A11DF" w:rsidRDefault="00E96ACD">
      <w:pPr>
        <w:pStyle w:val="a3"/>
        <w:ind w:left="222" w:right="219" w:firstLine="707"/>
      </w:pPr>
      <w:r>
        <w:t>В рассматриваемый период, руководство теплоснабжающей организации не получалопредписаний от надзорных органов по запрещению дальнейшей эксплуатации источниковтепловой энергии,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1A11DF" w:rsidRDefault="001A11DF">
      <w:pPr>
        <w:pStyle w:val="a3"/>
        <w:spacing w:before="1"/>
        <w:jc w:val="left"/>
      </w:pPr>
    </w:p>
    <w:p w:rsidR="001A11DF" w:rsidRDefault="00E96ACD">
      <w:pPr>
        <w:pStyle w:val="1"/>
        <w:numPr>
          <w:ilvl w:val="3"/>
          <w:numId w:val="44"/>
        </w:numPr>
        <w:tabs>
          <w:tab w:val="left" w:pos="1122"/>
        </w:tabs>
        <w:ind w:left="222" w:right="221" w:firstLine="0"/>
      </w:pPr>
      <w:r>
        <w:t>Перечень источников тепловой энергии и (или) оборудования (турбоагрегатов),входящего в их состав (для источников тепловой энергии, функционирующих в режимекомбинированной выработки электрической и тепловой энергии), которые отнесены кобъектам, электрическая мощность которых поставляется в вынужденном режиме вцеляхобеспечения надежноготеплоснабжения потребителей</w:t>
      </w:r>
    </w:p>
    <w:p w:rsidR="001A11DF" w:rsidRDefault="001A11DF">
      <w:pPr>
        <w:pStyle w:val="a3"/>
        <w:spacing w:before="1"/>
        <w:jc w:val="left"/>
        <w:rPr>
          <w:b/>
          <w:sz w:val="23"/>
        </w:rPr>
      </w:pPr>
    </w:p>
    <w:p w:rsidR="001A11DF" w:rsidRDefault="00E96ACD">
      <w:pPr>
        <w:pStyle w:val="a3"/>
        <w:spacing w:before="90"/>
        <w:ind w:left="222" w:right="221" w:firstLine="707"/>
      </w:pPr>
      <w:r>
        <w:t>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«Токсовскоегородскоепоселение» неиспользуются.</w:t>
      </w:r>
    </w:p>
    <w:p w:rsidR="001A11DF" w:rsidRDefault="001A11DF">
      <w:pPr>
        <w:pStyle w:val="a3"/>
        <w:jc w:val="left"/>
      </w:pPr>
    </w:p>
    <w:p w:rsidR="001A11DF" w:rsidRDefault="00E96ACD">
      <w:pPr>
        <w:pStyle w:val="1"/>
        <w:numPr>
          <w:ilvl w:val="2"/>
          <w:numId w:val="53"/>
        </w:numPr>
        <w:tabs>
          <w:tab w:val="left" w:pos="822"/>
        </w:tabs>
        <w:spacing w:before="1"/>
        <w:ind w:left="822" w:hanging="600"/>
      </w:pPr>
      <w:bookmarkStart w:id="79" w:name="_bookmark74"/>
      <w:bookmarkEnd w:id="79"/>
      <w:r>
        <w:t>Тепловыесети,сооружениянанихитепловыепункты</w:t>
      </w:r>
    </w:p>
    <w:p w:rsidR="001A11DF" w:rsidRDefault="001A11DF">
      <w:pPr>
        <w:pStyle w:val="a3"/>
        <w:spacing w:before="11"/>
        <w:jc w:val="left"/>
        <w:rPr>
          <w:b/>
          <w:sz w:val="23"/>
        </w:rPr>
      </w:pPr>
    </w:p>
    <w:p w:rsidR="001A11DF" w:rsidRDefault="00E96ACD">
      <w:pPr>
        <w:pStyle w:val="a3"/>
        <w:ind w:left="222" w:right="219" w:firstLine="707"/>
      </w:pPr>
      <w:r>
        <w:t>За период, предшествующий актуализации Схемы теплоснабжения, значительных изменений характеристик тепловых сетей нет. Тепловые сети периодически ремонтируются,наиболееизношенныеучастки периодическисанируются.</w:t>
      </w:r>
    </w:p>
    <w:p w:rsidR="001A11DF" w:rsidRDefault="001A11DF">
      <w:pPr>
        <w:pStyle w:val="a3"/>
        <w:jc w:val="left"/>
      </w:pPr>
    </w:p>
    <w:p w:rsidR="001A11DF" w:rsidRDefault="00E96ACD">
      <w:pPr>
        <w:pStyle w:val="1"/>
        <w:numPr>
          <w:ilvl w:val="3"/>
          <w:numId w:val="43"/>
        </w:numPr>
        <w:tabs>
          <w:tab w:val="left" w:pos="1034"/>
        </w:tabs>
        <w:ind w:right="220" w:firstLine="0"/>
      </w:pPr>
      <w:r>
        <w:t>Описание структуры тепловых сетейоткаждого источника тепловойэнергии,от магистральных выводов до центральных тепловых пунктов (если таковые имеются)илидо ввода вжилойкварталилипромышленный объект</w:t>
      </w:r>
    </w:p>
    <w:p w:rsidR="001A11DF" w:rsidRDefault="001A11DF">
      <w:pPr>
        <w:pStyle w:val="a3"/>
        <w:spacing w:before="1"/>
        <w:jc w:val="left"/>
        <w:rPr>
          <w:b/>
        </w:rPr>
      </w:pPr>
    </w:p>
    <w:p w:rsidR="001A11DF" w:rsidRDefault="00E96ACD">
      <w:pPr>
        <w:pStyle w:val="a3"/>
        <w:ind w:left="222" w:right="221" w:firstLine="707"/>
      </w:pPr>
      <w:r>
        <w:t xml:space="preserve">Тепловые сети теплоснабжения </w:t>
      </w:r>
      <w:r w:rsidR="00A119EF">
        <w:t>ООО «Петербургтеплоэнерго»</w:t>
      </w:r>
      <w:r>
        <w:t xml:space="preserve"> представляют собой четырехтрубнуюсистему, предназначенную:</w:t>
      </w:r>
    </w:p>
    <w:p w:rsidR="001A11DF" w:rsidRDefault="00E96ACD">
      <w:pPr>
        <w:pStyle w:val="a5"/>
        <w:numPr>
          <w:ilvl w:val="0"/>
          <w:numId w:val="42"/>
        </w:numPr>
        <w:tabs>
          <w:tab w:val="left" w:pos="1098"/>
        </w:tabs>
        <w:ind w:right="221" w:firstLine="707"/>
        <w:rPr>
          <w:sz w:val="24"/>
        </w:rPr>
      </w:pPr>
      <w:r>
        <w:rPr>
          <w:sz w:val="24"/>
        </w:rPr>
        <w:t xml:space="preserve">для транспортировки теплоносителя на цели отопления от источников </w:t>
      </w:r>
      <w:r>
        <w:rPr>
          <w:sz w:val="24"/>
        </w:rPr>
        <w:lastRenderedPageBreak/>
        <w:t>централизо</w:t>
      </w:r>
      <w:r w:rsidR="0035408E">
        <w:rPr>
          <w:sz w:val="24"/>
        </w:rPr>
        <w:t>в</w:t>
      </w:r>
      <w:r>
        <w:rPr>
          <w:sz w:val="24"/>
        </w:rPr>
        <w:t>анноготеплоснабжения к потребителям по двухтрубной системе;</w:t>
      </w:r>
    </w:p>
    <w:p w:rsidR="001A11DF" w:rsidRDefault="00E96ACD">
      <w:pPr>
        <w:pStyle w:val="a5"/>
        <w:numPr>
          <w:ilvl w:val="0"/>
          <w:numId w:val="42"/>
        </w:numPr>
        <w:tabs>
          <w:tab w:val="left" w:pos="1079"/>
        </w:tabs>
        <w:ind w:right="219" w:firstLine="707"/>
        <w:rPr>
          <w:sz w:val="24"/>
        </w:rPr>
      </w:pPr>
      <w:r>
        <w:rPr>
          <w:sz w:val="24"/>
        </w:rPr>
        <w:t>для транспортировки теплоносителя на цели горячего водоснабжения от источниковцентрализованноготеплоснабжениякпотребителямподвухтрубнойсистеме;</w:t>
      </w:r>
    </w:p>
    <w:p w:rsidR="001A11DF" w:rsidRDefault="00E96ACD">
      <w:pPr>
        <w:pStyle w:val="a3"/>
        <w:ind w:left="222" w:right="219" w:firstLine="707"/>
      </w:pPr>
      <w:r>
        <w:t xml:space="preserve">Тепловые сети теплоснабжения </w:t>
      </w:r>
      <w:r w:rsidR="00A119EF">
        <w:t>ООО «АМ Групп»</w:t>
      </w:r>
      <w:r>
        <w:t xml:space="preserve"> представляют собой двухтрубную систему, предназначенную для транспортировки теплоносителя на цели отопления от источников централизованного теплоснабжения к потребителям по двухтрубной системе. Тепловыесети выполнены частично подземным способом в непроходных каналах и бесканальнымспособом,частично надземнымспособом.</w:t>
      </w:r>
    </w:p>
    <w:p w:rsidR="001A11DF" w:rsidRDefault="00E96ACD">
      <w:pPr>
        <w:pStyle w:val="a3"/>
        <w:ind w:left="930"/>
      </w:pPr>
      <w:r>
        <w:t>Общаяпротяженностьтрубопроводов:</w:t>
      </w:r>
    </w:p>
    <w:p w:rsidR="001A11DF" w:rsidRDefault="00E96ACD">
      <w:pPr>
        <w:pStyle w:val="a5"/>
        <w:numPr>
          <w:ilvl w:val="0"/>
          <w:numId w:val="42"/>
        </w:numPr>
        <w:tabs>
          <w:tab w:val="left" w:pos="1106"/>
        </w:tabs>
        <w:ind w:right="225" w:firstLine="707"/>
        <w:rPr>
          <w:sz w:val="24"/>
        </w:rPr>
      </w:pPr>
      <w:r>
        <w:rPr>
          <w:sz w:val="24"/>
        </w:rPr>
        <w:t xml:space="preserve">тепловых сетей </w:t>
      </w:r>
      <w:r w:rsidR="00A119EF">
        <w:t>ООО «Петербургтеплоэнерго»</w:t>
      </w:r>
      <w:r>
        <w:rPr>
          <w:sz w:val="24"/>
        </w:rPr>
        <w:t xml:space="preserve"> составляет 7666 метров в двухтрубномисполнении;</w:t>
      </w:r>
    </w:p>
    <w:p w:rsidR="001A11DF" w:rsidRDefault="00E96ACD">
      <w:pPr>
        <w:pStyle w:val="a5"/>
        <w:numPr>
          <w:ilvl w:val="0"/>
          <w:numId w:val="42"/>
        </w:numPr>
        <w:tabs>
          <w:tab w:val="left" w:pos="1070"/>
        </w:tabs>
        <w:spacing w:before="1"/>
        <w:ind w:left="1069" w:hanging="140"/>
        <w:rPr>
          <w:sz w:val="24"/>
        </w:rPr>
      </w:pPr>
      <w:r>
        <w:rPr>
          <w:sz w:val="24"/>
        </w:rPr>
        <w:t>-тепловыхсетей</w:t>
      </w:r>
      <w:r w:rsidR="00A119EF">
        <w:t xml:space="preserve">ООО «АМ Групп» </w:t>
      </w:r>
      <w:r>
        <w:rPr>
          <w:sz w:val="24"/>
        </w:rPr>
        <w:t>составляет8098метроввдвухтрубномисполнении;</w:t>
      </w:r>
    </w:p>
    <w:p w:rsidR="001A11DF" w:rsidRDefault="00E96ACD">
      <w:pPr>
        <w:pStyle w:val="a3"/>
        <w:ind w:left="222" w:right="224" w:firstLine="707"/>
      </w:pPr>
      <w:r>
        <w:t>Компенсация тепловых удлинений осуществляется П-образными компенсаторами и засчетестественных угловповорот</w:t>
      </w:r>
      <w:r w:rsidR="00A119EF">
        <w:t>ов</w:t>
      </w:r>
      <w:r>
        <w:t xml:space="preserve"> трассы.</w:t>
      </w:r>
    </w:p>
    <w:p w:rsidR="001A11DF" w:rsidRDefault="001A11DF">
      <w:pPr>
        <w:pStyle w:val="a3"/>
        <w:spacing w:before="9"/>
        <w:jc w:val="left"/>
        <w:rPr>
          <w:sz w:val="17"/>
        </w:rPr>
      </w:pPr>
    </w:p>
    <w:p w:rsidR="00A119EF" w:rsidRDefault="00E96ACD" w:rsidP="00A119EF">
      <w:pPr>
        <w:pStyle w:val="2"/>
        <w:ind w:left="204" w:right="207"/>
      </w:pPr>
      <w:r>
        <w:t>Характеристикитепловыхсетей</w:t>
      </w:r>
      <w:r w:rsidR="00A119EF">
        <w:t>ООО «Петербургтеплоэнерго»</w:t>
      </w:r>
    </w:p>
    <w:p w:rsidR="001A11DF" w:rsidRDefault="00E96ACD" w:rsidP="00A119EF">
      <w:pPr>
        <w:pStyle w:val="2"/>
        <w:ind w:left="204" w:right="207"/>
      </w:pPr>
      <w:r>
        <w:t>Таблица2.1.9.</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700"/>
        <w:gridCol w:w="1558"/>
        <w:gridCol w:w="1565"/>
        <w:gridCol w:w="1561"/>
        <w:gridCol w:w="1522"/>
      </w:tblGrid>
      <w:tr w:rsidR="001A11DF">
        <w:trPr>
          <w:trHeight w:val="760"/>
        </w:trPr>
        <w:tc>
          <w:tcPr>
            <w:tcW w:w="1951" w:type="dxa"/>
          </w:tcPr>
          <w:p w:rsidR="001A11DF" w:rsidRDefault="00E96ACD">
            <w:pPr>
              <w:pStyle w:val="TableParagraph"/>
              <w:spacing w:before="125"/>
              <w:ind w:left="750" w:right="240" w:hanging="485"/>
              <w:jc w:val="left"/>
            </w:pPr>
            <w:r>
              <w:t>Условный диа-метр</w:t>
            </w:r>
          </w:p>
        </w:tc>
        <w:tc>
          <w:tcPr>
            <w:tcW w:w="1700" w:type="dxa"/>
          </w:tcPr>
          <w:p w:rsidR="001A11DF" w:rsidRDefault="00E96ACD">
            <w:pPr>
              <w:pStyle w:val="TableParagraph"/>
              <w:spacing w:line="251" w:lineRule="exact"/>
              <w:ind w:left="151" w:hanging="39"/>
              <w:jc w:val="left"/>
            </w:pPr>
            <w:r>
              <w:t>Протяженность</w:t>
            </w:r>
          </w:p>
          <w:p w:rsidR="001A11DF" w:rsidRDefault="00E96ACD">
            <w:pPr>
              <w:pStyle w:val="TableParagraph"/>
              <w:spacing w:line="252" w:lineRule="exact"/>
              <w:ind w:left="170" w:right="130" w:hanging="20"/>
              <w:jc w:val="left"/>
            </w:pPr>
            <w:r>
              <w:t>в двухтрубномисчислении,м</w:t>
            </w:r>
          </w:p>
        </w:tc>
        <w:tc>
          <w:tcPr>
            <w:tcW w:w="1558" w:type="dxa"/>
          </w:tcPr>
          <w:p w:rsidR="001A11DF" w:rsidRDefault="00E96ACD">
            <w:pPr>
              <w:pStyle w:val="TableParagraph"/>
              <w:ind w:left="107" w:right="96"/>
            </w:pPr>
            <w:r>
              <w:t>Материальнаяхарактери-</w:t>
            </w:r>
          </w:p>
          <w:p w:rsidR="001A11DF" w:rsidRDefault="00E96ACD">
            <w:pPr>
              <w:pStyle w:val="TableParagraph"/>
              <w:spacing w:line="236" w:lineRule="exact"/>
              <w:ind w:left="107" w:right="93"/>
            </w:pPr>
            <w:r>
              <w:t>стика, м</w:t>
            </w:r>
            <w:r>
              <w:rPr>
                <w:vertAlign w:val="superscript"/>
              </w:rPr>
              <w:t>2</w:t>
            </w:r>
          </w:p>
        </w:tc>
        <w:tc>
          <w:tcPr>
            <w:tcW w:w="1565" w:type="dxa"/>
          </w:tcPr>
          <w:p w:rsidR="001A11DF" w:rsidRDefault="00E96ACD">
            <w:pPr>
              <w:pStyle w:val="TableParagraph"/>
              <w:spacing w:line="251" w:lineRule="exact"/>
              <w:ind w:left="112" w:firstLine="43"/>
              <w:jc w:val="left"/>
            </w:pPr>
            <w:r>
              <w:t>Вт.ч.сроком</w:t>
            </w:r>
          </w:p>
          <w:p w:rsidR="001A11DF" w:rsidRDefault="00E96ACD">
            <w:pPr>
              <w:pStyle w:val="TableParagraph"/>
              <w:spacing w:line="252" w:lineRule="exact"/>
              <w:ind w:left="366" w:right="89" w:hanging="255"/>
              <w:jc w:val="left"/>
            </w:pPr>
            <w:r>
              <w:t>службы менее10лет, м</w:t>
            </w:r>
          </w:p>
        </w:tc>
        <w:tc>
          <w:tcPr>
            <w:tcW w:w="1561" w:type="dxa"/>
          </w:tcPr>
          <w:p w:rsidR="001A11DF" w:rsidRDefault="00E96ACD">
            <w:pPr>
              <w:pStyle w:val="TableParagraph"/>
              <w:spacing w:line="251" w:lineRule="exact"/>
              <w:ind w:left="126" w:firstLine="24"/>
              <w:jc w:val="left"/>
            </w:pPr>
            <w:r>
              <w:t>Вт.ч.сроком</w:t>
            </w:r>
          </w:p>
          <w:p w:rsidR="001A11DF" w:rsidRDefault="00E96ACD">
            <w:pPr>
              <w:pStyle w:val="TableParagraph"/>
              <w:spacing w:line="252" w:lineRule="exact"/>
              <w:ind w:left="501" w:right="107" w:hanging="375"/>
              <w:jc w:val="left"/>
            </w:pPr>
            <w:r>
              <w:t>службы 10-15лет,м</w:t>
            </w:r>
          </w:p>
        </w:tc>
        <w:tc>
          <w:tcPr>
            <w:tcW w:w="1522" w:type="dxa"/>
          </w:tcPr>
          <w:p w:rsidR="001A11DF" w:rsidRDefault="00E96ACD">
            <w:pPr>
              <w:pStyle w:val="TableParagraph"/>
              <w:spacing w:line="251" w:lineRule="exact"/>
              <w:ind w:left="219" w:hanging="87"/>
              <w:jc w:val="left"/>
            </w:pPr>
            <w:r>
              <w:t>Вт.ч.сроком</w:t>
            </w:r>
          </w:p>
          <w:p w:rsidR="001A11DF" w:rsidRDefault="00E96ACD">
            <w:pPr>
              <w:pStyle w:val="TableParagraph"/>
              <w:spacing w:line="252" w:lineRule="exact"/>
              <w:ind w:left="164" w:right="153" w:firstLine="55"/>
              <w:jc w:val="left"/>
            </w:pPr>
            <w:r>
              <w:t>службы бо-лее15лет,м</w:t>
            </w:r>
          </w:p>
        </w:tc>
      </w:tr>
      <w:tr w:rsidR="001A11DF">
        <w:trPr>
          <w:trHeight w:val="251"/>
        </w:trPr>
        <w:tc>
          <w:tcPr>
            <w:tcW w:w="1951" w:type="dxa"/>
          </w:tcPr>
          <w:p w:rsidR="001A11DF" w:rsidRDefault="00E96ACD">
            <w:pPr>
              <w:pStyle w:val="TableParagraph"/>
              <w:spacing w:line="232" w:lineRule="exact"/>
              <w:ind w:left="7"/>
            </w:pPr>
            <w:r>
              <w:t>1</w:t>
            </w:r>
          </w:p>
        </w:tc>
        <w:tc>
          <w:tcPr>
            <w:tcW w:w="1700" w:type="dxa"/>
          </w:tcPr>
          <w:p w:rsidR="001A11DF" w:rsidRDefault="00E96ACD">
            <w:pPr>
              <w:pStyle w:val="TableParagraph"/>
              <w:spacing w:line="232" w:lineRule="exact"/>
              <w:ind w:left="5"/>
            </w:pPr>
            <w:r>
              <w:t>2</w:t>
            </w:r>
          </w:p>
        </w:tc>
        <w:tc>
          <w:tcPr>
            <w:tcW w:w="1558" w:type="dxa"/>
          </w:tcPr>
          <w:p w:rsidR="001A11DF" w:rsidRDefault="00E96ACD">
            <w:pPr>
              <w:pStyle w:val="TableParagraph"/>
              <w:spacing w:line="232" w:lineRule="exact"/>
              <w:ind w:left="11"/>
            </w:pPr>
            <w:r>
              <w:t>3</w:t>
            </w:r>
          </w:p>
        </w:tc>
        <w:tc>
          <w:tcPr>
            <w:tcW w:w="1565" w:type="dxa"/>
          </w:tcPr>
          <w:p w:rsidR="001A11DF" w:rsidRDefault="00E96ACD">
            <w:pPr>
              <w:pStyle w:val="TableParagraph"/>
              <w:spacing w:line="232" w:lineRule="exact"/>
              <w:ind w:left="724"/>
              <w:jc w:val="left"/>
            </w:pPr>
            <w:r>
              <w:t>4</w:t>
            </w:r>
          </w:p>
        </w:tc>
        <w:tc>
          <w:tcPr>
            <w:tcW w:w="1561" w:type="dxa"/>
          </w:tcPr>
          <w:p w:rsidR="001A11DF" w:rsidRDefault="00E96ACD">
            <w:pPr>
              <w:pStyle w:val="TableParagraph"/>
              <w:spacing w:line="232" w:lineRule="exact"/>
              <w:ind w:right="716"/>
              <w:jc w:val="right"/>
            </w:pPr>
            <w:r>
              <w:t>5</w:t>
            </w:r>
          </w:p>
        </w:tc>
        <w:tc>
          <w:tcPr>
            <w:tcW w:w="1522" w:type="dxa"/>
          </w:tcPr>
          <w:p w:rsidR="001A11DF" w:rsidRDefault="00E96ACD">
            <w:pPr>
              <w:pStyle w:val="TableParagraph"/>
              <w:spacing w:line="232" w:lineRule="exact"/>
              <w:ind w:left="7"/>
            </w:pPr>
            <w:r>
              <w:t>6</w:t>
            </w:r>
          </w:p>
        </w:tc>
      </w:tr>
      <w:tr w:rsidR="001A11DF">
        <w:trPr>
          <w:trHeight w:val="253"/>
        </w:trPr>
        <w:tc>
          <w:tcPr>
            <w:tcW w:w="9857" w:type="dxa"/>
            <w:gridSpan w:val="6"/>
          </w:tcPr>
          <w:p w:rsidR="001A11DF" w:rsidRDefault="00E96ACD">
            <w:pPr>
              <w:pStyle w:val="TableParagraph"/>
              <w:spacing w:line="234" w:lineRule="exact"/>
              <w:ind w:left="107"/>
              <w:jc w:val="left"/>
            </w:pPr>
            <w:r>
              <w:t>БМК-4,0МВт</w:t>
            </w:r>
          </w:p>
        </w:tc>
      </w:tr>
      <w:tr w:rsidR="001A11DF">
        <w:trPr>
          <w:trHeight w:val="251"/>
        </w:trPr>
        <w:tc>
          <w:tcPr>
            <w:tcW w:w="1951" w:type="dxa"/>
          </w:tcPr>
          <w:p w:rsidR="001A11DF" w:rsidRDefault="00E96ACD">
            <w:pPr>
              <w:pStyle w:val="TableParagraph"/>
              <w:spacing w:line="232" w:lineRule="exact"/>
              <w:ind w:left="789" w:right="782"/>
            </w:pPr>
            <w:r>
              <w:t>42</w:t>
            </w:r>
          </w:p>
        </w:tc>
        <w:tc>
          <w:tcPr>
            <w:tcW w:w="1700" w:type="dxa"/>
          </w:tcPr>
          <w:p w:rsidR="001A11DF" w:rsidRDefault="00E96ACD">
            <w:pPr>
              <w:pStyle w:val="TableParagraph"/>
              <w:spacing w:line="232" w:lineRule="exact"/>
              <w:ind w:left="524" w:right="519"/>
            </w:pPr>
            <w:r>
              <w:t>10</w:t>
            </w:r>
          </w:p>
        </w:tc>
        <w:tc>
          <w:tcPr>
            <w:tcW w:w="1558" w:type="dxa"/>
          </w:tcPr>
          <w:p w:rsidR="001A11DF" w:rsidRDefault="00E96ACD">
            <w:pPr>
              <w:pStyle w:val="TableParagraph"/>
              <w:spacing w:line="232" w:lineRule="exact"/>
              <w:ind w:left="105" w:right="96"/>
            </w:pPr>
            <w:r>
              <w:t>0,8</w:t>
            </w:r>
          </w:p>
        </w:tc>
        <w:tc>
          <w:tcPr>
            <w:tcW w:w="1565" w:type="dxa"/>
          </w:tcPr>
          <w:p w:rsidR="001A11DF" w:rsidRDefault="001A11DF">
            <w:pPr>
              <w:pStyle w:val="TableParagraph"/>
              <w:jc w:val="left"/>
              <w:rPr>
                <w:sz w:val="18"/>
              </w:rPr>
            </w:pPr>
          </w:p>
        </w:tc>
        <w:tc>
          <w:tcPr>
            <w:tcW w:w="1561" w:type="dxa"/>
          </w:tcPr>
          <w:p w:rsidR="001A11DF" w:rsidRDefault="001A11DF">
            <w:pPr>
              <w:pStyle w:val="TableParagraph"/>
              <w:jc w:val="left"/>
              <w:rPr>
                <w:sz w:val="18"/>
              </w:rPr>
            </w:pPr>
          </w:p>
        </w:tc>
        <w:tc>
          <w:tcPr>
            <w:tcW w:w="1522" w:type="dxa"/>
          </w:tcPr>
          <w:p w:rsidR="001A11DF" w:rsidRDefault="00E96ACD">
            <w:pPr>
              <w:pStyle w:val="TableParagraph"/>
              <w:spacing w:line="232" w:lineRule="exact"/>
              <w:ind w:left="334" w:right="327"/>
            </w:pPr>
            <w:r>
              <w:t>10</w:t>
            </w:r>
          </w:p>
        </w:tc>
      </w:tr>
      <w:tr w:rsidR="001A11DF">
        <w:trPr>
          <w:trHeight w:val="253"/>
        </w:trPr>
        <w:tc>
          <w:tcPr>
            <w:tcW w:w="1951" w:type="dxa"/>
          </w:tcPr>
          <w:p w:rsidR="001A11DF" w:rsidRDefault="00E96ACD">
            <w:pPr>
              <w:pStyle w:val="TableParagraph"/>
              <w:spacing w:before="1" w:line="233" w:lineRule="exact"/>
              <w:ind w:left="789" w:right="782"/>
            </w:pPr>
            <w:r>
              <w:t>57</w:t>
            </w:r>
          </w:p>
        </w:tc>
        <w:tc>
          <w:tcPr>
            <w:tcW w:w="1700" w:type="dxa"/>
          </w:tcPr>
          <w:p w:rsidR="001A11DF" w:rsidRDefault="00E96ACD">
            <w:pPr>
              <w:pStyle w:val="TableParagraph"/>
              <w:spacing w:before="1" w:line="233" w:lineRule="exact"/>
              <w:ind w:left="524" w:right="519"/>
            </w:pPr>
            <w:r>
              <w:t>811</w:t>
            </w:r>
          </w:p>
        </w:tc>
        <w:tc>
          <w:tcPr>
            <w:tcW w:w="1558" w:type="dxa"/>
          </w:tcPr>
          <w:p w:rsidR="001A11DF" w:rsidRDefault="00E96ACD">
            <w:pPr>
              <w:pStyle w:val="TableParagraph"/>
              <w:spacing w:before="1" w:line="233" w:lineRule="exact"/>
              <w:ind w:left="107" w:right="94"/>
            </w:pPr>
            <w:r>
              <w:t>92,5</w:t>
            </w:r>
          </w:p>
        </w:tc>
        <w:tc>
          <w:tcPr>
            <w:tcW w:w="1565" w:type="dxa"/>
          </w:tcPr>
          <w:p w:rsidR="001A11DF" w:rsidRDefault="001A11DF">
            <w:pPr>
              <w:pStyle w:val="TableParagraph"/>
              <w:jc w:val="left"/>
              <w:rPr>
                <w:sz w:val="18"/>
              </w:rPr>
            </w:pPr>
          </w:p>
        </w:tc>
        <w:tc>
          <w:tcPr>
            <w:tcW w:w="1561" w:type="dxa"/>
          </w:tcPr>
          <w:p w:rsidR="001A11DF" w:rsidRDefault="001A11DF">
            <w:pPr>
              <w:pStyle w:val="TableParagraph"/>
              <w:jc w:val="left"/>
              <w:rPr>
                <w:sz w:val="18"/>
              </w:rPr>
            </w:pPr>
          </w:p>
        </w:tc>
        <w:tc>
          <w:tcPr>
            <w:tcW w:w="1522" w:type="dxa"/>
          </w:tcPr>
          <w:p w:rsidR="001A11DF" w:rsidRDefault="00E96ACD">
            <w:pPr>
              <w:pStyle w:val="TableParagraph"/>
              <w:spacing w:before="1" w:line="233" w:lineRule="exact"/>
              <w:ind w:left="334" w:right="327"/>
            </w:pPr>
            <w:r>
              <w:t>811</w:t>
            </w:r>
          </w:p>
        </w:tc>
      </w:tr>
      <w:tr w:rsidR="001A11DF">
        <w:trPr>
          <w:trHeight w:val="252"/>
        </w:trPr>
        <w:tc>
          <w:tcPr>
            <w:tcW w:w="1951" w:type="dxa"/>
          </w:tcPr>
          <w:p w:rsidR="001A11DF" w:rsidRDefault="00E96ACD">
            <w:pPr>
              <w:pStyle w:val="TableParagraph"/>
              <w:spacing w:line="232" w:lineRule="exact"/>
              <w:ind w:left="789" w:right="782"/>
            </w:pPr>
            <w:r>
              <w:t>76</w:t>
            </w:r>
          </w:p>
        </w:tc>
        <w:tc>
          <w:tcPr>
            <w:tcW w:w="1700" w:type="dxa"/>
          </w:tcPr>
          <w:p w:rsidR="001A11DF" w:rsidRDefault="00E96ACD">
            <w:pPr>
              <w:pStyle w:val="TableParagraph"/>
              <w:spacing w:line="232" w:lineRule="exact"/>
              <w:ind w:left="524" w:right="519"/>
            </w:pPr>
            <w:r>
              <w:t>199</w:t>
            </w:r>
          </w:p>
        </w:tc>
        <w:tc>
          <w:tcPr>
            <w:tcW w:w="1558" w:type="dxa"/>
          </w:tcPr>
          <w:p w:rsidR="001A11DF" w:rsidRDefault="00E96ACD">
            <w:pPr>
              <w:pStyle w:val="TableParagraph"/>
              <w:spacing w:line="232" w:lineRule="exact"/>
              <w:ind w:left="107" w:right="94"/>
            </w:pPr>
            <w:r>
              <w:t>30,2</w:t>
            </w:r>
          </w:p>
        </w:tc>
        <w:tc>
          <w:tcPr>
            <w:tcW w:w="1565" w:type="dxa"/>
          </w:tcPr>
          <w:p w:rsidR="001A11DF" w:rsidRDefault="001A11DF">
            <w:pPr>
              <w:pStyle w:val="TableParagraph"/>
              <w:jc w:val="left"/>
              <w:rPr>
                <w:sz w:val="18"/>
              </w:rPr>
            </w:pPr>
          </w:p>
        </w:tc>
        <w:tc>
          <w:tcPr>
            <w:tcW w:w="1561" w:type="dxa"/>
          </w:tcPr>
          <w:p w:rsidR="001A11DF" w:rsidRDefault="001A11DF">
            <w:pPr>
              <w:pStyle w:val="TableParagraph"/>
              <w:jc w:val="left"/>
              <w:rPr>
                <w:sz w:val="18"/>
              </w:rPr>
            </w:pPr>
          </w:p>
        </w:tc>
        <w:tc>
          <w:tcPr>
            <w:tcW w:w="1522" w:type="dxa"/>
          </w:tcPr>
          <w:p w:rsidR="001A11DF" w:rsidRDefault="00E96ACD">
            <w:pPr>
              <w:pStyle w:val="TableParagraph"/>
              <w:spacing w:line="232" w:lineRule="exact"/>
              <w:ind w:left="334" w:right="327"/>
            </w:pPr>
            <w:r>
              <w:t>199</w:t>
            </w:r>
          </w:p>
        </w:tc>
      </w:tr>
      <w:tr w:rsidR="001A11DF">
        <w:trPr>
          <w:trHeight w:val="253"/>
        </w:trPr>
        <w:tc>
          <w:tcPr>
            <w:tcW w:w="1951" w:type="dxa"/>
          </w:tcPr>
          <w:p w:rsidR="001A11DF" w:rsidRDefault="00E96ACD">
            <w:pPr>
              <w:pStyle w:val="TableParagraph"/>
              <w:spacing w:before="1" w:line="233" w:lineRule="exact"/>
              <w:ind w:left="789" w:right="782"/>
            </w:pPr>
            <w:r>
              <w:t>84</w:t>
            </w:r>
          </w:p>
        </w:tc>
        <w:tc>
          <w:tcPr>
            <w:tcW w:w="1700" w:type="dxa"/>
          </w:tcPr>
          <w:p w:rsidR="001A11DF" w:rsidRDefault="00E96ACD">
            <w:pPr>
              <w:pStyle w:val="TableParagraph"/>
              <w:spacing w:before="1" w:line="233" w:lineRule="exact"/>
              <w:ind w:left="524" w:right="519"/>
            </w:pPr>
            <w:r>
              <w:t>41</w:t>
            </w:r>
          </w:p>
        </w:tc>
        <w:tc>
          <w:tcPr>
            <w:tcW w:w="1558" w:type="dxa"/>
          </w:tcPr>
          <w:p w:rsidR="001A11DF" w:rsidRDefault="00E96ACD">
            <w:pPr>
              <w:pStyle w:val="TableParagraph"/>
              <w:spacing w:before="1" w:line="233" w:lineRule="exact"/>
              <w:ind w:left="105" w:right="96"/>
            </w:pPr>
            <w:r>
              <w:t>6,9</w:t>
            </w:r>
          </w:p>
        </w:tc>
        <w:tc>
          <w:tcPr>
            <w:tcW w:w="1565" w:type="dxa"/>
          </w:tcPr>
          <w:p w:rsidR="001A11DF" w:rsidRDefault="001A11DF">
            <w:pPr>
              <w:pStyle w:val="TableParagraph"/>
              <w:jc w:val="left"/>
              <w:rPr>
                <w:sz w:val="18"/>
              </w:rPr>
            </w:pPr>
          </w:p>
        </w:tc>
        <w:tc>
          <w:tcPr>
            <w:tcW w:w="1561" w:type="dxa"/>
          </w:tcPr>
          <w:p w:rsidR="001A11DF" w:rsidRDefault="00E96ACD">
            <w:pPr>
              <w:pStyle w:val="TableParagraph"/>
              <w:spacing w:before="1" w:line="233" w:lineRule="exact"/>
              <w:ind w:right="660"/>
              <w:jc w:val="right"/>
            </w:pPr>
            <w:r>
              <w:t>41</w:t>
            </w:r>
          </w:p>
        </w:tc>
        <w:tc>
          <w:tcPr>
            <w:tcW w:w="1522" w:type="dxa"/>
          </w:tcPr>
          <w:p w:rsidR="001A11DF" w:rsidRDefault="001A11DF">
            <w:pPr>
              <w:pStyle w:val="TableParagraph"/>
              <w:jc w:val="left"/>
              <w:rPr>
                <w:sz w:val="18"/>
              </w:rPr>
            </w:pPr>
          </w:p>
        </w:tc>
      </w:tr>
      <w:tr w:rsidR="001A11DF">
        <w:trPr>
          <w:trHeight w:val="254"/>
        </w:trPr>
        <w:tc>
          <w:tcPr>
            <w:tcW w:w="1951" w:type="dxa"/>
          </w:tcPr>
          <w:p w:rsidR="001A11DF" w:rsidRDefault="00E96ACD">
            <w:pPr>
              <w:pStyle w:val="TableParagraph"/>
              <w:spacing w:line="234" w:lineRule="exact"/>
              <w:ind w:left="789" w:right="782"/>
            </w:pPr>
            <w:r>
              <w:t>89</w:t>
            </w:r>
          </w:p>
        </w:tc>
        <w:tc>
          <w:tcPr>
            <w:tcW w:w="1700" w:type="dxa"/>
          </w:tcPr>
          <w:p w:rsidR="001A11DF" w:rsidRDefault="00E96ACD">
            <w:pPr>
              <w:pStyle w:val="TableParagraph"/>
              <w:spacing w:line="234" w:lineRule="exact"/>
              <w:ind w:left="524" w:right="519"/>
            </w:pPr>
            <w:r>
              <w:t>78</w:t>
            </w:r>
          </w:p>
        </w:tc>
        <w:tc>
          <w:tcPr>
            <w:tcW w:w="1558" w:type="dxa"/>
          </w:tcPr>
          <w:p w:rsidR="001A11DF" w:rsidRDefault="00E96ACD">
            <w:pPr>
              <w:pStyle w:val="TableParagraph"/>
              <w:spacing w:line="234" w:lineRule="exact"/>
              <w:ind w:left="107" w:right="94"/>
            </w:pPr>
            <w:r>
              <w:t>13,9</w:t>
            </w:r>
          </w:p>
        </w:tc>
        <w:tc>
          <w:tcPr>
            <w:tcW w:w="1565" w:type="dxa"/>
          </w:tcPr>
          <w:p w:rsidR="001A11DF" w:rsidRDefault="001A11DF">
            <w:pPr>
              <w:pStyle w:val="TableParagraph"/>
              <w:jc w:val="left"/>
              <w:rPr>
                <w:sz w:val="18"/>
              </w:rPr>
            </w:pPr>
          </w:p>
        </w:tc>
        <w:tc>
          <w:tcPr>
            <w:tcW w:w="1561" w:type="dxa"/>
          </w:tcPr>
          <w:p w:rsidR="001A11DF" w:rsidRDefault="001A11DF">
            <w:pPr>
              <w:pStyle w:val="TableParagraph"/>
              <w:jc w:val="left"/>
              <w:rPr>
                <w:sz w:val="18"/>
              </w:rPr>
            </w:pPr>
          </w:p>
        </w:tc>
        <w:tc>
          <w:tcPr>
            <w:tcW w:w="1522" w:type="dxa"/>
          </w:tcPr>
          <w:p w:rsidR="001A11DF" w:rsidRDefault="00E96ACD">
            <w:pPr>
              <w:pStyle w:val="TableParagraph"/>
              <w:spacing w:line="234" w:lineRule="exact"/>
              <w:ind w:left="334" w:right="327"/>
            </w:pPr>
            <w:r>
              <w:t>78</w:t>
            </w:r>
          </w:p>
        </w:tc>
      </w:tr>
      <w:tr w:rsidR="001A11DF">
        <w:trPr>
          <w:trHeight w:val="251"/>
        </w:trPr>
        <w:tc>
          <w:tcPr>
            <w:tcW w:w="1951" w:type="dxa"/>
          </w:tcPr>
          <w:p w:rsidR="001A11DF" w:rsidRDefault="00E96ACD">
            <w:pPr>
              <w:pStyle w:val="TableParagraph"/>
              <w:spacing w:line="232" w:lineRule="exact"/>
              <w:ind w:left="789" w:right="782"/>
            </w:pPr>
            <w:r>
              <w:t>108</w:t>
            </w:r>
          </w:p>
        </w:tc>
        <w:tc>
          <w:tcPr>
            <w:tcW w:w="1700" w:type="dxa"/>
          </w:tcPr>
          <w:p w:rsidR="001A11DF" w:rsidRDefault="00E96ACD">
            <w:pPr>
              <w:pStyle w:val="TableParagraph"/>
              <w:spacing w:line="232" w:lineRule="exact"/>
              <w:ind w:left="526" w:right="519"/>
            </w:pPr>
            <w:r>
              <w:t>529,8</w:t>
            </w:r>
          </w:p>
        </w:tc>
        <w:tc>
          <w:tcPr>
            <w:tcW w:w="1558" w:type="dxa"/>
          </w:tcPr>
          <w:p w:rsidR="001A11DF" w:rsidRDefault="00E96ACD">
            <w:pPr>
              <w:pStyle w:val="TableParagraph"/>
              <w:spacing w:line="232" w:lineRule="exact"/>
              <w:ind w:left="107" w:right="94"/>
            </w:pPr>
            <w:r>
              <w:t>114,4</w:t>
            </w:r>
          </w:p>
        </w:tc>
        <w:tc>
          <w:tcPr>
            <w:tcW w:w="1565" w:type="dxa"/>
          </w:tcPr>
          <w:p w:rsidR="001A11DF" w:rsidRDefault="001A11DF">
            <w:pPr>
              <w:pStyle w:val="TableParagraph"/>
              <w:jc w:val="left"/>
              <w:rPr>
                <w:sz w:val="18"/>
              </w:rPr>
            </w:pPr>
          </w:p>
        </w:tc>
        <w:tc>
          <w:tcPr>
            <w:tcW w:w="1561" w:type="dxa"/>
          </w:tcPr>
          <w:p w:rsidR="001A11DF" w:rsidRDefault="001A11DF">
            <w:pPr>
              <w:pStyle w:val="TableParagraph"/>
              <w:jc w:val="left"/>
              <w:rPr>
                <w:sz w:val="18"/>
              </w:rPr>
            </w:pPr>
          </w:p>
        </w:tc>
        <w:tc>
          <w:tcPr>
            <w:tcW w:w="1522" w:type="dxa"/>
          </w:tcPr>
          <w:p w:rsidR="001A11DF" w:rsidRDefault="00E96ACD">
            <w:pPr>
              <w:pStyle w:val="TableParagraph"/>
              <w:spacing w:line="232" w:lineRule="exact"/>
              <w:ind w:left="337" w:right="327"/>
            </w:pPr>
            <w:r>
              <w:t>529,8</w:t>
            </w:r>
          </w:p>
        </w:tc>
      </w:tr>
      <w:tr w:rsidR="001A11DF">
        <w:trPr>
          <w:trHeight w:val="254"/>
        </w:trPr>
        <w:tc>
          <w:tcPr>
            <w:tcW w:w="1951" w:type="dxa"/>
          </w:tcPr>
          <w:p w:rsidR="001A11DF" w:rsidRDefault="00E96ACD">
            <w:pPr>
              <w:pStyle w:val="TableParagraph"/>
              <w:spacing w:line="234" w:lineRule="exact"/>
              <w:ind w:left="789" w:right="782"/>
            </w:pPr>
            <w:r>
              <w:t>159</w:t>
            </w:r>
          </w:p>
        </w:tc>
        <w:tc>
          <w:tcPr>
            <w:tcW w:w="1700" w:type="dxa"/>
          </w:tcPr>
          <w:p w:rsidR="001A11DF" w:rsidRDefault="00E96ACD">
            <w:pPr>
              <w:pStyle w:val="TableParagraph"/>
              <w:spacing w:line="234" w:lineRule="exact"/>
              <w:ind w:left="524" w:right="519"/>
            </w:pPr>
            <w:r>
              <w:t>269</w:t>
            </w:r>
          </w:p>
        </w:tc>
        <w:tc>
          <w:tcPr>
            <w:tcW w:w="1558" w:type="dxa"/>
          </w:tcPr>
          <w:p w:rsidR="001A11DF" w:rsidRDefault="00E96ACD">
            <w:pPr>
              <w:pStyle w:val="TableParagraph"/>
              <w:spacing w:line="234" w:lineRule="exact"/>
              <w:ind w:left="107" w:right="94"/>
            </w:pPr>
            <w:r>
              <w:t>85,5</w:t>
            </w:r>
          </w:p>
        </w:tc>
        <w:tc>
          <w:tcPr>
            <w:tcW w:w="1565" w:type="dxa"/>
          </w:tcPr>
          <w:p w:rsidR="001A11DF" w:rsidRDefault="001A11DF">
            <w:pPr>
              <w:pStyle w:val="TableParagraph"/>
              <w:jc w:val="left"/>
              <w:rPr>
                <w:sz w:val="18"/>
              </w:rPr>
            </w:pPr>
          </w:p>
        </w:tc>
        <w:tc>
          <w:tcPr>
            <w:tcW w:w="1561" w:type="dxa"/>
          </w:tcPr>
          <w:p w:rsidR="001A11DF" w:rsidRDefault="001A11DF">
            <w:pPr>
              <w:pStyle w:val="TableParagraph"/>
              <w:jc w:val="left"/>
              <w:rPr>
                <w:sz w:val="18"/>
              </w:rPr>
            </w:pPr>
          </w:p>
        </w:tc>
        <w:tc>
          <w:tcPr>
            <w:tcW w:w="1522" w:type="dxa"/>
          </w:tcPr>
          <w:p w:rsidR="001A11DF" w:rsidRDefault="00E96ACD">
            <w:pPr>
              <w:pStyle w:val="TableParagraph"/>
              <w:spacing w:line="234" w:lineRule="exact"/>
              <w:ind w:left="334" w:right="327"/>
            </w:pPr>
            <w:r>
              <w:t>269</w:t>
            </w:r>
          </w:p>
        </w:tc>
      </w:tr>
      <w:tr w:rsidR="001A11DF">
        <w:trPr>
          <w:trHeight w:val="402"/>
        </w:trPr>
        <w:tc>
          <w:tcPr>
            <w:tcW w:w="1951" w:type="dxa"/>
          </w:tcPr>
          <w:p w:rsidR="001A11DF" w:rsidRDefault="00E96ACD">
            <w:pPr>
              <w:pStyle w:val="TableParagraph"/>
              <w:spacing w:before="73"/>
              <w:ind w:left="789" w:right="782"/>
            </w:pPr>
            <w:r>
              <w:t>219</w:t>
            </w:r>
          </w:p>
        </w:tc>
        <w:tc>
          <w:tcPr>
            <w:tcW w:w="1700" w:type="dxa"/>
          </w:tcPr>
          <w:p w:rsidR="001A11DF" w:rsidRDefault="00E96ACD">
            <w:pPr>
              <w:pStyle w:val="TableParagraph"/>
              <w:spacing w:before="73"/>
              <w:ind w:left="524" w:right="519"/>
            </w:pPr>
            <w:r>
              <w:t>41</w:t>
            </w:r>
          </w:p>
        </w:tc>
        <w:tc>
          <w:tcPr>
            <w:tcW w:w="1558" w:type="dxa"/>
          </w:tcPr>
          <w:p w:rsidR="001A11DF" w:rsidRDefault="00E96ACD">
            <w:pPr>
              <w:pStyle w:val="TableParagraph"/>
              <w:spacing w:before="73"/>
              <w:ind w:left="107" w:right="96"/>
            </w:pPr>
            <w:r>
              <w:t>18</w:t>
            </w:r>
          </w:p>
        </w:tc>
        <w:tc>
          <w:tcPr>
            <w:tcW w:w="1565" w:type="dxa"/>
          </w:tcPr>
          <w:p w:rsidR="001A11DF" w:rsidRDefault="001A11DF">
            <w:pPr>
              <w:pStyle w:val="TableParagraph"/>
              <w:jc w:val="left"/>
            </w:pPr>
          </w:p>
        </w:tc>
        <w:tc>
          <w:tcPr>
            <w:tcW w:w="1561" w:type="dxa"/>
          </w:tcPr>
          <w:p w:rsidR="001A11DF" w:rsidRDefault="00E96ACD">
            <w:pPr>
              <w:pStyle w:val="TableParagraph"/>
              <w:spacing w:before="73"/>
              <w:ind w:right="660"/>
              <w:jc w:val="right"/>
            </w:pPr>
            <w:r>
              <w:t>41</w:t>
            </w:r>
          </w:p>
        </w:tc>
        <w:tc>
          <w:tcPr>
            <w:tcW w:w="1522" w:type="dxa"/>
          </w:tcPr>
          <w:p w:rsidR="001A11DF" w:rsidRDefault="001A11DF">
            <w:pPr>
              <w:pStyle w:val="TableParagraph"/>
              <w:jc w:val="left"/>
            </w:pPr>
          </w:p>
        </w:tc>
      </w:tr>
      <w:tr w:rsidR="001A11DF">
        <w:trPr>
          <w:trHeight w:val="719"/>
        </w:trPr>
        <w:tc>
          <w:tcPr>
            <w:tcW w:w="1951" w:type="dxa"/>
          </w:tcPr>
          <w:p w:rsidR="001A11DF" w:rsidRDefault="00E96ACD">
            <w:pPr>
              <w:pStyle w:val="TableParagraph"/>
              <w:spacing w:before="104"/>
              <w:ind w:left="107" w:right="216"/>
              <w:jc w:val="left"/>
            </w:pPr>
            <w:r>
              <w:t>Итого по котель-ной:</w:t>
            </w:r>
          </w:p>
        </w:tc>
        <w:tc>
          <w:tcPr>
            <w:tcW w:w="1700" w:type="dxa"/>
          </w:tcPr>
          <w:p w:rsidR="001A11DF" w:rsidRDefault="001A11DF">
            <w:pPr>
              <w:pStyle w:val="TableParagraph"/>
              <w:spacing w:before="1"/>
              <w:jc w:val="left"/>
              <w:rPr>
                <w:sz w:val="20"/>
              </w:rPr>
            </w:pPr>
          </w:p>
          <w:p w:rsidR="001A11DF" w:rsidRDefault="00E96ACD">
            <w:pPr>
              <w:pStyle w:val="TableParagraph"/>
              <w:ind w:left="526" w:right="519"/>
            </w:pPr>
            <w:r>
              <w:t>1978,8</w:t>
            </w:r>
          </w:p>
        </w:tc>
        <w:tc>
          <w:tcPr>
            <w:tcW w:w="1558" w:type="dxa"/>
          </w:tcPr>
          <w:p w:rsidR="001A11DF" w:rsidRDefault="001A11DF">
            <w:pPr>
              <w:pStyle w:val="TableParagraph"/>
              <w:spacing w:before="1"/>
              <w:jc w:val="left"/>
              <w:rPr>
                <w:sz w:val="20"/>
              </w:rPr>
            </w:pPr>
          </w:p>
          <w:p w:rsidR="001A11DF" w:rsidRDefault="00E96ACD">
            <w:pPr>
              <w:pStyle w:val="TableParagraph"/>
              <w:ind w:left="107" w:right="94"/>
            </w:pPr>
            <w:r>
              <w:t>362,2</w:t>
            </w:r>
          </w:p>
        </w:tc>
        <w:tc>
          <w:tcPr>
            <w:tcW w:w="1565" w:type="dxa"/>
          </w:tcPr>
          <w:p w:rsidR="001A11DF" w:rsidRDefault="001A11DF">
            <w:pPr>
              <w:pStyle w:val="TableParagraph"/>
              <w:spacing w:before="1"/>
              <w:jc w:val="left"/>
              <w:rPr>
                <w:sz w:val="20"/>
              </w:rPr>
            </w:pPr>
          </w:p>
          <w:p w:rsidR="001A11DF" w:rsidRDefault="00E96ACD">
            <w:pPr>
              <w:pStyle w:val="TableParagraph"/>
              <w:ind w:left="724"/>
              <w:jc w:val="left"/>
            </w:pPr>
            <w:r>
              <w:t>0</w:t>
            </w:r>
          </w:p>
        </w:tc>
        <w:tc>
          <w:tcPr>
            <w:tcW w:w="1561" w:type="dxa"/>
          </w:tcPr>
          <w:p w:rsidR="001A11DF" w:rsidRDefault="001A11DF">
            <w:pPr>
              <w:pStyle w:val="TableParagraph"/>
              <w:spacing w:before="1"/>
              <w:jc w:val="left"/>
              <w:rPr>
                <w:sz w:val="20"/>
              </w:rPr>
            </w:pPr>
          </w:p>
          <w:p w:rsidR="001A11DF" w:rsidRDefault="00E96ACD">
            <w:pPr>
              <w:pStyle w:val="TableParagraph"/>
              <w:ind w:right="660"/>
              <w:jc w:val="right"/>
            </w:pPr>
            <w:r>
              <w:t>82</w:t>
            </w:r>
          </w:p>
        </w:tc>
        <w:tc>
          <w:tcPr>
            <w:tcW w:w="1522" w:type="dxa"/>
          </w:tcPr>
          <w:p w:rsidR="001A11DF" w:rsidRDefault="001A11DF">
            <w:pPr>
              <w:pStyle w:val="TableParagraph"/>
              <w:spacing w:before="1"/>
              <w:jc w:val="left"/>
              <w:rPr>
                <w:sz w:val="20"/>
              </w:rPr>
            </w:pPr>
          </w:p>
          <w:p w:rsidR="001A11DF" w:rsidRDefault="00E96ACD">
            <w:pPr>
              <w:pStyle w:val="TableParagraph"/>
              <w:ind w:left="337" w:right="327"/>
            </w:pPr>
            <w:r>
              <w:t>1896,8</w:t>
            </w:r>
          </w:p>
        </w:tc>
      </w:tr>
    </w:tbl>
    <w:p w:rsidR="001A11DF" w:rsidRDefault="001A11DF">
      <w:pPr>
        <w:sectPr w:rsidR="001A11DF">
          <w:pgSz w:w="11910" w:h="16840"/>
          <w:pgMar w:top="1360" w:right="340" w:bottom="1040" w:left="1480" w:header="718" w:footer="852" w:gutter="0"/>
          <w:cols w:space="720"/>
        </w:sectPr>
      </w:pPr>
    </w:p>
    <w:p w:rsidR="001A11DF" w:rsidRDefault="00E96ACD">
      <w:pPr>
        <w:pStyle w:val="a3"/>
        <w:spacing w:before="118"/>
        <w:ind w:right="226"/>
        <w:jc w:val="right"/>
      </w:pPr>
      <w:r>
        <w:lastRenderedPageBreak/>
        <w:t>ПродолжениеТаблица2.1.9.</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6"/>
        <w:gridCol w:w="1738"/>
        <w:gridCol w:w="1999"/>
        <w:gridCol w:w="1622"/>
        <w:gridCol w:w="1296"/>
        <w:gridCol w:w="1793"/>
      </w:tblGrid>
      <w:tr w:rsidR="001A11DF">
        <w:trPr>
          <w:trHeight w:val="254"/>
        </w:trPr>
        <w:tc>
          <w:tcPr>
            <w:tcW w:w="1406" w:type="dxa"/>
          </w:tcPr>
          <w:p w:rsidR="001A11DF" w:rsidRDefault="00E96ACD">
            <w:pPr>
              <w:pStyle w:val="TableParagraph"/>
              <w:spacing w:line="234" w:lineRule="exact"/>
              <w:ind w:left="9"/>
            </w:pPr>
            <w:r>
              <w:t>1</w:t>
            </w:r>
          </w:p>
        </w:tc>
        <w:tc>
          <w:tcPr>
            <w:tcW w:w="1738" w:type="dxa"/>
          </w:tcPr>
          <w:p w:rsidR="001A11DF" w:rsidRDefault="00E96ACD">
            <w:pPr>
              <w:pStyle w:val="TableParagraph"/>
              <w:spacing w:line="234" w:lineRule="exact"/>
              <w:ind w:left="11"/>
            </w:pPr>
            <w:r>
              <w:t>2</w:t>
            </w:r>
          </w:p>
        </w:tc>
        <w:tc>
          <w:tcPr>
            <w:tcW w:w="1999" w:type="dxa"/>
          </w:tcPr>
          <w:p w:rsidR="001A11DF" w:rsidRDefault="00E96ACD">
            <w:pPr>
              <w:pStyle w:val="TableParagraph"/>
              <w:spacing w:line="234" w:lineRule="exact"/>
              <w:ind w:left="8"/>
            </w:pPr>
            <w:r>
              <w:t>3</w:t>
            </w:r>
          </w:p>
        </w:tc>
        <w:tc>
          <w:tcPr>
            <w:tcW w:w="1622" w:type="dxa"/>
          </w:tcPr>
          <w:p w:rsidR="001A11DF" w:rsidRDefault="00E96ACD">
            <w:pPr>
              <w:pStyle w:val="TableParagraph"/>
              <w:spacing w:line="234" w:lineRule="exact"/>
              <w:ind w:left="12"/>
            </w:pPr>
            <w:r>
              <w:t>4</w:t>
            </w:r>
          </w:p>
        </w:tc>
        <w:tc>
          <w:tcPr>
            <w:tcW w:w="1296" w:type="dxa"/>
          </w:tcPr>
          <w:p w:rsidR="001A11DF" w:rsidRDefault="00E96ACD">
            <w:pPr>
              <w:pStyle w:val="TableParagraph"/>
              <w:spacing w:line="234" w:lineRule="exact"/>
              <w:ind w:left="13"/>
            </w:pPr>
            <w:r>
              <w:t>5</w:t>
            </w:r>
          </w:p>
        </w:tc>
        <w:tc>
          <w:tcPr>
            <w:tcW w:w="1793" w:type="dxa"/>
          </w:tcPr>
          <w:p w:rsidR="001A11DF" w:rsidRDefault="00E96ACD">
            <w:pPr>
              <w:pStyle w:val="TableParagraph"/>
              <w:spacing w:line="234" w:lineRule="exact"/>
              <w:ind w:left="6"/>
            </w:pPr>
            <w:r>
              <w:t>6</w:t>
            </w:r>
          </w:p>
        </w:tc>
      </w:tr>
      <w:tr w:rsidR="001A11DF">
        <w:trPr>
          <w:trHeight w:val="251"/>
        </w:trPr>
        <w:tc>
          <w:tcPr>
            <w:tcW w:w="9854" w:type="dxa"/>
            <w:gridSpan w:val="6"/>
          </w:tcPr>
          <w:p w:rsidR="001A11DF" w:rsidRDefault="00E96ACD">
            <w:pPr>
              <w:pStyle w:val="TableParagraph"/>
              <w:spacing w:line="232" w:lineRule="exact"/>
              <w:ind w:left="107"/>
              <w:jc w:val="left"/>
            </w:pPr>
            <w:r>
              <w:t>БМК-8,4МВт</w:t>
            </w:r>
          </w:p>
        </w:tc>
      </w:tr>
      <w:tr w:rsidR="001A11DF">
        <w:trPr>
          <w:trHeight w:val="253"/>
        </w:trPr>
        <w:tc>
          <w:tcPr>
            <w:tcW w:w="1406" w:type="dxa"/>
          </w:tcPr>
          <w:p w:rsidR="001A11DF" w:rsidRDefault="00E96ACD">
            <w:pPr>
              <w:pStyle w:val="TableParagraph"/>
              <w:spacing w:before="1" w:line="233" w:lineRule="exact"/>
              <w:ind w:left="368" w:right="359"/>
            </w:pPr>
            <w:r>
              <w:t>40</w:t>
            </w:r>
          </w:p>
        </w:tc>
        <w:tc>
          <w:tcPr>
            <w:tcW w:w="1738" w:type="dxa"/>
          </w:tcPr>
          <w:p w:rsidR="001A11DF" w:rsidRDefault="00E96ACD">
            <w:pPr>
              <w:pStyle w:val="TableParagraph"/>
              <w:spacing w:before="1" w:line="233" w:lineRule="exact"/>
              <w:ind w:left="544" w:right="535"/>
            </w:pPr>
            <w:r>
              <w:t>120</w:t>
            </w:r>
          </w:p>
        </w:tc>
        <w:tc>
          <w:tcPr>
            <w:tcW w:w="1999" w:type="dxa"/>
          </w:tcPr>
          <w:p w:rsidR="001A11DF" w:rsidRDefault="00E96ACD">
            <w:pPr>
              <w:pStyle w:val="TableParagraph"/>
              <w:spacing w:before="1" w:line="233" w:lineRule="exact"/>
              <w:ind w:left="677" w:right="667"/>
            </w:pPr>
            <w:r>
              <w:t>9,6</w:t>
            </w:r>
          </w:p>
        </w:tc>
        <w:tc>
          <w:tcPr>
            <w:tcW w:w="1622" w:type="dxa"/>
          </w:tcPr>
          <w:p w:rsidR="001A11DF" w:rsidRDefault="001A11DF">
            <w:pPr>
              <w:pStyle w:val="TableParagraph"/>
              <w:jc w:val="left"/>
              <w:rPr>
                <w:sz w:val="18"/>
              </w:rPr>
            </w:pPr>
          </w:p>
        </w:tc>
        <w:tc>
          <w:tcPr>
            <w:tcW w:w="1296" w:type="dxa"/>
          </w:tcPr>
          <w:p w:rsidR="001A11DF" w:rsidRDefault="001A11DF">
            <w:pPr>
              <w:pStyle w:val="TableParagraph"/>
              <w:jc w:val="left"/>
              <w:rPr>
                <w:sz w:val="18"/>
              </w:rPr>
            </w:pPr>
          </w:p>
        </w:tc>
        <w:tc>
          <w:tcPr>
            <w:tcW w:w="1793" w:type="dxa"/>
          </w:tcPr>
          <w:p w:rsidR="001A11DF" w:rsidRDefault="00E96ACD">
            <w:pPr>
              <w:pStyle w:val="TableParagraph"/>
              <w:spacing w:before="1" w:line="233" w:lineRule="exact"/>
              <w:ind w:left="571" w:right="565"/>
            </w:pPr>
            <w:r>
              <w:t>120</w:t>
            </w:r>
          </w:p>
        </w:tc>
      </w:tr>
      <w:tr w:rsidR="001A11DF">
        <w:trPr>
          <w:trHeight w:val="254"/>
        </w:trPr>
        <w:tc>
          <w:tcPr>
            <w:tcW w:w="1406" w:type="dxa"/>
          </w:tcPr>
          <w:p w:rsidR="001A11DF" w:rsidRDefault="00E96ACD">
            <w:pPr>
              <w:pStyle w:val="TableParagraph"/>
              <w:spacing w:line="234" w:lineRule="exact"/>
              <w:ind w:left="368" w:right="359"/>
            </w:pPr>
            <w:r>
              <w:t>45</w:t>
            </w:r>
          </w:p>
        </w:tc>
        <w:tc>
          <w:tcPr>
            <w:tcW w:w="1738" w:type="dxa"/>
          </w:tcPr>
          <w:p w:rsidR="001A11DF" w:rsidRDefault="00E96ACD">
            <w:pPr>
              <w:pStyle w:val="TableParagraph"/>
              <w:spacing w:line="234" w:lineRule="exact"/>
              <w:ind w:left="547" w:right="535"/>
            </w:pPr>
            <w:r>
              <w:t>133,8</w:t>
            </w:r>
          </w:p>
        </w:tc>
        <w:tc>
          <w:tcPr>
            <w:tcW w:w="1999" w:type="dxa"/>
          </w:tcPr>
          <w:p w:rsidR="001A11DF" w:rsidRDefault="00E96ACD">
            <w:pPr>
              <w:pStyle w:val="TableParagraph"/>
              <w:spacing w:line="234" w:lineRule="exact"/>
              <w:ind w:left="677" w:right="667"/>
            </w:pPr>
            <w:r>
              <w:t>10,8</w:t>
            </w:r>
          </w:p>
        </w:tc>
        <w:tc>
          <w:tcPr>
            <w:tcW w:w="1622" w:type="dxa"/>
          </w:tcPr>
          <w:p w:rsidR="001A11DF" w:rsidRDefault="001A11DF">
            <w:pPr>
              <w:pStyle w:val="TableParagraph"/>
              <w:jc w:val="left"/>
              <w:rPr>
                <w:sz w:val="18"/>
              </w:rPr>
            </w:pPr>
          </w:p>
        </w:tc>
        <w:tc>
          <w:tcPr>
            <w:tcW w:w="1296" w:type="dxa"/>
          </w:tcPr>
          <w:p w:rsidR="001A11DF" w:rsidRDefault="001A11DF">
            <w:pPr>
              <w:pStyle w:val="TableParagraph"/>
              <w:jc w:val="left"/>
              <w:rPr>
                <w:sz w:val="18"/>
              </w:rPr>
            </w:pPr>
          </w:p>
        </w:tc>
        <w:tc>
          <w:tcPr>
            <w:tcW w:w="1793" w:type="dxa"/>
          </w:tcPr>
          <w:p w:rsidR="001A11DF" w:rsidRDefault="00E96ACD">
            <w:pPr>
              <w:pStyle w:val="TableParagraph"/>
              <w:spacing w:line="234" w:lineRule="exact"/>
              <w:ind w:left="573" w:right="565"/>
            </w:pPr>
            <w:r>
              <w:t>133,8</w:t>
            </w:r>
          </w:p>
        </w:tc>
      </w:tr>
      <w:tr w:rsidR="001A11DF">
        <w:trPr>
          <w:trHeight w:val="251"/>
        </w:trPr>
        <w:tc>
          <w:tcPr>
            <w:tcW w:w="1406" w:type="dxa"/>
          </w:tcPr>
          <w:p w:rsidR="001A11DF" w:rsidRDefault="00E96ACD">
            <w:pPr>
              <w:pStyle w:val="TableParagraph"/>
              <w:spacing w:line="232" w:lineRule="exact"/>
              <w:ind w:left="368" w:right="359"/>
            </w:pPr>
            <w:r>
              <w:t>57</w:t>
            </w:r>
          </w:p>
        </w:tc>
        <w:tc>
          <w:tcPr>
            <w:tcW w:w="1738" w:type="dxa"/>
          </w:tcPr>
          <w:p w:rsidR="001A11DF" w:rsidRDefault="00E96ACD">
            <w:pPr>
              <w:pStyle w:val="TableParagraph"/>
              <w:spacing w:line="232" w:lineRule="exact"/>
              <w:ind w:left="547" w:right="535"/>
            </w:pPr>
            <w:r>
              <w:t>1159,2</w:t>
            </w:r>
          </w:p>
        </w:tc>
        <w:tc>
          <w:tcPr>
            <w:tcW w:w="1999" w:type="dxa"/>
          </w:tcPr>
          <w:p w:rsidR="001A11DF" w:rsidRDefault="00E96ACD">
            <w:pPr>
              <w:pStyle w:val="TableParagraph"/>
              <w:spacing w:line="232" w:lineRule="exact"/>
              <w:ind w:left="677" w:right="667"/>
            </w:pPr>
            <w:r>
              <w:t>118,7</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2" w:lineRule="exact"/>
              <w:ind w:right="469"/>
              <w:jc w:val="right"/>
            </w:pPr>
            <w:r>
              <w:t>485</w:t>
            </w:r>
          </w:p>
        </w:tc>
        <w:tc>
          <w:tcPr>
            <w:tcW w:w="1793" w:type="dxa"/>
          </w:tcPr>
          <w:p w:rsidR="001A11DF" w:rsidRDefault="00E96ACD">
            <w:pPr>
              <w:pStyle w:val="TableParagraph"/>
              <w:spacing w:line="232" w:lineRule="exact"/>
              <w:ind w:left="573" w:right="565"/>
            </w:pPr>
            <w:r>
              <w:t>222,1</w:t>
            </w:r>
          </w:p>
        </w:tc>
      </w:tr>
      <w:tr w:rsidR="001A11DF">
        <w:trPr>
          <w:trHeight w:val="254"/>
        </w:trPr>
        <w:tc>
          <w:tcPr>
            <w:tcW w:w="1406" w:type="dxa"/>
          </w:tcPr>
          <w:p w:rsidR="001A11DF" w:rsidRDefault="00E96ACD">
            <w:pPr>
              <w:pStyle w:val="TableParagraph"/>
              <w:spacing w:line="234" w:lineRule="exact"/>
              <w:ind w:left="368" w:right="359"/>
            </w:pPr>
            <w:r>
              <w:t>65</w:t>
            </w:r>
          </w:p>
        </w:tc>
        <w:tc>
          <w:tcPr>
            <w:tcW w:w="1738" w:type="dxa"/>
          </w:tcPr>
          <w:p w:rsidR="001A11DF" w:rsidRDefault="00E96ACD">
            <w:pPr>
              <w:pStyle w:val="TableParagraph"/>
              <w:spacing w:line="234" w:lineRule="exact"/>
              <w:ind w:left="544" w:right="535"/>
            </w:pPr>
            <w:r>
              <w:t>23</w:t>
            </w:r>
          </w:p>
        </w:tc>
        <w:tc>
          <w:tcPr>
            <w:tcW w:w="1999" w:type="dxa"/>
          </w:tcPr>
          <w:p w:rsidR="001A11DF" w:rsidRDefault="00E96ACD">
            <w:pPr>
              <w:pStyle w:val="TableParagraph"/>
              <w:spacing w:line="234" w:lineRule="exact"/>
              <w:ind w:left="8"/>
            </w:pPr>
            <w:r>
              <w:t>3</w:t>
            </w:r>
          </w:p>
        </w:tc>
        <w:tc>
          <w:tcPr>
            <w:tcW w:w="1622" w:type="dxa"/>
          </w:tcPr>
          <w:p w:rsidR="001A11DF" w:rsidRDefault="001A11DF">
            <w:pPr>
              <w:pStyle w:val="TableParagraph"/>
              <w:jc w:val="left"/>
              <w:rPr>
                <w:sz w:val="18"/>
              </w:rPr>
            </w:pPr>
          </w:p>
        </w:tc>
        <w:tc>
          <w:tcPr>
            <w:tcW w:w="1296" w:type="dxa"/>
          </w:tcPr>
          <w:p w:rsidR="001A11DF" w:rsidRDefault="001A11DF">
            <w:pPr>
              <w:pStyle w:val="TableParagraph"/>
              <w:jc w:val="left"/>
              <w:rPr>
                <w:sz w:val="18"/>
              </w:rPr>
            </w:pPr>
          </w:p>
        </w:tc>
        <w:tc>
          <w:tcPr>
            <w:tcW w:w="1793" w:type="dxa"/>
          </w:tcPr>
          <w:p w:rsidR="001A11DF" w:rsidRDefault="00E96ACD">
            <w:pPr>
              <w:pStyle w:val="TableParagraph"/>
              <w:spacing w:line="234" w:lineRule="exact"/>
              <w:ind w:left="571" w:right="565"/>
            </w:pPr>
            <w:r>
              <w:t>23</w:t>
            </w:r>
          </w:p>
        </w:tc>
      </w:tr>
      <w:tr w:rsidR="001A11DF">
        <w:trPr>
          <w:trHeight w:val="251"/>
        </w:trPr>
        <w:tc>
          <w:tcPr>
            <w:tcW w:w="1406" w:type="dxa"/>
          </w:tcPr>
          <w:p w:rsidR="001A11DF" w:rsidRDefault="00E96ACD">
            <w:pPr>
              <w:pStyle w:val="TableParagraph"/>
              <w:spacing w:line="232" w:lineRule="exact"/>
              <w:ind w:left="368" w:right="359"/>
            </w:pPr>
            <w:r>
              <w:t>76</w:t>
            </w:r>
          </w:p>
        </w:tc>
        <w:tc>
          <w:tcPr>
            <w:tcW w:w="1738" w:type="dxa"/>
          </w:tcPr>
          <w:p w:rsidR="001A11DF" w:rsidRDefault="00E96ACD">
            <w:pPr>
              <w:pStyle w:val="TableParagraph"/>
              <w:spacing w:line="232" w:lineRule="exact"/>
              <w:ind w:left="547" w:right="535"/>
            </w:pPr>
            <w:r>
              <w:t>950,4</w:t>
            </w:r>
          </w:p>
        </w:tc>
        <w:tc>
          <w:tcPr>
            <w:tcW w:w="1999" w:type="dxa"/>
          </w:tcPr>
          <w:p w:rsidR="001A11DF" w:rsidRDefault="00E96ACD">
            <w:pPr>
              <w:pStyle w:val="TableParagraph"/>
              <w:spacing w:line="232" w:lineRule="exact"/>
              <w:ind w:left="677" w:right="667"/>
            </w:pPr>
            <w:r>
              <w:t>144,4</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2" w:lineRule="exact"/>
              <w:ind w:left="152" w:right="139"/>
            </w:pPr>
            <w:r>
              <w:t>96</w:t>
            </w:r>
          </w:p>
        </w:tc>
        <w:tc>
          <w:tcPr>
            <w:tcW w:w="1793" w:type="dxa"/>
          </w:tcPr>
          <w:p w:rsidR="001A11DF" w:rsidRDefault="00E96ACD">
            <w:pPr>
              <w:pStyle w:val="TableParagraph"/>
              <w:spacing w:line="232" w:lineRule="exact"/>
              <w:ind w:left="573" w:right="565"/>
            </w:pPr>
            <w:r>
              <w:t>854,4</w:t>
            </w:r>
          </w:p>
        </w:tc>
      </w:tr>
      <w:tr w:rsidR="001A11DF">
        <w:trPr>
          <w:trHeight w:val="253"/>
        </w:trPr>
        <w:tc>
          <w:tcPr>
            <w:tcW w:w="1406" w:type="dxa"/>
          </w:tcPr>
          <w:p w:rsidR="001A11DF" w:rsidRDefault="00E96ACD">
            <w:pPr>
              <w:pStyle w:val="TableParagraph"/>
              <w:spacing w:line="234" w:lineRule="exact"/>
              <w:ind w:left="368" w:right="359"/>
            </w:pPr>
            <w:r>
              <w:t>89</w:t>
            </w:r>
          </w:p>
        </w:tc>
        <w:tc>
          <w:tcPr>
            <w:tcW w:w="1738" w:type="dxa"/>
          </w:tcPr>
          <w:p w:rsidR="001A11DF" w:rsidRDefault="00E96ACD">
            <w:pPr>
              <w:pStyle w:val="TableParagraph"/>
              <w:spacing w:line="234" w:lineRule="exact"/>
              <w:ind w:left="544" w:right="535"/>
            </w:pPr>
            <w:r>
              <w:t>679</w:t>
            </w:r>
          </w:p>
        </w:tc>
        <w:tc>
          <w:tcPr>
            <w:tcW w:w="1999" w:type="dxa"/>
          </w:tcPr>
          <w:p w:rsidR="001A11DF" w:rsidRDefault="00E96ACD">
            <w:pPr>
              <w:pStyle w:val="TableParagraph"/>
              <w:spacing w:line="234" w:lineRule="exact"/>
              <w:ind w:left="677" w:right="667"/>
            </w:pPr>
            <w:r>
              <w:t>120,9</w:t>
            </w:r>
          </w:p>
        </w:tc>
        <w:tc>
          <w:tcPr>
            <w:tcW w:w="1622" w:type="dxa"/>
          </w:tcPr>
          <w:p w:rsidR="001A11DF" w:rsidRDefault="001A11DF">
            <w:pPr>
              <w:pStyle w:val="TableParagraph"/>
              <w:jc w:val="left"/>
              <w:rPr>
                <w:sz w:val="18"/>
              </w:rPr>
            </w:pPr>
          </w:p>
        </w:tc>
        <w:tc>
          <w:tcPr>
            <w:tcW w:w="1296" w:type="dxa"/>
          </w:tcPr>
          <w:p w:rsidR="001A11DF" w:rsidRDefault="001A11DF">
            <w:pPr>
              <w:pStyle w:val="TableParagraph"/>
              <w:jc w:val="left"/>
              <w:rPr>
                <w:sz w:val="18"/>
              </w:rPr>
            </w:pPr>
          </w:p>
        </w:tc>
        <w:tc>
          <w:tcPr>
            <w:tcW w:w="1793" w:type="dxa"/>
          </w:tcPr>
          <w:p w:rsidR="001A11DF" w:rsidRDefault="00E96ACD">
            <w:pPr>
              <w:pStyle w:val="TableParagraph"/>
              <w:spacing w:line="234" w:lineRule="exact"/>
              <w:ind w:left="571" w:right="565"/>
            </w:pPr>
            <w:r>
              <w:t>679</w:t>
            </w:r>
          </w:p>
        </w:tc>
      </w:tr>
      <w:tr w:rsidR="001A11DF">
        <w:trPr>
          <w:trHeight w:val="251"/>
        </w:trPr>
        <w:tc>
          <w:tcPr>
            <w:tcW w:w="1406" w:type="dxa"/>
          </w:tcPr>
          <w:p w:rsidR="001A11DF" w:rsidRDefault="00E96ACD">
            <w:pPr>
              <w:pStyle w:val="TableParagraph"/>
              <w:spacing w:line="232" w:lineRule="exact"/>
              <w:ind w:left="368" w:right="359"/>
            </w:pPr>
            <w:r>
              <w:t>101</w:t>
            </w:r>
          </w:p>
        </w:tc>
        <w:tc>
          <w:tcPr>
            <w:tcW w:w="1738" w:type="dxa"/>
          </w:tcPr>
          <w:p w:rsidR="001A11DF" w:rsidRDefault="00E96ACD">
            <w:pPr>
              <w:pStyle w:val="TableParagraph"/>
              <w:spacing w:line="232" w:lineRule="exact"/>
              <w:ind w:left="544" w:right="535"/>
            </w:pPr>
            <w:r>
              <w:t>255</w:t>
            </w:r>
          </w:p>
        </w:tc>
        <w:tc>
          <w:tcPr>
            <w:tcW w:w="1999" w:type="dxa"/>
          </w:tcPr>
          <w:p w:rsidR="001A11DF" w:rsidRDefault="00E96ACD">
            <w:pPr>
              <w:pStyle w:val="TableParagraph"/>
              <w:spacing w:line="232" w:lineRule="exact"/>
              <w:ind w:left="677" w:right="667"/>
            </w:pPr>
            <w:r>
              <w:t>51,5</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2" w:lineRule="exact"/>
              <w:ind w:right="469"/>
              <w:jc w:val="right"/>
            </w:pPr>
            <w:r>
              <w:t>255</w:t>
            </w:r>
          </w:p>
        </w:tc>
        <w:tc>
          <w:tcPr>
            <w:tcW w:w="1793" w:type="dxa"/>
          </w:tcPr>
          <w:p w:rsidR="001A11DF" w:rsidRDefault="001A11DF">
            <w:pPr>
              <w:pStyle w:val="TableParagraph"/>
              <w:jc w:val="left"/>
              <w:rPr>
                <w:sz w:val="18"/>
              </w:rPr>
            </w:pPr>
          </w:p>
        </w:tc>
      </w:tr>
      <w:tr w:rsidR="001A11DF">
        <w:trPr>
          <w:trHeight w:val="253"/>
        </w:trPr>
        <w:tc>
          <w:tcPr>
            <w:tcW w:w="1406" w:type="dxa"/>
          </w:tcPr>
          <w:p w:rsidR="001A11DF" w:rsidRDefault="00E96ACD">
            <w:pPr>
              <w:pStyle w:val="TableParagraph"/>
              <w:spacing w:before="1" w:line="233" w:lineRule="exact"/>
              <w:ind w:left="368" w:right="359"/>
            </w:pPr>
            <w:r>
              <w:t>108</w:t>
            </w:r>
          </w:p>
        </w:tc>
        <w:tc>
          <w:tcPr>
            <w:tcW w:w="1738" w:type="dxa"/>
          </w:tcPr>
          <w:p w:rsidR="001A11DF" w:rsidRDefault="00E96ACD">
            <w:pPr>
              <w:pStyle w:val="TableParagraph"/>
              <w:spacing w:before="1" w:line="233" w:lineRule="exact"/>
              <w:ind w:left="547" w:right="535"/>
            </w:pPr>
            <w:r>
              <w:t>994,6</w:t>
            </w:r>
          </w:p>
        </w:tc>
        <w:tc>
          <w:tcPr>
            <w:tcW w:w="1999" w:type="dxa"/>
          </w:tcPr>
          <w:p w:rsidR="001A11DF" w:rsidRDefault="00E96ACD">
            <w:pPr>
              <w:pStyle w:val="TableParagraph"/>
              <w:spacing w:before="1" w:line="233" w:lineRule="exact"/>
              <w:ind w:left="677" w:right="667"/>
            </w:pPr>
            <w:r>
              <w:t>243,4</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before="1" w:line="233" w:lineRule="exact"/>
              <w:ind w:right="469"/>
              <w:jc w:val="right"/>
            </w:pPr>
            <w:r>
              <w:t>100</w:t>
            </w:r>
          </w:p>
        </w:tc>
        <w:tc>
          <w:tcPr>
            <w:tcW w:w="1793" w:type="dxa"/>
          </w:tcPr>
          <w:p w:rsidR="001A11DF" w:rsidRDefault="00E96ACD">
            <w:pPr>
              <w:pStyle w:val="TableParagraph"/>
              <w:spacing w:before="1" w:line="233" w:lineRule="exact"/>
              <w:ind w:left="573" w:right="565"/>
            </w:pPr>
            <w:r>
              <w:t>894,6</w:t>
            </w:r>
          </w:p>
        </w:tc>
      </w:tr>
      <w:tr w:rsidR="001A11DF">
        <w:trPr>
          <w:trHeight w:val="254"/>
        </w:trPr>
        <w:tc>
          <w:tcPr>
            <w:tcW w:w="1406" w:type="dxa"/>
          </w:tcPr>
          <w:p w:rsidR="001A11DF" w:rsidRDefault="00E96ACD">
            <w:pPr>
              <w:pStyle w:val="TableParagraph"/>
              <w:spacing w:line="234" w:lineRule="exact"/>
              <w:ind w:left="368" w:right="359"/>
            </w:pPr>
            <w:r>
              <w:t>127</w:t>
            </w:r>
          </w:p>
        </w:tc>
        <w:tc>
          <w:tcPr>
            <w:tcW w:w="1738" w:type="dxa"/>
          </w:tcPr>
          <w:p w:rsidR="001A11DF" w:rsidRDefault="00E96ACD">
            <w:pPr>
              <w:pStyle w:val="TableParagraph"/>
              <w:spacing w:line="234" w:lineRule="exact"/>
              <w:ind w:left="544" w:right="535"/>
            </w:pPr>
            <w:r>
              <w:t>112</w:t>
            </w:r>
          </w:p>
        </w:tc>
        <w:tc>
          <w:tcPr>
            <w:tcW w:w="1999" w:type="dxa"/>
          </w:tcPr>
          <w:p w:rsidR="001A11DF" w:rsidRDefault="00E96ACD">
            <w:pPr>
              <w:pStyle w:val="TableParagraph"/>
              <w:spacing w:line="234" w:lineRule="exact"/>
              <w:ind w:left="677" w:right="667"/>
            </w:pPr>
            <w:r>
              <w:t>28,4</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4" w:lineRule="exact"/>
              <w:ind w:right="469"/>
              <w:jc w:val="right"/>
            </w:pPr>
            <w:r>
              <w:t>112</w:t>
            </w:r>
          </w:p>
        </w:tc>
        <w:tc>
          <w:tcPr>
            <w:tcW w:w="1793" w:type="dxa"/>
          </w:tcPr>
          <w:p w:rsidR="001A11DF" w:rsidRDefault="001A11DF">
            <w:pPr>
              <w:pStyle w:val="TableParagraph"/>
              <w:jc w:val="left"/>
              <w:rPr>
                <w:sz w:val="18"/>
              </w:rPr>
            </w:pPr>
          </w:p>
        </w:tc>
      </w:tr>
      <w:tr w:rsidR="001A11DF">
        <w:trPr>
          <w:trHeight w:val="251"/>
        </w:trPr>
        <w:tc>
          <w:tcPr>
            <w:tcW w:w="1406" w:type="dxa"/>
          </w:tcPr>
          <w:p w:rsidR="001A11DF" w:rsidRDefault="00E96ACD">
            <w:pPr>
              <w:pStyle w:val="TableParagraph"/>
              <w:spacing w:line="232" w:lineRule="exact"/>
              <w:ind w:left="368" w:right="359"/>
            </w:pPr>
            <w:r>
              <w:t>133</w:t>
            </w:r>
          </w:p>
        </w:tc>
        <w:tc>
          <w:tcPr>
            <w:tcW w:w="1738" w:type="dxa"/>
          </w:tcPr>
          <w:p w:rsidR="001A11DF" w:rsidRDefault="00E96ACD">
            <w:pPr>
              <w:pStyle w:val="TableParagraph"/>
              <w:spacing w:line="232" w:lineRule="exact"/>
              <w:ind w:left="544" w:right="535"/>
            </w:pPr>
            <w:r>
              <w:t>124</w:t>
            </w:r>
          </w:p>
        </w:tc>
        <w:tc>
          <w:tcPr>
            <w:tcW w:w="1999" w:type="dxa"/>
          </w:tcPr>
          <w:p w:rsidR="001A11DF" w:rsidRDefault="00E96ACD">
            <w:pPr>
              <w:pStyle w:val="TableParagraph"/>
              <w:spacing w:line="232" w:lineRule="exact"/>
              <w:ind w:left="675" w:right="667"/>
            </w:pPr>
            <w:r>
              <w:t>33</w:t>
            </w:r>
          </w:p>
        </w:tc>
        <w:tc>
          <w:tcPr>
            <w:tcW w:w="1622" w:type="dxa"/>
          </w:tcPr>
          <w:p w:rsidR="001A11DF" w:rsidRDefault="001A11DF">
            <w:pPr>
              <w:pStyle w:val="TableParagraph"/>
              <w:jc w:val="left"/>
              <w:rPr>
                <w:sz w:val="18"/>
              </w:rPr>
            </w:pPr>
          </w:p>
        </w:tc>
        <w:tc>
          <w:tcPr>
            <w:tcW w:w="1296" w:type="dxa"/>
          </w:tcPr>
          <w:p w:rsidR="001A11DF" w:rsidRDefault="001A11DF">
            <w:pPr>
              <w:pStyle w:val="TableParagraph"/>
              <w:jc w:val="left"/>
              <w:rPr>
                <w:sz w:val="18"/>
              </w:rPr>
            </w:pPr>
          </w:p>
        </w:tc>
        <w:tc>
          <w:tcPr>
            <w:tcW w:w="1793" w:type="dxa"/>
          </w:tcPr>
          <w:p w:rsidR="001A11DF" w:rsidRDefault="00E96ACD">
            <w:pPr>
              <w:pStyle w:val="TableParagraph"/>
              <w:spacing w:line="232" w:lineRule="exact"/>
              <w:ind w:left="571" w:right="565"/>
            </w:pPr>
            <w:r>
              <w:t>124</w:t>
            </w:r>
          </w:p>
        </w:tc>
      </w:tr>
      <w:tr w:rsidR="001A11DF">
        <w:trPr>
          <w:trHeight w:val="254"/>
        </w:trPr>
        <w:tc>
          <w:tcPr>
            <w:tcW w:w="1406" w:type="dxa"/>
          </w:tcPr>
          <w:p w:rsidR="001A11DF" w:rsidRDefault="00E96ACD">
            <w:pPr>
              <w:pStyle w:val="TableParagraph"/>
              <w:spacing w:line="234" w:lineRule="exact"/>
              <w:ind w:left="368" w:right="359"/>
            </w:pPr>
            <w:r>
              <w:t>144</w:t>
            </w:r>
          </w:p>
        </w:tc>
        <w:tc>
          <w:tcPr>
            <w:tcW w:w="1738" w:type="dxa"/>
          </w:tcPr>
          <w:p w:rsidR="001A11DF" w:rsidRDefault="00E96ACD">
            <w:pPr>
              <w:pStyle w:val="TableParagraph"/>
              <w:spacing w:line="234" w:lineRule="exact"/>
              <w:ind w:left="544" w:right="535"/>
            </w:pPr>
            <w:r>
              <w:t>198</w:t>
            </w:r>
          </w:p>
        </w:tc>
        <w:tc>
          <w:tcPr>
            <w:tcW w:w="1999" w:type="dxa"/>
          </w:tcPr>
          <w:p w:rsidR="001A11DF" w:rsidRDefault="00E96ACD">
            <w:pPr>
              <w:pStyle w:val="TableParagraph"/>
              <w:spacing w:line="234" w:lineRule="exact"/>
              <w:ind w:left="675" w:right="667"/>
            </w:pPr>
            <w:r>
              <w:t>57</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4" w:lineRule="exact"/>
              <w:ind w:right="469"/>
              <w:jc w:val="right"/>
            </w:pPr>
            <w:r>
              <w:t>198</w:t>
            </w:r>
          </w:p>
        </w:tc>
        <w:tc>
          <w:tcPr>
            <w:tcW w:w="1793" w:type="dxa"/>
          </w:tcPr>
          <w:p w:rsidR="001A11DF" w:rsidRDefault="001A11DF">
            <w:pPr>
              <w:pStyle w:val="TableParagraph"/>
              <w:jc w:val="left"/>
              <w:rPr>
                <w:sz w:val="18"/>
              </w:rPr>
            </w:pPr>
          </w:p>
        </w:tc>
      </w:tr>
      <w:tr w:rsidR="001A11DF">
        <w:trPr>
          <w:trHeight w:val="251"/>
        </w:trPr>
        <w:tc>
          <w:tcPr>
            <w:tcW w:w="1406" w:type="dxa"/>
          </w:tcPr>
          <w:p w:rsidR="001A11DF" w:rsidRDefault="00E96ACD">
            <w:pPr>
              <w:pStyle w:val="TableParagraph"/>
              <w:spacing w:line="232" w:lineRule="exact"/>
              <w:ind w:left="368" w:right="359"/>
            </w:pPr>
            <w:r>
              <w:t>159</w:t>
            </w:r>
          </w:p>
        </w:tc>
        <w:tc>
          <w:tcPr>
            <w:tcW w:w="1738" w:type="dxa"/>
          </w:tcPr>
          <w:p w:rsidR="001A11DF" w:rsidRDefault="00E96ACD">
            <w:pPr>
              <w:pStyle w:val="TableParagraph"/>
              <w:spacing w:line="232" w:lineRule="exact"/>
              <w:ind w:left="544" w:right="535"/>
            </w:pPr>
            <w:r>
              <w:t>315</w:t>
            </w:r>
          </w:p>
        </w:tc>
        <w:tc>
          <w:tcPr>
            <w:tcW w:w="1999" w:type="dxa"/>
          </w:tcPr>
          <w:p w:rsidR="001A11DF" w:rsidRDefault="00E96ACD">
            <w:pPr>
              <w:pStyle w:val="TableParagraph"/>
              <w:spacing w:line="232" w:lineRule="exact"/>
              <w:ind w:left="677" w:right="667"/>
            </w:pPr>
            <w:r>
              <w:t>100,2</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2" w:lineRule="exact"/>
              <w:ind w:left="13"/>
            </w:pPr>
            <w:r>
              <w:t>4</w:t>
            </w:r>
          </w:p>
        </w:tc>
        <w:tc>
          <w:tcPr>
            <w:tcW w:w="1793" w:type="dxa"/>
          </w:tcPr>
          <w:p w:rsidR="001A11DF" w:rsidRDefault="00E96ACD">
            <w:pPr>
              <w:pStyle w:val="TableParagraph"/>
              <w:spacing w:line="232" w:lineRule="exact"/>
              <w:ind w:left="571" w:right="565"/>
            </w:pPr>
            <w:r>
              <w:t>311</w:t>
            </w:r>
          </w:p>
        </w:tc>
      </w:tr>
      <w:tr w:rsidR="001A11DF">
        <w:trPr>
          <w:trHeight w:val="254"/>
        </w:trPr>
        <w:tc>
          <w:tcPr>
            <w:tcW w:w="1406" w:type="dxa"/>
          </w:tcPr>
          <w:p w:rsidR="001A11DF" w:rsidRDefault="00E96ACD">
            <w:pPr>
              <w:pStyle w:val="TableParagraph"/>
              <w:spacing w:before="1" w:line="234" w:lineRule="exact"/>
              <w:ind w:left="368" w:right="359"/>
            </w:pPr>
            <w:r>
              <w:t>219</w:t>
            </w:r>
          </w:p>
        </w:tc>
        <w:tc>
          <w:tcPr>
            <w:tcW w:w="1738" w:type="dxa"/>
          </w:tcPr>
          <w:p w:rsidR="001A11DF" w:rsidRDefault="00E96ACD">
            <w:pPr>
              <w:pStyle w:val="TableParagraph"/>
              <w:spacing w:before="1" w:line="234" w:lineRule="exact"/>
              <w:ind w:left="544" w:right="535"/>
            </w:pPr>
            <w:r>
              <w:t>425</w:t>
            </w:r>
          </w:p>
        </w:tc>
        <w:tc>
          <w:tcPr>
            <w:tcW w:w="1999" w:type="dxa"/>
          </w:tcPr>
          <w:p w:rsidR="001A11DF" w:rsidRDefault="00E96ACD">
            <w:pPr>
              <w:pStyle w:val="TableParagraph"/>
              <w:spacing w:before="1" w:line="234" w:lineRule="exact"/>
              <w:ind w:left="677" w:right="667"/>
            </w:pPr>
            <w:r>
              <w:t>186,2</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before="1" w:line="234" w:lineRule="exact"/>
              <w:ind w:right="469"/>
              <w:jc w:val="right"/>
            </w:pPr>
            <w:r>
              <w:t>367</w:t>
            </w:r>
          </w:p>
        </w:tc>
        <w:tc>
          <w:tcPr>
            <w:tcW w:w="1793" w:type="dxa"/>
          </w:tcPr>
          <w:p w:rsidR="001A11DF" w:rsidRDefault="00E96ACD">
            <w:pPr>
              <w:pStyle w:val="TableParagraph"/>
              <w:spacing w:before="1" w:line="234" w:lineRule="exact"/>
              <w:ind w:left="571" w:right="565"/>
            </w:pPr>
            <w:r>
              <w:t>58</w:t>
            </w:r>
          </w:p>
        </w:tc>
      </w:tr>
      <w:tr w:rsidR="001A11DF">
        <w:trPr>
          <w:trHeight w:val="251"/>
        </w:trPr>
        <w:tc>
          <w:tcPr>
            <w:tcW w:w="1406" w:type="dxa"/>
          </w:tcPr>
          <w:p w:rsidR="001A11DF" w:rsidRDefault="00E96ACD">
            <w:pPr>
              <w:pStyle w:val="TableParagraph"/>
              <w:spacing w:line="232" w:lineRule="exact"/>
              <w:ind w:left="368" w:right="359"/>
            </w:pPr>
            <w:r>
              <w:t>273</w:t>
            </w:r>
          </w:p>
        </w:tc>
        <w:tc>
          <w:tcPr>
            <w:tcW w:w="1738" w:type="dxa"/>
          </w:tcPr>
          <w:p w:rsidR="001A11DF" w:rsidRDefault="00E96ACD">
            <w:pPr>
              <w:pStyle w:val="TableParagraph"/>
              <w:spacing w:line="232" w:lineRule="exact"/>
              <w:ind w:left="544" w:right="535"/>
            </w:pPr>
            <w:r>
              <w:t>198</w:t>
            </w:r>
          </w:p>
        </w:tc>
        <w:tc>
          <w:tcPr>
            <w:tcW w:w="1999" w:type="dxa"/>
          </w:tcPr>
          <w:p w:rsidR="001A11DF" w:rsidRDefault="00E96ACD">
            <w:pPr>
              <w:pStyle w:val="TableParagraph"/>
              <w:spacing w:line="232" w:lineRule="exact"/>
              <w:ind w:left="677" w:right="667"/>
            </w:pPr>
            <w:r>
              <w:t>108,1</w:t>
            </w:r>
          </w:p>
        </w:tc>
        <w:tc>
          <w:tcPr>
            <w:tcW w:w="1622" w:type="dxa"/>
          </w:tcPr>
          <w:p w:rsidR="001A11DF" w:rsidRDefault="001A11DF">
            <w:pPr>
              <w:pStyle w:val="TableParagraph"/>
              <w:jc w:val="left"/>
              <w:rPr>
                <w:sz w:val="18"/>
              </w:rPr>
            </w:pPr>
          </w:p>
        </w:tc>
        <w:tc>
          <w:tcPr>
            <w:tcW w:w="1296" w:type="dxa"/>
          </w:tcPr>
          <w:p w:rsidR="001A11DF" w:rsidRDefault="00E96ACD">
            <w:pPr>
              <w:pStyle w:val="TableParagraph"/>
              <w:spacing w:line="232" w:lineRule="exact"/>
              <w:ind w:right="469"/>
              <w:jc w:val="right"/>
            </w:pPr>
            <w:r>
              <w:t>198</w:t>
            </w:r>
          </w:p>
        </w:tc>
        <w:tc>
          <w:tcPr>
            <w:tcW w:w="1793" w:type="dxa"/>
          </w:tcPr>
          <w:p w:rsidR="001A11DF" w:rsidRDefault="001A11DF">
            <w:pPr>
              <w:pStyle w:val="TableParagraph"/>
              <w:jc w:val="left"/>
              <w:rPr>
                <w:sz w:val="18"/>
              </w:rPr>
            </w:pPr>
          </w:p>
        </w:tc>
      </w:tr>
      <w:tr w:rsidR="001A11DF">
        <w:trPr>
          <w:trHeight w:val="505"/>
        </w:trPr>
        <w:tc>
          <w:tcPr>
            <w:tcW w:w="1406" w:type="dxa"/>
          </w:tcPr>
          <w:p w:rsidR="001A11DF" w:rsidRDefault="00E96ACD">
            <w:pPr>
              <w:pStyle w:val="TableParagraph"/>
              <w:spacing w:line="252" w:lineRule="exact"/>
              <w:ind w:left="189" w:right="159" w:firstLine="88"/>
              <w:jc w:val="left"/>
            </w:pPr>
            <w:r>
              <w:t>Итого покотельной:</w:t>
            </w:r>
          </w:p>
        </w:tc>
        <w:tc>
          <w:tcPr>
            <w:tcW w:w="1738" w:type="dxa"/>
          </w:tcPr>
          <w:p w:rsidR="001A11DF" w:rsidRDefault="00E96ACD">
            <w:pPr>
              <w:pStyle w:val="TableParagraph"/>
              <w:spacing w:before="125"/>
              <w:ind w:left="544" w:right="535"/>
            </w:pPr>
            <w:r>
              <w:t>5687</w:t>
            </w:r>
          </w:p>
        </w:tc>
        <w:tc>
          <w:tcPr>
            <w:tcW w:w="1999" w:type="dxa"/>
          </w:tcPr>
          <w:p w:rsidR="001A11DF" w:rsidRDefault="00E96ACD">
            <w:pPr>
              <w:pStyle w:val="TableParagraph"/>
              <w:spacing w:before="125"/>
              <w:ind w:left="677" w:right="667"/>
            </w:pPr>
            <w:r>
              <w:t>1215,2</w:t>
            </w:r>
          </w:p>
        </w:tc>
        <w:tc>
          <w:tcPr>
            <w:tcW w:w="1622" w:type="dxa"/>
          </w:tcPr>
          <w:p w:rsidR="001A11DF" w:rsidRDefault="00E96ACD">
            <w:pPr>
              <w:pStyle w:val="TableParagraph"/>
              <w:spacing w:before="125"/>
              <w:ind w:left="12"/>
            </w:pPr>
            <w:r>
              <w:t>0</w:t>
            </w:r>
          </w:p>
        </w:tc>
        <w:tc>
          <w:tcPr>
            <w:tcW w:w="1296" w:type="dxa"/>
          </w:tcPr>
          <w:p w:rsidR="001A11DF" w:rsidRDefault="00E96ACD">
            <w:pPr>
              <w:pStyle w:val="TableParagraph"/>
              <w:spacing w:before="125"/>
              <w:ind w:right="413"/>
              <w:jc w:val="right"/>
            </w:pPr>
            <w:r>
              <w:t>1815</w:t>
            </w:r>
          </w:p>
        </w:tc>
        <w:tc>
          <w:tcPr>
            <w:tcW w:w="1793" w:type="dxa"/>
          </w:tcPr>
          <w:p w:rsidR="001A11DF" w:rsidRDefault="00E96ACD">
            <w:pPr>
              <w:pStyle w:val="TableParagraph"/>
              <w:spacing w:before="125"/>
              <w:ind w:left="573" w:right="565"/>
            </w:pPr>
            <w:r>
              <w:t>3419,9</w:t>
            </w:r>
          </w:p>
        </w:tc>
      </w:tr>
      <w:tr w:rsidR="001A11DF">
        <w:trPr>
          <w:trHeight w:val="254"/>
        </w:trPr>
        <w:tc>
          <w:tcPr>
            <w:tcW w:w="1406" w:type="dxa"/>
          </w:tcPr>
          <w:p w:rsidR="001A11DF" w:rsidRDefault="00E96ACD">
            <w:pPr>
              <w:pStyle w:val="TableParagraph"/>
              <w:spacing w:before="1" w:line="233" w:lineRule="exact"/>
              <w:ind w:left="368" w:right="360"/>
            </w:pPr>
            <w:r>
              <w:t>Итого:</w:t>
            </w:r>
          </w:p>
        </w:tc>
        <w:tc>
          <w:tcPr>
            <w:tcW w:w="1738" w:type="dxa"/>
          </w:tcPr>
          <w:p w:rsidR="001A11DF" w:rsidRDefault="00E96ACD">
            <w:pPr>
              <w:pStyle w:val="TableParagraph"/>
              <w:spacing w:before="1" w:line="233" w:lineRule="exact"/>
              <w:ind w:left="547" w:right="535"/>
            </w:pPr>
            <w:r>
              <w:t>7665,8</w:t>
            </w:r>
          </w:p>
        </w:tc>
        <w:tc>
          <w:tcPr>
            <w:tcW w:w="1999" w:type="dxa"/>
          </w:tcPr>
          <w:p w:rsidR="001A11DF" w:rsidRDefault="001A11DF">
            <w:pPr>
              <w:pStyle w:val="TableParagraph"/>
              <w:jc w:val="left"/>
              <w:rPr>
                <w:sz w:val="18"/>
              </w:rPr>
            </w:pPr>
          </w:p>
        </w:tc>
        <w:tc>
          <w:tcPr>
            <w:tcW w:w="1622" w:type="dxa"/>
          </w:tcPr>
          <w:p w:rsidR="001A11DF" w:rsidRDefault="00E96ACD">
            <w:pPr>
              <w:pStyle w:val="TableParagraph"/>
              <w:spacing w:before="1" w:line="233" w:lineRule="exact"/>
              <w:ind w:left="12"/>
            </w:pPr>
            <w:r>
              <w:t>0</w:t>
            </w:r>
          </w:p>
        </w:tc>
        <w:tc>
          <w:tcPr>
            <w:tcW w:w="1296" w:type="dxa"/>
          </w:tcPr>
          <w:p w:rsidR="001A11DF" w:rsidRDefault="00E96ACD">
            <w:pPr>
              <w:pStyle w:val="TableParagraph"/>
              <w:spacing w:before="1" w:line="233" w:lineRule="exact"/>
              <w:ind w:right="413"/>
              <w:jc w:val="right"/>
            </w:pPr>
            <w:r>
              <w:t>1897</w:t>
            </w:r>
          </w:p>
        </w:tc>
        <w:tc>
          <w:tcPr>
            <w:tcW w:w="1793" w:type="dxa"/>
          </w:tcPr>
          <w:p w:rsidR="001A11DF" w:rsidRDefault="00E96ACD">
            <w:pPr>
              <w:pStyle w:val="TableParagraph"/>
              <w:spacing w:before="1" w:line="233" w:lineRule="exact"/>
              <w:ind w:left="573" w:right="565"/>
            </w:pPr>
            <w:r>
              <w:t>5316,7</w:t>
            </w:r>
          </w:p>
        </w:tc>
      </w:tr>
    </w:tbl>
    <w:p w:rsidR="001A11DF" w:rsidRDefault="001A11DF">
      <w:pPr>
        <w:pStyle w:val="a3"/>
        <w:spacing w:before="6"/>
        <w:jc w:val="left"/>
        <w:rPr>
          <w:sz w:val="25"/>
        </w:rPr>
      </w:pPr>
    </w:p>
    <w:p w:rsidR="001A11DF" w:rsidRDefault="00E96ACD">
      <w:pPr>
        <w:pStyle w:val="2"/>
        <w:spacing w:before="1"/>
        <w:ind w:left="202" w:right="207"/>
      </w:pPr>
      <w:r>
        <w:t>Характеристикитепловыхсетей</w:t>
      </w:r>
      <w:r w:rsidR="00A119EF">
        <w:t>ООО «АМ Групп»</w:t>
      </w:r>
    </w:p>
    <w:p w:rsidR="001A11DF" w:rsidRDefault="00E96ACD">
      <w:pPr>
        <w:pStyle w:val="a3"/>
        <w:spacing w:before="43"/>
        <w:ind w:left="6247" w:right="207"/>
        <w:jc w:val="center"/>
      </w:pPr>
      <w:r>
        <w:t>Таблица2.1.10.</w:t>
      </w:r>
    </w:p>
    <w:tbl>
      <w:tblPr>
        <w:tblStyle w:val="TableNormal"/>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701"/>
        <w:gridCol w:w="2322"/>
        <w:gridCol w:w="1881"/>
      </w:tblGrid>
      <w:tr w:rsidR="001A11DF">
        <w:trPr>
          <w:trHeight w:val="885"/>
        </w:trPr>
        <w:tc>
          <w:tcPr>
            <w:tcW w:w="1939" w:type="dxa"/>
          </w:tcPr>
          <w:p w:rsidR="001A11DF" w:rsidRDefault="00E96ACD">
            <w:pPr>
              <w:pStyle w:val="TableParagraph"/>
              <w:spacing w:before="190"/>
              <w:ind w:left="105" w:right="430"/>
              <w:jc w:val="left"/>
            </w:pPr>
            <w:r>
              <w:t>Наименованиеисточника</w:t>
            </w:r>
          </w:p>
        </w:tc>
        <w:tc>
          <w:tcPr>
            <w:tcW w:w="1701" w:type="dxa"/>
          </w:tcPr>
          <w:p w:rsidR="001A11DF" w:rsidRDefault="001A11DF">
            <w:pPr>
              <w:pStyle w:val="TableParagraph"/>
              <w:spacing w:before="4"/>
              <w:jc w:val="left"/>
              <w:rPr>
                <w:sz w:val="27"/>
              </w:rPr>
            </w:pPr>
          </w:p>
          <w:p w:rsidR="001A11DF" w:rsidRDefault="00E96ACD">
            <w:pPr>
              <w:pStyle w:val="TableParagraph"/>
              <w:ind w:right="385"/>
              <w:jc w:val="right"/>
            </w:pPr>
            <w:r>
              <w:t>Диаметр,мм</w:t>
            </w:r>
          </w:p>
        </w:tc>
        <w:tc>
          <w:tcPr>
            <w:tcW w:w="2322" w:type="dxa"/>
          </w:tcPr>
          <w:p w:rsidR="001A11DF" w:rsidRDefault="00E96ACD">
            <w:pPr>
              <w:pStyle w:val="TableParagraph"/>
              <w:spacing w:before="190"/>
              <w:ind w:left="483" w:right="187" w:hanging="274"/>
              <w:jc w:val="left"/>
            </w:pPr>
            <w:r>
              <w:t>Длина в 2-хтрубномисчислении,м</w:t>
            </w:r>
          </w:p>
        </w:tc>
        <w:tc>
          <w:tcPr>
            <w:tcW w:w="1881" w:type="dxa"/>
          </w:tcPr>
          <w:p w:rsidR="001A11DF" w:rsidRDefault="00E96ACD">
            <w:pPr>
              <w:pStyle w:val="TableParagraph"/>
              <w:spacing w:before="190"/>
              <w:ind w:left="519" w:right="183" w:hanging="313"/>
              <w:jc w:val="left"/>
            </w:pPr>
            <w:r>
              <w:t>Мат</w:t>
            </w:r>
            <w:r w:rsidR="00D21FD0">
              <w:t>ериальная</w:t>
            </w:r>
            <w:r>
              <w:t>характери-стика, м</w:t>
            </w:r>
            <w:r w:rsidR="00D21FD0">
              <w:rPr>
                <w:vertAlign w:val="superscript"/>
              </w:rPr>
              <w:t>2</w:t>
            </w:r>
          </w:p>
        </w:tc>
      </w:tr>
      <w:tr w:rsidR="001A11DF">
        <w:trPr>
          <w:trHeight w:val="302"/>
        </w:trPr>
        <w:tc>
          <w:tcPr>
            <w:tcW w:w="1939" w:type="dxa"/>
            <w:vMerge w:val="restart"/>
          </w:tcPr>
          <w:p w:rsidR="001A11DF" w:rsidRDefault="001A11DF">
            <w:pPr>
              <w:pStyle w:val="TableParagraph"/>
              <w:jc w:val="left"/>
              <w:rPr>
                <w:sz w:val="29"/>
              </w:rPr>
            </w:pPr>
          </w:p>
          <w:p w:rsidR="001A11DF" w:rsidRDefault="00E96ACD">
            <w:pPr>
              <w:pStyle w:val="TableParagraph"/>
              <w:spacing w:before="1"/>
              <w:ind w:left="338"/>
              <w:jc w:val="left"/>
            </w:pPr>
            <w:r>
              <w:t>Котельная 33</w:t>
            </w:r>
          </w:p>
        </w:tc>
        <w:tc>
          <w:tcPr>
            <w:tcW w:w="1701" w:type="dxa"/>
          </w:tcPr>
          <w:p w:rsidR="001A11DF" w:rsidRDefault="00E96ACD">
            <w:pPr>
              <w:pStyle w:val="TableParagraph"/>
              <w:spacing w:before="22"/>
              <w:ind w:left="555" w:right="551"/>
            </w:pPr>
            <w:r>
              <w:t>40</w:t>
            </w:r>
          </w:p>
        </w:tc>
        <w:tc>
          <w:tcPr>
            <w:tcW w:w="2322" w:type="dxa"/>
          </w:tcPr>
          <w:p w:rsidR="001A11DF" w:rsidRDefault="00E96ACD">
            <w:pPr>
              <w:pStyle w:val="TableParagraph"/>
              <w:spacing w:before="22"/>
              <w:ind w:left="889" w:right="885"/>
            </w:pPr>
            <w:r>
              <w:t>300</w:t>
            </w:r>
          </w:p>
        </w:tc>
        <w:tc>
          <w:tcPr>
            <w:tcW w:w="1881" w:type="dxa"/>
          </w:tcPr>
          <w:p w:rsidR="001A11DF" w:rsidRDefault="00E96ACD">
            <w:pPr>
              <w:pStyle w:val="TableParagraph"/>
              <w:spacing w:before="22"/>
              <w:ind w:left="668" w:right="665"/>
            </w:pPr>
            <w:r>
              <w:t>24</w:t>
            </w:r>
          </w:p>
        </w:tc>
      </w:tr>
      <w:tr w:rsidR="001A11DF">
        <w:trPr>
          <w:trHeight w:val="299"/>
        </w:trPr>
        <w:tc>
          <w:tcPr>
            <w:tcW w:w="1939" w:type="dxa"/>
            <w:vMerge/>
            <w:tcBorders>
              <w:top w:val="nil"/>
            </w:tcBorders>
          </w:tcPr>
          <w:p w:rsidR="001A11DF" w:rsidRDefault="001A11DF">
            <w:pPr>
              <w:rPr>
                <w:sz w:val="2"/>
                <w:szCs w:val="2"/>
              </w:rPr>
            </w:pPr>
          </w:p>
        </w:tc>
        <w:tc>
          <w:tcPr>
            <w:tcW w:w="1701" w:type="dxa"/>
          </w:tcPr>
          <w:p w:rsidR="001A11DF" w:rsidRDefault="00E96ACD">
            <w:pPr>
              <w:pStyle w:val="TableParagraph"/>
              <w:spacing w:before="22"/>
              <w:ind w:left="555" w:right="551"/>
            </w:pPr>
            <w:r>
              <w:t>108</w:t>
            </w:r>
          </w:p>
        </w:tc>
        <w:tc>
          <w:tcPr>
            <w:tcW w:w="2322" w:type="dxa"/>
          </w:tcPr>
          <w:p w:rsidR="001A11DF" w:rsidRDefault="00E96ACD">
            <w:pPr>
              <w:pStyle w:val="TableParagraph"/>
              <w:spacing w:before="22"/>
              <w:ind w:left="889" w:right="885"/>
            </w:pPr>
            <w:r>
              <w:t>200</w:t>
            </w:r>
          </w:p>
        </w:tc>
        <w:tc>
          <w:tcPr>
            <w:tcW w:w="1881" w:type="dxa"/>
          </w:tcPr>
          <w:p w:rsidR="001A11DF" w:rsidRDefault="00E96ACD">
            <w:pPr>
              <w:pStyle w:val="TableParagraph"/>
              <w:spacing w:before="22"/>
              <w:ind w:left="670" w:right="665"/>
            </w:pPr>
            <w:r>
              <w:t>43,2</w:t>
            </w:r>
          </w:p>
        </w:tc>
      </w:tr>
      <w:tr w:rsidR="001A11DF">
        <w:trPr>
          <w:trHeight w:val="300"/>
        </w:trPr>
        <w:tc>
          <w:tcPr>
            <w:tcW w:w="1939" w:type="dxa"/>
            <w:vMerge/>
            <w:tcBorders>
              <w:top w:val="nil"/>
            </w:tcBorders>
          </w:tcPr>
          <w:p w:rsidR="001A11DF" w:rsidRDefault="001A11DF">
            <w:pPr>
              <w:rPr>
                <w:sz w:val="2"/>
                <w:szCs w:val="2"/>
              </w:rPr>
            </w:pPr>
          </w:p>
        </w:tc>
        <w:tc>
          <w:tcPr>
            <w:tcW w:w="1701" w:type="dxa"/>
          </w:tcPr>
          <w:p w:rsidR="001A11DF" w:rsidRDefault="00E96ACD">
            <w:pPr>
              <w:pStyle w:val="TableParagraph"/>
              <w:spacing w:before="22"/>
              <w:ind w:left="557" w:right="551"/>
            </w:pPr>
            <w:r>
              <w:t>Всего</w:t>
            </w:r>
          </w:p>
        </w:tc>
        <w:tc>
          <w:tcPr>
            <w:tcW w:w="2322" w:type="dxa"/>
          </w:tcPr>
          <w:p w:rsidR="001A11DF" w:rsidRDefault="00E96ACD">
            <w:pPr>
              <w:pStyle w:val="TableParagraph"/>
              <w:spacing w:before="22"/>
              <w:ind w:left="889" w:right="885"/>
            </w:pPr>
            <w:r>
              <w:t>500</w:t>
            </w:r>
          </w:p>
        </w:tc>
        <w:tc>
          <w:tcPr>
            <w:tcW w:w="1881" w:type="dxa"/>
          </w:tcPr>
          <w:p w:rsidR="001A11DF" w:rsidRDefault="00E96ACD">
            <w:pPr>
              <w:pStyle w:val="TableParagraph"/>
              <w:spacing w:before="22"/>
              <w:ind w:left="670" w:right="665"/>
            </w:pPr>
            <w:r>
              <w:t>67,2</w:t>
            </w:r>
          </w:p>
        </w:tc>
      </w:tr>
      <w:tr w:rsidR="001A11DF">
        <w:trPr>
          <w:trHeight w:val="299"/>
        </w:trPr>
        <w:tc>
          <w:tcPr>
            <w:tcW w:w="1939" w:type="dxa"/>
          </w:tcPr>
          <w:p w:rsidR="001A11DF" w:rsidRDefault="00E96ACD">
            <w:pPr>
              <w:pStyle w:val="TableParagraph"/>
              <w:spacing w:before="22"/>
              <w:ind w:left="338"/>
              <w:jc w:val="left"/>
            </w:pPr>
            <w:r>
              <w:t>Котельная 63</w:t>
            </w:r>
          </w:p>
        </w:tc>
        <w:tc>
          <w:tcPr>
            <w:tcW w:w="1701" w:type="dxa"/>
          </w:tcPr>
          <w:p w:rsidR="001A11DF" w:rsidRDefault="00E96ACD">
            <w:pPr>
              <w:pStyle w:val="TableParagraph"/>
              <w:spacing w:before="22"/>
              <w:ind w:left="555" w:right="551"/>
            </w:pPr>
            <w:r>
              <w:t>100</w:t>
            </w:r>
          </w:p>
        </w:tc>
        <w:tc>
          <w:tcPr>
            <w:tcW w:w="2322" w:type="dxa"/>
          </w:tcPr>
          <w:p w:rsidR="001A11DF" w:rsidRDefault="00E96ACD">
            <w:pPr>
              <w:pStyle w:val="TableParagraph"/>
              <w:spacing w:before="22"/>
              <w:ind w:left="892" w:right="885"/>
            </w:pPr>
            <w:r>
              <w:t>1 314</w:t>
            </w:r>
          </w:p>
        </w:tc>
        <w:tc>
          <w:tcPr>
            <w:tcW w:w="1881" w:type="dxa"/>
          </w:tcPr>
          <w:p w:rsidR="001A11DF" w:rsidRDefault="00E96ACD">
            <w:pPr>
              <w:pStyle w:val="TableParagraph"/>
              <w:spacing w:before="22"/>
              <w:ind w:left="670" w:right="665"/>
            </w:pPr>
            <w:r>
              <w:t>262,8</w:t>
            </w:r>
          </w:p>
        </w:tc>
      </w:tr>
      <w:tr w:rsidR="001A11DF">
        <w:trPr>
          <w:trHeight w:val="299"/>
        </w:trPr>
        <w:tc>
          <w:tcPr>
            <w:tcW w:w="1939" w:type="dxa"/>
          </w:tcPr>
          <w:p w:rsidR="001A11DF" w:rsidRDefault="00E96ACD">
            <w:pPr>
              <w:pStyle w:val="TableParagraph"/>
              <w:spacing w:before="22"/>
              <w:ind w:left="338"/>
              <w:jc w:val="left"/>
            </w:pPr>
            <w:r>
              <w:t>Котельная 31</w:t>
            </w:r>
          </w:p>
        </w:tc>
        <w:tc>
          <w:tcPr>
            <w:tcW w:w="1701" w:type="dxa"/>
          </w:tcPr>
          <w:p w:rsidR="001A11DF" w:rsidRDefault="00E96ACD">
            <w:pPr>
              <w:pStyle w:val="TableParagraph"/>
              <w:spacing w:before="22"/>
              <w:ind w:right="337"/>
              <w:jc w:val="right"/>
            </w:pPr>
            <w:r>
              <w:t>125/100/50</w:t>
            </w:r>
          </w:p>
        </w:tc>
        <w:tc>
          <w:tcPr>
            <w:tcW w:w="2322" w:type="dxa"/>
          </w:tcPr>
          <w:p w:rsidR="001A11DF" w:rsidRDefault="00E96ACD">
            <w:pPr>
              <w:pStyle w:val="TableParagraph"/>
              <w:spacing w:before="22"/>
              <w:ind w:left="892" w:right="885"/>
            </w:pPr>
            <w:r>
              <w:t>6 284</w:t>
            </w:r>
          </w:p>
        </w:tc>
        <w:tc>
          <w:tcPr>
            <w:tcW w:w="1881" w:type="dxa"/>
          </w:tcPr>
          <w:p w:rsidR="001A11DF" w:rsidRDefault="00E96ACD">
            <w:pPr>
              <w:pStyle w:val="TableParagraph"/>
              <w:spacing w:before="22"/>
              <w:ind w:left="670" w:right="665"/>
            </w:pPr>
            <w:r>
              <w:t>628,4</w:t>
            </w:r>
          </w:p>
        </w:tc>
      </w:tr>
      <w:tr w:rsidR="001A11DF">
        <w:trPr>
          <w:trHeight w:val="302"/>
        </w:trPr>
        <w:tc>
          <w:tcPr>
            <w:tcW w:w="3640" w:type="dxa"/>
            <w:gridSpan w:val="2"/>
          </w:tcPr>
          <w:p w:rsidR="001A11DF" w:rsidRDefault="00E96ACD">
            <w:pPr>
              <w:pStyle w:val="TableParagraph"/>
              <w:spacing w:before="22"/>
              <w:ind w:left="105"/>
              <w:jc w:val="left"/>
            </w:pPr>
            <w:r>
              <w:t>Всего:</w:t>
            </w:r>
          </w:p>
        </w:tc>
        <w:tc>
          <w:tcPr>
            <w:tcW w:w="2322" w:type="dxa"/>
          </w:tcPr>
          <w:p w:rsidR="001A11DF" w:rsidRDefault="00E96ACD">
            <w:pPr>
              <w:pStyle w:val="TableParagraph"/>
              <w:spacing w:before="22"/>
              <w:ind w:left="892" w:right="885"/>
            </w:pPr>
            <w:r>
              <w:t>8 098</w:t>
            </w:r>
          </w:p>
        </w:tc>
        <w:tc>
          <w:tcPr>
            <w:tcW w:w="1881" w:type="dxa"/>
          </w:tcPr>
          <w:p w:rsidR="001A11DF" w:rsidRDefault="00E96ACD">
            <w:pPr>
              <w:pStyle w:val="TableParagraph"/>
              <w:spacing w:before="22"/>
              <w:ind w:left="670" w:right="665"/>
            </w:pPr>
            <w:r>
              <w:t>958,4</w:t>
            </w:r>
          </w:p>
        </w:tc>
      </w:tr>
    </w:tbl>
    <w:p w:rsidR="001A11DF" w:rsidRDefault="001A11DF">
      <w:pPr>
        <w:pStyle w:val="a3"/>
        <w:spacing w:before="10"/>
        <w:jc w:val="left"/>
        <w:rPr>
          <w:sz w:val="23"/>
        </w:rPr>
      </w:pPr>
    </w:p>
    <w:p w:rsidR="001A11DF" w:rsidRDefault="00E96ACD">
      <w:pPr>
        <w:pStyle w:val="1"/>
        <w:numPr>
          <w:ilvl w:val="3"/>
          <w:numId w:val="43"/>
        </w:numPr>
        <w:tabs>
          <w:tab w:val="left" w:pos="1007"/>
        </w:tabs>
        <w:ind w:right="223" w:firstLine="0"/>
      </w:pPr>
      <w:r>
        <w:t>Карты (схемы)тепловыхсетейвзонахдействияисточниковтепловойэнергиивэлектроннойформе и(или) набумажном носителе</w:t>
      </w:r>
    </w:p>
    <w:p w:rsidR="001A11DF" w:rsidRDefault="001A11DF">
      <w:pPr>
        <w:pStyle w:val="a3"/>
        <w:spacing w:before="9"/>
        <w:jc w:val="left"/>
        <w:rPr>
          <w:b/>
          <w:sz w:val="23"/>
        </w:rPr>
      </w:pPr>
    </w:p>
    <w:p w:rsidR="001A11DF" w:rsidRDefault="00E96ACD">
      <w:pPr>
        <w:pStyle w:val="a3"/>
        <w:spacing w:before="1"/>
        <w:ind w:left="222" w:firstLine="707"/>
        <w:jc w:val="left"/>
      </w:pPr>
      <w:r>
        <w:t>Схемытепловыхсетей,подключенныхковсемисточникамтепловойэнергии,представленытеплоснабжающимиорганизациямивэлектронномвидевполномобъеме.</w:t>
      </w:r>
    </w:p>
    <w:p w:rsidR="001A11DF" w:rsidRDefault="00E96ACD">
      <w:pPr>
        <w:pStyle w:val="a3"/>
        <w:ind w:left="222" w:firstLine="707"/>
        <w:jc w:val="left"/>
      </w:pPr>
      <w:r>
        <w:t>Схематепловыхсетеймуниципальногообразования«Токсовскоегородскоепосел</w:t>
      </w:r>
      <w:r w:rsidR="00A119EF">
        <w:t>е</w:t>
      </w:r>
      <w:r>
        <w:t>ние»приведенынарисунках 2.3.-2.7.</w:t>
      </w:r>
    </w:p>
    <w:p w:rsidR="001A11DF" w:rsidRDefault="001A11DF">
      <w:pPr>
        <w:sectPr w:rsidR="001A11DF">
          <w:pgSz w:w="11910" w:h="16840"/>
          <w:pgMar w:top="1360" w:right="340" w:bottom="1040" w:left="1480" w:header="718" w:footer="852" w:gutter="0"/>
          <w:cols w:space="720"/>
        </w:sectPr>
      </w:pPr>
    </w:p>
    <w:p w:rsidR="001A11DF" w:rsidRDefault="001A11DF">
      <w:pPr>
        <w:pStyle w:val="a3"/>
        <w:spacing w:before="3"/>
        <w:jc w:val="left"/>
        <w:rPr>
          <w:sz w:val="9"/>
        </w:rPr>
      </w:pPr>
    </w:p>
    <w:p w:rsidR="001A11DF" w:rsidRDefault="00E96ACD">
      <w:pPr>
        <w:pStyle w:val="a3"/>
        <w:ind w:left="307"/>
        <w:jc w:val="left"/>
        <w:rPr>
          <w:sz w:val="20"/>
        </w:rPr>
      </w:pPr>
      <w:r>
        <w:rPr>
          <w:noProof/>
          <w:sz w:val="20"/>
          <w:lang w:eastAsia="ru-RU"/>
        </w:rPr>
        <w:drawing>
          <wp:inline distT="0" distB="0" distL="0" distR="0">
            <wp:extent cx="5932484" cy="3986784"/>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49" cstate="print"/>
                    <a:stretch>
                      <a:fillRect/>
                    </a:stretch>
                  </pic:blipFill>
                  <pic:spPr>
                    <a:xfrm>
                      <a:off x="0" y="0"/>
                      <a:ext cx="5932484" cy="3986784"/>
                    </a:xfrm>
                    <a:prstGeom prst="rect">
                      <a:avLst/>
                    </a:prstGeom>
                  </pic:spPr>
                </pic:pic>
              </a:graphicData>
            </a:graphic>
          </wp:inline>
        </w:drawing>
      </w:r>
    </w:p>
    <w:p w:rsidR="001A11DF" w:rsidRDefault="00E96ACD">
      <w:pPr>
        <w:pStyle w:val="a3"/>
        <w:spacing w:line="271" w:lineRule="exact"/>
        <w:ind w:left="222"/>
        <w:jc w:val="left"/>
      </w:pPr>
      <w:r>
        <w:t>Рис.2.3.Схематепловыхсетейкотельной№33</w:t>
      </w:r>
    </w:p>
    <w:p w:rsidR="001A11DF" w:rsidRDefault="00C41A26">
      <w:pPr>
        <w:pStyle w:val="a3"/>
        <w:spacing w:before="10"/>
        <w:jc w:val="left"/>
        <w:rPr>
          <w:sz w:val="21"/>
        </w:rPr>
      </w:pPr>
      <w:r w:rsidRPr="00C41A26">
        <w:rPr>
          <w:noProof/>
        </w:rPr>
        <w:pict>
          <v:group id="Group 2" o:spid="_x0000_s2050" style="position:absolute;margin-left:85.8pt;margin-top:14.55pt;width:469.2pt;height:301.55pt;z-index:-15727104;mso-wrap-distance-left:0;mso-wrap-distance-right:0;mso-position-horizontal-relative:page" coordorigin="1716,291" coordsize="9384,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">
            <v:shape id="Picture 4" o:spid="_x0000_s2052" type="#_x0000_t75" style="position:absolute;left:1731;top:305;width:9354;height: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">
              <v:imagedata r:id="rId50" o:title=""/>
            </v:shape>
            <v:rect id="Rectangle 3" o:spid="_x0000_s2051" style="position:absolute;left:1723;top:298;width:9369;height:6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" filled="f" strokecolor="#4f81bc"/>
            <w10:wrap type="topAndBottom" anchorx="page"/>
          </v:group>
        </w:pict>
      </w:r>
    </w:p>
    <w:p w:rsidR="001A11DF" w:rsidRDefault="001A11DF">
      <w:pPr>
        <w:pStyle w:val="a3"/>
        <w:spacing w:before="8"/>
        <w:jc w:val="left"/>
        <w:rPr>
          <w:sz w:val="22"/>
        </w:rPr>
      </w:pPr>
    </w:p>
    <w:p w:rsidR="001A11DF" w:rsidRDefault="00E96ACD">
      <w:pPr>
        <w:pStyle w:val="a3"/>
        <w:ind w:left="222"/>
        <w:jc w:val="left"/>
      </w:pPr>
      <w:r>
        <w:t>Рис.2.4.Схематепловыхсетейкотельной№63</w:t>
      </w:r>
    </w:p>
    <w:p w:rsidR="001A11DF" w:rsidRDefault="001A11DF">
      <w:pPr>
        <w:sectPr w:rsidR="001A11DF">
          <w:pgSz w:w="11910" w:h="16840"/>
          <w:pgMar w:top="1360" w:right="340" w:bottom="1040" w:left="1480" w:header="718" w:footer="852" w:gutter="0"/>
          <w:cols w:space="720"/>
        </w:sectPr>
      </w:pPr>
    </w:p>
    <w:p w:rsidR="001A11DF" w:rsidRDefault="001A11DF">
      <w:pPr>
        <w:pStyle w:val="a3"/>
        <w:spacing w:before="6"/>
        <w:jc w:val="left"/>
        <w:rPr>
          <w:sz w:val="8"/>
        </w:rPr>
      </w:pPr>
    </w:p>
    <w:p w:rsidR="001A11DF" w:rsidRDefault="00E96ACD">
      <w:pPr>
        <w:pStyle w:val="a3"/>
        <w:ind w:left="110"/>
        <w:jc w:val="left"/>
        <w:rPr>
          <w:sz w:val="20"/>
        </w:rPr>
      </w:pPr>
      <w:r>
        <w:rPr>
          <w:noProof/>
          <w:sz w:val="20"/>
          <w:lang w:eastAsia="ru-RU"/>
        </w:rPr>
        <w:drawing>
          <wp:inline distT="0" distB="0" distL="0" distR="0">
            <wp:extent cx="9577408" cy="5449824"/>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51" cstate="print"/>
                    <a:stretch>
                      <a:fillRect/>
                    </a:stretch>
                  </pic:blipFill>
                  <pic:spPr>
                    <a:xfrm>
                      <a:off x="0" y="0"/>
                      <a:ext cx="9577408" cy="5449824"/>
                    </a:xfrm>
                    <a:prstGeom prst="rect">
                      <a:avLst/>
                    </a:prstGeom>
                  </pic:spPr>
                </pic:pic>
              </a:graphicData>
            </a:graphic>
          </wp:inline>
        </w:drawing>
      </w:r>
    </w:p>
    <w:p w:rsidR="001A11DF" w:rsidRDefault="00E96ACD">
      <w:pPr>
        <w:pStyle w:val="a3"/>
        <w:spacing w:line="270" w:lineRule="exact"/>
        <w:ind w:left="112"/>
        <w:jc w:val="left"/>
      </w:pPr>
      <w:r>
        <w:t>Рис.2.5.Схематепловыхсетейкотельной№31</w:t>
      </w:r>
    </w:p>
    <w:p w:rsidR="001A11DF" w:rsidRDefault="001A11DF">
      <w:pPr>
        <w:spacing w:line="270" w:lineRule="exact"/>
        <w:sectPr w:rsidR="001A11DF">
          <w:headerReference w:type="default" r:id="rId52"/>
          <w:footerReference w:type="default" r:id="rId53"/>
          <w:pgSz w:w="16840" w:h="11910" w:orient="landscape"/>
          <w:pgMar w:top="1180" w:right="540" w:bottom="1040" w:left="1020" w:header="718" w:footer="852" w:gutter="0"/>
          <w:cols w:space="720"/>
        </w:sectPr>
      </w:pPr>
    </w:p>
    <w:p w:rsidR="001A11DF" w:rsidRDefault="001A11DF">
      <w:pPr>
        <w:pStyle w:val="a3"/>
        <w:spacing w:before="6"/>
        <w:jc w:val="left"/>
        <w:rPr>
          <w:sz w:val="8"/>
        </w:rPr>
      </w:pPr>
    </w:p>
    <w:p w:rsidR="001A11DF" w:rsidRDefault="00E96ACD">
      <w:pPr>
        <w:pStyle w:val="a3"/>
        <w:ind w:left="141"/>
        <w:jc w:val="left"/>
        <w:rPr>
          <w:sz w:val="20"/>
        </w:rPr>
      </w:pPr>
      <w:r>
        <w:rPr>
          <w:noProof/>
          <w:sz w:val="20"/>
          <w:lang w:eastAsia="ru-RU"/>
        </w:rPr>
        <w:drawing>
          <wp:inline distT="0" distB="0" distL="0" distR="0">
            <wp:extent cx="8155235" cy="5468112"/>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4" cstate="print"/>
                    <a:stretch>
                      <a:fillRect/>
                    </a:stretch>
                  </pic:blipFill>
                  <pic:spPr>
                    <a:xfrm>
                      <a:off x="0" y="0"/>
                      <a:ext cx="8155235" cy="5468112"/>
                    </a:xfrm>
                    <a:prstGeom prst="rect">
                      <a:avLst/>
                    </a:prstGeom>
                  </pic:spPr>
                </pic:pic>
              </a:graphicData>
            </a:graphic>
          </wp:inline>
        </w:drawing>
      </w:r>
    </w:p>
    <w:p w:rsidR="001A11DF" w:rsidRDefault="00E96ACD">
      <w:pPr>
        <w:pStyle w:val="a3"/>
        <w:spacing w:line="270" w:lineRule="exact"/>
        <w:ind w:left="112"/>
        <w:jc w:val="left"/>
      </w:pPr>
      <w:r>
        <w:t>Рис.2.6.СхематепловыхсетейкотельнойБМК-4</w:t>
      </w:r>
    </w:p>
    <w:p w:rsidR="001A11DF" w:rsidRDefault="001A11DF">
      <w:pPr>
        <w:spacing w:line="270" w:lineRule="exact"/>
        <w:sectPr w:rsidR="001A11DF">
          <w:pgSz w:w="16840" w:h="11910" w:orient="landscape"/>
          <w:pgMar w:top="1180" w:right="540" w:bottom="1040" w:left="1020" w:header="718" w:footer="852" w:gutter="0"/>
          <w:cols w:space="720"/>
        </w:sectPr>
      </w:pPr>
    </w:p>
    <w:p w:rsidR="001A11DF" w:rsidRDefault="001A11DF">
      <w:pPr>
        <w:pStyle w:val="a3"/>
        <w:jc w:val="left"/>
        <w:rPr>
          <w:sz w:val="20"/>
        </w:rPr>
      </w:pPr>
    </w:p>
    <w:p w:rsidR="001A11DF" w:rsidRDefault="001A11DF">
      <w:pPr>
        <w:pStyle w:val="a3"/>
        <w:spacing w:before="6"/>
        <w:jc w:val="left"/>
        <w:rPr>
          <w:sz w:val="18"/>
        </w:rPr>
      </w:pPr>
    </w:p>
    <w:p w:rsidR="001A11DF" w:rsidRDefault="00E96ACD">
      <w:pPr>
        <w:pStyle w:val="a3"/>
        <w:ind w:left="276"/>
        <w:jc w:val="left"/>
        <w:rPr>
          <w:sz w:val="20"/>
        </w:rPr>
      </w:pPr>
      <w:r>
        <w:rPr>
          <w:noProof/>
          <w:sz w:val="20"/>
          <w:lang w:eastAsia="ru-RU"/>
        </w:rPr>
        <w:drawing>
          <wp:inline distT="0" distB="0" distL="0" distR="0">
            <wp:extent cx="6213547" cy="5902452"/>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55" cstate="print"/>
                    <a:stretch>
                      <a:fillRect/>
                    </a:stretch>
                  </pic:blipFill>
                  <pic:spPr>
                    <a:xfrm>
                      <a:off x="0" y="0"/>
                      <a:ext cx="6213547" cy="5902452"/>
                    </a:xfrm>
                    <a:prstGeom prst="rect">
                      <a:avLst/>
                    </a:prstGeom>
                  </pic:spPr>
                </pic:pic>
              </a:graphicData>
            </a:graphic>
          </wp:inline>
        </w:drawing>
      </w:r>
    </w:p>
    <w:p w:rsidR="001A11DF" w:rsidRDefault="00E96ACD">
      <w:pPr>
        <w:pStyle w:val="a3"/>
        <w:spacing w:before="98"/>
        <w:ind w:left="222"/>
        <w:jc w:val="left"/>
      </w:pPr>
      <w:r>
        <w:t>Рис.2.7.Схематепловыхсетей котельнойБМК-8.4</w:t>
      </w:r>
    </w:p>
    <w:p w:rsidR="001A11DF" w:rsidRDefault="001A11DF">
      <w:pPr>
        <w:pStyle w:val="a3"/>
        <w:jc w:val="left"/>
      </w:pPr>
    </w:p>
    <w:p w:rsidR="001A11DF" w:rsidRDefault="00E96ACD">
      <w:pPr>
        <w:pStyle w:val="1"/>
        <w:numPr>
          <w:ilvl w:val="3"/>
          <w:numId w:val="43"/>
        </w:numPr>
        <w:tabs>
          <w:tab w:val="left" w:pos="1031"/>
        </w:tabs>
        <w:ind w:right="301" w:firstLine="0"/>
      </w:pPr>
      <w:r>
        <w:t>Параметры тепловых сетей, включая год начала эксплуатации, тип изоляции,тип компенсирующих устройств, тип прокладки, краткую характеристику грунтов вместах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такимучасткам</w:t>
      </w:r>
    </w:p>
    <w:p w:rsidR="001A11DF" w:rsidRDefault="001A11DF">
      <w:pPr>
        <w:pStyle w:val="a3"/>
        <w:jc w:val="left"/>
        <w:rPr>
          <w:b/>
        </w:rPr>
      </w:pPr>
    </w:p>
    <w:p w:rsidR="001A11DF" w:rsidRDefault="00E96ACD">
      <w:pPr>
        <w:pStyle w:val="a3"/>
        <w:spacing w:before="1"/>
        <w:ind w:left="222" w:right="301" w:firstLine="707"/>
      </w:pPr>
      <w:r>
        <w:t>Тепловые сети введены в эксплуатацию в разные периоды. Тепловые сети периодически ремонтируются, наиболее изношенные участки заменяются. В целом тепловые сети находятсявудовлетворительномсостоянии.</w:t>
      </w:r>
    </w:p>
    <w:p w:rsidR="001A11DF" w:rsidRDefault="001A11DF">
      <w:pPr>
        <w:pStyle w:val="a3"/>
        <w:jc w:val="left"/>
      </w:pPr>
    </w:p>
    <w:p w:rsidR="001A11DF" w:rsidRDefault="00E96ACD">
      <w:pPr>
        <w:pStyle w:val="1"/>
        <w:numPr>
          <w:ilvl w:val="3"/>
          <w:numId w:val="43"/>
        </w:numPr>
        <w:tabs>
          <w:tab w:val="left" w:pos="1031"/>
        </w:tabs>
        <w:ind w:right="310" w:firstLine="0"/>
      </w:pPr>
      <w:r>
        <w:t>Описание типов и количества секционирующей и регулирующей арматуры натепловыхсетях</w:t>
      </w:r>
    </w:p>
    <w:p w:rsidR="001A11DF" w:rsidRDefault="001A11DF">
      <w:pPr>
        <w:pStyle w:val="a3"/>
        <w:jc w:val="left"/>
        <w:rPr>
          <w:b/>
        </w:rPr>
      </w:pPr>
    </w:p>
    <w:p w:rsidR="001A11DF" w:rsidRDefault="00E96ACD">
      <w:pPr>
        <w:pStyle w:val="a3"/>
        <w:ind w:left="930"/>
        <w:jc w:val="left"/>
      </w:pPr>
      <w:r>
        <w:t>Запорнаяирегулирующаяарматуратепловыхсетейрасполагается:</w:t>
      </w:r>
    </w:p>
    <w:p w:rsidR="001A11DF" w:rsidRDefault="001A11DF">
      <w:pPr>
        <w:sectPr w:rsidR="001A11DF">
          <w:headerReference w:type="default" r:id="rId56"/>
          <w:footerReference w:type="default" r:id="rId57"/>
          <w:pgSz w:w="11910" w:h="16840"/>
          <w:pgMar w:top="1360" w:right="260" w:bottom="1040" w:left="1480" w:header="718" w:footer="852" w:gutter="0"/>
          <w:cols w:space="720"/>
        </w:sectPr>
      </w:pPr>
    </w:p>
    <w:p w:rsidR="001A11DF" w:rsidRDefault="00E96ACD">
      <w:pPr>
        <w:pStyle w:val="a5"/>
        <w:numPr>
          <w:ilvl w:val="0"/>
          <w:numId w:val="41"/>
        </w:numPr>
        <w:tabs>
          <w:tab w:val="left" w:pos="1070"/>
        </w:tabs>
        <w:spacing w:before="80"/>
        <w:jc w:val="left"/>
        <w:rPr>
          <w:sz w:val="24"/>
        </w:rPr>
      </w:pPr>
      <w:r>
        <w:rPr>
          <w:sz w:val="24"/>
        </w:rPr>
        <w:lastRenderedPageBreak/>
        <w:t>навыходеизисточников тепловойэнергии;</w:t>
      </w:r>
    </w:p>
    <w:p w:rsidR="001A11DF" w:rsidRDefault="00E96ACD">
      <w:pPr>
        <w:pStyle w:val="a5"/>
        <w:numPr>
          <w:ilvl w:val="0"/>
          <w:numId w:val="41"/>
        </w:numPr>
        <w:tabs>
          <w:tab w:val="left" w:pos="1070"/>
        </w:tabs>
        <w:jc w:val="left"/>
        <w:rPr>
          <w:sz w:val="24"/>
        </w:rPr>
      </w:pPr>
      <w:r>
        <w:rPr>
          <w:sz w:val="24"/>
        </w:rPr>
        <w:t>натрубопроводахводяныхтепловыхсетей(секционирующиезадвижки);</w:t>
      </w:r>
    </w:p>
    <w:p w:rsidR="001A11DF" w:rsidRDefault="00E96ACD">
      <w:pPr>
        <w:pStyle w:val="a5"/>
        <w:numPr>
          <w:ilvl w:val="0"/>
          <w:numId w:val="41"/>
        </w:numPr>
        <w:tabs>
          <w:tab w:val="left" w:pos="1070"/>
        </w:tabs>
        <w:jc w:val="left"/>
        <w:rPr>
          <w:sz w:val="24"/>
        </w:rPr>
      </w:pPr>
      <w:r>
        <w:rPr>
          <w:sz w:val="24"/>
        </w:rPr>
        <w:t>вузлахнатрубопроводахответвлений;</w:t>
      </w:r>
    </w:p>
    <w:p w:rsidR="001A11DF" w:rsidRDefault="00E96ACD">
      <w:pPr>
        <w:pStyle w:val="a5"/>
        <w:numPr>
          <w:ilvl w:val="0"/>
          <w:numId w:val="41"/>
        </w:numPr>
        <w:tabs>
          <w:tab w:val="left" w:pos="1070"/>
        </w:tabs>
        <w:jc w:val="left"/>
        <w:rPr>
          <w:sz w:val="24"/>
        </w:rPr>
      </w:pPr>
      <w:r>
        <w:rPr>
          <w:sz w:val="24"/>
        </w:rPr>
        <w:t>виндивидуальныхтепловыхпунктахнепосредственноупотребителей.</w:t>
      </w:r>
    </w:p>
    <w:p w:rsidR="001A11DF" w:rsidRDefault="00E96ACD">
      <w:pPr>
        <w:pStyle w:val="a3"/>
        <w:ind w:left="222" w:right="299" w:firstLine="707"/>
      </w:pPr>
      <w:r>
        <w:t>Основным видом запорной арматуры на тепловых сетях являются чугунные задвижкис ручным приводом. Для защиты тепловых сетей от превышения давления на выходных коллекторахисточниковустановленыпредохранительно-сбросныеклапаны.Дополнительнойзащиты от превышения давления на теплотрассах не предусмотрено. Для обеспечения возможности оперативного переключения на сетях предусмотрена установка секционирующихотключающих устройств. Такие устройства предусмотрены на магистралях. Количество секционирующихустройствдлялинейныхчастеймагистралиопределенытребованиямСНиП.</w:t>
      </w:r>
    </w:p>
    <w:p w:rsidR="001A11DF" w:rsidRDefault="001A11DF">
      <w:pPr>
        <w:pStyle w:val="a3"/>
        <w:jc w:val="left"/>
      </w:pPr>
    </w:p>
    <w:p w:rsidR="001A11DF" w:rsidRDefault="00E96ACD">
      <w:pPr>
        <w:pStyle w:val="1"/>
        <w:numPr>
          <w:ilvl w:val="3"/>
          <w:numId w:val="43"/>
        </w:numPr>
        <w:tabs>
          <w:tab w:val="left" w:pos="1002"/>
        </w:tabs>
        <w:ind w:left="1002" w:hanging="780"/>
      </w:pPr>
      <w:r>
        <w:t>Описаниетиповистроительныхособенностейтепловыхкамерипавильонов</w:t>
      </w:r>
    </w:p>
    <w:p w:rsidR="001A11DF" w:rsidRDefault="001A11DF">
      <w:pPr>
        <w:pStyle w:val="a3"/>
        <w:jc w:val="left"/>
        <w:rPr>
          <w:b/>
        </w:rPr>
      </w:pPr>
    </w:p>
    <w:p w:rsidR="001A11DF" w:rsidRDefault="00E96ACD">
      <w:pPr>
        <w:pStyle w:val="a3"/>
        <w:ind w:left="222" w:right="301" w:firstLine="707"/>
      </w:pPr>
      <w: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конструкций,оборудованных приямками, воздуховыпускными и сливными устройствами. Строительнаячасть камер выполнена из сборного железобетона. Днище камеры устроено с уклоном в сторонуводосборногоприямка. Вперекрытии оборудованодваили четырелюка.</w:t>
      </w:r>
    </w:p>
    <w:p w:rsidR="001A11DF" w:rsidRDefault="00E96ACD">
      <w:pPr>
        <w:pStyle w:val="a3"/>
        <w:spacing w:before="1"/>
        <w:ind w:left="222" w:right="306" w:firstLine="707"/>
      </w:pPr>
      <w:r>
        <w:t>Конструкции смотровых колодцев выполнены по соответствующим чертежам и отвечаюттребованиямГОСТ 8020-90 и ТУ 5855-057-03984346-2006.</w:t>
      </w:r>
    </w:p>
    <w:p w:rsidR="001A11DF" w:rsidRDefault="00E96ACD">
      <w:pPr>
        <w:pStyle w:val="a3"/>
        <w:ind w:left="222" w:right="306" w:firstLine="707"/>
      </w:pPr>
      <w:r>
        <w:t>При надземной прокладке трубопроводов тепловых сетей для обслуживания арматурыпредусмотрены стационарныеплощадкисограждениямии лестницами.</w:t>
      </w:r>
    </w:p>
    <w:p w:rsidR="001A11DF" w:rsidRDefault="00E96ACD">
      <w:pPr>
        <w:pStyle w:val="a3"/>
        <w:ind w:left="222" w:right="311" w:firstLine="707"/>
      </w:pPr>
      <w:r>
        <w:t>Устройство тепловых пунктов на территории МО «Токсовское городское поселение»неприменялось.</w:t>
      </w:r>
    </w:p>
    <w:p w:rsidR="001A11DF" w:rsidRDefault="001A11DF">
      <w:pPr>
        <w:pStyle w:val="a3"/>
        <w:jc w:val="left"/>
      </w:pPr>
    </w:p>
    <w:p w:rsidR="001A11DF" w:rsidRDefault="00E96ACD">
      <w:pPr>
        <w:pStyle w:val="1"/>
        <w:numPr>
          <w:ilvl w:val="3"/>
          <w:numId w:val="43"/>
        </w:numPr>
        <w:tabs>
          <w:tab w:val="left" w:pos="1031"/>
        </w:tabs>
        <w:ind w:right="303" w:firstLine="0"/>
      </w:pPr>
      <w:r>
        <w:t>Описаниеграфиковрегулированияотпускатеплавтепловыесетисанализомихобоснованности</w:t>
      </w:r>
    </w:p>
    <w:p w:rsidR="001A11DF" w:rsidRDefault="001A11DF">
      <w:pPr>
        <w:pStyle w:val="a3"/>
        <w:jc w:val="left"/>
        <w:rPr>
          <w:b/>
        </w:rPr>
      </w:pPr>
    </w:p>
    <w:p w:rsidR="001A11DF" w:rsidRDefault="00E96ACD">
      <w:pPr>
        <w:pStyle w:val="a3"/>
        <w:spacing w:before="1"/>
        <w:ind w:left="222" w:right="301" w:firstLine="707"/>
      </w:pPr>
      <w:r>
        <w:t>Регулирование отпуска тепловой энергии в тепловые сети муниципального образования «Токсовское городское поселение» качественное - производится путем изменения температуры теплоносителя на выходе с источника теплоснабжения, в зависимости от температурынаружного воздуха.</w:t>
      </w:r>
    </w:p>
    <w:p w:rsidR="001A11DF" w:rsidRDefault="00E96ACD">
      <w:pPr>
        <w:pStyle w:val="a3"/>
        <w:ind w:left="222" w:right="301" w:firstLine="707"/>
      </w:pPr>
      <w: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оттемпературынаружноговоздуха.Поддержаниетемпературытеплоносителявподающемтрубопроводе в соответствии с температурным графиком является задачей производителятепла.</w:t>
      </w:r>
    </w:p>
    <w:p w:rsidR="001A11DF" w:rsidRDefault="00E96ACD">
      <w:pPr>
        <w:pStyle w:val="a3"/>
        <w:ind w:left="222" w:right="301" w:firstLine="707"/>
      </w:pPr>
      <w:r>
        <w:t>Температурный график теплоносителя в обратном трубопроводе - это зависимостьтемпературы возвращаемой в тепловую сеть потребителем тепловой энергии, от температуры наружного воздуха, поддержание температуры теплоносителя в обратном трубопроводевсоответствиистемпературнымграфикомявляетсязадачейпотребителятепловойэнергии.</w:t>
      </w:r>
    </w:p>
    <w:p w:rsidR="001A11DF" w:rsidRDefault="00E96ACD">
      <w:pPr>
        <w:pStyle w:val="a3"/>
        <w:spacing w:before="1"/>
        <w:ind w:left="222" w:right="301" w:firstLine="707"/>
      </w:pPr>
      <w:r>
        <w:t>Температурный график регулирования тепловой нагрузки разрабатывается из условийсуточной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температурувпомещениях постоянной науровненеменее18 градусов.</w:t>
      </w:r>
    </w:p>
    <w:p w:rsidR="001A11DF" w:rsidRDefault="00E96ACD">
      <w:pPr>
        <w:pStyle w:val="a3"/>
        <w:ind w:left="222" w:right="305" w:firstLine="707"/>
      </w:pPr>
      <w:r>
        <w:t>Отпуск тепла в тепловые сети муниципального образования «Токсовское городскоепоселение»осуществляетсяввидегорячей воды стемпературнымграфиком95/70</w:t>
      </w:r>
      <w:r>
        <w:rPr>
          <w:vertAlign w:val="superscript"/>
        </w:rPr>
        <w:t>о</w:t>
      </w:r>
      <w:r>
        <w:t>С.</w:t>
      </w:r>
    </w:p>
    <w:p w:rsidR="001A11DF" w:rsidRDefault="001A11DF">
      <w:pPr>
        <w:sectPr w:rsidR="001A11DF">
          <w:pgSz w:w="11910" w:h="16840"/>
          <w:pgMar w:top="1360" w:right="260" w:bottom="1040" w:left="1480" w:header="718" w:footer="852" w:gutter="0"/>
          <w:cols w:space="720"/>
        </w:sectPr>
      </w:pPr>
    </w:p>
    <w:p w:rsidR="001A11DF" w:rsidRDefault="00E96ACD">
      <w:pPr>
        <w:pStyle w:val="a3"/>
        <w:spacing w:before="80"/>
        <w:ind w:left="222" w:right="301" w:firstLine="707"/>
      </w:pPr>
      <w:r>
        <w:lastRenderedPageBreak/>
        <w:t>Целесообразность применения указанных температурных графиков подтверждаетсямноголетней работой с учётом теплофизических характеристик ограждений зданий и климатическихусловиймуниципального образования.</w:t>
      </w:r>
    </w:p>
    <w:p w:rsidR="001A11DF" w:rsidRDefault="001A11DF">
      <w:pPr>
        <w:pStyle w:val="a3"/>
        <w:jc w:val="left"/>
      </w:pPr>
    </w:p>
    <w:p w:rsidR="001A11DF" w:rsidRDefault="00E96ACD">
      <w:pPr>
        <w:pStyle w:val="1"/>
        <w:numPr>
          <w:ilvl w:val="3"/>
          <w:numId w:val="43"/>
        </w:numPr>
        <w:tabs>
          <w:tab w:val="left" w:pos="1017"/>
        </w:tabs>
        <w:ind w:right="301" w:firstLine="0"/>
      </w:pPr>
      <w:r>
        <w:t>Фактическиетемпературныережимыотпускатеплавтепловыесетииихсоответствиеутвержденнымграфикамрегулированияотпускатеплавтепловыесети</w:t>
      </w:r>
    </w:p>
    <w:p w:rsidR="001A11DF" w:rsidRDefault="001A11DF">
      <w:pPr>
        <w:pStyle w:val="a3"/>
        <w:jc w:val="left"/>
        <w:rPr>
          <w:b/>
        </w:rPr>
      </w:pPr>
    </w:p>
    <w:p w:rsidR="001A11DF" w:rsidRDefault="00E96ACD">
      <w:pPr>
        <w:pStyle w:val="a3"/>
        <w:ind w:left="222" w:right="300" w:firstLine="707"/>
      </w:pPr>
      <w:r>
        <w:t>Фактические температурные режимы отпуска тепла в тепловые сети соответствуютутверждённым графикам регулирования отпуска тепла в тепловые сети. Анализ фактическихтемпературных режимов отпуска тепла с сетевой водой в тепловые сети и их соответствиеутвержденным графикам регулирования отпуска тепла выполнялся поданнымприведеннымв оперативном журнале и по показаниям автоматизированной системы контроля основныхпараметров.</w:t>
      </w:r>
    </w:p>
    <w:p w:rsidR="001A11DF" w:rsidRDefault="00E96ACD">
      <w:pPr>
        <w:pStyle w:val="a3"/>
        <w:ind w:left="222" w:right="304" w:firstLine="707"/>
      </w:pPr>
      <w:r>
        <w:t>В целом, отпуск теплоносителя выполняется в соответствии со среднесуточными эксплуатационными графиками отпуска теплоносителя в соответствии с температурами наружноговоздуха.</w:t>
      </w:r>
    </w:p>
    <w:p w:rsidR="001A11DF" w:rsidRDefault="001A11DF">
      <w:pPr>
        <w:pStyle w:val="a3"/>
        <w:spacing w:before="1"/>
        <w:jc w:val="left"/>
      </w:pPr>
    </w:p>
    <w:p w:rsidR="001A11DF" w:rsidRDefault="00E96ACD">
      <w:pPr>
        <w:pStyle w:val="1"/>
        <w:numPr>
          <w:ilvl w:val="3"/>
          <w:numId w:val="43"/>
        </w:numPr>
        <w:tabs>
          <w:tab w:val="left" w:pos="1002"/>
        </w:tabs>
        <w:ind w:left="1002" w:hanging="780"/>
      </w:pPr>
      <w:r>
        <w:t>Гидравлическиережимытепловыхсетейипьезометрическиеграфики</w:t>
      </w:r>
    </w:p>
    <w:p w:rsidR="001A11DF" w:rsidRDefault="001A11DF">
      <w:pPr>
        <w:pStyle w:val="a3"/>
        <w:jc w:val="left"/>
        <w:rPr>
          <w:b/>
        </w:rPr>
      </w:pPr>
    </w:p>
    <w:p w:rsidR="001A11DF" w:rsidRDefault="00E96ACD">
      <w:pPr>
        <w:pStyle w:val="a3"/>
        <w:ind w:left="222" w:right="304" w:firstLine="707"/>
      </w:pPr>
      <w:r>
        <w:t>Гидравлическиережимы работы и пьезометрические графики тепловых сетей муниципальногообразования «Токсовскоегородскоепоселение»разработаны.</w:t>
      </w:r>
    </w:p>
    <w:p w:rsidR="001A11DF" w:rsidRDefault="00E96ACD">
      <w:pPr>
        <w:pStyle w:val="2"/>
        <w:spacing w:before="0"/>
        <w:ind w:left="930"/>
        <w:jc w:val="both"/>
      </w:pPr>
      <w:r>
        <w:t>Моделированиегидравлическихрежимовтепловыхсетей</w:t>
      </w:r>
    </w:p>
    <w:p w:rsidR="001A11DF" w:rsidRDefault="00E96ACD">
      <w:pPr>
        <w:pStyle w:val="a3"/>
        <w:ind w:left="222" w:right="299" w:firstLine="707"/>
      </w:pPr>
      <w:r>
        <w:t>В результате теплогидравлических расчетов определяются расходы и потери напора втрубопроводах, напоры в узлах сети, в том числе располагаемые напоры у потребителей,температура теплоносителя в узлах сети, удельные линейные потери напора, величина избыточногонапорау потребителей и т.д.</w:t>
      </w:r>
    </w:p>
    <w:p w:rsidR="001A11DF" w:rsidRDefault="00E96ACD">
      <w:pPr>
        <w:pStyle w:val="a3"/>
        <w:ind w:left="222" w:right="304" w:firstLine="707"/>
      </w:pPr>
      <w:r>
        <w:t>Для достижения оптимальных гидравлических и тепловых режимов в тепловых сетяхи системах теплопотребления необходимо обеспечить корректное потокораспределение дляподдержания заданного температурного режима у потребителей тепловой энергии. Необходимым инструментом для оптимизации гидравлических режимов теплоснабжения являетсяэлектроннаямодель системы теплоснабжения.</w:t>
      </w:r>
    </w:p>
    <w:p w:rsidR="001A11DF" w:rsidRDefault="00E96ACD">
      <w:pPr>
        <w:pStyle w:val="a3"/>
        <w:spacing w:before="1"/>
        <w:ind w:left="222" w:right="301" w:firstLine="707"/>
      </w:pPr>
      <w:r>
        <w:t>Электронная модель системы теплоснабжения муниципального образования разрабатываетсявцелях:</w:t>
      </w:r>
    </w:p>
    <w:p w:rsidR="001A11DF" w:rsidRDefault="00E96ACD">
      <w:pPr>
        <w:pStyle w:val="a5"/>
        <w:numPr>
          <w:ilvl w:val="0"/>
          <w:numId w:val="40"/>
        </w:numPr>
        <w:tabs>
          <w:tab w:val="left" w:pos="1101"/>
        </w:tabs>
        <w:ind w:right="299" w:firstLine="707"/>
        <w:rPr>
          <w:sz w:val="24"/>
        </w:rPr>
      </w:pPr>
      <w:r>
        <w:rPr>
          <w:sz w:val="24"/>
        </w:rPr>
        <w:t>обеспечения соблюдения требований Постановления Правительства РФ от 22 февраля 2012 г. №154 «О требованиях к схемам теплоснабжения, порядку их разработки и утверждения» в части обязательности создания электронной модели системы теплоснабженияпри разработке Схемы теплоснабжения для муниципального образования с численностьюнаселения 100 тыс. человек и более. Для муниципального образования «Токсовское городское поселение» требование является необязательным, так как численность населения менее100тыс. человек;</w:t>
      </w:r>
    </w:p>
    <w:p w:rsidR="001A11DF" w:rsidRDefault="00E96ACD">
      <w:pPr>
        <w:pStyle w:val="a5"/>
        <w:numPr>
          <w:ilvl w:val="0"/>
          <w:numId w:val="40"/>
        </w:numPr>
        <w:tabs>
          <w:tab w:val="left" w:pos="1070"/>
        </w:tabs>
        <w:ind w:left="1069" w:hanging="140"/>
        <w:rPr>
          <w:sz w:val="24"/>
        </w:rPr>
      </w:pPr>
      <w:r>
        <w:rPr>
          <w:sz w:val="24"/>
        </w:rPr>
        <w:t>обеспеченияустойчивогоградостроительногоразвитиягорода;</w:t>
      </w:r>
    </w:p>
    <w:p w:rsidR="001A11DF" w:rsidRDefault="00E96ACD">
      <w:pPr>
        <w:pStyle w:val="a5"/>
        <w:numPr>
          <w:ilvl w:val="0"/>
          <w:numId w:val="40"/>
        </w:numPr>
        <w:tabs>
          <w:tab w:val="left" w:pos="1070"/>
        </w:tabs>
        <w:ind w:left="1069" w:hanging="140"/>
        <w:rPr>
          <w:sz w:val="24"/>
        </w:rPr>
      </w:pPr>
      <w:r>
        <w:rPr>
          <w:sz w:val="24"/>
        </w:rPr>
        <w:t>разработкимердляповышениянадежностисистемытеплоснабжениягорода;</w:t>
      </w:r>
    </w:p>
    <w:p w:rsidR="001A11DF" w:rsidRDefault="00E96ACD">
      <w:pPr>
        <w:pStyle w:val="a5"/>
        <w:numPr>
          <w:ilvl w:val="0"/>
          <w:numId w:val="40"/>
        </w:numPr>
        <w:tabs>
          <w:tab w:val="left" w:pos="1084"/>
        </w:tabs>
        <w:ind w:right="310" w:firstLine="707"/>
        <w:rPr>
          <w:sz w:val="24"/>
        </w:rPr>
      </w:pPr>
      <w:r>
        <w:rPr>
          <w:sz w:val="24"/>
        </w:rPr>
        <w:t>проведения единой политики в организации текущей деятельности предприятий и вперспективномразвитии всейсистемы теплоснабжениягорода;</w:t>
      </w:r>
    </w:p>
    <w:p w:rsidR="001A11DF" w:rsidRDefault="00E96ACD">
      <w:pPr>
        <w:pStyle w:val="a5"/>
        <w:numPr>
          <w:ilvl w:val="0"/>
          <w:numId w:val="40"/>
        </w:numPr>
        <w:tabs>
          <w:tab w:val="left" w:pos="1134"/>
        </w:tabs>
        <w:spacing w:before="1"/>
        <w:ind w:right="306" w:firstLine="707"/>
        <w:rPr>
          <w:sz w:val="24"/>
        </w:rPr>
      </w:pPr>
      <w:r>
        <w:rPr>
          <w:sz w:val="24"/>
        </w:rPr>
        <w:t>минимизациивероятностивозникновенияаварийныхситуацийвсистеметеплоснабжения;</w:t>
      </w:r>
    </w:p>
    <w:p w:rsidR="001A11DF" w:rsidRDefault="00E96ACD" w:rsidP="008F797D">
      <w:pPr>
        <w:pStyle w:val="a5"/>
        <w:numPr>
          <w:ilvl w:val="0"/>
          <w:numId w:val="40"/>
        </w:numPr>
        <w:tabs>
          <w:tab w:val="left" w:pos="1086"/>
        </w:tabs>
        <w:ind w:hanging="156"/>
        <w:jc w:val="left"/>
      </w:pPr>
      <w:r>
        <w:rPr>
          <w:sz w:val="24"/>
        </w:rPr>
        <w:t>созданияединойинформационнойплатформыдляобеспечениямониторингаразв</w:t>
      </w:r>
      <w:r w:rsidR="008F797D">
        <w:rPr>
          <w:sz w:val="24"/>
        </w:rPr>
        <w:t>и</w:t>
      </w:r>
      <w:r>
        <w:t>тия;</w:t>
      </w:r>
    </w:p>
    <w:p w:rsidR="001A11DF" w:rsidRDefault="00E96ACD" w:rsidP="008F797D">
      <w:pPr>
        <w:pStyle w:val="a3"/>
        <w:ind w:left="930"/>
        <w:jc w:val="left"/>
      </w:pPr>
      <w:r>
        <w:t>Электроннаямодельсистемтеплоснабжениямуниципальногообразованияобеспечи</w:t>
      </w:r>
      <w:r w:rsidR="008F797D">
        <w:t>ва</w:t>
      </w:r>
      <w:r>
        <w:t>етвыполнениеследующихтребований:</w:t>
      </w:r>
    </w:p>
    <w:p w:rsidR="001A11DF" w:rsidRDefault="001A11DF">
      <w:pPr>
        <w:sectPr w:rsidR="001A11DF">
          <w:pgSz w:w="11910" w:h="16840"/>
          <w:pgMar w:top="1360" w:right="260" w:bottom="1040" w:left="1480" w:header="718" w:footer="852" w:gutter="0"/>
          <w:cols w:space="720"/>
        </w:sectPr>
      </w:pPr>
    </w:p>
    <w:p w:rsidR="001A11DF" w:rsidRDefault="00E96ACD">
      <w:pPr>
        <w:pStyle w:val="a5"/>
        <w:numPr>
          <w:ilvl w:val="0"/>
          <w:numId w:val="40"/>
        </w:numPr>
        <w:tabs>
          <w:tab w:val="left" w:pos="1094"/>
        </w:tabs>
        <w:spacing w:before="80"/>
        <w:ind w:right="299" w:firstLine="707"/>
        <w:rPr>
          <w:sz w:val="24"/>
        </w:rPr>
      </w:pPr>
      <w:r>
        <w:rPr>
          <w:sz w:val="24"/>
        </w:rPr>
        <w:lastRenderedPageBreak/>
        <w:t>графическое представление объектов системы теплоснабжения с привязкой к топографическойосновегородаисполнымтопологическимописаниемсвязности объектов;</w:t>
      </w:r>
    </w:p>
    <w:p w:rsidR="001A11DF" w:rsidRDefault="00E96ACD">
      <w:pPr>
        <w:pStyle w:val="a5"/>
        <w:numPr>
          <w:ilvl w:val="0"/>
          <w:numId w:val="40"/>
        </w:numPr>
        <w:tabs>
          <w:tab w:val="left" w:pos="1070"/>
        </w:tabs>
        <w:ind w:left="1069" w:hanging="140"/>
        <w:rPr>
          <w:sz w:val="24"/>
        </w:rPr>
      </w:pPr>
      <w:r>
        <w:rPr>
          <w:sz w:val="24"/>
        </w:rPr>
        <w:t>паспортизациюобъектовсистемытеплоснабжения;</w:t>
      </w:r>
    </w:p>
    <w:p w:rsidR="001A11DF" w:rsidRDefault="00E96ACD">
      <w:pPr>
        <w:pStyle w:val="a5"/>
        <w:numPr>
          <w:ilvl w:val="0"/>
          <w:numId w:val="40"/>
        </w:numPr>
        <w:tabs>
          <w:tab w:val="left" w:pos="1070"/>
        </w:tabs>
        <w:ind w:left="1069" w:hanging="140"/>
        <w:rPr>
          <w:sz w:val="24"/>
        </w:rPr>
      </w:pPr>
      <w:r>
        <w:rPr>
          <w:sz w:val="24"/>
        </w:rPr>
        <w:t>паспортизациюиописаниерасчетныхединиц территориальногоделения;</w:t>
      </w:r>
    </w:p>
    <w:p w:rsidR="001A11DF" w:rsidRDefault="00E96ACD">
      <w:pPr>
        <w:pStyle w:val="a5"/>
        <w:numPr>
          <w:ilvl w:val="0"/>
          <w:numId w:val="40"/>
        </w:numPr>
        <w:tabs>
          <w:tab w:val="left" w:pos="1079"/>
        </w:tabs>
        <w:ind w:right="303" w:firstLine="707"/>
        <w:rPr>
          <w:sz w:val="24"/>
        </w:rPr>
      </w:pPr>
      <w:r>
        <w:rPr>
          <w:sz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энергиинаединую тепловуюсеть;</w:t>
      </w:r>
    </w:p>
    <w:p w:rsidR="001A11DF" w:rsidRDefault="00E96ACD">
      <w:pPr>
        <w:pStyle w:val="a5"/>
        <w:numPr>
          <w:ilvl w:val="0"/>
          <w:numId w:val="40"/>
        </w:numPr>
        <w:tabs>
          <w:tab w:val="left" w:pos="1086"/>
        </w:tabs>
        <w:ind w:right="307" w:firstLine="707"/>
        <w:rPr>
          <w:sz w:val="24"/>
        </w:rPr>
      </w:pPr>
      <w:r>
        <w:rPr>
          <w:sz w:val="24"/>
        </w:rPr>
        <w:t>моделирование всех видов переключений, осуществляемых в тепловых сетях, в томчислепереключенийтепловыхнагрузокмежду источникамитепловойэнергии;</w:t>
      </w:r>
    </w:p>
    <w:p w:rsidR="001A11DF" w:rsidRDefault="00E96ACD">
      <w:pPr>
        <w:pStyle w:val="a5"/>
        <w:numPr>
          <w:ilvl w:val="0"/>
          <w:numId w:val="40"/>
        </w:numPr>
        <w:tabs>
          <w:tab w:val="left" w:pos="1139"/>
        </w:tabs>
        <w:ind w:right="301" w:firstLine="707"/>
        <w:rPr>
          <w:sz w:val="24"/>
        </w:rPr>
      </w:pPr>
      <w:r>
        <w:rPr>
          <w:sz w:val="24"/>
        </w:rPr>
        <w:t>расчет балансов тепловой энергии по источникам тепловой энергии и по территориальномупризнаку;</w:t>
      </w:r>
    </w:p>
    <w:p w:rsidR="001A11DF" w:rsidRDefault="00E96ACD">
      <w:pPr>
        <w:pStyle w:val="a5"/>
        <w:numPr>
          <w:ilvl w:val="0"/>
          <w:numId w:val="40"/>
        </w:numPr>
        <w:tabs>
          <w:tab w:val="left" w:pos="1070"/>
        </w:tabs>
        <w:ind w:left="1069" w:hanging="140"/>
        <w:rPr>
          <w:sz w:val="24"/>
        </w:rPr>
      </w:pPr>
      <w:r>
        <w:rPr>
          <w:sz w:val="24"/>
        </w:rPr>
        <w:t>расчетпотерьтепловойэнергиичерезизоляциюисутечкамитеплоносителя;</w:t>
      </w:r>
    </w:p>
    <w:p w:rsidR="001A11DF" w:rsidRDefault="00E96ACD">
      <w:pPr>
        <w:pStyle w:val="a5"/>
        <w:numPr>
          <w:ilvl w:val="0"/>
          <w:numId w:val="40"/>
        </w:numPr>
        <w:tabs>
          <w:tab w:val="left" w:pos="1070"/>
        </w:tabs>
        <w:ind w:left="1069" w:hanging="140"/>
        <w:rPr>
          <w:sz w:val="24"/>
        </w:rPr>
      </w:pPr>
      <w:r>
        <w:rPr>
          <w:sz w:val="24"/>
        </w:rPr>
        <w:t>расчетпоказателейнадежноститеплоснабжения;</w:t>
      </w:r>
    </w:p>
    <w:p w:rsidR="001A11DF" w:rsidRDefault="00E96ACD">
      <w:pPr>
        <w:pStyle w:val="a5"/>
        <w:numPr>
          <w:ilvl w:val="0"/>
          <w:numId w:val="40"/>
        </w:numPr>
        <w:tabs>
          <w:tab w:val="left" w:pos="1079"/>
        </w:tabs>
        <w:ind w:right="299" w:firstLine="707"/>
        <w:rPr>
          <w:sz w:val="24"/>
        </w:rPr>
      </w:pPr>
      <w:r>
        <w:rPr>
          <w:sz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вариантовсхемтеплоснабжения;</w:t>
      </w:r>
    </w:p>
    <w:p w:rsidR="001A11DF" w:rsidRDefault="00E96ACD">
      <w:pPr>
        <w:pStyle w:val="a5"/>
        <w:numPr>
          <w:ilvl w:val="0"/>
          <w:numId w:val="40"/>
        </w:numPr>
        <w:tabs>
          <w:tab w:val="left" w:pos="1089"/>
        </w:tabs>
        <w:spacing w:before="1"/>
        <w:ind w:right="301" w:firstLine="707"/>
        <w:rPr>
          <w:sz w:val="24"/>
        </w:rPr>
      </w:pPr>
      <w:r>
        <w:rPr>
          <w:sz w:val="24"/>
        </w:rPr>
        <w:t>сравнительные пьезометрические графики для разработки и анализа сценариев перспективногоразвитиятепловыхсетей.</w:t>
      </w:r>
    </w:p>
    <w:p w:rsidR="001A11DF" w:rsidRDefault="00E96ACD">
      <w:pPr>
        <w:pStyle w:val="a3"/>
        <w:spacing w:line="276" w:lineRule="exact"/>
        <w:ind w:left="930"/>
      </w:pPr>
      <w:r>
        <w:t>Электроннаямодельсистемтеплоснабженияпозволяетвыполнить:</w:t>
      </w:r>
    </w:p>
    <w:p w:rsidR="001A11DF" w:rsidRDefault="00E96ACD">
      <w:pPr>
        <w:pStyle w:val="a3"/>
        <w:spacing w:line="298" w:lineRule="exact"/>
        <w:ind w:left="930"/>
        <w:jc w:val="left"/>
      </w:pPr>
      <w:bookmarkStart w:id="80" w:name="_bookmark75"/>
      <w:bookmarkEnd w:id="80"/>
      <w:r>
        <w:rPr>
          <w:rFonts w:ascii="Arial MT" w:hAnsi="Arial MT"/>
          <w:sz w:val="26"/>
        </w:rPr>
        <w:t>-</w:t>
      </w:r>
      <w:r>
        <w:t>расчетноминальногогидравлическогорежима;</w:t>
      </w:r>
    </w:p>
    <w:p w:rsidR="001A11DF" w:rsidRDefault="00E96ACD">
      <w:pPr>
        <w:pStyle w:val="a5"/>
        <w:numPr>
          <w:ilvl w:val="0"/>
          <w:numId w:val="39"/>
        </w:numPr>
        <w:tabs>
          <w:tab w:val="left" w:pos="1070"/>
        </w:tabs>
        <w:spacing w:line="276" w:lineRule="exact"/>
        <w:ind w:left="1069"/>
        <w:jc w:val="left"/>
        <w:rPr>
          <w:sz w:val="24"/>
        </w:rPr>
      </w:pPr>
      <w:r>
        <w:rPr>
          <w:sz w:val="24"/>
        </w:rPr>
        <w:t>расчеттекущего(фактического)гидравлическогорежима;</w:t>
      </w:r>
    </w:p>
    <w:p w:rsidR="001A11DF" w:rsidRDefault="00E96ACD">
      <w:pPr>
        <w:pStyle w:val="a5"/>
        <w:numPr>
          <w:ilvl w:val="0"/>
          <w:numId w:val="39"/>
        </w:numPr>
        <w:tabs>
          <w:tab w:val="left" w:pos="1070"/>
        </w:tabs>
        <w:ind w:left="1069"/>
        <w:jc w:val="left"/>
        <w:rPr>
          <w:sz w:val="24"/>
        </w:rPr>
      </w:pPr>
      <w:r>
        <w:rPr>
          <w:sz w:val="24"/>
        </w:rPr>
        <w:t>модельныебазы;</w:t>
      </w:r>
    </w:p>
    <w:p w:rsidR="001A11DF" w:rsidRDefault="00E96ACD">
      <w:pPr>
        <w:pStyle w:val="a5"/>
        <w:numPr>
          <w:ilvl w:val="0"/>
          <w:numId w:val="39"/>
        </w:numPr>
        <w:tabs>
          <w:tab w:val="left" w:pos="1070"/>
        </w:tabs>
        <w:ind w:left="1069"/>
        <w:jc w:val="left"/>
        <w:rPr>
          <w:sz w:val="24"/>
        </w:rPr>
      </w:pPr>
      <w:r>
        <w:rPr>
          <w:sz w:val="24"/>
        </w:rPr>
        <w:t>пьезометрическиеграфики;</w:t>
      </w:r>
    </w:p>
    <w:p w:rsidR="001A11DF" w:rsidRDefault="00E96ACD">
      <w:pPr>
        <w:pStyle w:val="a3"/>
        <w:ind w:left="222" w:right="301" w:firstLine="707"/>
      </w:pPr>
      <w:r>
        <w:rPr>
          <w:i/>
        </w:rPr>
        <w:t xml:space="preserve">Расчет номинального гидравлического режима </w:t>
      </w:r>
      <w:r>
        <w:rPr>
          <w:b/>
        </w:rPr>
        <w:t xml:space="preserve">- </w:t>
      </w:r>
      <w:r>
        <w:t>классический вид гидравлическогорасчета, отталкивающийся от задания тепловых нагрузок потребителей. В результате расчетаполучается полное потокораспределение по подающим и обратным трубопроводам тепловойсети, а также абсолютные и располагаемые напоры во всех точках тепловой сети в предположении, что все потребители получают заявленную тепловую нагрузку при определенныхдляних температурныхграфиках.</w:t>
      </w:r>
    </w:p>
    <w:p w:rsidR="001A11DF" w:rsidRDefault="00E96ACD">
      <w:pPr>
        <w:pStyle w:val="a3"/>
        <w:spacing w:before="1"/>
        <w:ind w:left="222" w:right="304" w:firstLine="707"/>
      </w:pPr>
      <w:r>
        <w:t>Насосные группы на источниках тепла, а также в насосных станциях смешения, подпора и подкачки описываются полной моделью, включающей расходно-напорную характеристикугруппы насосных агрегатов.</w:t>
      </w:r>
    </w:p>
    <w:p w:rsidR="001A11DF" w:rsidRDefault="00E96ACD">
      <w:pPr>
        <w:pStyle w:val="a3"/>
        <w:ind w:left="222" w:right="304" w:firstLine="707"/>
      </w:pPr>
      <w:r>
        <w:t>Гидравлическиесопротивленияучастковтрубопроводовопределяютсяихдлиной,внутреннимдиаметром,суммойместныхсопротивлений,коэффициентомшероховатостилибо коэффициентом местных потерь (в зависимости от выбранного способа расчета), степеньюзарастания.</w:t>
      </w:r>
    </w:p>
    <w:p w:rsidR="001A11DF" w:rsidRDefault="00E96ACD">
      <w:pPr>
        <w:pStyle w:val="a3"/>
        <w:ind w:left="222" w:right="299" w:firstLine="707"/>
      </w:pPr>
      <w:r>
        <w:rPr>
          <w:i/>
        </w:rPr>
        <w:t xml:space="preserve">Расчет текущего (фактического) гидравлического режима. </w:t>
      </w:r>
      <w:r>
        <w:t>От гидравлического расчета номинального режима отличается тем, что потребители тепла в этом случае моделируются специально рассчитанным на основании "номинального" режима внутренним гидравлическим сопротивлением (включающем обвязку и сужающие устройства), а заданная дляних тепловая нагрузка игнорируется. Потокораспределение при этом полностью определяется расходно-напорными характеристиками групп насосных агрегатов, работающих на тепловуюсеть,игидравлическимисопротивлениямиучастковтеплосетиипотребителейтепла.</w:t>
      </w:r>
    </w:p>
    <w:p w:rsidR="001A11DF" w:rsidRDefault="00E96ACD">
      <w:pPr>
        <w:pStyle w:val="a3"/>
        <w:ind w:left="222" w:right="299" w:firstLine="707"/>
      </w:pPr>
      <w:r>
        <w:t>Фактический гидравлический режим используется при разработке аварийных режимов для моделирования всех возможных вариантов ухудшения параметров теплоносителя,определения потребителей, параметры теплоносителя которых будут снижены в связи с возникновением аварии на тепловых сетях. С его помощью возможен ответ на вопрос, что произойдет с гидравлическим режимом в тепловой сети при аварийном отключении какого-либооборудования (нештатная ситуация). Поэтому в литературе этот метод гидравлического расчетачасто называют "аварийным".</w:t>
      </w:r>
    </w:p>
    <w:p w:rsidR="001A11DF" w:rsidRDefault="001A11DF">
      <w:pPr>
        <w:sectPr w:rsidR="001A11DF">
          <w:pgSz w:w="11910" w:h="16840"/>
          <w:pgMar w:top="1360" w:right="260" w:bottom="1040" w:left="1480" w:header="718" w:footer="852" w:gutter="0"/>
          <w:cols w:space="720"/>
        </w:sectPr>
      </w:pPr>
    </w:p>
    <w:p w:rsidR="001A11DF" w:rsidRDefault="00E96ACD">
      <w:pPr>
        <w:pStyle w:val="a3"/>
        <w:spacing w:before="80"/>
        <w:ind w:left="222" w:right="301" w:firstLine="707"/>
      </w:pPr>
      <w:r>
        <w:rPr>
          <w:i/>
        </w:rPr>
        <w:lastRenderedPageBreak/>
        <w:t xml:space="preserve">Модельные базы. </w:t>
      </w:r>
      <w:r>
        <w:t>Подсистема гидравлических расчетов позволяет моделировать произвольные режимы, в том числе аварийные и перспективные. Само по себе гидравлическоемоделирование предполагает внесение в модель каких-то изменений с целью воспроизведения режимных последствий этих изменений. Очевидно, что такие изменения искажают реальные данные, описывающие эксплуатируемую тепловую сеть в ее текущем состоянии, чтокатегорическинедопустимо.</w:t>
      </w:r>
    </w:p>
    <w:p w:rsidR="001A11DF" w:rsidRDefault="00E96ACD">
      <w:pPr>
        <w:pStyle w:val="a3"/>
        <w:ind w:left="222" w:right="299" w:firstLine="707"/>
      </w:pPr>
      <w:r>
        <w:rPr>
          <w:i/>
        </w:rPr>
        <w:t xml:space="preserve">Пьезометрические графики. </w:t>
      </w:r>
      <w:r>
        <w:t>Это основной аналитический инструмент специалиста погидравлическим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соединяющегомежду собой два произвольных узла тепловой сети по неразрывному потоку теплоносителя.На пьезометрическом графике наглядно представлены все основные характеристики режима,полученные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создаваемыенанасосныхстанцияхи источниках, избыточныенапоры и т.д</w:t>
      </w:r>
    </w:p>
    <w:p w:rsidR="001A11DF" w:rsidRDefault="00E96ACD">
      <w:pPr>
        <w:pStyle w:val="a3"/>
        <w:spacing w:before="1"/>
        <w:ind w:left="222" w:right="301" w:firstLine="707"/>
      </w:pPr>
      <w:r>
        <w:t>Электронноемоделированиепозволяетопределитьдействиянеобходимыедляналадки тепловых сетей. Наладка водяных тепловых сетей производится для создания оптимальныхгидравлическихитепловыхрежимоввтепловыхсетяхисистемахтеплопотребления, распределения теплоносителя между потребителями в строгом соответствии с ихтепловой нагрузкой, ликвидации «перегрева» или «недогрева» потребителей, снижения расхода электроэнергии на транспорт теплоносителя. В результате наладки создаются необходимые условия для работы систем отопления, приточной вентиляции, кондиционированиявоздуха, горячего водоснабжения и повышаются технико-экономические показатели централизованноготеплоснабжения.</w:t>
      </w:r>
    </w:p>
    <w:p w:rsidR="001A11DF" w:rsidRDefault="00E96ACD">
      <w:pPr>
        <w:ind w:left="222" w:right="299" w:firstLine="707"/>
        <w:jc w:val="both"/>
        <w:rPr>
          <w:sz w:val="24"/>
        </w:rPr>
      </w:pPr>
      <w:r>
        <w:rPr>
          <w:b/>
          <w:i/>
          <w:sz w:val="24"/>
        </w:rPr>
        <w:t xml:space="preserve">Плана действий по ликвидации последствий аварийных ситуаций </w:t>
      </w:r>
      <w:r>
        <w:rPr>
          <w:sz w:val="24"/>
        </w:rPr>
        <w:t>в системе централизованного теплоснабжения разрабатывается с применением электронного моделированияаварийных ситуаций.</w:t>
      </w:r>
    </w:p>
    <w:p w:rsidR="001A11DF" w:rsidRDefault="00E96ACD">
      <w:pPr>
        <w:pStyle w:val="a3"/>
        <w:ind w:left="222" w:right="296" w:firstLine="707"/>
      </w:pPr>
      <w:r>
        <w:t>Под аварийной ситуацией понимаются технологические нарушения на объекте теплоснабжения и (или) теплопотребляющей установке, приведшие к разрушению или повреждению сооружений и (или) технических устройств (оборудования) объекта теплоснабжения и(или) теплопотребляющей установки, неконтролируемому взрыву и (или) выбросу опасныхвеществ, отклонению от установленного технологического режима работы объектов теплоснабжения и (или) теплопотребляющих установок, полному или частичному ограничениюрежимапотребления тепловой энергии (мощности).</w:t>
      </w:r>
    </w:p>
    <w:p w:rsidR="001A11DF" w:rsidRDefault="00E96ACD">
      <w:pPr>
        <w:pStyle w:val="a3"/>
        <w:spacing w:before="1"/>
        <w:ind w:left="222" w:right="307" w:firstLine="707"/>
      </w:pPr>
      <w:r>
        <w:t>К перечню возможных последствий аварийных ситуаций (чрезвычайных ситуаций) натепловыхсетях иисточниках тепловойэнергии относятся:</w:t>
      </w:r>
    </w:p>
    <w:p w:rsidR="001A11DF" w:rsidRDefault="00E96ACD" w:rsidP="008F797D">
      <w:pPr>
        <w:pStyle w:val="a5"/>
        <w:numPr>
          <w:ilvl w:val="0"/>
          <w:numId w:val="39"/>
        </w:numPr>
        <w:tabs>
          <w:tab w:val="left" w:pos="1096"/>
        </w:tabs>
        <w:ind w:left="222" w:hanging="166"/>
        <w:jc w:val="left"/>
      </w:pPr>
      <w:r>
        <w:rPr>
          <w:sz w:val="24"/>
        </w:rPr>
        <w:t>кратковременноенарушениетеплоснабжениянаселения,объектовсоциальнойсф</w:t>
      </w:r>
      <w:r w:rsidR="008F797D">
        <w:rPr>
          <w:sz w:val="24"/>
        </w:rPr>
        <w:t>е</w:t>
      </w:r>
      <w:r>
        <w:t>ры;</w:t>
      </w:r>
    </w:p>
    <w:p w:rsidR="001A11DF" w:rsidRDefault="00E96ACD">
      <w:pPr>
        <w:pStyle w:val="a5"/>
        <w:numPr>
          <w:ilvl w:val="0"/>
          <w:numId w:val="39"/>
        </w:numPr>
        <w:tabs>
          <w:tab w:val="left" w:pos="1079"/>
        </w:tabs>
        <w:ind w:left="1078" w:hanging="149"/>
        <w:jc w:val="left"/>
        <w:rPr>
          <w:sz w:val="24"/>
        </w:rPr>
      </w:pPr>
      <w:r>
        <w:rPr>
          <w:sz w:val="24"/>
        </w:rPr>
        <w:t>полноеограничениережимапотреблениятепловойэнергиидлянаселения,объектов</w:t>
      </w:r>
    </w:p>
    <w:p w:rsidR="001A11DF" w:rsidRDefault="00E96ACD">
      <w:pPr>
        <w:pStyle w:val="a3"/>
        <w:ind w:left="222"/>
        <w:jc w:val="left"/>
      </w:pPr>
      <w:r>
        <w:t>социальнойсферы;</w:t>
      </w:r>
    </w:p>
    <w:p w:rsidR="001A11DF" w:rsidRDefault="00E96ACD">
      <w:pPr>
        <w:pStyle w:val="a5"/>
        <w:numPr>
          <w:ilvl w:val="0"/>
          <w:numId w:val="39"/>
        </w:numPr>
        <w:tabs>
          <w:tab w:val="left" w:pos="1070"/>
        </w:tabs>
        <w:ind w:left="1069"/>
        <w:jc w:val="left"/>
        <w:rPr>
          <w:sz w:val="24"/>
        </w:rPr>
      </w:pPr>
      <w:r>
        <w:rPr>
          <w:sz w:val="24"/>
        </w:rPr>
        <w:t>причинениевредатретьимлицам;</w:t>
      </w:r>
    </w:p>
    <w:p w:rsidR="001A11DF" w:rsidRDefault="00E96ACD">
      <w:pPr>
        <w:pStyle w:val="a5"/>
        <w:numPr>
          <w:ilvl w:val="0"/>
          <w:numId w:val="39"/>
        </w:numPr>
        <w:tabs>
          <w:tab w:val="left" w:pos="1070"/>
        </w:tabs>
        <w:ind w:left="1069"/>
        <w:jc w:val="left"/>
        <w:rPr>
          <w:sz w:val="24"/>
        </w:rPr>
      </w:pPr>
      <w:r>
        <w:rPr>
          <w:sz w:val="24"/>
        </w:rPr>
        <w:t>разрушениеобъектовтеплоснабжения(котлов,тепловыхсетей,котельных);</w:t>
      </w:r>
    </w:p>
    <w:p w:rsidR="001A11DF" w:rsidRDefault="00E96ACD">
      <w:pPr>
        <w:pStyle w:val="a5"/>
        <w:numPr>
          <w:ilvl w:val="0"/>
          <w:numId w:val="39"/>
        </w:numPr>
        <w:tabs>
          <w:tab w:val="left" w:pos="1070"/>
        </w:tabs>
        <w:spacing w:before="1"/>
        <w:ind w:right="3013" w:firstLine="0"/>
        <w:jc w:val="left"/>
        <w:rPr>
          <w:sz w:val="24"/>
        </w:rPr>
      </w:pPr>
      <w:r>
        <w:rPr>
          <w:sz w:val="24"/>
        </w:rPr>
        <w:t>отсутствие теплоснабжения более 24 часов (одни сутки).Планликвидацииаварийнойситуациисоставляетсявцелях:</w:t>
      </w:r>
    </w:p>
    <w:p w:rsidR="001A11DF" w:rsidRDefault="00E96ACD">
      <w:pPr>
        <w:pStyle w:val="a5"/>
        <w:numPr>
          <w:ilvl w:val="0"/>
          <w:numId w:val="39"/>
        </w:numPr>
        <w:tabs>
          <w:tab w:val="left" w:pos="1106"/>
        </w:tabs>
        <w:ind w:left="222" w:right="299" w:firstLine="707"/>
        <w:rPr>
          <w:sz w:val="24"/>
        </w:rPr>
      </w:pPr>
      <w:r>
        <w:rPr>
          <w:sz w:val="24"/>
        </w:rPr>
        <w:t>определения возможных сценариев возникновения и развития аварий, конкретизации технических средств и действий производственного персонала и спецподразделений полокализацииаварий;</w:t>
      </w:r>
    </w:p>
    <w:p w:rsidR="008F797D" w:rsidRDefault="00E96ACD">
      <w:pPr>
        <w:pStyle w:val="a5"/>
        <w:numPr>
          <w:ilvl w:val="0"/>
          <w:numId w:val="39"/>
        </w:numPr>
        <w:tabs>
          <w:tab w:val="left" w:pos="1096"/>
        </w:tabs>
        <w:ind w:left="222" w:right="301" w:firstLine="707"/>
        <w:rPr>
          <w:sz w:val="24"/>
        </w:rPr>
      </w:pPr>
      <w:r>
        <w:rPr>
          <w:sz w:val="24"/>
        </w:rPr>
        <w:t xml:space="preserve">создания благоприятных условий для успешного выполнения мероприятий по ликвидации аварийной ситуации; </w:t>
      </w:r>
    </w:p>
    <w:p w:rsidR="001A11DF" w:rsidRDefault="00E96ACD" w:rsidP="008F797D">
      <w:pPr>
        <w:pStyle w:val="a5"/>
        <w:tabs>
          <w:tab w:val="left" w:pos="1096"/>
        </w:tabs>
        <w:ind w:left="929" w:right="301" w:firstLine="0"/>
        <w:rPr>
          <w:sz w:val="24"/>
        </w:rPr>
      </w:pPr>
      <w:r>
        <w:rPr>
          <w:sz w:val="24"/>
        </w:rPr>
        <w:t xml:space="preserve">- бесперебойного удовлетворения потребностей населения </w:t>
      </w:r>
      <w:r>
        <w:rPr>
          <w:sz w:val="24"/>
        </w:rPr>
        <w:lastRenderedPageBreak/>
        <w:t>приликвидацииаварийнойситуации</w:t>
      </w:r>
    </w:p>
    <w:p w:rsidR="001A11DF" w:rsidRDefault="001A11DF">
      <w:pPr>
        <w:jc w:val="both"/>
        <w:rPr>
          <w:sz w:val="24"/>
        </w:rPr>
        <w:sectPr w:rsidR="001A11DF">
          <w:pgSz w:w="11910" w:h="16840"/>
          <w:pgMar w:top="1360" w:right="260" w:bottom="1040" w:left="1480" w:header="718" w:footer="852" w:gutter="0"/>
          <w:cols w:space="720"/>
        </w:sectPr>
      </w:pPr>
    </w:p>
    <w:p w:rsidR="001A11DF" w:rsidRDefault="00E96ACD">
      <w:pPr>
        <w:pStyle w:val="a3"/>
        <w:spacing w:before="80"/>
        <w:ind w:left="930"/>
        <w:jc w:val="left"/>
      </w:pPr>
      <w:r>
        <w:lastRenderedPageBreak/>
        <w:t>Целямипланадействийполиквидациипоследствийаварийныхситуацийявляются:</w:t>
      </w:r>
    </w:p>
    <w:p w:rsidR="001A11DF" w:rsidRDefault="00E96ACD">
      <w:pPr>
        <w:pStyle w:val="a5"/>
        <w:numPr>
          <w:ilvl w:val="0"/>
          <w:numId w:val="39"/>
        </w:numPr>
        <w:tabs>
          <w:tab w:val="left" w:pos="1101"/>
        </w:tabs>
        <w:ind w:left="222" w:right="301" w:firstLine="707"/>
        <w:jc w:val="left"/>
        <w:rPr>
          <w:sz w:val="24"/>
        </w:rPr>
      </w:pPr>
      <w:r>
        <w:rPr>
          <w:sz w:val="24"/>
        </w:rPr>
        <w:t>повышениеэффективности,устойчивостиинадежностифункционированияобъектовсоциальной сферы;</w:t>
      </w:r>
    </w:p>
    <w:p w:rsidR="001A11DF" w:rsidRDefault="00E96ACD">
      <w:pPr>
        <w:pStyle w:val="a5"/>
        <w:numPr>
          <w:ilvl w:val="0"/>
          <w:numId w:val="39"/>
        </w:numPr>
        <w:tabs>
          <w:tab w:val="left" w:pos="1106"/>
        </w:tabs>
        <w:ind w:left="222" w:right="301" w:firstLine="707"/>
        <w:jc w:val="left"/>
        <w:rPr>
          <w:sz w:val="24"/>
        </w:rPr>
      </w:pPr>
      <w:r>
        <w:rPr>
          <w:sz w:val="24"/>
        </w:rPr>
        <w:t>мобилизацияусилийполиквидациитехнологическихнарушенийиаварийныхситуацийнаобъектах жилищно-коммунальногоназначения;</w:t>
      </w:r>
    </w:p>
    <w:p w:rsidR="001A11DF" w:rsidRDefault="00E96ACD">
      <w:pPr>
        <w:pStyle w:val="a5"/>
        <w:numPr>
          <w:ilvl w:val="0"/>
          <w:numId w:val="39"/>
        </w:numPr>
        <w:tabs>
          <w:tab w:val="left" w:pos="1094"/>
        </w:tabs>
        <w:ind w:left="222" w:right="301" w:firstLine="707"/>
        <w:jc w:val="left"/>
        <w:rPr>
          <w:sz w:val="24"/>
        </w:rPr>
      </w:pPr>
      <w:r>
        <w:rPr>
          <w:sz w:val="24"/>
        </w:rPr>
        <w:t>снижение доприемлемого уровня технологических нарушенийиаварийных ситуацийнаобъектах жилищно-коммунальногоназначения;</w:t>
      </w:r>
    </w:p>
    <w:p w:rsidR="001A11DF" w:rsidRDefault="00E96ACD">
      <w:pPr>
        <w:pStyle w:val="a5"/>
        <w:numPr>
          <w:ilvl w:val="0"/>
          <w:numId w:val="39"/>
        </w:numPr>
        <w:tabs>
          <w:tab w:val="left" w:pos="1082"/>
        </w:tabs>
        <w:ind w:left="222" w:right="312" w:firstLine="707"/>
        <w:jc w:val="left"/>
        <w:rPr>
          <w:sz w:val="24"/>
        </w:rPr>
      </w:pPr>
      <w:r>
        <w:rPr>
          <w:sz w:val="24"/>
        </w:rPr>
        <w:t>минимизацияпоследствийвозникновениятехнологическихнарушенийиаварийныхситуацийнаобъектах жилищно-коммунальногоназначения.</w:t>
      </w:r>
    </w:p>
    <w:p w:rsidR="001A11DF" w:rsidRDefault="00E96ACD">
      <w:pPr>
        <w:pStyle w:val="a3"/>
        <w:ind w:left="930"/>
        <w:jc w:val="left"/>
      </w:pPr>
      <w:r>
        <w:t>Задачамипланаявляются:</w:t>
      </w:r>
    </w:p>
    <w:p w:rsidR="001A11DF" w:rsidRDefault="00E96ACD">
      <w:pPr>
        <w:pStyle w:val="a5"/>
        <w:numPr>
          <w:ilvl w:val="0"/>
          <w:numId w:val="39"/>
        </w:numPr>
        <w:tabs>
          <w:tab w:val="left" w:pos="1098"/>
        </w:tabs>
        <w:ind w:left="222" w:right="306" w:firstLine="707"/>
        <w:rPr>
          <w:sz w:val="24"/>
        </w:rPr>
      </w:pPr>
      <w:r>
        <w:rPr>
          <w:sz w:val="24"/>
        </w:rPr>
        <w:t>приведение в готовностьоперативных штабов по ликвидации аварийных ситуацийнаобъектахжилищно-коммунальногоназначения,концентрациянеобходимыхсилисредств;</w:t>
      </w:r>
    </w:p>
    <w:p w:rsidR="001A11DF" w:rsidRDefault="00E96ACD">
      <w:pPr>
        <w:pStyle w:val="a5"/>
        <w:numPr>
          <w:ilvl w:val="0"/>
          <w:numId w:val="39"/>
        </w:numPr>
        <w:tabs>
          <w:tab w:val="left" w:pos="1070"/>
        </w:tabs>
        <w:ind w:left="1069"/>
        <w:rPr>
          <w:sz w:val="24"/>
        </w:rPr>
      </w:pPr>
      <w:r>
        <w:rPr>
          <w:sz w:val="24"/>
        </w:rPr>
        <w:t>организацияработполокализациииликвидацииаварийныхситуаций;</w:t>
      </w:r>
    </w:p>
    <w:p w:rsidR="001A11DF" w:rsidRDefault="00E96ACD">
      <w:pPr>
        <w:pStyle w:val="a5"/>
        <w:numPr>
          <w:ilvl w:val="0"/>
          <w:numId w:val="39"/>
        </w:numPr>
        <w:tabs>
          <w:tab w:val="left" w:pos="1082"/>
        </w:tabs>
        <w:ind w:left="222" w:right="299" w:firstLine="707"/>
        <w:rPr>
          <w:sz w:val="24"/>
        </w:rPr>
      </w:pPr>
      <w:r>
        <w:rPr>
          <w:sz w:val="24"/>
        </w:rPr>
        <w:t>обеспечение работ по локализации и ликвидации аварийных ситуаций материально-техническимиресурсами;</w:t>
      </w:r>
    </w:p>
    <w:p w:rsidR="001A11DF" w:rsidRDefault="00E96ACD">
      <w:pPr>
        <w:pStyle w:val="a5"/>
        <w:numPr>
          <w:ilvl w:val="0"/>
          <w:numId w:val="39"/>
        </w:numPr>
        <w:tabs>
          <w:tab w:val="left" w:pos="1072"/>
        </w:tabs>
        <w:spacing w:before="1"/>
        <w:ind w:left="222" w:right="307" w:firstLine="707"/>
        <w:rPr>
          <w:sz w:val="24"/>
        </w:rPr>
      </w:pPr>
      <w:r>
        <w:rPr>
          <w:sz w:val="24"/>
        </w:rPr>
        <w:t>обеспечение устойчивого функционирования объектов жизнеобеспечения населения,социальнойикультурнойсферывходевозникновенияиликвидацииаварийнойситуации.</w:t>
      </w:r>
    </w:p>
    <w:p w:rsidR="001A11DF" w:rsidRDefault="00E96ACD">
      <w:pPr>
        <w:pStyle w:val="a3"/>
        <w:ind w:left="222" w:right="299" w:firstLine="707"/>
      </w:pPr>
      <w:r>
        <w:t>Наиболее вероятными причинами возникновения аварийных ситуаций в работе системы теплоснабжения муниципального образования «Токсовское городское поселение» могутпослужить:</w:t>
      </w:r>
    </w:p>
    <w:p w:rsidR="001A11DF" w:rsidRDefault="00E96ACD">
      <w:pPr>
        <w:pStyle w:val="a5"/>
        <w:numPr>
          <w:ilvl w:val="0"/>
          <w:numId w:val="39"/>
        </w:numPr>
        <w:tabs>
          <w:tab w:val="left" w:pos="1096"/>
        </w:tabs>
        <w:ind w:left="222" w:right="304" w:firstLine="707"/>
        <w:rPr>
          <w:sz w:val="24"/>
        </w:rPr>
      </w:pPr>
      <w:r>
        <w:rPr>
          <w:sz w:val="24"/>
        </w:rPr>
        <w:t>неблагоприятные погодно-климатические явления (ураганы, смерчи, бури, сильныеветры,сильныеморозы,снегопады иметели, обледенениеигололед);</w:t>
      </w:r>
    </w:p>
    <w:p w:rsidR="001A11DF" w:rsidRDefault="00E96ACD">
      <w:pPr>
        <w:pStyle w:val="a5"/>
        <w:numPr>
          <w:ilvl w:val="0"/>
          <w:numId w:val="39"/>
        </w:numPr>
        <w:tabs>
          <w:tab w:val="left" w:pos="1070"/>
        </w:tabs>
        <w:ind w:left="1069"/>
        <w:rPr>
          <w:sz w:val="24"/>
        </w:rPr>
      </w:pPr>
      <w:r>
        <w:rPr>
          <w:sz w:val="24"/>
        </w:rPr>
        <w:t>человеческийфактор(неправильныедействияперсонала);</w:t>
      </w:r>
    </w:p>
    <w:p w:rsidR="001A11DF" w:rsidRDefault="00E96ACD">
      <w:pPr>
        <w:pStyle w:val="a5"/>
        <w:numPr>
          <w:ilvl w:val="0"/>
          <w:numId w:val="39"/>
        </w:numPr>
        <w:tabs>
          <w:tab w:val="left" w:pos="1103"/>
        </w:tabs>
        <w:ind w:left="222" w:right="309" w:firstLine="707"/>
        <w:rPr>
          <w:sz w:val="24"/>
        </w:rPr>
      </w:pPr>
      <w:r>
        <w:rPr>
          <w:sz w:val="24"/>
        </w:rPr>
        <w:t>прекращение подачи электрической энергии, холодной воды, топлива на источниктепловойэнергии,центральный тепловойпункт(ЦТП), насоснуюстанцию;</w:t>
      </w:r>
    </w:p>
    <w:p w:rsidR="001A11DF" w:rsidRDefault="00E96ACD">
      <w:pPr>
        <w:pStyle w:val="a5"/>
        <w:numPr>
          <w:ilvl w:val="0"/>
          <w:numId w:val="39"/>
        </w:numPr>
        <w:tabs>
          <w:tab w:val="left" w:pos="1110"/>
        </w:tabs>
        <w:ind w:left="222" w:right="301" w:firstLine="707"/>
        <w:rPr>
          <w:sz w:val="24"/>
        </w:rPr>
      </w:pPr>
      <w:r>
        <w:rPr>
          <w:sz w:val="24"/>
        </w:rPr>
        <w:t>внеплановый останов (выход из строя) оборудования на объектах системы теплоснабжения.</w:t>
      </w:r>
    </w:p>
    <w:p w:rsidR="001A11DF" w:rsidRDefault="00E96ACD">
      <w:pPr>
        <w:pStyle w:val="a3"/>
        <w:ind w:left="222" w:right="301" w:firstLine="707"/>
      </w:pPr>
      <w: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ликвидациипоследствийаварийнойситуацииприведены втаблице 2.1.11.</w:t>
      </w:r>
    </w:p>
    <w:p w:rsidR="001A11DF" w:rsidRDefault="00E96ACD">
      <w:pPr>
        <w:spacing w:before="1"/>
        <w:ind w:left="222" w:right="304" w:firstLine="707"/>
        <w:jc w:val="both"/>
        <w:rPr>
          <w:i/>
          <w:sz w:val="24"/>
        </w:rPr>
      </w:pPr>
      <w:r>
        <w:rPr>
          <w:i/>
          <w:sz w:val="24"/>
        </w:rPr>
        <w:t>Этапы организации работ по локализации и ликвидации последствий аварийных ситуацийобъектахэлектро -водо -газо -теплоснабжения.</w:t>
      </w:r>
    </w:p>
    <w:p w:rsidR="001A11DF" w:rsidRDefault="00E96ACD">
      <w:pPr>
        <w:pStyle w:val="a5"/>
        <w:numPr>
          <w:ilvl w:val="0"/>
          <w:numId w:val="39"/>
        </w:numPr>
        <w:tabs>
          <w:tab w:val="left" w:pos="1086"/>
        </w:tabs>
        <w:ind w:left="222" w:right="301" w:firstLine="707"/>
        <w:rPr>
          <w:sz w:val="24"/>
        </w:rPr>
      </w:pPr>
      <w:r>
        <w:rPr>
          <w:sz w:val="24"/>
        </w:rPr>
        <w:t>первый этап – принятие экстренных мер по локализации и ликвидации последствийаварий и передача информации (оповещение) согласно инструкциям (алгоритмам действийпо видам аварий) дежурного диспетчера ЕДДС, взаимодействующих структур и органов повседневного управления силами и средствами, привлекаемых к ликвидации аварийных ситуаций;</w:t>
      </w:r>
    </w:p>
    <w:p w:rsidR="001A11DF" w:rsidRDefault="00E96ACD">
      <w:pPr>
        <w:pStyle w:val="a5"/>
        <w:numPr>
          <w:ilvl w:val="0"/>
          <w:numId w:val="39"/>
        </w:numPr>
        <w:tabs>
          <w:tab w:val="left" w:pos="1079"/>
        </w:tabs>
        <w:ind w:left="222" w:right="308" w:firstLine="707"/>
        <w:rPr>
          <w:sz w:val="24"/>
        </w:rPr>
      </w:pPr>
      <w:r>
        <w:rPr>
          <w:sz w:val="24"/>
        </w:rPr>
        <w:t>второй этап – принятие решения о вводе режима аварийной ситуации и оперативноепланированиедействий;</w:t>
      </w:r>
    </w:p>
    <w:p w:rsidR="001A11DF" w:rsidRDefault="00E96ACD">
      <w:pPr>
        <w:pStyle w:val="a5"/>
        <w:numPr>
          <w:ilvl w:val="0"/>
          <w:numId w:val="39"/>
        </w:numPr>
        <w:tabs>
          <w:tab w:val="left" w:pos="1086"/>
        </w:tabs>
        <w:ind w:left="222" w:right="299" w:firstLine="707"/>
        <w:rPr>
          <w:sz w:val="24"/>
        </w:rPr>
      </w:pPr>
      <w:r>
        <w:rPr>
          <w:sz w:val="24"/>
        </w:rPr>
        <w:t>третий этап – организация проведения мероприятий по ликвидации аварий и первоочередногожизнеобеспечения пострадавшегонаселения.</w:t>
      </w:r>
    </w:p>
    <w:p w:rsidR="001A11DF" w:rsidRDefault="001A11DF">
      <w:pPr>
        <w:jc w:val="both"/>
        <w:rPr>
          <w:sz w:val="24"/>
        </w:rPr>
        <w:sectPr w:rsidR="001A11DF">
          <w:pgSz w:w="11910" w:h="16840"/>
          <w:pgMar w:top="1360" w:right="260" w:bottom="1040" w:left="1480" w:header="718" w:footer="852" w:gutter="0"/>
          <w:cols w:space="720"/>
        </w:sectPr>
      </w:pPr>
    </w:p>
    <w:p w:rsidR="001A11DF" w:rsidRDefault="00E96ACD">
      <w:pPr>
        <w:pStyle w:val="2"/>
        <w:spacing w:before="99"/>
        <w:ind w:left="77" w:right="412"/>
      </w:pPr>
      <w:r>
        <w:lastRenderedPageBreak/>
        <w:t>Рискивозникновенияаварий,масштабыипоследствия</w:t>
      </w:r>
    </w:p>
    <w:p w:rsidR="001A11DF" w:rsidRDefault="00E96ACD">
      <w:pPr>
        <w:pStyle w:val="a3"/>
        <w:spacing w:before="60"/>
        <w:ind w:left="7771" w:right="292"/>
        <w:jc w:val="center"/>
      </w:pPr>
      <w:r>
        <w:t>Таблица2.1.11.</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3"/>
        <w:gridCol w:w="2172"/>
        <w:gridCol w:w="3271"/>
        <w:gridCol w:w="2500"/>
      </w:tblGrid>
      <w:tr w:rsidR="001A11DF" w:rsidTr="008F797D">
        <w:trPr>
          <w:trHeight w:val="1002"/>
        </w:trPr>
        <w:tc>
          <w:tcPr>
            <w:tcW w:w="1663" w:type="dxa"/>
          </w:tcPr>
          <w:p w:rsidR="001A11DF" w:rsidRDefault="00E96ACD">
            <w:pPr>
              <w:pStyle w:val="TableParagraph"/>
              <w:spacing w:before="121"/>
              <w:ind w:left="107" w:right="266"/>
              <w:jc w:val="left"/>
            </w:pPr>
            <w:r>
              <w:t>Причина воз-никновенияаварии</w:t>
            </w:r>
          </w:p>
        </w:tc>
        <w:tc>
          <w:tcPr>
            <w:tcW w:w="2172" w:type="dxa"/>
          </w:tcPr>
          <w:p w:rsidR="001A11DF" w:rsidRDefault="001A11DF">
            <w:pPr>
              <w:pStyle w:val="TableParagraph"/>
              <w:spacing w:before="6"/>
              <w:jc w:val="left"/>
              <w:rPr>
                <w:sz w:val="21"/>
              </w:rPr>
            </w:pPr>
          </w:p>
          <w:p w:rsidR="001A11DF" w:rsidRDefault="00E96ACD">
            <w:pPr>
              <w:pStyle w:val="TableParagraph"/>
              <w:ind w:left="107" w:right="339"/>
              <w:jc w:val="left"/>
            </w:pPr>
            <w:r>
              <w:t>Описание аварий-нойситуации</w:t>
            </w:r>
          </w:p>
        </w:tc>
        <w:tc>
          <w:tcPr>
            <w:tcW w:w="3271" w:type="dxa"/>
          </w:tcPr>
          <w:p w:rsidR="001A11DF" w:rsidRDefault="001A11DF">
            <w:pPr>
              <w:pStyle w:val="TableParagraph"/>
              <w:spacing w:before="6"/>
              <w:jc w:val="left"/>
              <w:rPr>
                <w:sz w:val="21"/>
              </w:rPr>
            </w:pPr>
          </w:p>
          <w:p w:rsidR="001A11DF" w:rsidRDefault="00E96ACD">
            <w:pPr>
              <w:pStyle w:val="TableParagraph"/>
              <w:ind w:left="108" w:right="194"/>
              <w:jc w:val="left"/>
            </w:pPr>
            <w:r>
              <w:t>Возможные масштабы аварииипоследствия</w:t>
            </w:r>
          </w:p>
        </w:tc>
        <w:tc>
          <w:tcPr>
            <w:tcW w:w="2500" w:type="dxa"/>
          </w:tcPr>
          <w:p w:rsidR="001A11DF" w:rsidRDefault="001A11DF">
            <w:pPr>
              <w:pStyle w:val="TableParagraph"/>
              <w:spacing w:before="4"/>
              <w:jc w:val="left"/>
              <w:rPr>
                <w:sz w:val="32"/>
              </w:rPr>
            </w:pPr>
          </w:p>
          <w:p w:rsidR="001A11DF" w:rsidRDefault="00E96ACD">
            <w:pPr>
              <w:pStyle w:val="TableParagraph"/>
              <w:spacing w:before="1"/>
              <w:ind w:left="109"/>
              <w:jc w:val="left"/>
            </w:pPr>
            <w:r>
              <w:t>Уровеньреагирования</w:t>
            </w:r>
          </w:p>
        </w:tc>
      </w:tr>
      <w:tr w:rsidR="001A11DF" w:rsidTr="008F797D">
        <w:trPr>
          <w:trHeight w:val="1518"/>
        </w:trPr>
        <w:tc>
          <w:tcPr>
            <w:tcW w:w="1663"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107" w:right="194"/>
              <w:jc w:val="left"/>
            </w:pPr>
            <w:r>
              <w:t>Остановка ко-тельной</w:t>
            </w:r>
          </w:p>
        </w:tc>
        <w:tc>
          <w:tcPr>
            <w:tcW w:w="2172" w:type="dxa"/>
          </w:tcPr>
          <w:p w:rsidR="001A11DF" w:rsidRDefault="001A11DF">
            <w:pPr>
              <w:pStyle w:val="TableParagraph"/>
              <w:jc w:val="left"/>
              <w:rPr>
                <w:sz w:val="33"/>
              </w:rPr>
            </w:pPr>
          </w:p>
          <w:p w:rsidR="001A11DF" w:rsidRDefault="00E96ACD">
            <w:pPr>
              <w:pStyle w:val="TableParagraph"/>
              <w:ind w:left="107" w:right="324"/>
              <w:jc w:val="left"/>
            </w:pPr>
            <w:r>
              <w:t>Прекращение по-дачиэлектроэнер-гии</w:t>
            </w:r>
          </w:p>
        </w:tc>
        <w:tc>
          <w:tcPr>
            <w:tcW w:w="3271" w:type="dxa"/>
          </w:tcPr>
          <w:p w:rsidR="001A11DF" w:rsidRDefault="00E96ACD">
            <w:pPr>
              <w:pStyle w:val="TableParagraph"/>
              <w:spacing w:before="1"/>
              <w:ind w:left="108" w:right="210"/>
              <w:jc w:val="left"/>
            </w:pPr>
            <w:r>
              <w:t>Прекращение циркуляции во-ды в систему отопления всехпотребителей, понижениетемпературы в зданиях, раз-мораживаниетепловыхсетей</w:t>
            </w:r>
          </w:p>
          <w:p w:rsidR="001A11DF" w:rsidRDefault="00E96ACD">
            <w:pPr>
              <w:pStyle w:val="TableParagraph"/>
              <w:spacing w:line="233" w:lineRule="exact"/>
              <w:ind w:left="108"/>
              <w:jc w:val="left"/>
            </w:pPr>
            <w:r>
              <w:t>и отопительныхбатарей</w:t>
            </w:r>
          </w:p>
        </w:tc>
        <w:tc>
          <w:tcPr>
            <w:tcW w:w="2500" w:type="dxa"/>
          </w:tcPr>
          <w:p w:rsidR="001A11DF" w:rsidRDefault="001A11DF">
            <w:pPr>
              <w:pStyle w:val="TableParagraph"/>
              <w:jc w:val="left"/>
              <w:rPr>
                <w:sz w:val="24"/>
              </w:rPr>
            </w:pPr>
          </w:p>
          <w:p w:rsidR="001A11DF" w:rsidRDefault="001A11DF">
            <w:pPr>
              <w:pStyle w:val="TableParagraph"/>
              <w:spacing w:before="11"/>
              <w:jc w:val="left"/>
              <w:rPr>
                <w:sz w:val="30"/>
              </w:rPr>
            </w:pPr>
          </w:p>
          <w:p w:rsidR="001A11DF" w:rsidRDefault="00E96ACD">
            <w:pPr>
              <w:pStyle w:val="TableParagraph"/>
              <w:ind w:left="109"/>
              <w:jc w:val="left"/>
            </w:pPr>
            <w:r>
              <w:t>муниципальный</w:t>
            </w:r>
          </w:p>
        </w:tc>
      </w:tr>
      <w:tr w:rsidR="001A11DF" w:rsidTr="008F797D">
        <w:trPr>
          <w:trHeight w:val="1012"/>
        </w:trPr>
        <w:tc>
          <w:tcPr>
            <w:tcW w:w="1663" w:type="dxa"/>
          </w:tcPr>
          <w:p w:rsidR="001A11DF" w:rsidRDefault="001A11DF">
            <w:pPr>
              <w:pStyle w:val="TableParagraph"/>
              <w:spacing w:before="11"/>
              <w:jc w:val="left"/>
              <w:rPr>
                <w:sz w:val="21"/>
              </w:rPr>
            </w:pPr>
          </w:p>
          <w:p w:rsidR="001A11DF" w:rsidRDefault="00E96ACD">
            <w:pPr>
              <w:pStyle w:val="TableParagraph"/>
              <w:ind w:left="107" w:right="194"/>
              <w:jc w:val="left"/>
            </w:pPr>
            <w:r>
              <w:t>Остановка ко-тельной</w:t>
            </w:r>
          </w:p>
        </w:tc>
        <w:tc>
          <w:tcPr>
            <w:tcW w:w="2172" w:type="dxa"/>
          </w:tcPr>
          <w:p w:rsidR="001A11DF" w:rsidRDefault="001A11DF">
            <w:pPr>
              <w:pStyle w:val="TableParagraph"/>
              <w:spacing w:before="11"/>
              <w:jc w:val="left"/>
              <w:rPr>
                <w:sz w:val="21"/>
              </w:rPr>
            </w:pPr>
          </w:p>
          <w:p w:rsidR="001A11DF" w:rsidRDefault="00E96ACD">
            <w:pPr>
              <w:pStyle w:val="TableParagraph"/>
              <w:ind w:left="107" w:right="397"/>
              <w:jc w:val="left"/>
            </w:pPr>
            <w:r>
              <w:t>Прекращение по-дачитоплива</w:t>
            </w:r>
          </w:p>
        </w:tc>
        <w:tc>
          <w:tcPr>
            <w:tcW w:w="3271" w:type="dxa"/>
          </w:tcPr>
          <w:p w:rsidR="001A11DF" w:rsidRDefault="00E96ACD">
            <w:pPr>
              <w:pStyle w:val="TableParagraph"/>
              <w:ind w:left="108" w:right="231"/>
              <w:jc w:val="left"/>
            </w:pPr>
            <w:r>
              <w:t>Прекращениеподачигорячейводы всистемуотопления</w:t>
            </w:r>
          </w:p>
          <w:p w:rsidR="001A11DF" w:rsidRDefault="00E96ACD">
            <w:pPr>
              <w:pStyle w:val="TableParagraph"/>
              <w:spacing w:line="252" w:lineRule="exact"/>
              <w:ind w:left="108" w:right="114"/>
              <w:jc w:val="left"/>
            </w:pPr>
            <w:r>
              <w:t>всех потребителей, понижениетемпературывзданиях.</w:t>
            </w:r>
          </w:p>
        </w:tc>
        <w:tc>
          <w:tcPr>
            <w:tcW w:w="2500" w:type="dxa"/>
          </w:tcPr>
          <w:p w:rsidR="001A11DF" w:rsidRDefault="001A11DF">
            <w:pPr>
              <w:pStyle w:val="TableParagraph"/>
              <w:spacing w:before="9"/>
              <w:jc w:val="left"/>
              <w:rPr>
                <w:sz w:val="32"/>
              </w:rPr>
            </w:pPr>
          </w:p>
          <w:p w:rsidR="001A11DF" w:rsidRDefault="00E96ACD">
            <w:pPr>
              <w:pStyle w:val="TableParagraph"/>
              <w:ind w:left="109"/>
              <w:jc w:val="left"/>
            </w:pPr>
            <w:r>
              <w:t>объектовый</w:t>
            </w:r>
          </w:p>
        </w:tc>
      </w:tr>
      <w:tr w:rsidR="001A11DF" w:rsidTr="008F797D">
        <w:trPr>
          <w:trHeight w:val="1516"/>
        </w:trPr>
        <w:tc>
          <w:tcPr>
            <w:tcW w:w="1663"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spacing w:before="1"/>
              <w:ind w:left="107" w:right="235"/>
              <w:jc w:val="left"/>
            </w:pPr>
            <w:r>
              <w:t>Порыв тепло-вых сетей</w:t>
            </w:r>
          </w:p>
        </w:tc>
        <w:tc>
          <w:tcPr>
            <w:tcW w:w="2172" w:type="dxa"/>
          </w:tcPr>
          <w:p w:rsidR="001A11DF" w:rsidRDefault="001A11DF">
            <w:pPr>
              <w:pStyle w:val="TableParagraph"/>
              <w:spacing w:before="10"/>
              <w:jc w:val="left"/>
              <w:rPr>
                <w:sz w:val="32"/>
              </w:rPr>
            </w:pPr>
          </w:p>
          <w:p w:rsidR="001A11DF" w:rsidRDefault="00E96ACD">
            <w:pPr>
              <w:pStyle w:val="TableParagraph"/>
              <w:ind w:left="107" w:right="181"/>
              <w:jc w:val="both"/>
            </w:pPr>
            <w:r>
              <w:t>Предельный износ,</w:t>
            </w:r>
            <w:r>
              <w:rPr>
                <w:spacing w:val="-1"/>
              </w:rPr>
              <w:t>гидродинамические</w:t>
            </w:r>
            <w:r>
              <w:t>удары</w:t>
            </w:r>
          </w:p>
        </w:tc>
        <w:tc>
          <w:tcPr>
            <w:tcW w:w="3271" w:type="dxa"/>
          </w:tcPr>
          <w:p w:rsidR="001A11DF" w:rsidRDefault="00E96ACD">
            <w:pPr>
              <w:pStyle w:val="TableParagraph"/>
              <w:ind w:left="108" w:right="231"/>
              <w:jc w:val="left"/>
            </w:pPr>
            <w:r>
              <w:t>Прекращениеподачигорячейводы всистемуотопления</w:t>
            </w:r>
          </w:p>
          <w:p w:rsidR="001A11DF" w:rsidRDefault="00E96ACD">
            <w:pPr>
              <w:pStyle w:val="TableParagraph"/>
              <w:ind w:left="108" w:right="114"/>
              <w:jc w:val="left"/>
            </w:pPr>
            <w:r>
              <w:t>всех потребителей, понижениетемпературывзданиях,раз-</w:t>
            </w:r>
          </w:p>
          <w:p w:rsidR="001A11DF" w:rsidRDefault="00E96ACD">
            <w:pPr>
              <w:pStyle w:val="TableParagraph"/>
              <w:spacing w:line="252" w:lineRule="exact"/>
              <w:ind w:left="108" w:right="243"/>
              <w:jc w:val="left"/>
            </w:pPr>
            <w:r>
              <w:t>мораживание тепловых сетейи отопительныхбатарей</w:t>
            </w:r>
          </w:p>
        </w:tc>
        <w:tc>
          <w:tcPr>
            <w:tcW w:w="2500" w:type="dxa"/>
          </w:tcPr>
          <w:p w:rsidR="001A11DF" w:rsidRDefault="001A11DF">
            <w:pPr>
              <w:pStyle w:val="TableParagraph"/>
              <w:jc w:val="left"/>
              <w:rPr>
                <w:sz w:val="24"/>
              </w:rPr>
            </w:pPr>
          </w:p>
          <w:p w:rsidR="001A11DF" w:rsidRDefault="001A11DF">
            <w:pPr>
              <w:pStyle w:val="TableParagraph"/>
              <w:jc w:val="left"/>
              <w:rPr>
                <w:sz w:val="31"/>
              </w:rPr>
            </w:pPr>
          </w:p>
          <w:p w:rsidR="001A11DF" w:rsidRDefault="00E96ACD">
            <w:pPr>
              <w:pStyle w:val="TableParagraph"/>
              <w:ind w:left="109"/>
              <w:jc w:val="left"/>
            </w:pPr>
            <w:r>
              <w:t>муниципальный</w:t>
            </w:r>
          </w:p>
        </w:tc>
      </w:tr>
      <w:tr w:rsidR="001A11DF" w:rsidTr="008F797D">
        <w:trPr>
          <w:trHeight w:val="760"/>
        </w:trPr>
        <w:tc>
          <w:tcPr>
            <w:tcW w:w="1663" w:type="dxa"/>
          </w:tcPr>
          <w:p w:rsidR="001A11DF" w:rsidRDefault="00E96ACD">
            <w:pPr>
              <w:pStyle w:val="TableParagraph"/>
              <w:spacing w:line="252" w:lineRule="exact"/>
              <w:ind w:left="107" w:right="347"/>
              <w:jc w:val="both"/>
            </w:pPr>
            <w:r>
              <w:t>Порыв сетейводоснабже-ния</w:t>
            </w:r>
          </w:p>
        </w:tc>
        <w:tc>
          <w:tcPr>
            <w:tcW w:w="2172" w:type="dxa"/>
          </w:tcPr>
          <w:p w:rsidR="001A11DF" w:rsidRDefault="00E96ACD">
            <w:pPr>
              <w:pStyle w:val="TableParagraph"/>
              <w:spacing w:line="252" w:lineRule="exact"/>
              <w:ind w:left="107" w:right="225"/>
              <w:jc w:val="left"/>
            </w:pPr>
            <w:r>
              <w:t>Предельный износ,повреждение натрассе</w:t>
            </w:r>
          </w:p>
        </w:tc>
        <w:tc>
          <w:tcPr>
            <w:tcW w:w="3271" w:type="dxa"/>
          </w:tcPr>
          <w:p w:rsidR="001A11DF" w:rsidRDefault="00E96ACD">
            <w:pPr>
              <w:pStyle w:val="TableParagraph"/>
              <w:spacing w:before="1" w:line="252" w:lineRule="exact"/>
              <w:ind w:left="108"/>
              <w:jc w:val="left"/>
            </w:pPr>
            <w:r>
              <w:t>Прекращениециркуляциив</w:t>
            </w:r>
          </w:p>
          <w:p w:rsidR="001A11DF" w:rsidRDefault="00E96ACD">
            <w:pPr>
              <w:pStyle w:val="TableParagraph"/>
              <w:spacing w:line="252" w:lineRule="exact"/>
              <w:ind w:left="108" w:right="200"/>
              <w:jc w:val="left"/>
            </w:pPr>
            <w:r>
              <w:t>системе водо- и теплоснабже-ния</w:t>
            </w:r>
          </w:p>
        </w:tc>
        <w:tc>
          <w:tcPr>
            <w:tcW w:w="2500" w:type="dxa"/>
          </w:tcPr>
          <w:p w:rsidR="001A11DF" w:rsidRDefault="001A11DF">
            <w:pPr>
              <w:pStyle w:val="TableParagraph"/>
              <w:spacing w:before="11"/>
              <w:jc w:val="left"/>
              <w:rPr>
                <w:sz w:val="21"/>
              </w:rPr>
            </w:pPr>
          </w:p>
          <w:p w:rsidR="001A11DF" w:rsidRDefault="00E96ACD">
            <w:pPr>
              <w:pStyle w:val="TableParagraph"/>
              <w:ind w:left="109"/>
              <w:jc w:val="left"/>
            </w:pPr>
            <w:r>
              <w:t>муниципальный</w:t>
            </w:r>
          </w:p>
        </w:tc>
      </w:tr>
    </w:tbl>
    <w:p w:rsidR="001A11DF" w:rsidRDefault="001A11DF">
      <w:pPr>
        <w:pStyle w:val="a3"/>
        <w:spacing w:before="1"/>
        <w:jc w:val="left"/>
        <w:rPr>
          <w:sz w:val="16"/>
        </w:rPr>
      </w:pPr>
    </w:p>
    <w:p w:rsidR="001A11DF" w:rsidRDefault="00E96ACD">
      <w:pPr>
        <w:spacing w:before="90"/>
        <w:ind w:left="222" w:right="304" w:firstLine="707"/>
        <w:jc w:val="both"/>
        <w:rPr>
          <w:i/>
          <w:sz w:val="24"/>
        </w:rPr>
      </w:pPr>
      <w:r>
        <w:rPr>
          <w:i/>
          <w:sz w:val="24"/>
        </w:rPr>
        <w:t>Организация управления ликвидацией аварий на тепло-производящих объектах и тепловыхсетях.</w:t>
      </w:r>
    </w:p>
    <w:p w:rsidR="001A11DF" w:rsidRDefault="00E96ACD">
      <w:pPr>
        <w:pStyle w:val="a3"/>
        <w:ind w:left="222" w:right="301" w:firstLine="707"/>
      </w:pPr>
      <w:r>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ответственныхлиц.</w:t>
      </w:r>
    </w:p>
    <w:p w:rsidR="001A11DF" w:rsidRDefault="00E96ACD">
      <w:pPr>
        <w:pStyle w:val="a3"/>
        <w:ind w:left="222" w:right="299" w:firstLine="707"/>
      </w:pPr>
      <w:r>
        <w:t>Приликвидацииаварийтребуетсячёткаяиоперативнаяработаответственныхлиц,что возможно при соблюдении спокойствия, знания ситуации в системе теплоснабжения,оборудования и действующих инструкций, умения применять результаты электронного моделирования.</w:t>
      </w:r>
    </w:p>
    <w:p w:rsidR="001A11DF" w:rsidRDefault="00E96ACD">
      <w:pPr>
        <w:pStyle w:val="a3"/>
        <w:ind w:left="222" w:right="301" w:firstLine="707"/>
      </w:pPr>
      <w:r>
        <w:t>Координацию работ по ликвидации аварии на муниципальном уровне осуществляеткомиссия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осуществляющейэксплуатацию объекта.</w:t>
      </w:r>
    </w:p>
    <w:p w:rsidR="001A11DF" w:rsidRDefault="00E96ACD">
      <w:pPr>
        <w:pStyle w:val="a3"/>
        <w:spacing w:before="1"/>
        <w:ind w:left="930"/>
      </w:pPr>
      <w:r>
        <w:t>Органамиповседневногоуправлениятерриториальнойподсистемыявляются:</w:t>
      </w:r>
    </w:p>
    <w:p w:rsidR="001A11DF" w:rsidRDefault="00E96ACD">
      <w:pPr>
        <w:pStyle w:val="a5"/>
        <w:numPr>
          <w:ilvl w:val="0"/>
          <w:numId w:val="39"/>
        </w:numPr>
        <w:tabs>
          <w:tab w:val="left" w:pos="1086"/>
        </w:tabs>
        <w:ind w:left="222" w:right="299" w:firstLine="707"/>
        <w:rPr>
          <w:sz w:val="24"/>
        </w:rPr>
      </w:pPr>
      <w:r>
        <w:rPr>
          <w:sz w:val="24"/>
        </w:rPr>
        <w:t>на межмуниципальном уровне — единая дежурно-диспетчерская служба Всеволожского муниципального района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района, оперативного управления силами и средствами аварийно-спасательныхи других силпостоянной готовностивусловияхчрезвычайной ситуации.</w:t>
      </w:r>
    </w:p>
    <w:p w:rsidR="001A11DF" w:rsidRDefault="00B63DB4" w:rsidP="00B63DB4">
      <w:pPr>
        <w:pStyle w:val="a5"/>
        <w:tabs>
          <w:tab w:val="left" w:pos="1103"/>
        </w:tabs>
        <w:ind w:left="222" w:firstLine="0"/>
        <w:jc w:val="left"/>
      </w:pPr>
      <w:r>
        <w:rPr>
          <w:sz w:val="24"/>
        </w:rPr>
        <w:t xml:space="preserve">          -   </w:t>
      </w:r>
      <w:r w:rsidR="00E96ACD">
        <w:rPr>
          <w:sz w:val="24"/>
        </w:rPr>
        <w:t>намуниципальномуровнеответственныйспециалистмуниципальногообразов</w:t>
      </w:r>
      <w:r w:rsidR="008F797D">
        <w:rPr>
          <w:sz w:val="24"/>
        </w:rPr>
        <w:t>а</w:t>
      </w:r>
      <w:r w:rsidR="00E96ACD">
        <w:t>ния;</w:t>
      </w:r>
    </w:p>
    <w:p w:rsidR="001A11DF" w:rsidRDefault="00E96ACD">
      <w:pPr>
        <w:pStyle w:val="a3"/>
        <w:jc w:val="left"/>
      </w:pPr>
      <w:r>
        <w:br w:type="column"/>
      </w:r>
    </w:p>
    <w:p w:rsidR="001A11DF" w:rsidRDefault="00E96ACD">
      <w:pPr>
        <w:pStyle w:val="a3"/>
        <w:ind w:left="222"/>
        <w:jc w:val="left"/>
      </w:pPr>
      <w:r>
        <w:t>-наобъектовомуровне-дежурно-диспетчерскиеслужбыорганизаций(объектов).</w:t>
      </w:r>
    </w:p>
    <w:p w:rsidR="001A11DF" w:rsidRDefault="00E96ACD">
      <w:pPr>
        <w:ind w:left="222"/>
        <w:rPr>
          <w:i/>
          <w:sz w:val="24"/>
        </w:rPr>
      </w:pPr>
      <w:r>
        <w:rPr>
          <w:i/>
          <w:sz w:val="24"/>
        </w:rPr>
        <w:t>Порядокдействийполиквидацииаварийнатепло-производящихобъектахитепловыхсетях</w:t>
      </w:r>
    </w:p>
    <w:p w:rsidR="001A11DF" w:rsidRDefault="00E96ACD" w:rsidP="00B63DB4">
      <w:pPr>
        <w:pStyle w:val="a3"/>
        <w:ind w:left="222" w:firstLine="767"/>
        <w:jc w:val="left"/>
      </w:pPr>
      <w:r>
        <w:t>Взависимостиотвидаимасштабаавариипринимаютсянеотложныемерыпопроведениюремонтно-восстановительныхидругихработ,направленныхнанедопущениеразмораживания систем теплоснабжения и скорейшую подачу теплоэнергии в дома и социальнозначимыеобъекты.</w:t>
      </w:r>
    </w:p>
    <w:p w:rsidR="001A11DF" w:rsidRDefault="00E96ACD">
      <w:pPr>
        <w:pStyle w:val="a3"/>
        <w:ind w:left="222" w:right="301" w:firstLine="707"/>
      </w:pPr>
      <w:r>
        <w:t>Планирование и организация ремонтно-восстановительных работ на теплопроизводящих объектах и тепловых сетях осуществляется руководством организации, эксплуатирующейсистему теплоснабжения</w:t>
      </w:r>
    </w:p>
    <w:p w:rsidR="001A11DF" w:rsidRDefault="00E96ACD">
      <w:pPr>
        <w:pStyle w:val="a3"/>
        <w:ind w:left="222" w:right="304" w:firstLine="707"/>
      </w:pPr>
      <w:r>
        <w:t>Принятию решения на ликвидацию аварии предшествует оценка сложившейся обстановки,масштабааварии и возможныхпоследствий.</w:t>
      </w:r>
    </w:p>
    <w:p w:rsidR="001A11DF" w:rsidRDefault="00E96ACD">
      <w:pPr>
        <w:pStyle w:val="a3"/>
        <w:ind w:left="222" w:right="312" w:firstLine="707"/>
      </w:pPr>
      <w:r>
        <w:t>Работыпроводятсянаоснованиинормативныхираспорядительныхдокументовоформляемыхорганизатором работ.</w:t>
      </w:r>
    </w:p>
    <w:p w:rsidR="001A11DF" w:rsidRDefault="00E96ACD">
      <w:pPr>
        <w:pStyle w:val="a3"/>
        <w:ind w:left="222" w:right="299" w:firstLine="707"/>
      </w:pPr>
      <w:r>
        <w:t>К работам привлекаются аварийно-ремонтные бригады, специальная техника и оборудование организаций, в ведении которых находятся котельные и тепловые сети в круглосуточномрежиме, посменно.</w:t>
      </w:r>
    </w:p>
    <w:p w:rsidR="001A11DF" w:rsidRDefault="00E96ACD">
      <w:pPr>
        <w:pStyle w:val="a3"/>
        <w:ind w:left="222" w:right="299" w:firstLine="707"/>
      </w:pPr>
      <w:r>
        <w:t>О сложившейся обстановке население информируется администрацией муниципального образования и эксплуатирующей организацией через местную систему оповещения иинформирования.</w:t>
      </w:r>
    </w:p>
    <w:p w:rsidR="001A11DF" w:rsidRDefault="001A11DF">
      <w:pPr>
        <w:pStyle w:val="a3"/>
        <w:spacing w:before="1"/>
        <w:jc w:val="left"/>
      </w:pPr>
    </w:p>
    <w:p w:rsidR="001A11DF" w:rsidRDefault="00E96ACD">
      <w:pPr>
        <w:pStyle w:val="1"/>
        <w:numPr>
          <w:ilvl w:val="3"/>
          <w:numId w:val="43"/>
        </w:numPr>
        <w:tabs>
          <w:tab w:val="left" w:pos="1002"/>
        </w:tabs>
        <w:ind w:left="1002" w:hanging="780"/>
      </w:pPr>
      <w:r>
        <w:t>Статистикаотказовтепловыхсетей(аварий,инцидентов)запоследние5лет</w:t>
      </w:r>
    </w:p>
    <w:p w:rsidR="001A11DF" w:rsidRDefault="001A11DF">
      <w:pPr>
        <w:pStyle w:val="a3"/>
        <w:jc w:val="left"/>
        <w:rPr>
          <w:b/>
        </w:rPr>
      </w:pPr>
    </w:p>
    <w:p w:rsidR="001A11DF" w:rsidRDefault="00E96ACD">
      <w:pPr>
        <w:pStyle w:val="a3"/>
        <w:ind w:left="222" w:right="304" w:firstLine="707"/>
      </w:pPr>
      <w:r>
        <w:t>Крупных отказов, приводящих к перебою теплоснабжения потребителей, более восьми часов запоследние5 лет небыло.</w:t>
      </w:r>
    </w:p>
    <w:p w:rsidR="001A11DF" w:rsidRDefault="001A11DF">
      <w:pPr>
        <w:pStyle w:val="a3"/>
        <w:jc w:val="left"/>
      </w:pPr>
    </w:p>
    <w:p w:rsidR="001A11DF" w:rsidRDefault="00E96ACD">
      <w:pPr>
        <w:pStyle w:val="1"/>
        <w:numPr>
          <w:ilvl w:val="3"/>
          <w:numId w:val="43"/>
        </w:numPr>
        <w:tabs>
          <w:tab w:val="left" w:pos="1182"/>
        </w:tabs>
        <w:ind w:right="301" w:firstLine="0"/>
      </w:pPr>
      <w:r>
        <w:t>Статистикавосстановлений (аварийно-восстановительных ремонтов) тепловых сетей и среднее время, затраченное на восстановление работоспособности тепловыхсетей, за последние5 лет</w:t>
      </w:r>
    </w:p>
    <w:p w:rsidR="001A11DF" w:rsidRDefault="001A11DF">
      <w:pPr>
        <w:pStyle w:val="a3"/>
        <w:jc w:val="left"/>
        <w:rPr>
          <w:b/>
        </w:rPr>
      </w:pPr>
    </w:p>
    <w:p w:rsidR="001A11DF" w:rsidRDefault="00E96ACD">
      <w:pPr>
        <w:pStyle w:val="a3"/>
        <w:ind w:left="930"/>
        <w:jc w:val="left"/>
      </w:pPr>
      <w:r>
        <w:t>Данныепоаварийнымситуациямнатепловыхсетях отсутствуют.</w:t>
      </w:r>
    </w:p>
    <w:p w:rsidR="001A11DF" w:rsidRDefault="001A11DF">
      <w:pPr>
        <w:pStyle w:val="a3"/>
        <w:jc w:val="left"/>
      </w:pPr>
    </w:p>
    <w:p w:rsidR="001A11DF" w:rsidRDefault="00E96ACD">
      <w:pPr>
        <w:pStyle w:val="1"/>
        <w:numPr>
          <w:ilvl w:val="3"/>
          <w:numId w:val="43"/>
        </w:numPr>
        <w:tabs>
          <w:tab w:val="left" w:pos="1170"/>
        </w:tabs>
        <w:ind w:right="308" w:firstLine="0"/>
      </w:pPr>
      <w:r>
        <w:t>Описание процедур диагностики состояния тепловых сетей и планированиякапитальных(текущих) ремонтов</w:t>
      </w:r>
    </w:p>
    <w:p w:rsidR="001A11DF" w:rsidRDefault="001A11DF">
      <w:pPr>
        <w:pStyle w:val="a3"/>
        <w:jc w:val="left"/>
        <w:rPr>
          <w:b/>
        </w:rPr>
      </w:pPr>
    </w:p>
    <w:p w:rsidR="001A11DF" w:rsidRDefault="00E96ACD">
      <w:pPr>
        <w:pStyle w:val="a3"/>
        <w:spacing w:before="1"/>
        <w:ind w:left="222" w:right="301" w:firstLine="707"/>
      </w:pPr>
      <w:r>
        <w:t>Диагностика состояния тепловых сетей производится на основании гидравлическихиспытаний тепловых сетей, проводимых ежегодно. По результатам испытаний составляетсяакт проведения испытаний, в котором фиксируются все обнаруженные при испытаниях дефектынатепловыхсетях.</w:t>
      </w:r>
    </w:p>
    <w:p w:rsidR="001A11DF" w:rsidRDefault="00E96ACD">
      <w:pPr>
        <w:pStyle w:val="a3"/>
        <w:ind w:left="222" w:right="299" w:firstLine="707"/>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атакженаоснованиивыявленных пригидравлическихиспытаниях дефектов.</w:t>
      </w:r>
    </w:p>
    <w:p w:rsidR="001A11DF" w:rsidRDefault="00E96ACD" w:rsidP="00B63DB4">
      <w:pPr>
        <w:pStyle w:val="a3"/>
        <w:ind w:left="222" w:right="296" w:firstLine="707"/>
      </w:pPr>
      <w:r>
        <w:t>Гидравлические испытания тепловых сетей на прочность и плотность и максимальную температуру теплоносителя проводятся в соответствии с «Правилами технической эксплуатации тепловых энергоустановок» (Приказ Министерства энергетики РФ от 02.04.2003г.) и «Правил по охране труда при эксплуатации тепловых энергоустановок» (Приложение кприказу Министерства труда и социальной защиты РФ от 17.08.2015 г.), «Правилами техники безопасности при эксплуатации тепломеханического оборудования электростанций итепловых сетей» (РД 34.03.201-97 от 03.04.97), «Правилами промышленной безопасностиопасных производственных объектов, на которых используется оборудование, работающеепод избыточным давлением» (Приказ федеральной службы по экологическому, технологическому и атомному надзору №116 от 25.03.2014 г.), «Методическими указаниями по испытаниям тепловых сетей на максимальную температуру теплоносителя» (РД 153-34.1-</w:t>
      </w:r>
      <w:r>
        <w:lastRenderedPageBreak/>
        <w:t>20.329-2001, утвержденными Департаментом научно-технической политики и развития "РАО ЕЭСРоссии" от 21.03.2001), Приказом Министерства энергетики Российской Федерации (Мин-энергоРоссии)от12марта2013г.№103«ОбутвержденииПравилоценкиготовност</w:t>
      </w:r>
      <w:r w:rsidR="00B63DB4">
        <w:t xml:space="preserve">и </w:t>
      </w:r>
      <w:r>
        <w:t>отопительному периоду», «Правилами технической эксплуатации электрических станций исетей Российской Федерации (2003 г.); рекомендациями ОАО «Фирмы ОРГРЭС» (письмо №11229 от11.03.99).</w:t>
      </w:r>
    </w:p>
    <w:p w:rsidR="001A11DF" w:rsidRDefault="00E96ACD">
      <w:pPr>
        <w:pStyle w:val="a3"/>
        <w:ind w:left="222" w:right="299" w:firstLine="707"/>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атакженаоснованиивыявленных пригидравлическихиспытаниях дефектов.</w:t>
      </w:r>
    </w:p>
    <w:p w:rsidR="001A11DF" w:rsidRDefault="001A11DF">
      <w:pPr>
        <w:pStyle w:val="a3"/>
        <w:jc w:val="left"/>
      </w:pPr>
    </w:p>
    <w:p w:rsidR="001A11DF" w:rsidRDefault="00E96ACD">
      <w:pPr>
        <w:pStyle w:val="1"/>
        <w:numPr>
          <w:ilvl w:val="3"/>
          <w:numId w:val="38"/>
        </w:numPr>
        <w:tabs>
          <w:tab w:val="left" w:pos="1175"/>
        </w:tabs>
        <w:ind w:right="304" w:firstLine="0"/>
      </w:pPr>
      <w:r>
        <w:t>Описание периодичности и соответствия техническим регламентам и инымобязательным требованиям процедур летних ремонтов с параметрами и методами испытаний(гидравлических,температурных,натепловыепотери)тепловыхсетей</w:t>
      </w:r>
    </w:p>
    <w:p w:rsidR="001A11DF" w:rsidRDefault="001A11DF">
      <w:pPr>
        <w:pStyle w:val="a3"/>
        <w:jc w:val="left"/>
        <w:rPr>
          <w:b/>
        </w:rPr>
      </w:pPr>
    </w:p>
    <w:p w:rsidR="001A11DF" w:rsidRDefault="00E96ACD">
      <w:pPr>
        <w:pStyle w:val="a3"/>
        <w:ind w:left="222" w:right="301" w:firstLine="707"/>
      </w:pPr>
      <w:r>
        <w:t>Тепловые сети, находящиеся в эксплуатации, должны подвергаться следующим испытаниям:</w:t>
      </w:r>
    </w:p>
    <w:p w:rsidR="001A11DF" w:rsidRDefault="00E96ACD">
      <w:pPr>
        <w:pStyle w:val="a5"/>
        <w:numPr>
          <w:ilvl w:val="0"/>
          <w:numId w:val="37"/>
        </w:numPr>
        <w:tabs>
          <w:tab w:val="left" w:pos="1086"/>
        </w:tabs>
        <w:ind w:right="299" w:firstLine="707"/>
        <w:rPr>
          <w:sz w:val="24"/>
        </w:rPr>
      </w:pPr>
      <w:r>
        <w:rPr>
          <w:sz w:val="24"/>
        </w:rPr>
        <w:t>гидравлическим испытаниям с целью проверки прочности и плотности трубопроводов,их элементов иарматуры;</w:t>
      </w:r>
    </w:p>
    <w:p w:rsidR="001A11DF" w:rsidRDefault="00E96ACD">
      <w:pPr>
        <w:pStyle w:val="a5"/>
        <w:numPr>
          <w:ilvl w:val="0"/>
          <w:numId w:val="37"/>
        </w:numPr>
        <w:tabs>
          <w:tab w:val="left" w:pos="1086"/>
        </w:tabs>
        <w:spacing w:before="1"/>
        <w:ind w:right="304" w:firstLine="707"/>
        <w:rPr>
          <w:sz w:val="24"/>
        </w:rPr>
      </w:pPr>
      <w:r>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ихсостоянием,проверки компенсирующейспособноститепловой сети;</w:t>
      </w:r>
    </w:p>
    <w:p w:rsidR="001A11DF" w:rsidRDefault="00E96ACD">
      <w:pPr>
        <w:pStyle w:val="a5"/>
        <w:numPr>
          <w:ilvl w:val="0"/>
          <w:numId w:val="37"/>
        </w:numPr>
        <w:tabs>
          <w:tab w:val="left" w:pos="1074"/>
        </w:tabs>
        <w:ind w:right="299" w:firstLine="707"/>
        <w:rPr>
          <w:sz w:val="24"/>
        </w:rPr>
      </w:pPr>
      <w:r>
        <w:rPr>
          <w:sz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службы,состоянияи условий эксплуатации;</w:t>
      </w:r>
    </w:p>
    <w:p w:rsidR="001A11DF" w:rsidRDefault="00E96ACD">
      <w:pPr>
        <w:pStyle w:val="a5"/>
        <w:numPr>
          <w:ilvl w:val="0"/>
          <w:numId w:val="37"/>
        </w:numPr>
        <w:tabs>
          <w:tab w:val="left" w:pos="1115"/>
        </w:tabs>
        <w:ind w:right="304" w:firstLine="707"/>
        <w:rPr>
          <w:sz w:val="24"/>
        </w:rPr>
      </w:pPr>
      <w:r>
        <w:rPr>
          <w:sz w:val="24"/>
        </w:rPr>
        <w:t>испытаниям на гидравлические потери для получения гидравлических характеристиктрубопроводов;</w:t>
      </w:r>
    </w:p>
    <w:p w:rsidR="001A11DF" w:rsidRDefault="00E96ACD">
      <w:pPr>
        <w:pStyle w:val="a5"/>
        <w:numPr>
          <w:ilvl w:val="0"/>
          <w:numId w:val="37"/>
        </w:numPr>
        <w:tabs>
          <w:tab w:val="left" w:pos="1084"/>
        </w:tabs>
        <w:ind w:right="301" w:firstLine="707"/>
        <w:rPr>
          <w:sz w:val="24"/>
        </w:rPr>
      </w:pPr>
      <w:r>
        <w:rPr>
          <w:sz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натрубопроводыподземных тепловыхсетей).</w:t>
      </w:r>
    </w:p>
    <w:p w:rsidR="001A11DF" w:rsidRDefault="00E96ACD">
      <w:pPr>
        <w:pStyle w:val="a3"/>
        <w:ind w:left="222" w:right="310" w:firstLine="707"/>
      </w:pPr>
      <w:r>
        <w:t>Все виды испытаний должны проводиться раздельно. Совмещение во времени двухвидовиспытаний недопускается.</w:t>
      </w:r>
    </w:p>
    <w:p w:rsidR="001A11DF" w:rsidRDefault="00E96ACD">
      <w:pPr>
        <w:pStyle w:val="a3"/>
        <w:ind w:left="222" w:right="301" w:firstLine="707"/>
      </w:pPr>
      <w:r>
        <w:t>В результате испытаний тепловых сетей, проводимой после окончания отопительногопериода выявляются аварийные участки тепловых сетей и проводятся ремонтные работы.Планово-предупредительные ремонты проводятся в зависимости от сроков эксплуатируемыхучасткови характерапредыдущих отказов тепловыхсетей.</w:t>
      </w:r>
    </w:p>
    <w:p w:rsidR="001A11DF" w:rsidRDefault="001A11DF">
      <w:pPr>
        <w:pStyle w:val="a3"/>
        <w:jc w:val="left"/>
      </w:pPr>
    </w:p>
    <w:p w:rsidR="001A11DF" w:rsidRDefault="00E96ACD">
      <w:pPr>
        <w:pStyle w:val="1"/>
        <w:numPr>
          <w:ilvl w:val="3"/>
          <w:numId w:val="38"/>
        </w:numPr>
        <w:tabs>
          <w:tab w:val="left" w:pos="1134"/>
        </w:tabs>
        <w:spacing w:before="1"/>
        <w:ind w:right="301" w:firstLine="0"/>
      </w:pPr>
      <w:r>
        <w:t>Описание нормативов технологических потерь при передаче тепловой энергии(мощности),теплоносителя,включаемыхврасчетотпущенныхтепловойэнергии(мощности)итеплоносителя</w:t>
      </w:r>
    </w:p>
    <w:p w:rsidR="001A11DF" w:rsidRDefault="001A11DF">
      <w:pPr>
        <w:pStyle w:val="a3"/>
        <w:jc w:val="left"/>
        <w:rPr>
          <w:b/>
        </w:rPr>
      </w:pPr>
    </w:p>
    <w:p w:rsidR="001A11DF" w:rsidRDefault="00E96ACD">
      <w:pPr>
        <w:pStyle w:val="a3"/>
        <w:ind w:left="222" w:right="301" w:firstLine="707"/>
      </w:pPr>
      <w:r>
        <w:t>Нормативы технологических потерь при передаче тепловой энергии разрабатываютсядля каждой теплосетевой организации. Разработка нормативов технологических потерь припередаче тепловой энергии осуществляется выполнением расчетов нормативов для тепловойсети каждой системы теплоснабжения независимо от присоединенной к ней расчетной часовойтепловой нагрузки.</w:t>
      </w:r>
    </w:p>
    <w:p w:rsidR="001A11DF" w:rsidRDefault="00E96ACD">
      <w:pPr>
        <w:pStyle w:val="a3"/>
        <w:ind w:left="222" w:right="301" w:firstLine="707"/>
      </w:pPr>
      <w:r>
        <w:t>К нормативам технологических потерь относятся потери и затраты энергетическихресурсов,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сетей.К нормируемым технологическимпотерямтеплоносителяотносятся:</w:t>
      </w:r>
    </w:p>
    <w:p w:rsidR="001A11DF" w:rsidRDefault="00E96ACD">
      <w:pPr>
        <w:pStyle w:val="a5"/>
        <w:numPr>
          <w:ilvl w:val="0"/>
          <w:numId w:val="36"/>
        </w:numPr>
        <w:tabs>
          <w:tab w:val="left" w:pos="1103"/>
        </w:tabs>
        <w:spacing w:before="1"/>
        <w:ind w:right="301" w:firstLine="707"/>
        <w:rPr>
          <w:sz w:val="24"/>
        </w:rPr>
      </w:pPr>
      <w:r>
        <w:rPr>
          <w:sz w:val="24"/>
        </w:rPr>
        <w:t>потери тепловой энергии в тепловых сетях теплопередачей через теплоизоляционныеконструкции теплопроводов;</w:t>
      </w:r>
    </w:p>
    <w:p w:rsidR="001A11DF" w:rsidRPr="00B63DB4" w:rsidRDefault="00E96ACD" w:rsidP="00B63DB4">
      <w:pPr>
        <w:pStyle w:val="a5"/>
        <w:numPr>
          <w:ilvl w:val="0"/>
          <w:numId w:val="36"/>
        </w:numPr>
        <w:tabs>
          <w:tab w:val="left" w:pos="1084"/>
        </w:tabs>
        <w:ind w:right="299" w:firstLine="707"/>
        <w:rPr>
          <w:sz w:val="24"/>
        </w:rPr>
      </w:pPr>
      <w:r>
        <w:rPr>
          <w:sz w:val="24"/>
        </w:rPr>
        <w:lastRenderedPageBreak/>
        <w:t>технически неизбежные в процессе передачи и распределения тепловой энергии потеритеплоносителясегоутечкойчерезнеплотностиварматуреитрубопроводахтепловых</w:t>
      </w:r>
      <w:r w:rsidR="00B63DB4">
        <w:t>с</w:t>
      </w:r>
      <w:r>
        <w:t xml:space="preserve">етей в пределах, установленных </w:t>
      </w:r>
      <w:hyperlink r:id="rId58">
        <w:r>
          <w:t>правилами</w:t>
        </w:r>
      </w:hyperlink>
      <w:r>
        <w:t xml:space="preserve"> технической эксплуатации тепловых энерго-установок;</w:t>
      </w:r>
    </w:p>
    <w:p w:rsidR="001A11DF" w:rsidRDefault="00E96ACD">
      <w:pPr>
        <w:pStyle w:val="a3"/>
        <w:ind w:left="222" w:right="300" w:firstLine="707"/>
      </w:pPr>
      <w:r>
        <w:t>Определение нормативных технологических потерь тепловой энергии теплопередачейчерез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(среднесезонных)условий эксплуатации трубопроводов тепловых сетей производится в зависимости от годапроектирования теплопроводов. Значения тепловых потерь трубопроводами тепловых сетейза год, определяются на основании значений часовых тепловых потерь при среднегодовых(среднесезонных)условиях эксплуатации.</w:t>
      </w:r>
    </w:p>
    <w:p w:rsidR="001A11DF" w:rsidRDefault="00E96ACD">
      <w:pPr>
        <w:pStyle w:val="a3"/>
        <w:ind w:left="222" w:right="301" w:firstLine="707"/>
      </w:pPr>
      <w:r>
        <w:t>Определение нормативных технологических потерь тепловой энергии с утечкой теплоносителя производится по норме среднегодовой утечки как 0,25 % от среднегодовой емкости тепловой сети.</w:t>
      </w:r>
    </w:p>
    <w:p w:rsidR="001A11DF" w:rsidRDefault="00E96ACD">
      <w:pPr>
        <w:pStyle w:val="a3"/>
        <w:ind w:left="222" w:right="301" w:firstLine="707"/>
      </w:pPr>
      <w:r>
        <w:t>Потери тепловой энергии при транспортировке по данным теплоснабжающих организаций приведены втаблице 2.1.12.</w:t>
      </w:r>
    </w:p>
    <w:p w:rsidR="001A11DF" w:rsidRDefault="001A11DF">
      <w:pPr>
        <w:pStyle w:val="a3"/>
        <w:spacing w:before="1"/>
        <w:jc w:val="left"/>
      </w:pPr>
    </w:p>
    <w:p w:rsidR="001A11DF" w:rsidRDefault="00E96ACD">
      <w:pPr>
        <w:pStyle w:val="1"/>
        <w:numPr>
          <w:ilvl w:val="3"/>
          <w:numId w:val="38"/>
        </w:numPr>
        <w:tabs>
          <w:tab w:val="left" w:pos="1151"/>
        </w:tabs>
        <w:ind w:right="304" w:firstLine="0"/>
      </w:pPr>
      <w:r>
        <w:t>Оценкафактическихпотерьтепловойэнергииитеплоносителяприпередачетепловойэнергииитеплоносителяпо тепловымсетям запоследние3года</w:t>
      </w:r>
    </w:p>
    <w:p w:rsidR="001A11DF" w:rsidRDefault="001A11DF">
      <w:pPr>
        <w:pStyle w:val="a3"/>
        <w:jc w:val="left"/>
        <w:rPr>
          <w:b/>
        </w:rPr>
      </w:pPr>
    </w:p>
    <w:p w:rsidR="001A11DF" w:rsidRDefault="00E96ACD">
      <w:pPr>
        <w:pStyle w:val="a3"/>
        <w:ind w:left="222" w:right="304" w:firstLine="707"/>
      </w:pPr>
      <w:r>
        <w:t>Фактические потери тепловой энергии при транспортировке по данным теплоснабжающей организациитакжеприведены втаблице2.1.12.</w:t>
      </w:r>
    </w:p>
    <w:p w:rsidR="001A11DF" w:rsidRDefault="001A11DF">
      <w:pPr>
        <w:pStyle w:val="a3"/>
        <w:spacing w:before="10"/>
        <w:jc w:val="left"/>
        <w:rPr>
          <w:sz w:val="17"/>
        </w:rPr>
      </w:pPr>
    </w:p>
    <w:p w:rsidR="001A11DF" w:rsidRDefault="00E96ACD">
      <w:pPr>
        <w:pStyle w:val="2"/>
        <w:ind w:left="325" w:right="412"/>
      </w:pPr>
      <w:r>
        <w:t>Потеритепловойэнергиипритранспортировке</w:t>
      </w:r>
    </w:p>
    <w:p w:rsidR="001A11DF" w:rsidRDefault="00E96ACD">
      <w:pPr>
        <w:pStyle w:val="a3"/>
        <w:spacing w:before="57"/>
        <w:ind w:left="7771" w:right="43"/>
        <w:jc w:val="center"/>
      </w:pPr>
      <w:r>
        <w:t>Таблица2.1.12.</w:t>
      </w: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560"/>
        <w:gridCol w:w="1985"/>
        <w:gridCol w:w="1985"/>
        <w:gridCol w:w="1840"/>
      </w:tblGrid>
      <w:tr w:rsidR="001A11DF">
        <w:trPr>
          <w:trHeight w:val="1012"/>
        </w:trPr>
        <w:tc>
          <w:tcPr>
            <w:tcW w:w="2235" w:type="dxa"/>
          </w:tcPr>
          <w:p w:rsidR="001A11DF" w:rsidRDefault="001A11DF">
            <w:pPr>
              <w:pStyle w:val="TableParagraph"/>
              <w:spacing w:before="11"/>
              <w:jc w:val="left"/>
              <w:rPr>
                <w:sz w:val="21"/>
              </w:rPr>
            </w:pPr>
          </w:p>
          <w:p w:rsidR="001A11DF" w:rsidRDefault="00E96ACD">
            <w:pPr>
              <w:pStyle w:val="TableParagraph"/>
              <w:ind w:left="105" w:right="285"/>
              <w:jc w:val="left"/>
            </w:pPr>
            <w:r>
              <w:t>Наименование сис-темы</w:t>
            </w:r>
          </w:p>
        </w:tc>
        <w:tc>
          <w:tcPr>
            <w:tcW w:w="1560" w:type="dxa"/>
          </w:tcPr>
          <w:p w:rsidR="001A11DF" w:rsidRDefault="00E96ACD">
            <w:pPr>
              <w:pStyle w:val="TableParagraph"/>
              <w:spacing w:before="125"/>
              <w:ind w:left="150" w:right="139" w:hanging="2"/>
            </w:pPr>
            <w:r>
              <w:t>Число часовработы в год,ч</w:t>
            </w:r>
          </w:p>
        </w:tc>
        <w:tc>
          <w:tcPr>
            <w:tcW w:w="1985" w:type="dxa"/>
          </w:tcPr>
          <w:p w:rsidR="001A11DF" w:rsidRDefault="00E96ACD">
            <w:pPr>
              <w:pStyle w:val="TableParagraph"/>
              <w:spacing w:before="125"/>
              <w:ind w:left="148" w:right="137"/>
            </w:pPr>
            <w:r>
              <w:t>Выработка тепло-вой энергии (от-пусквсеть), Гкал</w:t>
            </w:r>
          </w:p>
        </w:tc>
        <w:tc>
          <w:tcPr>
            <w:tcW w:w="1985" w:type="dxa"/>
          </w:tcPr>
          <w:p w:rsidR="001A11DF" w:rsidRDefault="00E96ACD">
            <w:pPr>
              <w:pStyle w:val="TableParagraph"/>
              <w:spacing w:before="1"/>
              <w:ind w:left="146" w:right="137"/>
            </w:pPr>
            <w:r>
              <w:t>Нормативные по-тери тепловойэнергиивтепло-</w:t>
            </w:r>
          </w:p>
          <w:p w:rsidR="001A11DF" w:rsidRDefault="00E96ACD">
            <w:pPr>
              <w:pStyle w:val="TableParagraph"/>
              <w:spacing w:line="233" w:lineRule="exact"/>
              <w:ind w:left="143" w:right="137"/>
            </w:pPr>
            <w:r>
              <w:t>выхсетях, Гкал</w:t>
            </w:r>
          </w:p>
        </w:tc>
        <w:tc>
          <w:tcPr>
            <w:tcW w:w="1840" w:type="dxa"/>
          </w:tcPr>
          <w:p w:rsidR="001A11DF" w:rsidRDefault="00E96ACD">
            <w:pPr>
              <w:pStyle w:val="TableParagraph"/>
              <w:spacing w:before="1"/>
              <w:ind w:left="129" w:right="119"/>
            </w:pPr>
            <w:r>
              <w:t>Фактические по-тери тепловойэнергиивтепло-</w:t>
            </w:r>
          </w:p>
          <w:p w:rsidR="001A11DF" w:rsidRDefault="00E96ACD">
            <w:pPr>
              <w:pStyle w:val="TableParagraph"/>
              <w:spacing w:line="233" w:lineRule="exact"/>
              <w:ind w:left="127" w:right="119"/>
            </w:pPr>
            <w:r>
              <w:t>выхсетях, Гкал</w:t>
            </w:r>
          </w:p>
        </w:tc>
      </w:tr>
      <w:tr w:rsidR="001A11DF">
        <w:trPr>
          <w:trHeight w:val="300"/>
        </w:trPr>
        <w:tc>
          <w:tcPr>
            <w:tcW w:w="2235" w:type="dxa"/>
          </w:tcPr>
          <w:p w:rsidR="001A11DF" w:rsidRDefault="00E96ACD">
            <w:pPr>
              <w:pStyle w:val="TableParagraph"/>
              <w:spacing w:before="22"/>
              <w:ind w:left="105"/>
              <w:jc w:val="left"/>
            </w:pPr>
            <w:r>
              <w:t>БМК-4,0МВт</w:t>
            </w:r>
          </w:p>
        </w:tc>
        <w:tc>
          <w:tcPr>
            <w:tcW w:w="1560" w:type="dxa"/>
          </w:tcPr>
          <w:p w:rsidR="001A11DF" w:rsidRDefault="00E96ACD">
            <w:pPr>
              <w:pStyle w:val="TableParagraph"/>
              <w:spacing w:before="22"/>
              <w:ind w:left="534" w:right="525"/>
            </w:pPr>
            <w:r>
              <w:t>5112</w:t>
            </w:r>
          </w:p>
        </w:tc>
        <w:tc>
          <w:tcPr>
            <w:tcW w:w="1985" w:type="dxa"/>
          </w:tcPr>
          <w:p w:rsidR="001A11DF" w:rsidRDefault="00E96ACD">
            <w:pPr>
              <w:pStyle w:val="TableParagraph"/>
              <w:spacing w:before="22"/>
              <w:ind w:right="804"/>
              <w:jc w:val="right"/>
            </w:pPr>
            <w:r>
              <w:t>7500</w:t>
            </w:r>
          </w:p>
        </w:tc>
        <w:tc>
          <w:tcPr>
            <w:tcW w:w="1985" w:type="dxa"/>
          </w:tcPr>
          <w:p w:rsidR="001A11DF" w:rsidRDefault="00E96ACD">
            <w:pPr>
              <w:pStyle w:val="TableParagraph"/>
              <w:spacing w:before="22"/>
              <w:ind w:left="58" w:right="137"/>
            </w:pPr>
            <w:r>
              <w:t>278,408</w:t>
            </w:r>
          </w:p>
        </w:tc>
        <w:tc>
          <w:tcPr>
            <w:tcW w:w="1840" w:type="dxa"/>
          </w:tcPr>
          <w:p w:rsidR="001A11DF" w:rsidRDefault="00E96ACD">
            <w:pPr>
              <w:pStyle w:val="TableParagraph"/>
              <w:spacing w:before="22"/>
              <w:ind w:left="42" w:right="119"/>
            </w:pPr>
            <w:r>
              <w:t>802,35</w:t>
            </w:r>
          </w:p>
        </w:tc>
      </w:tr>
      <w:tr w:rsidR="001A11DF">
        <w:trPr>
          <w:trHeight w:val="299"/>
        </w:trPr>
        <w:tc>
          <w:tcPr>
            <w:tcW w:w="2235" w:type="dxa"/>
          </w:tcPr>
          <w:p w:rsidR="001A11DF" w:rsidRDefault="00E96ACD">
            <w:pPr>
              <w:pStyle w:val="TableParagraph"/>
              <w:spacing w:before="22"/>
              <w:ind w:left="105"/>
              <w:jc w:val="left"/>
            </w:pPr>
            <w:r>
              <w:t>БМК-8,4МВт</w:t>
            </w:r>
          </w:p>
        </w:tc>
        <w:tc>
          <w:tcPr>
            <w:tcW w:w="1560" w:type="dxa"/>
          </w:tcPr>
          <w:p w:rsidR="001A11DF" w:rsidRDefault="00E96ACD">
            <w:pPr>
              <w:pStyle w:val="TableParagraph"/>
              <w:spacing w:before="22"/>
              <w:ind w:left="534" w:right="525"/>
            </w:pPr>
            <w:r>
              <w:t>5112</w:t>
            </w:r>
          </w:p>
        </w:tc>
        <w:tc>
          <w:tcPr>
            <w:tcW w:w="1985" w:type="dxa"/>
          </w:tcPr>
          <w:p w:rsidR="001A11DF" w:rsidRDefault="00E96ACD">
            <w:pPr>
              <w:pStyle w:val="TableParagraph"/>
              <w:spacing w:before="22"/>
              <w:ind w:right="748"/>
              <w:jc w:val="right"/>
            </w:pPr>
            <w:r>
              <w:t>20500</w:t>
            </w:r>
          </w:p>
        </w:tc>
        <w:tc>
          <w:tcPr>
            <w:tcW w:w="1985" w:type="dxa"/>
          </w:tcPr>
          <w:p w:rsidR="001A11DF" w:rsidRDefault="00E96ACD">
            <w:pPr>
              <w:pStyle w:val="TableParagraph"/>
              <w:spacing w:before="22"/>
              <w:ind w:left="58" w:right="137"/>
            </w:pPr>
            <w:r>
              <w:t>435,493</w:t>
            </w:r>
          </w:p>
        </w:tc>
        <w:tc>
          <w:tcPr>
            <w:tcW w:w="1840" w:type="dxa"/>
          </w:tcPr>
          <w:p w:rsidR="001A11DF" w:rsidRDefault="00E96ACD">
            <w:pPr>
              <w:pStyle w:val="TableParagraph"/>
              <w:spacing w:before="22"/>
              <w:ind w:left="42" w:right="119"/>
            </w:pPr>
            <w:r>
              <w:t>993,09</w:t>
            </w:r>
          </w:p>
        </w:tc>
      </w:tr>
      <w:tr w:rsidR="001A11DF">
        <w:trPr>
          <w:trHeight w:val="302"/>
        </w:trPr>
        <w:tc>
          <w:tcPr>
            <w:tcW w:w="2235" w:type="dxa"/>
          </w:tcPr>
          <w:p w:rsidR="001A11DF" w:rsidRDefault="00E96ACD">
            <w:pPr>
              <w:pStyle w:val="TableParagraph"/>
              <w:spacing w:before="22"/>
              <w:ind w:left="105"/>
              <w:jc w:val="left"/>
            </w:pPr>
            <w:r>
              <w:t>Котельная №33</w:t>
            </w:r>
          </w:p>
        </w:tc>
        <w:tc>
          <w:tcPr>
            <w:tcW w:w="1560" w:type="dxa"/>
          </w:tcPr>
          <w:p w:rsidR="001A11DF" w:rsidRDefault="00E96ACD">
            <w:pPr>
              <w:pStyle w:val="TableParagraph"/>
              <w:spacing w:before="22"/>
              <w:ind w:left="534" w:right="525"/>
            </w:pPr>
            <w:r>
              <w:t>5112</w:t>
            </w:r>
          </w:p>
        </w:tc>
        <w:tc>
          <w:tcPr>
            <w:tcW w:w="1985" w:type="dxa"/>
          </w:tcPr>
          <w:p w:rsidR="001A11DF" w:rsidRDefault="00E96ACD">
            <w:pPr>
              <w:pStyle w:val="TableParagraph"/>
              <w:spacing w:before="22"/>
              <w:ind w:left="55" w:right="137"/>
            </w:pPr>
            <w:r>
              <w:t>450</w:t>
            </w:r>
          </w:p>
        </w:tc>
        <w:tc>
          <w:tcPr>
            <w:tcW w:w="1985" w:type="dxa"/>
          </w:tcPr>
          <w:p w:rsidR="001A11DF" w:rsidRDefault="00E96ACD">
            <w:pPr>
              <w:pStyle w:val="TableParagraph"/>
              <w:spacing w:before="22"/>
              <w:ind w:left="58" w:right="137"/>
            </w:pPr>
            <w:r>
              <w:t>42,6</w:t>
            </w:r>
          </w:p>
        </w:tc>
        <w:tc>
          <w:tcPr>
            <w:tcW w:w="1840" w:type="dxa"/>
          </w:tcPr>
          <w:p w:rsidR="001A11DF" w:rsidRDefault="00E96ACD">
            <w:pPr>
              <w:pStyle w:val="TableParagraph"/>
              <w:spacing w:before="22"/>
              <w:ind w:left="42" w:right="119"/>
            </w:pPr>
            <w:r>
              <w:t>42,6</w:t>
            </w:r>
          </w:p>
        </w:tc>
      </w:tr>
      <w:tr w:rsidR="001A11DF">
        <w:trPr>
          <w:trHeight w:val="299"/>
        </w:trPr>
        <w:tc>
          <w:tcPr>
            <w:tcW w:w="2235" w:type="dxa"/>
          </w:tcPr>
          <w:p w:rsidR="001A11DF" w:rsidRDefault="00E96ACD">
            <w:pPr>
              <w:pStyle w:val="TableParagraph"/>
              <w:spacing w:before="22"/>
              <w:ind w:left="105"/>
              <w:jc w:val="left"/>
            </w:pPr>
            <w:r>
              <w:t>Котельная №63</w:t>
            </w:r>
          </w:p>
        </w:tc>
        <w:tc>
          <w:tcPr>
            <w:tcW w:w="1560" w:type="dxa"/>
          </w:tcPr>
          <w:p w:rsidR="001A11DF" w:rsidRDefault="00E96ACD">
            <w:pPr>
              <w:pStyle w:val="TableParagraph"/>
              <w:spacing w:before="22"/>
              <w:ind w:left="534" w:right="525"/>
            </w:pPr>
            <w:r>
              <w:t>5112</w:t>
            </w:r>
          </w:p>
        </w:tc>
        <w:tc>
          <w:tcPr>
            <w:tcW w:w="1985" w:type="dxa"/>
          </w:tcPr>
          <w:p w:rsidR="001A11DF" w:rsidRDefault="00E96ACD">
            <w:pPr>
              <w:pStyle w:val="TableParagraph"/>
              <w:spacing w:before="22"/>
              <w:ind w:left="55" w:right="137"/>
            </w:pPr>
            <w:r>
              <w:t>150</w:t>
            </w:r>
          </w:p>
        </w:tc>
        <w:tc>
          <w:tcPr>
            <w:tcW w:w="1985" w:type="dxa"/>
          </w:tcPr>
          <w:p w:rsidR="001A11DF" w:rsidRDefault="00E96ACD">
            <w:pPr>
              <w:pStyle w:val="TableParagraph"/>
              <w:spacing w:before="22"/>
              <w:ind w:left="58" w:right="137"/>
            </w:pPr>
            <w:r>
              <w:t>54,6</w:t>
            </w:r>
          </w:p>
        </w:tc>
        <w:tc>
          <w:tcPr>
            <w:tcW w:w="1840" w:type="dxa"/>
          </w:tcPr>
          <w:p w:rsidR="001A11DF" w:rsidRDefault="00E96ACD">
            <w:pPr>
              <w:pStyle w:val="TableParagraph"/>
              <w:spacing w:before="22"/>
              <w:ind w:left="42" w:right="119"/>
            </w:pPr>
            <w:r>
              <w:t>54,6</w:t>
            </w:r>
          </w:p>
        </w:tc>
      </w:tr>
      <w:tr w:rsidR="001A11DF">
        <w:trPr>
          <w:trHeight w:val="299"/>
        </w:trPr>
        <w:tc>
          <w:tcPr>
            <w:tcW w:w="2235" w:type="dxa"/>
          </w:tcPr>
          <w:p w:rsidR="001A11DF" w:rsidRDefault="00E96ACD">
            <w:pPr>
              <w:pStyle w:val="TableParagraph"/>
              <w:spacing w:before="22"/>
              <w:ind w:left="105"/>
              <w:jc w:val="left"/>
            </w:pPr>
            <w:r>
              <w:t>Котельная №31</w:t>
            </w:r>
          </w:p>
        </w:tc>
        <w:tc>
          <w:tcPr>
            <w:tcW w:w="1560" w:type="dxa"/>
          </w:tcPr>
          <w:p w:rsidR="001A11DF" w:rsidRDefault="00E96ACD">
            <w:pPr>
              <w:pStyle w:val="TableParagraph"/>
              <w:spacing w:before="22"/>
              <w:ind w:left="534" w:right="525"/>
            </w:pPr>
            <w:r>
              <w:t>5112</w:t>
            </w:r>
          </w:p>
        </w:tc>
        <w:tc>
          <w:tcPr>
            <w:tcW w:w="1985" w:type="dxa"/>
          </w:tcPr>
          <w:p w:rsidR="001A11DF" w:rsidRDefault="00E96ACD">
            <w:pPr>
              <w:pStyle w:val="TableParagraph"/>
              <w:spacing w:before="22"/>
              <w:ind w:right="804"/>
              <w:jc w:val="right"/>
            </w:pPr>
            <w:r>
              <w:t>9500</w:t>
            </w:r>
          </w:p>
        </w:tc>
        <w:tc>
          <w:tcPr>
            <w:tcW w:w="1985" w:type="dxa"/>
          </w:tcPr>
          <w:p w:rsidR="001A11DF" w:rsidRDefault="00E96ACD">
            <w:pPr>
              <w:pStyle w:val="TableParagraph"/>
              <w:spacing w:before="22"/>
              <w:ind w:left="58" w:right="137"/>
            </w:pPr>
            <w:r>
              <w:t>526,1</w:t>
            </w:r>
          </w:p>
        </w:tc>
        <w:tc>
          <w:tcPr>
            <w:tcW w:w="1840" w:type="dxa"/>
          </w:tcPr>
          <w:p w:rsidR="001A11DF" w:rsidRDefault="00E96ACD">
            <w:pPr>
              <w:pStyle w:val="TableParagraph"/>
              <w:spacing w:before="22"/>
              <w:ind w:left="42" w:right="119"/>
            </w:pPr>
            <w:r>
              <w:t>526,1</w:t>
            </w:r>
          </w:p>
        </w:tc>
      </w:tr>
    </w:tbl>
    <w:p w:rsidR="001A11DF" w:rsidRDefault="001A11DF">
      <w:pPr>
        <w:pStyle w:val="a3"/>
        <w:spacing w:before="1"/>
        <w:jc w:val="left"/>
        <w:rPr>
          <w:sz w:val="16"/>
        </w:rPr>
      </w:pPr>
    </w:p>
    <w:p w:rsidR="001A11DF" w:rsidRDefault="00E96ACD">
      <w:pPr>
        <w:pStyle w:val="1"/>
        <w:numPr>
          <w:ilvl w:val="3"/>
          <w:numId w:val="38"/>
        </w:numPr>
        <w:tabs>
          <w:tab w:val="left" w:pos="1180"/>
        </w:tabs>
        <w:spacing w:before="90"/>
        <w:ind w:right="308" w:firstLine="0"/>
      </w:pPr>
      <w:r>
        <w:t>Предписания надзорных органов по запрещению дальнейшей эксплуатацииучастковтепловойсети и результатыихисполнения</w:t>
      </w:r>
    </w:p>
    <w:p w:rsidR="001A11DF" w:rsidRDefault="001A11DF">
      <w:pPr>
        <w:pStyle w:val="a3"/>
        <w:jc w:val="left"/>
        <w:rPr>
          <w:b/>
        </w:rPr>
      </w:pPr>
    </w:p>
    <w:p w:rsidR="001A11DF" w:rsidRDefault="00E96ACD">
      <w:pPr>
        <w:pStyle w:val="a3"/>
        <w:ind w:left="222" w:right="302" w:firstLine="707"/>
      </w:pPr>
      <w:r>
        <w:t>Предписаний надзорных органов по запрещению дальнейшей эксплуатации участковтепловой сети на территории муниципального образования «Токсовское городское поселение»врассматриваемый периоднебыло.</w:t>
      </w:r>
    </w:p>
    <w:p w:rsidR="001A11DF" w:rsidRDefault="001A11DF">
      <w:pPr>
        <w:pStyle w:val="a3"/>
        <w:jc w:val="left"/>
      </w:pPr>
    </w:p>
    <w:p w:rsidR="001A11DF" w:rsidRDefault="00E96ACD">
      <w:pPr>
        <w:pStyle w:val="1"/>
        <w:numPr>
          <w:ilvl w:val="3"/>
          <w:numId w:val="38"/>
        </w:numPr>
        <w:tabs>
          <w:tab w:val="left" w:pos="1144"/>
        </w:tabs>
        <w:ind w:right="301" w:firstLine="0"/>
      </w:pP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обоснованиеграфикарегулирования отпускатепловойэнергии потребителям</w:t>
      </w:r>
    </w:p>
    <w:p w:rsidR="001A11DF" w:rsidRDefault="001A11DF">
      <w:pPr>
        <w:pStyle w:val="a3"/>
        <w:spacing w:before="1"/>
        <w:jc w:val="left"/>
        <w:rPr>
          <w:b/>
        </w:rPr>
      </w:pPr>
    </w:p>
    <w:p w:rsidR="001A11DF" w:rsidRDefault="00E96ACD">
      <w:pPr>
        <w:pStyle w:val="a3"/>
        <w:ind w:left="222" w:right="301" w:firstLine="707"/>
      </w:pPr>
      <w:r>
        <w:t>В таблице 2.1.13. представлены действующие на момент актуализации схемы присое-диненияпотребителейк источникамтеплоснабжения.</w:t>
      </w:r>
    </w:p>
    <w:p w:rsidR="001A11DF" w:rsidRDefault="001A11DF">
      <w:pPr>
        <w:sectPr w:rsidR="001A11DF">
          <w:pgSz w:w="11910" w:h="16840"/>
          <w:pgMar w:top="1360" w:right="260" w:bottom="1040" w:left="1480" w:header="718" w:footer="852" w:gutter="0"/>
          <w:cols w:space="720"/>
        </w:sectPr>
      </w:pPr>
    </w:p>
    <w:p w:rsidR="001A11DF" w:rsidRDefault="00E96ACD">
      <w:pPr>
        <w:pStyle w:val="2"/>
        <w:spacing w:before="99"/>
        <w:ind w:left="1124" w:right="1458"/>
      </w:pPr>
      <w:r>
        <w:lastRenderedPageBreak/>
        <w:t>Схемыприсоединенияпотребителей</w:t>
      </w:r>
    </w:p>
    <w:p w:rsidR="001A11DF" w:rsidRDefault="00E96ACD">
      <w:pPr>
        <w:pStyle w:val="a3"/>
        <w:spacing w:before="60"/>
        <w:ind w:left="7771" w:right="288"/>
        <w:jc w:val="center"/>
      </w:pPr>
      <w:r>
        <w:t>Таблица2.1.13.</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1609"/>
        <w:gridCol w:w="3496"/>
        <w:gridCol w:w="1986"/>
        <w:gridCol w:w="1844"/>
      </w:tblGrid>
      <w:tr w:rsidR="001A11DF" w:rsidTr="0035408E">
        <w:trPr>
          <w:trHeight w:val="551"/>
        </w:trPr>
        <w:tc>
          <w:tcPr>
            <w:tcW w:w="677" w:type="dxa"/>
          </w:tcPr>
          <w:p w:rsidR="001A11DF" w:rsidRDefault="00E96ACD">
            <w:pPr>
              <w:pStyle w:val="TableParagraph"/>
              <w:spacing w:line="276" w:lineRule="exact"/>
              <w:ind w:left="175" w:right="148" w:firstLine="48"/>
              <w:jc w:val="left"/>
              <w:rPr>
                <w:sz w:val="24"/>
              </w:rPr>
            </w:pPr>
            <w:r>
              <w:rPr>
                <w:sz w:val="24"/>
              </w:rPr>
              <w:t>№п/п</w:t>
            </w:r>
          </w:p>
        </w:tc>
        <w:tc>
          <w:tcPr>
            <w:tcW w:w="1609" w:type="dxa"/>
          </w:tcPr>
          <w:p w:rsidR="001A11DF" w:rsidRDefault="00E96ACD">
            <w:pPr>
              <w:pStyle w:val="TableParagraph"/>
              <w:spacing w:line="276" w:lineRule="exact"/>
              <w:ind w:left="105" w:right="172"/>
              <w:jc w:val="left"/>
              <w:rPr>
                <w:sz w:val="24"/>
              </w:rPr>
            </w:pPr>
            <w:r>
              <w:rPr>
                <w:sz w:val="24"/>
              </w:rPr>
              <w:t>Название источ-ника</w:t>
            </w:r>
          </w:p>
        </w:tc>
        <w:tc>
          <w:tcPr>
            <w:tcW w:w="3496" w:type="dxa"/>
          </w:tcPr>
          <w:p w:rsidR="001A11DF" w:rsidRDefault="00E96ACD">
            <w:pPr>
              <w:pStyle w:val="TableParagraph"/>
              <w:spacing w:before="135"/>
              <w:ind w:left="1294" w:right="1294"/>
              <w:rPr>
                <w:sz w:val="24"/>
              </w:rPr>
            </w:pPr>
            <w:r>
              <w:rPr>
                <w:sz w:val="24"/>
              </w:rPr>
              <w:t>ТСО</w:t>
            </w:r>
          </w:p>
        </w:tc>
        <w:tc>
          <w:tcPr>
            <w:tcW w:w="1986" w:type="dxa"/>
          </w:tcPr>
          <w:p w:rsidR="001A11DF" w:rsidRDefault="00E96ACD">
            <w:pPr>
              <w:pStyle w:val="TableParagraph"/>
              <w:spacing w:line="276" w:lineRule="exact"/>
              <w:ind w:left="317" w:right="172" w:hanging="123"/>
              <w:jc w:val="left"/>
              <w:rPr>
                <w:sz w:val="24"/>
              </w:rPr>
            </w:pPr>
            <w:r>
              <w:rPr>
                <w:sz w:val="24"/>
              </w:rPr>
              <w:t>Тип схемы теп-лоснабжения</w:t>
            </w:r>
          </w:p>
        </w:tc>
        <w:tc>
          <w:tcPr>
            <w:tcW w:w="1844" w:type="dxa"/>
          </w:tcPr>
          <w:p w:rsidR="001A11DF" w:rsidRDefault="00E96ACD">
            <w:pPr>
              <w:pStyle w:val="TableParagraph"/>
              <w:spacing w:line="276" w:lineRule="exact"/>
              <w:ind w:left="491" w:right="150" w:hanging="322"/>
              <w:jc w:val="left"/>
              <w:rPr>
                <w:sz w:val="24"/>
              </w:rPr>
            </w:pPr>
            <w:r>
              <w:rPr>
                <w:sz w:val="24"/>
              </w:rPr>
              <w:t>Схема присое-динения</w:t>
            </w:r>
          </w:p>
        </w:tc>
      </w:tr>
      <w:tr w:rsidR="001A11DF" w:rsidTr="0035408E">
        <w:trPr>
          <w:trHeight w:val="299"/>
        </w:trPr>
        <w:tc>
          <w:tcPr>
            <w:tcW w:w="677" w:type="dxa"/>
          </w:tcPr>
          <w:p w:rsidR="001A11DF" w:rsidRDefault="00E96ACD">
            <w:pPr>
              <w:pStyle w:val="TableParagraph"/>
              <w:spacing w:before="10" w:line="269" w:lineRule="exact"/>
              <w:ind w:left="9"/>
              <w:rPr>
                <w:sz w:val="24"/>
              </w:rPr>
            </w:pPr>
            <w:r>
              <w:rPr>
                <w:sz w:val="24"/>
              </w:rPr>
              <w:t>1</w:t>
            </w:r>
          </w:p>
        </w:tc>
        <w:tc>
          <w:tcPr>
            <w:tcW w:w="1609" w:type="dxa"/>
          </w:tcPr>
          <w:p w:rsidR="001A11DF" w:rsidRDefault="00E96ACD">
            <w:pPr>
              <w:pStyle w:val="TableParagraph"/>
              <w:spacing w:before="10" w:line="269" w:lineRule="exact"/>
              <w:ind w:left="105"/>
              <w:jc w:val="left"/>
              <w:rPr>
                <w:sz w:val="24"/>
              </w:rPr>
            </w:pPr>
            <w:r>
              <w:rPr>
                <w:sz w:val="24"/>
              </w:rPr>
              <w:t>БМК-4,0МВт</w:t>
            </w:r>
          </w:p>
        </w:tc>
        <w:tc>
          <w:tcPr>
            <w:tcW w:w="3496" w:type="dxa"/>
          </w:tcPr>
          <w:p w:rsidR="001A11DF" w:rsidRDefault="0035408E">
            <w:pPr>
              <w:pStyle w:val="TableParagraph"/>
              <w:spacing w:before="10" w:line="269" w:lineRule="exact"/>
              <w:ind w:left="104"/>
              <w:jc w:val="left"/>
              <w:rPr>
                <w:sz w:val="24"/>
              </w:rPr>
            </w:pPr>
            <w:r>
              <w:rPr>
                <w:sz w:val="24"/>
              </w:rPr>
              <w:t>ООО«Петербургтеплоэнерго»</w:t>
            </w:r>
          </w:p>
        </w:tc>
        <w:tc>
          <w:tcPr>
            <w:tcW w:w="1986" w:type="dxa"/>
          </w:tcPr>
          <w:p w:rsidR="001A11DF" w:rsidRDefault="00E96ACD">
            <w:pPr>
              <w:pStyle w:val="TableParagraph"/>
              <w:spacing w:before="10" w:line="269" w:lineRule="exact"/>
              <w:ind w:left="402" w:right="401"/>
              <w:rPr>
                <w:sz w:val="24"/>
              </w:rPr>
            </w:pPr>
            <w:r>
              <w:rPr>
                <w:sz w:val="24"/>
              </w:rPr>
              <w:t>4-хтрубная</w:t>
            </w:r>
          </w:p>
        </w:tc>
        <w:tc>
          <w:tcPr>
            <w:tcW w:w="1844" w:type="dxa"/>
          </w:tcPr>
          <w:p w:rsidR="001A11DF" w:rsidRDefault="00E96ACD">
            <w:pPr>
              <w:pStyle w:val="TableParagraph"/>
              <w:spacing w:before="10" w:line="269" w:lineRule="exact"/>
              <w:ind w:left="375" w:right="372"/>
              <w:rPr>
                <w:sz w:val="24"/>
              </w:rPr>
            </w:pPr>
            <w:r>
              <w:rPr>
                <w:sz w:val="24"/>
              </w:rPr>
              <w:t>зависимая</w:t>
            </w:r>
          </w:p>
        </w:tc>
      </w:tr>
      <w:tr w:rsidR="001A11DF" w:rsidTr="0035408E">
        <w:trPr>
          <w:trHeight w:val="299"/>
        </w:trPr>
        <w:tc>
          <w:tcPr>
            <w:tcW w:w="677" w:type="dxa"/>
          </w:tcPr>
          <w:p w:rsidR="001A11DF" w:rsidRDefault="00E96ACD">
            <w:pPr>
              <w:pStyle w:val="TableParagraph"/>
              <w:spacing w:before="11" w:line="269" w:lineRule="exact"/>
              <w:ind w:left="9"/>
              <w:rPr>
                <w:sz w:val="24"/>
              </w:rPr>
            </w:pPr>
            <w:r>
              <w:rPr>
                <w:sz w:val="24"/>
              </w:rPr>
              <w:t>2</w:t>
            </w:r>
          </w:p>
        </w:tc>
        <w:tc>
          <w:tcPr>
            <w:tcW w:w="1609" w:type="dxa"/>
          </w:tcPr>
          <w:p w:rsidR="001A11DF" w:rsidRDefault="00E96ACD">
            <w:pPr>
              <w:pStyle w:val="TableParagraph"/>
              <w:spacing w:before="11" w:line="269" w:lineRule="exact"/>
              <w:ind w:left="105"/>
              <w:jc w:val="left"/>
              <w:rPr>
                <w:sz w:val="24"/>
              </w:rPr>
            </w:pPr>
            <w:r>
              <w:rPr>
                <w:sz w:val="24"/>
              </w:rPr>
              <w:t>БМК-8,4МВт</w:t>
            </w:r>
          </w:p>
        </w:tc>
        <w:tc>
          <w:tcPr>
            <w:tcW w:w="3496" w:type="dxa"/>
          </w:tcPr>
          <w:p w:rsidR="001A11DF" w:rsidRDefault="0035408E">
            <w:pPr>
              <w:pStyle w:val="TableParagraph"/>
              <w:spacing w:before="11" w:line="269" w:lineRule="exact"/>
              <w:ind w:left="104"/>
              <w:jc w:val="left"/>
              <w:rPr>
                <w:sz w:val="24"/>
              </w:rPr>
            </w:pPr>
            <w:r>
              <w:rPr>
                <w:sz w:val="24"/>
              </w:rPr>
              <w:t>ООО«Петербургтеплоэнерго»</w:t>
            </w:r>
          </w:p>
        </w:tc>
        <w:tc>
          <w:tcPr>
            <w:tcW w:w="1986" w:type="dxa"/>
          </w:tcPr>
          <w:p w:rsidR="001A11DF" w:rsidRDefault="00E96ACD">
            <w:pPr>
              <w:pStyle w:val="TableParagraph"/>
              <w:spacing w:before="11" w:line="269" w:lineRule="exact"/>
              <w:ind w:left="402" w:right="401"/>
              <w:rPr>
                <w:sz w:val="24"/>
              </w:rPr>
            </w:pPr>
            <w:r>
              <w:rPr>
                <w:sz w:val="24"/>
              </w:rPr>
              <w:t>4-хтрубная</w:t>
            </w:r>
          </w:p>
        </w:tc>
        <w:tc>
          <w:tcPr>
            <w:tcW w:w="1844" w:type="dxa"/>
          </w:tcPr>
          <w:p w:rsidR="001A11DF" w:rsidRDefault="00E96ACD">
            <w:pPr>
              <w:pStyle w:val="TableParagraph"/>
              <w:spacing w:before="11" w:line="269" w:lineRule="exact"/>
              <w:ind w:left="375" w:right="372"/>
              <w:rPr>
                <w:sz w:val="24"/>
              </w:rPr>
            </w:pPr>
            <w:r>
              <w:rPr>
                <w:sz w:val="24"/>
              </w:rPr>
              <w:t>зависимая</w:t>
            </w:r>
          </w:p>
        </w:tc>
      </w:tr>
      <w:tr w:rsidR="001A11DF" w:rsidTr="0035408E">
        <w:trPr>
          <w:trHeight w:val="299"/>
        </w:trPr>
        <w:tc>
          <w:tcPr>
            <w:tcW w:w="677" w:type="dxa"/>
          </w:tcPr>
          <w:p w:rsidR="001A11DF" w:rsidRDefault="00E96ACD">
            <w:pPr>
              <w:pStyle w:val="TableParagraph"/>
              <w:spacing w:before="11" w:line="269" w:lineRule="exact"/>
              <w:ind w:left="9"/>
              <w:rPr>
                <w:sz w:val="24"/>
              </w:rPr>
            </w:pPr>
            <w:r>
              <w:rPr>
                <w:sz w:val="24"/>
              </w:rPr>
              <w:t>3</w:t>
            </w:r>
          </w:p>
        </w:tc>
        <w:tc>
          <w:tcPr>
            <w:tcW w:w="1609" w:type="dxa"/>
          </w:tcPr>
          <w:p w:rsidR="001A11DF" w:rsidRDefault="00E96ACD">
            <w:pPr>
              <w:pStyle w:val="TableParagraph"/>
              <w:spacing w:before="11" w:line="269" w:lineRule="exact"/>
              <w:ind w:left="105"/>
              <w:jc w:val="left"/>
              <w:rPr>
                <w:sz w:val="24"/>
              </w:rPr>
            </w:pPr>
            <w:r>
              <w:rPr>
                <w:sz w:val="24"/>
              </w:rPr>
              <w:t>Котельная№33</w:t>
            </w:r>
          </w:p>
        </w:tc>
        <w:tc>
          <w:tcPr>
            <w:tcW w:w="3496" w:type="dxa"/>
          </w:tcPr>
          <w:p w:rsidR="001A11DF" w:rsidRDefault="0035408E">
            <w:pPr>
              <w:pStyle w:val="TableParagraph"/>
              <w:spacing w:before="11" w:line="269" w:lineRule="exact"/>
              <w:ind w:left="104"/>
              <w:jc w:val="left"/>
              <w:rPr>
                <w:sz w:val="24"/>
              </w:rPr>
            </w:pPr>
            <w:r>
              <w:rPr>
                <w:sz w:val="24"/>
              </w:rPr>
              <w:t>ООО «АМ Групп»</w:t>
            </w:r>
          </w:p>
        </w:tc>
        <w:tc>
          <w:tcPr>
            <w:tcW w:w="1986" w:type="dxa"/>
          </w:tcPr>
          <w:p w:rsidR="001A11DF" w:rsidRDefault="00E96ACD">
            <w:pPr>
              <w:pStyle w:val="TableParagraph"/>
              <w:spacing w:before="11" w:line="269" w:lineRule="exact"/>
              <w:ind w:left="402" w:right="401"/>
              <w:rPr>
                <w:sz w:val="24"/>
              </w:rPr>
            </w:pPr>
            <w:r>
              <w:rPr>
                <w:sz w:val="24"/>
              </w:rPr>
              <w:t>2-хтрубная</w:t>
            </w:r>
          </w:p>
        </w:tc>
        <w:tc>
          <w:tcPr>
            <w:tcW w:w="1844" w:type="dxa"/>
          </w:tcPr>
          <w:p w:rsidR="001A11DF" w:rsidRDefault="00E96ACD">
            <w:pPr>
              <w:pStyle w:val="TableParagraph"/>
              <w:spacing w:before="11" w:line="269" w:lineRule="exact"/>
              <w:ind w:left="375" w:right="372"/>
              <w:rPr>
                <w:sz w:val="24"/>
              </w:rPr>
            </w:pPr>
            <w:r>
              <w:rPr>
                <w:sz w:val="24"/>
              </w:rPr>
              <w:t>зависимая</w:t>
            </w:r>
          </w:p>
        </w:tc>
      </w:tr>
      <w:tr w:rsidR="001A11DF" w:rsidTr="0035408E">
        <w:trPr>
          <w:trHeight w:val="299"/>
        </w:trPr>
        <w:tc>
          <w:tcPr>
            <w:tcW w:w="677" w:type="dxa"/>
          </w:tcPr>
          <w:p w:rsidR="001A11DF" w:rsidRDefault="00E96ACD">
            <w:pPr>
              <w:pStyle w:val="TableParagraph"/>
              <w:spacing w:before="11" w:line="269" w:lineRule="exact"/>
              <w:ind w:left="9"/>
              <w:rPr>
                <w:sz w:val="24"/>
              </w:rPr>
            </w:pPr>
            <w:r>
              <w:rPr>
                <w:sz w:val="24"/>
              </w:rPr>
              <w:t>4</w:t>
            </w:r>
          </w:p>
        </w:tc>
        <w:tc>
          <w:tcPr>
            <w:tcW w:w="1609" w:type="dxa"/>
          </w:tcPr>
          <w:p w:rsidR="001A11DF" w:rsidRDefault="00E96ACD">
            <w:pPr>
              <w:pStyle w:val="TableParagraph"/>
              <w:spacing w:before="11" w:line="269" w:lineRule="exact"/>
              <w:ind w:left="105"/>
              <w:jc w:val="left"/>
              <w:rPr>
                <w:sz w:val="24"/>
              </w:rPr>
            </w:pPr>
            <w:r>
              <w:rPr>
                <w:sz w:val="24"/>
              </w:rPr>
              <w:t>Котельная№63</w:t>
            </w:r>
          </w:p>
        </w:tc>
        <w:tc>
          <w:tcPr>
            <w:tcW w:w="3496" w:type="dxa"/>
          </w:tcPr>
          <w:p w:rsidR="001A11DF" w:rsidRDefault="0035408E">
            <w:pPr>
              <w:pStyle w:val="TableParagraph"/>
              <w:spacing w:before="11" w:line="269" w:lineRule="exact"/>
              <w:ind w:left="104"/>
              <w:jc w:val="left"/>
              <w:rPr>
                <w:sz w:val="24"/>
              </w:rPr>
            </w:pPr>
            <w:r>
              <w:rPr>
                <w:sz w:val="24"/>
              </w:rPr>
              <w:t>ООО «АМ Групп»</w:t>
            </w:r>
          </w:p>
        </w:tc>
        <w:tc>
          <w:tcPr>
            <w:tcW w:w="1986" w:type="dxa"/>
          </w:tcPr>
          <w:p w:rsidR="001A11DF" w:rsidRDefault="00E96ACD">
            <w:pPr>
              <w:pStyle w:val="TableParagraph"/>
              <w:spacing w:before="11" w:line="269" w:lineRule="exact"/>
              <w:ind w:left="402" w:right="401"/>
              <w:rPr>
                <w:sz w:val="24"/>
              </w:rPr>
            </w:pPr>
            <w:r>
              <w:rPr>
                <w:sz w:val="24"/>
              </w:rPr>
              <w:t>2-хтрубная</w:t>
            </w:r>
          </w:p>
        </w:tc>
        <w:tc>
          <w:tcPr>
            <w:tcW w:w="1844" w:type="dxa"/>
          </w:tcPr>
          <w:p w:rsidR="001A11DF" w:rsidRDefault="00E96ACD">
            <w:pPr>
              <w:pStyle w:val="TableParagraph"/>
              <w:spacing w:before="11" w:line="269" w:lineRule="exact"/>
              <w:ind w:left="375" w:right="372"/>
              <w:rPr>
                <w:sz w:val="24"/>
              </w:rPr>
            </w:pPr>
            <w:r>
              <w:rPr>
                <w:sz w:val="24"/>
              </w:rPr>
              <w:t>зависимая</w:t>
            </w:r>
          </w:p>
        </w:tc>
      </w:tr>
      <w:tr w:rsidR="001A11DF" w:rsidTr="0035408E">
        <w:trPr>
          <w:trHeight w:val="301"/>
        </w:trPr>
        <w:tc>
          <w:tcPr>
            <w:tcW w:w="677" w:type="dxa"/>
          </w:tcPr>
          <w:p w:rsidR="001A11DF" w:rsidRDefault="00E96ACD">
            <w:pPr>
              <w:pStyle w:val="TableParagraph"/>
              <w:spacing w:before="13" w:line="269" w:lineRule="exact"/>
              <w:ind w:left="9"/>
              <w:rPr>
                <w:sz w:val="24"/>
              </w:rPr>
            </w:pPr>
            <w:r>
              <w:rPr>
                <w:sz w:val="24"/>
              </w:rPr>
              <w:t>5</w:t>
            </w:r>
          </w:p>
        </w:tc>
        <w:tc>
          <w:tcPr>
            <w:tcW w:w="1609" w:type="dxa"/>
          </w:tcPr>
          <w:p w:rsidR="001A11DF" w:rsidRDefault="00E96ACD">
            <w:pPr>
              <w:pStyle w:val="TableParagraph"/>
              <w:spacing w:before="13" w:line="269" w:lineRule="exact"/>
              <w:ind w:left="105"/>
              <w:jc w:val="left"/>
              <w:rPr>
                <w:sz w:val="24"/>
              </w:rPr>
            </w:pPr>
            <w:r>
              <w:rPr>
                <w:sz w:val="24"/>
              </w:rPr>
              <w:t>Котельная№31</w:t>
            </w:r>
          </w:p>
        </w:tc>
        <w:tc>
          <w:tcPr>
            <w:tcW w:w="3496" w:type="dxa"/>
          </w:tcPr>
          <w:p w:rsidR="001A11DF" w:rsidRDefault="0035408E">
            <w:pPr>
              <w:pStyle w:val="TableParagraph"/>
              <w:spacing w:before="13" w:line="269" w:lineRule="exact"/>
              <w:ind w:left="104"/>
              <w:jc w:val="left"/>
              <w:rPr>
                <w:sz w:val="24"/>
              </w:rPr>
            </w:pPr>
            <w:r>
              <w:rPr>
                <w:sz w:val="24"/>
              </w:rPr>
              <w:t>ООО «АМ Групп»</w:t>
            </w:r>
          </w:p>
        </w:tc>
        <w:tc>
          <w:tcPr>
            <w:tcW w:w="1986" w:type="dxa"/>
          </w:tcPr>
          <w:p w:rsidR="001A11DF" w:rsidRDefault="00E96ACD">
            <w:pPr>
              <w:pStyle w:val="TableParagraph"/>
              <w:spacing w:before="13" w:line="269" w:lineRule="exact"/>
              <w:ind w:left="402" w:right="401"/>
              <w:rPr>
                <w:sz w:val="24"/>
              </w:rPr>
            </w:pPr>
            <w:r>
              <w:rPr>
                <w:sz w:val="24"/>
              </w:rPr>
              <w:t>2-хтрубная</w:t>
            </w:r>
          </w:p>
        </w:tc>
        <w:tc>
          <w:tcPr>
            <w:tcW w:w="1844" w:type="dxa"/>
          </w:tcPr>
          <w:p w:rsidR="001A11DF" w:rsidRDefault="00E96ACD">
            <w:pPr>
              <w:pStyle w:val="TableParagraph"/>
              <w:spacing w:before="13" w:line="269" w:lineRule="exact"/>
              <w:ind w:left="375" w:right="372"/>
              <w:rPr>
                <w:sz w:val="24"/>
              </w:rPr>
            </w:pPr>
            <w:r>
              <w:rPr>
                <w:sz w:val="24"/>
              </w:rPr>
              <w:t>зависимая</w:t>
            </w:r>
          </w:p>
        </w:tc>
      </w:tr>
    </w:tbl>
    <w:p w:rsidR="001A11DF" w:rsidRDefault="001A11DF">
      <w:pPr>
        <w:pStyle w:val="a3"/>
        <w:jc w:val="left"/>
        <w:rPr>
          <w:sz w:val="28"/>
        </w:rPr>
      </w:pPr>
    </w:p>
    <w:p w:rsidR="001A11DF" w:rsidRDefault="00E96ACD">
      <w:pPr>
        <w:pStyle w:val="1"/>
        <w:numPr>
          <w:ilvl w:val="3"/>
          <w:numId w:val="38"/>
        </w:numPr>
        <w:tabs>
          <w:tab w:val="left" w:pos="1163"/>
        </w:tabs>
        <w:spacing w:before="90"/>
        <w:ind w:right="299" w:firstLine="0"/>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приборовучетатепловойэнергии и теплоносителя</w:t>
      </w:r>
    </w:p>
    <w:p w:rsidR="001A11DF" w:rsidRDefault="001A11DF">
      <w:pPr>
        <w:pStyle w:val="a3"/>
        <w:jc w:val="left"/>
        <w:rPr>
          <w:b/>
        </w:rPr>
      </w:pPr>
    </w:p>
    <w:p w:rsidR="001A11DF" w:rsidRDefault="00E96ACD">
      <w:pPr>
        <w:pStyle w:val="a3"/>
        <w:ind w:left="222" w:right="305" w:firstLine="707"/>
      </w:pPr>
      <w:r>
        <w:t>Потребители тепловой энергии муниципального образования «Токсовское городскоепоселение»частично необорудованыприборамиучетапотребляемойтепловойэнергии.</w:t>
      </w:r>
    </w:p>
    <w:p w:rsidR="001A11DF" w:rsidRDefault="00E96ACD">
      <w:pPr>
        <w:pStyle w:val="a3"/>
        <w:ind w:left="930"/>
      </w:pPr>
      <w:r>
        <w:t>Руководствуясьпунктом5статьи13Федеральногозаконаот23.11.2009г.№261-ФЗ</w:t>
      </w:r>
    </w:p>
    <w:p w:rsidR="001A11DF" w:rsidRDefault="00E96ACD">
      <w:pPr>
        <w:pStyle w:val="a3"/>
        <w:ind w:left="222" w:right="300"/>
      </w:pPr>
      <w:r>
        <w:t>«Об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домов,собственники помещенийв многоквартирных домах, введенных в эксплуатацию на деньвступления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эксплуатацию.При этом многоквартирные дома в указанный срок должны быть оснащены коллективными(общедомовыми)приборами учетаиспользуемых коммунальныхресурсов.</w:t>
      </w:r>
    </w:p>
    <w:p w:rsidR="001A11DF" w:rsidRDefault="001A11DF">
      <w:pPr>
        <w:pStyle w:val="a3"/>
        <w:jc w:val="left"/>
      </w:pPr>
    </w:p>
    <w:p w:rsidR="001A11DF" w:rsidRDefault="00E96ACD">
      <w:pPr>
        <w:pStyle w:val="1"/>
        <w:numPr>
          <w:ilvl w:val="3"/>
          <w:numId w:val="38"/>
        </w:numPr>
        <w:tabs>
          <w:tab w:val="left" w:pos="1161"/>
        </w:tabs>
        <w:spacing w:before="1"/>
        <w:ind w:right="304" w:firstLine="0"/>
      </w:pPr>
      <w:r>
        <w:t>Анализ работы диспетчерских служб теплоснабжающих (теплосетевых) орга-низацийииспользуемыхсредствавтоматизации,телемеханизациии связи</w:t>
      </w:r>
    </w:p>
    <w:p w:rsidR="001A11DF" w:rsidRDefault="001A11DF">
      <w:pPr>
        <w:pStyle w:val="a3"/>
        <w:jc w:val="left"/>
        <w:rPr>
          <w:b/>
        </w:rPr>
      </w:pPr>
    </w:p>
    <w:p w:rsidR="001A11DF" w:rsidRDefault="00E96ACD">
      <w:pPr>
        <w:pStyle w:val="a3"/>
        <w:ind w:left="222" w:right="301" w:firstLine="707"/>
      </w:pPr>
      <w:r>
        <w:t>Согласно«Типовой инструкции по технической эксплуатации тепловых сетей системкоммунальноготеплоснабжения»МДК4-02.2001организация,эксплуатирующая тепловые сети должна обеспечить круглосуточное оперативное управление оборудованием, задачамикоторогоявляются:</w:t>
      </w:r>
    </w:p>
    <w:p w:rsidR="001A11DF" w:rsidRDefault="00E96ACD">
      <w:pPr>
        <w:pStyle w:val="a5"/>
        <w:numPr>
          <w:ilvl w:val="4"/>
          <w:numId w:val="38"/>
        </w:numPr>
        <w:tabs>
          <w:tab w:val="left" w:pos="1070"/>
        </w:tabs>
        <w:ind w:left="1069"/>
        <w:jc w:val="left"/>
        <w:rPr>
          <w:sz w:val="24"/>
        </w:rPr>
      </w:pPr>
      <w:r>
        <w:rPr>
          <w:sz w:val="24"/>
        </w:rPr>
        <w:t>ведениережимаработы;</w:t>
      </w:r>
    </w:p>
    <w:p w:rsidR="001A11DF" w:rsidRDefault="00E96ACD">
      <w:pPr>
        <w:pStyle w:val="a5"/>
        <w:numPr>
          <w:ilvl w:val="4"/>
          <w:numId w:val="38"/>
        </w:numPr>
        <w:tabs>
          <w:tab w:val="left" w:pos="1070"/>
        </w:tabs>
        <w:ind w:left="1069"/>
        <w:jc w:val="left"/>
        <w:rPr>
          <w:sz w:val="24"/>
        </w:rPr>
      </w:pPr>
      <w:r>
        <w:rPr>
          <w:sz w:val="24"/>
        </w:rPr>
        <w:t>производствопереключений,пусковиостановов;</w:t>
      </w:r>
    </w:p>
    <w:p w:rsidR="001A11DF" w:rsidRDefault="00E96ACD">
      <w:pPr>
        <w:pStyle w:val="a5"/>
        <w:numPr>
          <w:ilvl w:val="4"/>
          <w:numId w:val="38"/>
        </w:numPr>
        <w:tabs>
          <w:tab w:val="left" w:pos="1070"/>
        </w:tabs>
        <w:ind w:left="1069"/>
        <w:jc w:val="left"/>
        <w:rPr>
          <w:sz w:val="24"/>
        </w:rPr>
      </w:pPr>
      <w:r>
        <w:rPr>
          <w:sz w:val="24"/>
        </w:rPr>
        <w:t>локализацияаварийивосстановлениережимаработы;</w:t>
      </w:r>
    </w:p>
    <w:p w:rsidR="001A11DF" w:rsidRDefault="00E96ACD">
      <w:pPr>
        <w:pStyle w:val="a5"/>
        <w:numPr>
          <w:ilvl w:val="4"/>
          <w:numId w:val="38"/>
        </w:numPr>
        <w:tabs>
          <w:tab w:val="left" w:pos="1070"/>
        </w:tabs>
        <w:ind w:left="1069"/>
        <w:jc w:val="left"/>
        <w:rPr>
          <w:sz w:val="24"/>
        </w:rPr>
      </w:pPr>
      <w:r>
        <w:rPr>
          <w:sz w:val="24"/>
        </w:rPr>
        <w:t>подготовкакпроизводствуремонтныхработ;</w:t>
      </w:r>
    </w:p>
    <w:p w:rsidR="001A11DF" w:rsidRDefault="00E96ACD">
      <w:pPr>
        <w:pStyle w:val="a5"/>
        <w:numPr>
          <w:ilvl w:val="4"/>
          <w:numId w:val="38"/>
        </w:numPr>
        <w:tabs>
          <w:tab w:val="left" w:pos="1110"/>
        </w:tabs>
        <w:ind w:right="304" w:firstLine="707"/>
        <w:rPr>
          <w:sz w:val="24"/>
        </w:rPr>
      </w:pPr>
      <w:r>
        <w:rPr>
          <w:sz w:val="24"/>
        </w:rPr>
        <w:t>выполнение графика ограничений и отключений потребителей, вводимого в установленномпорядке.</w:t>
      </w:r>
    </w:p>
    <w:p w:rsidR="001A11DF" w:rsidRDefault="00E96ACD">
      <w:pPr>
        <w:pStyle w:val="a3"/>
        <w:ind w:left="222" w:right="301" w:firstLine="707"/>
      </w:pPr>
      <w:r>
        <w:t>Тепломеханическое оборудование на источниках тепловой энергии имеет невысокуюстепень автоматизации. Тепловые сети имеют слабую диспетчеризацию. Регулирующие изапорныезадвижки втепловыхкамерахнеавтоматизированы.</w:t>
      </w:r>
    </w:p>
    <w:p w:rsidR="001A11DF" w:rsidRDefault="00E96ACD">
      <w:pPr>
        <w:pStyle w:val="a3"/>
        <w:spacing w:before="1"/>
        <w:ind w:left="222" w:right="301" w:firstLine="707"/>
      </w:pPr>
      <w:r>
        <w:t>Диспетчерская теплоснабжающей организации оборудована телефонной связью и доступом в интернет, принимаются сигналы об утечках и авариях на сетях от жильцов и обслуживающегоперсонала.</w:t>
      </w:r>
    </w:p>
    <w:p w:rsidR="001A11DF" w:rsidRDefault="00E96ACD">
      <w:pPr>
        <w:pStyle w:val="a3"/>
        <w:ind w:left="222" w:right="310" w:firstLine="707"/>
      </w:pPr>
      <w:r>
        <w:t>Котельные</w:t>
      </w:r>
      <w:r w:rsidR="00B63DB4">
        <w:t xml:space="preserve">ООО «Петербургтеплоэнерго» </w:t>
      </w:r>
      <w:r>
        <w:lastRenderedPageBreak/>
        <w:t>полностьюавтоматизированыиоснащеныприборамителеметрического контроля параметров.</w:t>
      </w:r>
    </w:p>
    <w:p w:rsidR="001A11DF" w:rsidRDefault="00E96ACD">
      <w:pPr>
        <w:pStyle w:val="a3"/>
        <w:spacing w:before="1"/>
        <w:ind w:left="222" w:right="301" w:firstLine="707"/>
      </w:pPr>
      <w:r>
        <w:t xml:space="preserve">В системах теплоснабжения </w:t>
      </w:r>
      <w:r w:rsidR="00B63DB4" w:rsidRPr="00B63DB4">
        <w:t>ООО «АМ Групп»</w:t>
      </w:r>
      <w:r>
        <w:t>используется мобильная связь операторкотельной–начальникучасткакотельных–заместительпотеплоснабжению–директор</w:t>
      </w:r>
    </w:p>
    <w:p w:rsidR="001A11DF" w:rsidRDefault="00E96ACD">
      <w:pPr>
        <w:pStyle w:val="a3"/>
        <w:spacing w:before="80"/>
        <w:ind w:left="222"/>
        <w:jc w:val="left"/>
      </w:pPr>
      <w:r>
        <w:t>предприятия.Понеобходимостивызовработниковаварийнойбригадыосуществляетсядежурнымадминистрации МО«Токсовскоегородскоепоселение».</w:t>
      </w:r>
    </w:p>
    <w:p w:rsidR="001A11DF" w:rsidRDefault="001A11DF">
      <w:pPr>
        <w:pStyle w:val="a3"/>
        <w:jc w:val="left"/>
      </w:pPr>
    </w:p>
    <w:p w:rsidR="001A11DF" w:rsidRDefault="00E96ACD">
      <w:pPr>
        <w:pStyle w:val="1"/>
        <w:numPr>
          <w:ilvl w:val="3"/>
          <w:numId w:val="38"/>
        </w:numPr>
        <w:tabs>
          <w:tab w:val="left" w:pos="1149"/>
        </w:tabs>
        <w:ind w:right="301" w:firstLine="0"/>
      </w:pPr>
      <w:r>
        <w:t>Уровень автоматизации и обслуживания центральных тепловых пунктов, насосныхстанций</w:t>
      </w:r>
    </w:p>
    <w:p w:rsidR="001A11DF" w:rsidRDefault="001A11DF">
      <w:pPr>
        <w:pStyle w:val="a3"/>
        <w:jc w:val="left"/>
        <w:rPr>
          <w:b/>
        </w:rPr>
      </w:pPr>
    </w:p>
    <w:p w:rsidR="001A11DF" w:rsidRDefault="00E96ACD">
      <w:pPr>
        <w:pStyle w:val="a3"/>
        <w:ind w:left="222" w:right="301" w:firstLine="707"/>
      </w:pPr>
      <w:r>
        <w:t>Центральные тепловые пункты, насосные станции на тепловых сетях муниципальногообразования«Токсовскоегородскоепоселение» неустановлены</w:t>
      </w:r>
    </w:p>
    <w:p w:rsidR="001A11DF" w:rsidRDefault="001A11DF">
      <w:pPr>
        <w:pStyle w:val="a3"/>
        <w:jc w:val="left"/>
      </w:pPr>
    </w:p>
    <w:p w:rsidR="001A11DF" w:rsidRDefault="00E96ACD">
      <w:pPr>
        <w:pStyle w:val="1"/>
        <w:numPr>
          <w:ilvl w:val="3"/>
          <w:numId w:val="38"/>
        </w:numPr>
        <w:tabs>
          <w:tab w:val="left" w:pos="1122"/>
        </w:tabs>
        <w:ind w:left="1122" w:hanging="900"/>
      </w:pPr>
      <w:r>
        <w:t>Сведенияоналичиизащитытепловыхсетейотпревышениядавления</w:t>
      </w:r>
    </w:p>
    <w:p w:rsidR="001A11DF" w:rsidRDefault="001A11DF">
      <w:pPr>
        <w:pStyle w:val="a3"/>
        <w:jc w:val="left"/>
        <w:rPr>
          <w:b/>
        </w:rPr>
      </w:pPr>
    </w:p>
    <w:p w:rsidR="001A11DF" w:rsidRDefault="00E96ACD">
      <w:pPr>
        <w:pStyle w:val="a3"/>
        <w:ind w:left="222" w:right="302" w:firstLine="707"/>
      </w:pPr>
      <w:r>
        <w:t>Защита тепловых сетей от превышения давления осуществляется на теплоисточникахпутем установки предохранительных клапанов, расширительных баков, а также защитныхперемычексобратными клапанамимежду коллекторамисетевых насосов.</w:t>
      </w:r>
    </w:p>
    <w:p w:rsidR="001A11DF" w:rsidRDefault="001A11DF">
      <w:pPr>
        <w:pStyle w:val="a3"/>
        <w:spacing w:before="1"/>
        <w:jc w:val="left"/>
      </w:pPr>
    </w:p>
    <w:p w:rsidR="001A11DF" w:rsidRDefault="00E96ACD">
      <w:pPr>
        <w:pStyle w:val="1"/>
        <w:numPr>
          <w:ilvl w:val="3"/>
          <w:numId w:val="38"/>
        </w:numPr>
        <w:tabs>
          <w:tab w:val="left" w:pos="1142"/>
        </w:tabs>
        <w:ind w:right="299" w:firstLine="0"/>
      </w:pPr>
      <w:r>
        <w:t>Перечень выявленных бесхозяйных тепловых сетей и обоснование выбора организации,уполномоченной на их эксплуатацию</w:t>
      </w:r>
    </w:p>
    <w:p w:rsidR="001A11DF" w:rsidRDefault="001A11DF">
      <w:pPr>
        <w:pStyle w:val="a3"/>
        <w:jc w:val="left"/>
        <w:rPr>
          <w:b/>
        </w:rPr>
      </w:pPr>
    </w:p>
    <w:p w:rsidR="001A11DF" w:rsidRDefault="00E96ACD">
      <w:pPr>
        <w:pStyle w:val="a3"/>
        <w:ind w:left="222" w:right="306" w:firstLine="707"/>
      </w:pPr>
      <w:r>
        <w:t>На территории муниципального образования «Токсовское городское поселение» бесхозяйныхтепловыхсетейнет.</w:t>
      </w:r>
    </w:p>
    <w:p w:rsidR="001A11DF" w:rsidRDefault="001A11DF">
      <w:pPr>
        <w:pStyle w:val="a3"/>
        <w:jc w:val="left"/>
      </w:pPr>
    </w:p>
    <w:p w:rsidR="001A11DF" w:rsidRDefault="00E96ACD">
      <w:pPr>
        <w:pStyle w:val="1"/>
        <w:numPr>
          <w:ilvl w:val="2"/>
          <w:numId w:val="53"/>
        </w:numPr>
        <w:tabs>
          <w:tab w:val="left" w:pos="823"/>
        </w:tabs>
        <w:ind w:left="822" w:hanging="601"/>
      </w:pPr>
      <w:bookmarkStart w:id="81" w:name="_bookmark76"/>
      <w:bookmarkEnd w:id="81"/>
      <w:r>
        <w:t>Зоныдействияисточниковтепловойэнергии</w:t>
      </w:r>
    </w:p>
    <w:p w:rsidR="001A11DF" w:rsidRDefault="001A11DF">
      <w:pPr>
        <w:pStyle w:val="a3"/>
        <w:jc w:val="left"/>
        <w:rPr>
          <w:b/>
        </w:rPr>
      </w:pPr>
    </w:p>
    <w:p w:rsidR="001A11DF" w:rsidRDefault="00E96ACD">
      <w:pPr>
        <w:pStyle w:val="a3"/>
        <w:ind w:left="222" w:right="300" w:firstLine="707"/>
      </w:pPr>
      <w:r>
        <w:t>Зона действия системы теплоснабжения это территория населенного пункта, границыкоторой устанавливаются по наиболее удаленным точкам подключения потребителей к тепловымсетям,входящимвсистему теплоснабжения.</w:t>
      </w:r>
    </w:p>
    <w:p w:rsidR="001A11DF" w:rsidRDefault="00E96ACD">
      <w:pPr>
        <w:pStyle w:val="a3"/>
        <w:ind w:left="222" w:right="301" w:firstLine="707"/>
      </w:pPr>
      <w:r>
        <w:t>В настоящее время на территории Токсовского городского поселения централизованноетеплоснабжениеорганизованоотпятиисточников тепловойэнергии.</w:t>
      </w:r>
    </w:p>
    <w:p w:rsidR="001A11DF" w:rsidRDefault="00E96ACD">
      <w:pPr>
        <w:pStyle w:val="a3"/>
        <w:ind w:left="930"/>
      </w:pPr>
      <w:r>
        <w:t>Зоныдействияисточниковтеплоснабженияприведенынарис.2.1.</w:t>
      </w:r>
    </w:p>
    <w:p w:rsidR="001A11DF" w:rsidRDefault="001A11DF">
      <w:pPr>
        <w:pStyle w:val="a3"/>
        <w:jc w:val="left"/>
      </w:pPr>
    </w:p>
    <w:p w:rsidR="001A11DF" w:rsidRDefault="00E96ACD">
      <w:pPr>
        <w:pStyle w:val="1"/>
        <w:numPr>
          <w:ilvl w:val="2"/>
          <w:numId w:val="53"/>
        </w:numPr>
        <w:tabs>
          <w:tab w:val="left" w:pos="822"/>
        </w:tabs>
        <w:spacing w:before="1"/>
        <w:ind w:left="222" w:right="301" w:firstLine="0"/>
      </w:pPr>
      <w:bookmarkStart w:id="82" w:name="_bookmark77"/>
      <w:bookmarkEnd w:id="82"/>
      <w:r>
        <w:t>Тепловые нагрузки потребителей тепловой энергии, групп потребителей тепловойэнергии</w:t>
      </w:r>
    </w:p>
    <w:p w:rsidR="001A11DF" w:rsidRDefault="001A11DF">
      <w:pPr>
        <w:pStyle w:val="a3"/>
        <w:spacing w:before="11"/>
        <w:jc w:val="left"/>
        <w:rPr>
          <w:b/>
          <w:sz w:val="23"/>
        </w:rPr>
      </w:pPr>
    </w:p>
    <w:p w:rsidR="001A11DF" w:rsidRDefault="00E96ACD">
      <w:pPr>
        <w:pStyle w:val="a3"/>
        <w:ind w:left="222" w:right="301" w:firstLine="707"/>
      </w:pPr>
      <w:r>
        <w:t>В ходе актуализации настоящей Схемы теплоснабжения по данным предоставленнымтеплоснабжающимиорганизациямиопределенысуществующиесуммарныетепловыенагрузки,которыеприведены втаблице2.1.14.</w:t>
      </w:r>
    </w:p>
    <w:p w:rsidR="001A11DF" w:rsidRDefault="001A11DF">
      <w:pPr>
        <w:pStyle w:val="a3"/>
        <w:jc w:val="left"/>
      </w:pPr>
    </w:p>
    <w:p w:rsidR="001A11DF" w:rsidRPr="0035408E" w:rsidRDefault="00E96ACD" w:rsidP="0035408E">
      <w:pPr>
        <w:pStyle w:val="1"/>
        <w:numPr>
          <w:ilvl w:val="3"/>
          <w:numId w:val="35"/>
        </w:numPr>
        <w:tabs>
          <w:tab w:val="left" w:pos="1029"/>
        </w:tabs>
        <w:ind w:right="304" w:firstLine="0"/>
      </w:pPr>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тепловойэнергии, групппотребителей тепловойэнергии</w:t>
      </w:r>
    </w:p>
    <w:p w:rsidR="001A11DF" w:rsidRDefault="00E96ACD">
      <w:pPr>
        <w:pStyle w:val="a3"/>
        <w:ind w:left="222" w:right="301" w:firstLine="707"/>
      </w:pPr>
      <w:r>
        <w:t>Объем потребления тепловой энергии (мощности) на теплоснабжение потребителеймуниципального образования «Токсовское городское поселение» определяется расчетнымпутем в соответствии с требованиями нормативных документов. Объем потребления тепловой энергии (мощности) на отопление потребителей определяется расчетно-нормативнымспособом,исходяизстроительныххарактеристикздания(общая площадь,строительныйобъем) и климатических условий района расположения (расчетная температура воздуха впомещениии расчетная температура наружного воздуха).</w:t>
      </w:r>
    </w:p>
    <w:p w:rsidR="001A11DF" w:rsidRDefault="00E96ACD" w:rsidP="0035408E">
      <w:pPr>
        <w:pStyle w:val="a3"/>
        <w:spacing w:before="1"/>
        <w:ind w:left="222" w:right="300"/>
      </w:pPr>
      <w:r>
        <w:t xml:space="preserve">Тепловые нагрузки потребителей муниципального образования «Токсовское городское поселение» в соответствии с данными ресурсоснабжающей организации приведены </w:t>
      </w:r>
      <w:r>
        <w:lastRenderedPageBreak/>
        <w:t>втаблице2.1.14.</w:t>
      </w:r>
    </w:p>
    <w:p w:rsidR="001A11DF" w:rsidRDefault="001A11DF">
      <w:pPr>
        <w:sectPr w:rsidR="001A11DF">
          <w:pgSz w:w="11910" w:h="16840"/>
          <w:pgMar w:top="1360" w:right="260" w:bottom="1040" w:left="1480" w:header="718" w:footer="852" w:gutter="0"/>
          <w:cols w:space="720"/>
        </w:sectPr>
      </w:pPr>
    </w:p>
    <w:p w:rsidR="001A11DF" w:rsidRDefault="001A11DF">
      <w:pPr>
        <w:pStyle w:val="a3"/>
        <w:spacing w:before="9"/>
        <w:jc w:val="left"/>
        <w:rPr>
          <w:sz w:val="28"/>
        </w:rPr>
      </w:pPr>
    </w:p>
    <w:p w:rsidR="001A11DF" w:rsidRDefault="00E96ACD">
      <w:pPr>
        <w:pStyle w:val="2"/>
        <w:ind w:right="1458"/>
      </w:pPr>
      <w:r>
        <w:t>Тепловыенагрузкипотребителейипроизводстватепловойэнергии</w:t>
      </w:r>
    </w:p>
    <w:p w:rsidR="001A11DF" w:rsidRDefault="00E96ACD">
      <w:pPr>
        <w:pStyle w:val="a3"/>
        <w:spacing w:before="103"/>
        <w:ind w:left="7401" w:right="412"/>
        <w:jc w:val="center"/>
      </w:pPr>
      <w:r>
        <w:t>Таблица2.1.14.</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2959"/>
        <w:gridCol w:w="2767"/>
      </w:tblGrid>
      <w:tr w:rsidR="001A11DF">
        <w:trPr>
          <w:trHeight w:val="757"/>
        </w:trPr>
        <w:tc>
          <w:tcPr>
            <w:tcW w:w="3142" w:type="dxa"/>
          </w:tcPr>
          <w:p w:rsidR="001A11DF" w:rsidRDefault="001A11DF">
            <w:pPr>
              <w:pStyle w:val="TableParagraph"/>
              <w:spacing w:before="11"/>
              <w:jc w:val="left"/>
              <w:rPr>
                <w:sz w:val="21"/>
              </w:rPr>
            </w:pPr>
          </w:p>
          <w:p w:rsidR="001A11DF" w:rsidRDefault="00E96ACD">
            <w:pPr>
              <w:pStyle w:val="TableParagraph"/>
              <w:ind w:left="107"/>
              <w:jc w:val="left"/>
            </w:pPr>
            <w:r>
              <w:t>Источниктепловойэнергии</w:t>
            </w:r>
          </w:p>
        </w:tc>
        <w:tc>
          <w:tcPr>
            <w:tcW w:w="2959" w:type="dxa"/>
          </w:tcPr>
          <w:p w:rsidR="001A11DF" w:rsidRDefault="00E96ACD">
            <w:pPr>
              <w:pStyle w:val="TableParagraph"/>
              <w:spacing w:before="125"/>
              <w:ind w:left="136" w:right="119" w:firstLine="110"/>
              <w:jc w:val="left"/>
            </w:pPr>
            <w:r>
              <w:t>Присоединенная тепловаянагрузка(мощность),Гкал/ч</w:t>
            </w:r>
          </w:p>
        </w:tc>
        <w:tc>
          <w:tcPr>
            <w:tcW w:w="2767" w:type="dxa"/>
          </w:tcPr>
          <w:p w:rsidR="001A11DF" w:rsidRDefault="00E96ACD">
            <w:pPr>
              <w:pStyle w:val="TableParagraph"/>
              <w:spacing w:line="251" w:lineRule="exact"/>
              <w:ind w:left="174" w:right="164"/>
            </w:pPr>
            <w:r>
              <w:t>Объемпроизводстватеп-</w:t>
            </w:r>
          </w:p>
          <w:p w:rsidR="001A11DF" w:rsidRDefault="00E96ACD">
            <w:pPr>
              <w:pStyle w:val="TableParagraph"/>
              <w:spacing w:line="252" w:lineRule="exact"/>
              <w:ind w:left="174" w:right="163"/>
            </w:pPr>
            <w:r>
              <w:t>ловой энергии в год,Гкал/год</w:t>
            </w:r>
          </w:p>
        </w:tc>
      </w:tr>
      <w:tr w:rsidR="001A11DF">
        <w:trPr>
          <w:trHeight w:val="301"/>
        </w:trPr>
        <w:tc>
          <w:tcPr>
            <w:tcW w:w="3142" w:type="dxa"/>
          </w:tcPr>
          <w:p w:rsidR="001A11DF" w:rsidRDefault="00E96ACD">
            <w:pPr>
              <w:pStyle w:val="TableParagraph"/>
              <w:spacing w:before="22"/>
              <w:ind w:left="107"/>
              <w:jc w:val="left"/>
            </w:pPr>
            <w:r>
              <w:t>БМК-4,0МВтул.Буланова</w:t>
            </w:r>
          </w:p>
        </w:tc>
        <w:tc>
          <w:tcPr>
            <w:tcW w:w="2959" w:type="dxa"/>
          </w:tcPr>
          <w:p w:rsidR="001A11DF" w:rsidRDefault="00E96ACD">
            <w:pPr>
              <w:pStyle w:val="TableParagraph"/>
              <w:spacing w:before="22"/>
              <w:ind w:right="1222"/>
              <w:jc w:val="right"/>
            </w:pPr>
            <w:r>
              <w:t>1,903</w:t>
            </w:r>
          </w:p>
        </w:tc>
        <w:tc>
          <w:tcPr>
            <w:tcW w:w="2767" w:type="dxa"/>
          </w:tcPr>
          <w:p w:rsidR="001A11DF" w:rsidRDefault="00E96ACD">
            <w:pPr>
              <w:pStyle w:val="TableParagraph"/>
              <w:spacing w:before="22"/>
              <w:ind w:right="795"/>
              <w:jc w:val="right"/>
            </w:pPr>
            <w:r>
              <w:t>7500</w:t>
            </w:r>
          </w:p>
        </w:tc>
      </w:tr>
      <w:tr w:rsidR="001A11DF">
        <w:trPr>
          <w:trHeight w:val="299"/>
        </w:trPr>
        <w:tc>
          <w:tcPr>
            <w:tcW w:w="3142" w:type="dxa"/>
          </w:tcPr>
          <w:p w:rsidR="001A11DF" w:rsidRDefault="00E96ACD">
            <w:pPr>
              <w:pStyle w:val="TableParagraph"/>
              <w:spacing w:before="22"/>
              <w:ind w:left="107"/>
              <w:jc w:val="left"/>
            </w:pPr>
            <w:r>
              <w:t>БМК-8,4МВтул.Дорожников</w:t>
            </w:r>
          </w:p>
        </w:tc>
        <w:tc>
          <w:tcPr>
            <w:tcW w:w="2959" w:type="dxa"/>
          </w:tcPr>
          <w:p w:rsidR="001A11DF" w:rsidRDefault="00E96ACD">
            <w:pPr>
              <w:pStyle w:val="TableParagraph"/>
              <w:spacing w:before="22"/>
              <w:ind w:right="1222"/>
              <w:jc w:val="right"/>
            </w:pPr>
            <w:r>
              <w:t>6,993</w:t>
            </w:r>
          </w:p>
        </w:tc>
        <w:tc>
          <w:tcPr>
            <w:tcW w:w="2767" w:type="dxa"/>
          </w:tcPr>
          <w:p w:rsidR="001A11DF" w:rsidRDefault="00E96ACD">
            <w:pPr>
              <w:pStyle w:val="TableParagraph"/>
              <w:spacing w:before="22"/>
              <w:ind w:right="740"/>
              <w:jc w:val="right"/>
            </w:pPr>
            <w:r>
              <w:t>20500</w:t>
            </w:r>
          </w:p>
        </w:tc>
      </w:tr>
      <w:tr w:rsidR="001A11DF">
        <w:trPr>
          <w:trHeight w:val="299"/>
        </w:trPr>
        <w:tc>
          <w:tcPr>
            <w:tcW w:w="3142" w:type="dxa"/>
          </w:tcPr>
          <w:p w:rsidR="001A11DF" w:rsidRDefault="00E96ACD">
            <w:pPr>
              <w:pStyle w:val="TableParagraph"/>
              <w:spacing w:before="22"/>
              <w:ind w:left="107"/>
              <w:jc w:val="left"/>
            </w:pPr>
            <w:r>
              <w:t>Котельная№33 ул.Гагарина</w:t>
            </w:r>
          </w:p>
        </w:tc>
        <w:tc>
          <w:tcPr>
            <w:tcW w:w="2959" w:type="dxa"/>
          </w:tcPr>
          <w:p w:rsidR="001A11DF" w:rsidRDefault="00E96ACD">
            <w:pPr>
              <w:pStyle w:val="TableParagraph"/>
              <w:spacing w:before="22"/>
              <w:ind w:right="1222"/>
              <w:jc w:val="right"/>
            </w:pPr>
            <w:r>
              <w:t>0,144</w:t>
            </w:r>
          </w:p>
        </w:tc>
        <w:tc>
          <w:tcPr>
            <w:tcW w:w="2767" w:type="dxa"/>
          </w:tcPr>
          <w:p w:rsidR="001A11DF" w:rsidRDefault="00E96ACD">
            <w:pPr>
              <w:pStyle w:val="TableParagraph"/>
              <w:spacing w:before="22"/>
              <w:ind w:right="850"/>
              <w:jc w:val="right"/>
            </w:pPr>
            <w:r>
              <w:t>450</w:t>
            </w:r>
          </w:p>
        </w:tc>
      </w:tr>
      <w:tr w:rsidR="001A11DF">
        <w:trPr>
          <w:trHeight w:val="299"/>
        </w:trPr>
        <w:tc>
          <w:tcPr>
            <w:tcW w:w="3142" w:type="dxa"/>
          </w:tcPr>
          <w:p w:rsidR="001A11DF" w:rsidRDefault="00E96ACD">
            <w:pPr>
              <w:pStyle w:val="TableParagraph"/>
              <w:spacing w:before="22"/>
              <w:ind w:left="107"/>
              <w:jc w:val="left"/>
            </w:pPr>
            <w:r>
              <w:t>Котельная №63</w:t>
            </w:r>
          </w:p>
        </w:tc>
        <w:tc>
          <w:tcPr>
            <w:tcW w:w="2959" w:type="dxa"/>
          </w:tcPr>
          <w:p w:rsidR="001A11DF" w:rsidRDefault="00E96ACD">
            <w:pPr>
              <w:pStyle w:val="TableParagraph"/>
              <w:spacing w:before="22"/>
              <w:ind w:right="1222"/>
              <w:jc w:val="right"/>
            </w:pPr>
            <w:r>
              <w:t>0,184</w:t>
            </w:r>
          </w:p>
        </w:tc>
        <w:tc>
          <w:tcPr>
            <w:tcW w:w="2767" w:type="dxa"/>
          </w:tcPr>
          <w:p w:rsidR="001A11DF" w:rsidRDefault="00E96ACD">
            <w:pPr>
              <w:pStyle w:val="TableParagraph"/>
              <w:spacing w:before="22"/>
              <w:ind w:right="850"/>
              <w:jc w:val="right"/>
            </w:pPr>
            <w:r>
              <w:t>150</w:t>
            </w:r>
          </w:p>
        </w:tc>
      </w:tr>
      <w:tr w:rsidR="001A11DF">
        <w:trPr>
          <w:trHeight w:val="299"/>
        </w:trPr>
        <w:tc>
          <w:tcPr>
            <w:tcW w:w="3142" w:type="dxa"/>
          </w:tcPr>
          <w:p w:rsidR="001A11DF" w:rsidRDefault="00E96ACD">
            <w:pPr>
              <w:pStyle w:val="TableParagraph"/>
              <w:spacing w:before="22"/>
              <w:ind w:left="107"/>
              <w:jc w:val="left"/>
            </w:pPr>
            <w:r>
              <w:t>Котельная№31 д. Рапполово</w:t>
            </w:r>
          </w:p>
        </w:tc>
        <w:tc>
          <w:tcPr>
            <w:tcW w:w="2959" w:type="dxa"/>
          </w:tcPr>
          <w:p w:rsidR="001A11DF" w:rsidRDefault="00E96ACD">
            <w:pPr>
              <w:pStyle w:val="TableParagraph"/>
              <w:spacing w:before="22"/>
              <w:ind w:right="1222"/>
              <w:jc w:val="right"/>
            </w:pPr>
            <w:r>
              <w:t>1,775</w:t>
            </w:r>
          </w:p>
        </w:tc>
        <w:tc>
          <w:tcPr>
            <w:tcW w:w="2767" w:type="dxa"/>
          </w:tcPr>
          <w:p w:rsidR="001A11DF" w:rsidRDefault="00E96ACD">
            <w:pPr>
              <w:pStyle w:val="TableParagraph"/>
              <w:spacing w:before="22"/>
              <w:ind w:right="766"/>
              <w:jc w:val="right"/>
            </w:pPr>
            <w:r>
              <w:t>9 500</w:t>
            </w:r>
          </w:p>
        </w:tc>
      </w:tr>
    </w:tbl>
    <w:p w:rsidR="001A11DF" w:rsidRDefault="001A11DF">
      <w:pPr>
        <w:pStyle w:val="a3"/>
        <w:spacing w:before="10"/>
        <w:jc w:val="left"/>
        <w:rPr>
          <w:sz w:val="23"/>
        </w:rPr>
      </w:pPr>
    </w:p>
    <w:p w:rsidR="001A11DF" w:rsidRDefault="00E96ACD">
      <w:pPr>
        <w:pStyle w:val="1"/>
        <w:numPr>
          <w:ilvl w:val="3"/>
          <w:numId w:val="35"/>
        </w:numPr>
        <w:tabs>
          <w:tab w:val="left" w:pos="1101"/>
        </w:tabs>
        <w:ind w:right="302" w:firstLine="0"/>
      </w:pPr>
      <w:r>
        <w:t>Описаниезначенийрасчетныхтепловыхнагрузокнаколлекторахисточниковтепловойэнергии</w:t>
      </w:r>
    </w:p>
    <w:p w:rsidR="001A11DF" w:rsidRDefault="001A11DF">
      <w:pPr>
        <w:pStyle w:val="a3"/>
        <w:spacing w:before="1"/>
        <w:jc w:val="left"/>
        <w:rPr>
          <w:b/>
        </w:rPr>
      </w:pPr>
    </w:p>
    <w:p w:rsidR="001A11DF" w:rsidRDefault="00E96ACD">
      <w:pPr>
        <w:pStyle w:val="a3"/>
        <w:ind w:left="222" w:right="301" w:firstLine="707"/>
      </w:pPr>
      <w:r>
        <w:t>Расчетно-нормативное потребление тепловой энергии на отопление муниципальногообразования «Токсовское городское поселение» определяется в зависимости от строительного объема зданий и от температуры наружного воздуха. Расчетная температура наружноговоздуха – это усредненная температура наиболее холодных пятидневок, определенная по СП131.13330.2012«Строительнаяклиматология.АктуализированнаяредакцияСНиП23-01-</w:t>
      </w:r>
    </w:p>
    <w:p w:rsidR="001A11DF" w:rsidRDefault="00E96ACD">
      <w:pPr>
        <w:pStyle w:val="a3"/>
        <w:ind w:left="222"/>
        <w:jc w:val="left"/>
      </w:pPr>
      <w:r>
        <w:t>99».</w:t>
      </w:r>
    </w:p>
    <w:p w:rsidR="001A11DF" w:rsidRDefault="00E96ACD">
      <w:pPr>
        <w:pStyle w:val="a3"/>
        <w:ind w:left="222" w:firstLine="707"/>
        <w:jc w:val="left"/>
      </w:pPr>
      <w:r>
        <w:t>Годовоепотреблениетепловойэнергиинаотоплениеотдельностоящегозданияопределяетсяпо формуле:</w:t>
      </w:r>
    </w:p>
    <w:p w:rsidR="001A11DF" w:rsidRDefault="00E96ACD">
      <w:pPr>
        <w:spacing w:before="121"/>
        <w:ind w:left="330" w:right="412"/>
        <w:jc w:val="center"/>
        <w:rPr>
          <w:sz w:val="24"/>
        </w:rPr>
      </w:pPr>
      <w:r>
        <w:rPr>
          <w:b/>
          <w:spacing w:val="-1"/>
          <w:position w:val="1"/>
          <w:sz w:val="24"/>
        </w:rPr>
        <w:t>Q</w:t>
      </w:r>
      <w:r>
        <w:rPr>
          <w:b/>
          <w:spacing w:val="-1"/>
          <w:sz w:val="16"/>
        </w:rPr>
        <w:t>год.o</w:t>
      </w:r>
      <w:r>
        <w:rPr>
          <w:b/>
          <w:spacing w:val="-1"/>
          <w:position w:val="1"/>
          <w:sz w:val="24"/>
        </w:rPr>
        <w:t>=</w:t>
      </w:r>
      <w:r>
        <w:rPr>
          <w:b/>
          <w:position w:val="1"/>
          <w:sz w:val="24"/>
        </w:rPr>
        <w:t xml:space="preserve"> Q</w:t>
      </w:r>
      <w:r>
        <w:rPr>
          <w:b/>
          <w:sz w:val="16"/>
        </w:rPr>
        <w:t>oтп</w:t>
      </w:r>
      <w:r>
        <w:rPr>
          <w:b/>
          <w:position w:val="1"/>
          <w:sz w:val="24"/>
        </w:rPr>
        <w:t>· n·k</w:t>
      </w:r>
      <w:r>
        <w:rPr>
          <w:b/>
          <w:position w:val="1"/>
          <w:sz w:val="28"/>
        </w:rPr>
        <w:t>,</w:t>
      </w:r>
      <w:r>
        <w:rPr>
          <w:position w:val="1"/>
          <w:sz w:val="24"/>
        </w:rPr>
        <w:t>(Гкал/год), где</w:t>
      </w:r>
    </w:p>
    <w:p w:rsidR="001A11DF" w:rsidRDefault="001A11DF">
      <w:pPr>
        <w:pStyle w:val="a3"/>
        <w:spacing w:before="9"/>
        <w:jc w:val="left"/>
        <w:rPr>
          <w:sz w:val="23"/>
        </w:rPr>
      </w:pPr>
    </w:p>
    <w:p w:rsidR="001A11DF" w:rsidRDefault="00E96ACD">
      <w:pPr>
        <w:pStyle w:val="a5"/>
        <w:numPr>
          <w:ilvl w:val="0"/>
          <w:numId w:val="34"/>
        </w:numPr>
        <w:tabs>
          <w:tab w:val="left" w:pos="1130"/>
        </w:tabs>
        <w:spacing w:before="1" w:line="278" w:lineRule="exact"/>
        <w:jc w:val="left"/>
        <w:rPr>
          <w:sz w:val="24"/>
        </w:rPr>
      </w:pPr>
      <w:r>
        <w:rPr>
          <w:position w:val="2"/>
          <w:sz w:val="24"/>
        </w:rPr>
        <w:t>Q</w:t>
      </w:r>
      <w:r>
        <w:rPr>
          <w:sz w:val="16"/>
        </w:rPr>
        <w:t>oтп</w:t>
      </w:r>
      <w:r>
        <w:rPr>
          <w:position w:val="2"/>
          <w:sz w:val="24"/>
        </w:rPr>
        <w:t>–максимальныечасовыетепловыенагрузкинаотопление,Гкал/час;</w:t>
      </w:r>
    </w:p>
    <w:p w:rsidR="001A11DF" w:rsidRDefault="00E96ACD">
      <w:pPr>
        <w:pStyle w:val="a5"/>
        <w:numPr>
          <w:ilvl w:val="0"/>
          <w:numId w:val="34"/>
        </w:numPr>
        <w:tabs>
          <w:tab w:val="left" w:pos="1130"/>
        </w:tabs>
        <w:spacing w:line="275" w:lineRule="exact"/>
        <w:jc w:val="left"/>
        <w:rPr>
          <w:sz w:val="24"/>
        </w:rPr>
      </w:pPr>
      <w:r>
        <w:rPr>
          <w:sz w:val="24"/>
        </w:rPr>
        <w:t>n–числочасовотопительногопериода,ч;</w:t>
      </w:r>
    </w:p>
    <w:p w:rsidR="001A11DF" w:rsidRDefault="00E96ACD">
      <w:pPr>
        <w:pStyle w:val="a5"/>
        <w:numPr>
          <w:ilvl w:val="0"/>
          <w:numId w:val="34"/>
        </w:numPr>
        <w:tabs>
          <w:tab w:val="left" w:pos="1130"/>
        </w:tabs>
        <w:jc w:val="left"/>
        <w:rPr>
          <w:sz w:val="24"/>
        </w:rPr>
      </w:pPr>
      <w:r>
        <w:rPr>
          <w:sz w:val="24"/>
        </w:rPr>
        <w:t>k–коэффициентпересчетанасреднюютемпературупериода;</w:t>
      </w:r>
    </w:p>
    <w:p w:rsidR="001A11DF" w:rsidRDefault="001A11DF">
      <w:pPr>
        <w:pStyle w:val="a3"/>
        <w:spacing w:before="11"/>
        <w:jc w:val="left"/>
        <w:rPr>
          <w:sz w:val="23"/>
        </w:rPr>
      </w:pPr>
    </w:p>
    <w:p w:rsidR="001A11DF" w:rsidRDefault="00E96ACD">
      <w:pPr>
        <w:spacing w:line="276" w:lineRule="exact"/>
        <w:ind w:left="3438"/>
        <w:rPr>
          <w:sz w:val="24"/>
        </w:rPr>
      </w:pPr>
      <w:r>
        <w:rPr>
          <w:b/>
          <w:position w:val="1"/>
          <w:sz w:val="24"/>
        </w:rPr>
        <w:t>k=(t</w:t>
      </w:r>
      <w:r>
        <w:rPr>
          <w:b/>
          <w:sz w:val="16"/>
        </w:rPr>
        <w:t>в.р</w:t>
      </w:r>
      <w:r>
        <w:rPr>
          <w:b/>
          <w:position w:val="1"/>
          <w:sz w:val="24"/>
        </w:rPr>
        <w:t>–t</w:t>
      </w:r>
      <w:r>
        <w:rPr>
          <w:b/>
          <w:sz w:val="16"/>
        </w:rPr>
        <w:t>н.ср</w:t>
      </w:r>
      <w:r>
        <w:rPr>
          <w:b/>
          <w:position w:val="1"/>
          <w:sz w:val="24"/>
        </w:rPr>
        <w:t>)/(t</w:t>
      </w:r>
      <w:r>
        <w:rPr>
          <w:b/>
          <w:sz w:val="16"/>
        </w:rPr>
        <w:t>в.р.</w:t>
      </w:r>
      <w:r>
        <w:rPr>
          <w:b/>
          <w:position w:val="1"/>
          <w:sz w:val="24"/>
        </w:rPr>
        <w:t>–t</w:t>
      </w:r>
      <w:r>
        <w:rPr>
          <w:b/>
          <w:sz w:val="16"/>
        </w:rPr>
        <w:t>н.р.о</w:t>
      </w:r>
      <w:r>
        <w:rPr>
          <w:b/>
          <w:position w:val="1"/>
          <w:sz w:val="24"/>
        </w:rPr>
        <w:t>),</w:t>
      </w:r>
      <w:r>
        <w:rPr>
          <w:position w:val="1"/>
          <w:sz w:val="24"/>
        </w:rPr>
        <w:t>где</w:t>
      </w:r>
    </w:p>
    <w:p w:rsidR="001A11DF" w:rsidRDefault="00E96ACD">
      <w:pPr>
        <w:pStyle w:val="a5"/>
        <w:numPr>
          <w:ilvl w:val="0"/>
          <w:numId w:val="34"/>
        </w:numPr>
        <w:tabs>
          <w:tab w:val="left" w:pos="1130"/>
        </w:tabs>
        <w:spacing w:line="278" w:lineRule="exact"/>
        <w:jc w:val="left"/>
        <w:rPr>
          <w:sz w:val="24"/>
        </w:rPr>
      </w:pPr>
      <w:r>
        <w:rPr>
          <w:position w:val="2"/>
          <w:sz w:val="24"/>
        </w:rPr>
        <w:t>t</w:t>
      </w:r>
      <w:r>
        <w:rPr>
          <w:sz w:val="16"/>
        </w:rPr>
        <w:t>н.ср</w:t>
      </w:r>
      <w:r>
        <w:rPr>
          <w:position w:val="2"/>
          <w:sz w:val="24"/>
        </w:rPr>
        <w:t>–средняятемпературанаружноговоздухазаотопительныйсезон</w:t>
      </w:r>
    </w:p>
    <w:p w:rsidR="001A11DF" w:rsidRDefault="00E96ACD">
      <w:pPr>
        <w:pStyle w:val="a3"/>
        <w:ind w:left="222" w:firstLine="707"/>
        <w:jc w:val="left"/>
      </w:pPr>
      <w:r>
        <w:t>Суммарноерасчетноепотреблениетепловойэнергиинацелиотопленияподаннымтеплоснабжающихорганизаций приведено втаблице2.1.14.</w:t>
      </w:r>
    </w:p>
    <w:p w:rsidR="001A11DF" w:rsidRDefault="001A11DF">
      <w:pPr>
        <w:pStyle w:val="a3"/>
        <w:spacing w:before="11"/>
        <w:jc w:val="left"/>
        <w:rPr>
          <w:sz w:val="23"/>
        </w:rPr>
      </w:pPr>
    </w:p>
    <w:p w:rsidR="001A11DF" w:rsidRDefault="00E96ACD">
      <w:pPr>
        <w:pStyle w:val="1"/>
        <w:numPr>
          <w:ilvl w:val="3"/>
          <w:numId w:val="35"/>
        </w:numPr>
        <w:tabs>
          <w:tab w:val="left" w:pos="1029"/>
        </w:tabs>
        <w:ind w:right="301" w:firstLine="0"/>
      </w:pPr>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тепловойэнергии</w:t>
      </w:r>
    </w:p>
    <w:p w:rsidR="001A11DF" w:rsidRDefault="001A11DF">
      <w:pPr>
        <w:pStyle w:val="a3"/>
        <w:jc w:val="left"/>
        <w:rPr>
          <w:b/>
        </w:rPr>
      </w:pPr>
    </w:p>
    <w:p w:rsidR="001A11DF" w:rsidRDefault="00E96ACD">
      <w:pPr>
        <w:pStyle w:val="a3"/>
        <w:ind w:left="222" w:right="299" w:firstLine="707"/>
      </w:pPr>
      <w: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определенныхсхемой теплоснабжения.</w:t>
      </w:r>
    </w:p>
    <w:p w:rsidR="001A11DF" w:rsidRDefault="00E96ACD">
      <w:pPr>
        <w:pStyle w:val="a3"/>
        <w:spacing w:before="1"/>
        <w:ind w:left="222" w:right="301" w:firstLine="707"/>
      </w:pPr>
      <w:r>
        <w:t>Настоящая Схема теплоснабжения не предусматривает отопление квартир в многоквартирныхдомахсиспользованиеминдивидуальныхквартирныхисточниковтепловойэнергии</w:t>
      </w:r>
    </w:p>
    <w:p w:rsidR="001A11DF" w:rsidRDefault="001A11DF">
      <w:pPr>
        <w:sectPr w:rsidR="001A11DF">
          <w:pgSz w:w="11910" w:h="16840"/>
          <w:pgMar w:top="1360" w:right="260" w:bottom="1040" w:left="1480" w:header="718" w:footer="852" w:gutter="0"/>
          <w:cols w:space="720"/>
        </w:sectPr>
      </w:pPr>
    </w:p>
    <w:p w:rsidR="001A11DF" w:rsidRDefault="001A11DF">
      <w:pPr>
        <w:pStyle w:val="a3"/>
        <w:spacing w:before="1"/>
        <w:jc w:val="left"/>
        <w:rPr>
          <w:sz w:val="23"/>
        </w:rPr>
      </w:pPr>
    </w:p>
    <w:p w:rsidR="001A11DF" w:rsidRDefault="00E96ACD">
      <w:pPr>
        <w:pStyle w:val="1"/>
        <w:numPr>
          <w:ilvl w:val="3"/>
          <w:numId w:val="35"/>
        </w:numPr>
        <w:tabs>
          <w:tab w:val="left" w:pos="1012"/>
        </w:tabs>
        <w:spacing w:before="90"/>
        <w:ind w:right="301" w:firstLine="0"/>
      </w:pPr>
      <w:r>
        <w:t>Описаниевеличиныпотреблениятепловойэнергииврасчетныхэлементахтерриториальногоделения заотопительный периодиза год вцелом</w:t>
      </w:r>
    </w:p>
    <w:p w:rsidR="001A11DF" w:rsidRDefault="001A11DF">
      <w:pPr>
        <w:pStyle w:val="a3"/>
        <w:jc w:val="left"/>
        <w:rPr>
          <w:b/>
        </w:rPr>
      </w:pPr>
    </w:p>
    <w:p w:rsidR="001A11DF" w:rsidRDefault="00E96ACD">
      <w:pPr>
        <w:pStyle w:val="a3"/>
        <w:ind w:left="222" w:firstLine="707"/>
        <w:jc w:val="left"/>
      </w:pPr>
      <w:r>
        <w:t>Показателифактическогоотпускатепловойэнергиисразбивкойпоисточникамтеплоснабженияприведены втаблице2.1.15.</w:t>
      </w:r>
    </w:p>
    <w:p w:rsidR="001A11DF" w:rsidRDefault="001A11DF">
      <w:pPr>
        <w:pStyle w:val="a3"/>
        <w:spacing w:before="10"/>
        <w:jc w:val="left"/>
        <w:rPr>
          <w:sz w:val="17"/>
        </w:rPr>
      </w:pPr>
    </w:p>
    <w:p w:rsidR="001A11DF" w:rsidRDefault="00E96ACD">
      <w:pPr>
        <w:pStyle w:val="2"/>
        <w:ind w:right="1458"/>
      </w:pPr>
      <w:r>
        <w:t>Производствоиотпусктепловойэнергии</w:t>
      </w:r>
    </w:p>
    <w:p w:rsidR="001A11DF" w:rsidRDefault="00E96ACD">
      <w:pPr>
        <w:pStyle w:val="a3"/>
        <w:spacing w:before="58"/>
        <w:ind w:left="7771" w:right="182"/>
        <w:jc w:val="center"/>
      </w:pPr>
      <w:r>
        <w:t>Таблица2.1.15.</w:t>
      </w: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4"/>
        <w:gridCol w:w="1764"/>
        <w:gridCol w:w="1702"/>
        <w:gridCol w:w="1870"/>
        <w:gridCol w:w="1817"/>
      </w:tblGrid>
      <w:tr w:rsidR="001A11DF">
        <w:trPr>
          <w:trHeight w:val="1201"/>
        </w:trPr>
        <w:tc>
          <w:tcPr>
            <w:tcW w:w="2314" w:type="dxa"/>
          </w:tcPr>
          <w:p w:rsidR="001A11DF" w:rsidRDefault="001A11DF">
            <w:pPr>
              <w:pStyle w:val="TableParagraph"/>
              <w:spacing w:before="1"/>
              <w:jc w:val="left"/>
              <w:rPr>
                <w:sz w:val="30"/>
              </w:rPr>
            </w:pPr>
          </w:p>
          <w:p w:rsidR="001A11DF" w:rsidRDefault="00E96ACD">
            <w:pPr>
              <w:pStyle w:val="TableParagraph"/>
              <w:ind w:left="107" w:right="343"/>
              <w:jc w:val="left"/>
            </w:pPr>
            <w:r>
              <w:t>Источник тепловойэнергии</w:t>
            </w:r>
          </w:p>
        </w:tc>
        <w:tc>
          <w:tcPr>
            <w:tcW w:w="1764" w:type="dxa"/>
          </w:tcPr>
          <w:p w:rsidR="001A11DF" w:rsidRDefault="00E96ACD">
            <w:pPr>
              <w:pStyle w:val="TableParagraph"/>
              <w:spacing w:before="94"/>
              <w:ind w:left="191" w:right="176" w:firstLine="43"/>
              <w:jc w:val="both"/>
            </w:pPr>
            <w:r>
              <w:t>Объем произ-водстватепло-вой энергии вгод,Гкал/год</w:t>
            </w:r>
          </w:p>
        </w:tc>
        <w:tc>
          <w:tcPr>
            <w:tcW w:w="1702" w:type="dxa"/>
          </w:tcPr>
          <w:p w:rsidR="001A11DF" w:rsidRDefault="001A11DF">
            <w:pPr>
              <w:pStyle w:val="TableParagraph"/>
              <w:spacing w:before="3"/>
              <w:jc w:val="left"/>
              <w:rPr>
                <w:sz w:val="19"/>
              </w:rPr>
            </w:pPr>
          </w:p>
          <w:p w:rsidR="001A11DF" w:rsidRDefault="00E96ACD">
            <w:pPr>
              <w:pStyle w:val="TableParagraph"/>
              <w:ind w:left="191" w:right="161" w:hanging="15"/>
              <w:jc w:val="both"/>
            </w:pPr>
            <w:r>
              <w:t>Отпуск тепло-вой энергии всеть, Гкал/год</w:t>
            </w:r>
          </w:p>
        </w:tc>
        <w:tc>
          <w:tcPr>
            <w:tcW w:w="1870" w:type="dxa"/>
          </w:tcPr>
          <w:p w:rsidR="001A11DF" w:rsidRDefault="00E96ACD">
            <w:pPr>
              <w:pStyle w:val="TableParagraph"/>
              <w:spacing w:before="94"/>
              <w:ind w:left="129" w:right="117"/>
            </w:pPr>
            <w:r>
              <w:t>Потери тепловойэнергии притранспортиров-ке, Гкал/год</w:t>
            </w:r>
          </w:p>
        </w:tc>
        <w:tc>
          <w:tcPr>
            <w:tcW w:w="1817" w:type="dxa"/>
          </w:tcPr>
          <w:p w:rsidR="001A11DF" w:rsidRDefault="00E96ACD">
            <w:pPr>
              <w:pStyle w:val="TableParagraph"/>
              <w:spacing w:before="94"/>
              <w:ind w:left="201" w:right="194" w:firstLine="4"/>
            </w:pPr>
            <w:r>
              <w:t>Полезный от-пуск тепловойэнергии в сеть,Гкал/год</w:t>
            </w:r>
          </w:p>
        </w:tc>
      </w:tr>
      <w:tr w:rsidR="001A11DF">
        <w:trPr>
          <w:trHeight w:val="506"/>
        </w:trPr>
        <w:tc>
          <w:tcPr>
            <w:tcW w:w="2314" w:type="dxa"/>
          </w:tcPr>
          <w:p w:rsidR="001A11DF" w:rsidRDefault="00E96ACD">
            <w:pPr>
              <w:pStyle w:val="TableParagraph"/>
              <w:spacing w:line="251" w:lineRule="exact"/>
              <w:ind w:left="107"/>
              <w:jc w:val="left"/>
            </w:pPr>
            <w:r>
              <w:t>БМК-4,0МВтул.Бу-</w:t>
            </w:r>
          </w:p>
          <w:p w:rsidR="001A11DF" w:rsidRDefault="00E96ACD">
            <w:pPr>
              <w:pStyle w:val="TableParagraph"/>
              <w:spacing w:line="235" w:lineRule="exact"/>
              <w:ind w:left="107"/>
              <w:jc w:val="left"/>
            </w:pPr>
            <w:r>
              <w:t>ланова</w:t>
            </w:r>
          </w:p>
        </w:tc>
        <w:tc>
          <w:tcPr>
            <w:tcW w:w="1764" w:type="dxa"/>
          </w:tcPr>
          <w:p w:rsidR="001A11DF" w:rsidRDefault="00E96ACD">
            <w:pPr>
              <w:pStyle w:val="TableParagraph"/>
              <w:spacing w:before="125"/>
              <w:ind w:left="588" w:right="576"/>
            </w:pPr>
            <w:r>
              <w:t>7500</w:t>
            </w:r>
          </w:p>
        </w:tc>
        <w:tc>
          <w:tcPr>
            <w:tcW w:w="1702" w:type="dxa"/>
          </w:tcPr>
          <w:p w:rsidR="001A11DF" w:rsidRDefault="00E96ACD">
            <w:pPr>
              <w:pStyle w:val="TableParagraph"/>
              <w:spacing w:before="125"/>
              <w:ind w:left="418" w:right="406"/>
            </w:pPr>
            <w:r>
              <w:t>7125</w:t>
            </w:r>
          </w:p>
        </w:tc>
        <w:tc>
          <w:tcPr>
            <w:tcW w:w="1870" w:type="dxa"/>
          </w:tcPr>
          <w:p w:rsidR="001A11DF" w:rsidRDefault="00E96ACD">
            <w:pPr>
              <w:pStyle w:val="TableParagraph"/>
              <w:spacing w:before="125"/>
              <w:ind w:left="126" w:right="117"/>
            </w:pPr>
            <w:r>
              <w:t>802,35</w:t>
            </w:r>
          </w:p>
        </w:tc>
        <w:tc>
          <w:tcPr>
            <w:tcW w:w="1817" w:type="dxa"/>
          </w:tcPr>
          <w:p w:rsidR="001A11DF" w:rsidRDefault="00E96ACD">
            <w:pPr>
              <w:pStyle w:val="TableParagraph"/>
              <w:spacing w:before="125"/>
              <w:ind w:right="592"/>
              <w:jc w:val="right"/>
            </w:pPr>
            <w:r>
              <w:t>6322,7</w:t>
            </w:r>
          </w:p>
        </w:tc>
      </w:tr>
      <w:tr w:rsidR="001A11DF">
        <w:trPr>
          <w:trHeight w:val="506"/>
        </w:trPr>
        <w:tc>
          <w:tcPr>
            <w:tcW w:w="2314" w:type="dxa"/>
          </w:tcPr>
          <w:p w:rsidR="001A11DF" w:rsidRDefault="00E96ACD">
            <w:pPr>
              <w:pStyle w:val="TableParagraph"/>
              <w:spacing w:line="251" w:lineRule="exact"/>
              <w:ind w:left="107"/>
              <w:jc w:val="left"/>
            </w:pPr>
            <w:r>
              <w:t>БМК-8,4МВтул.До-</w:t>
            </w:r>
          </w:p>
          <w:p w:rsidR="001A11DF" w:rsidRDefault="00E96ACD">
            <w:pPr>
              <w:pStyle w:val="TableParagraph"/>
              <w:spacing w:line="235" w:lineRule="exact"/>
              <w:ind w:left="107"/>
              <w:jc w:val="left"/>
            </w:pPr>
            <w:r>
              <w:t>рожников</w:t>
            </w:r>
          </w:p>
        </w:tc>
        <w:tc>
          <w:tcPr>
            <w:tcW w:w="1764" w:type="dxa"/>
          </w:tcPr>
          <w:p w:rsidR="001A11DF" w:rsidRDefault="00E96ACD">
            <w:pPr>
              <w:pStyle w:val="TableParagraph"/>
              <w:spacing w:before="125"/>
              <w:ind w:left="588" w:right="576"/>
            </w:pPr>
            <w:r>
              <w:t>20500</w:t>
            </w:r>
          </w:p>
        </w:tc>
        <w:tc>
          <w:tcPr>
            <w:tcW w:w="1702" w:type="dxa"/>
          </w:tcPr>
          <w:p w:rsidR="001A11DF" w:rsidRDefault="00E96ACD">
            <w:pPr>
              <w:pStyle w:val="TableParagraph"/>
              <w:spacing w:before="125"/>
              <w:ind w:left="418" w:right="409"/>
            </w:pPr>
            <w:r>
              <w:t>18737,63</w:t>
            </w:r>
          </w:p>
        </w:tc>
        <w:tc>
          <w:tcPr>
            <w:tcW w:w="1870" w:type="dxa"/>
          </w:tcPr>
          <w:p w:rsidR="001A11DF" w:rsidRDefault="00E96ACD">
            <w:pPr>
              <w:pStyle w:val="TableParagraph"/>
              <w:spacing w:before="125"/>
              <w:ind w:left="126" w:right="117"/>
            </w:pPr>
            <w:r>
              <w:t>993,09</w:t>
            </w:r>
          </w:p>
        </w:tc>
        <w:tc>
          <w:tcPr>
            <w:tcW w:w="1817" w:type="dxa"/>
          </w:tcPr>
          <w:p w:rsidR="001A11DF" w:rsidRDefault="00E96ACD">
            <w:pPr>
              <w:pStyle w:val="TableParagraph"/>
              <w:spacing w:before="125"/>
              <w:ind w:right="537"/>
              <w:jc w:val="right"/>
            </w:pPr>
            <w:r>
              <w:t>17744,5</w:t>
            </w:r>
          </w:p>
        </w:tc>
      </w:tr>
      <w:tr w:rsidR="001A11DF">
        <w:trPr>
          <w:trHeight w:val="505"/>
        </w:trPr>
        <w:tc>
          <w:tcPr>
            <w:tcW w:w="2314" w:type="dxa"/>
          </w:tcPr>
          <w:p w:rsidR="001A11DF" w:rsidRDefault="00E96ACD">
            <w:pPr>
              <w:pStyle w:val="TableParagraph"/>
              <w:spacing w:line="252" w:lineRule="exact"/>
              <w:ind w:left="107"/>
              <w:jc w:val="left"/>
            </w:pPr>
            <w:r>
              <w:t>Котельная№33ул.Гагарина</w:t>
            </w:r>
          </w:p>
        </w:tc>
        <w:tc>
          <w:tcPr>
            <w:tcW w:w="1764" w:type="dxa"/>
          </w:tcPr>
          <w:p w:rsidR="001A11DF" w:rsidRDefault="00E96ACD">
            <w:pPr>
              <w:pStyle w:val="TableParagraph"/>
              <w:spacing w:before="123"/>
              <w:ind w:left="583" w:right="576"/>
            </w:pPr>
            <w:r>
              <w:t>450</w:t>
            </w:r>
          </w:p>
        </w:tc>
        <w:tc>
          <w:tcPr>
            <w:tcW w:w="1702" w:type="dxa"/>
          </w:tcPr>
          <w:p w:rsidR="001A11DF" w:rsidRDefault="00E96ACD">
            <w:pPr>
              <w:pStyle w:val="TableParagraph"/>
              <w:spacing w:before="123"/>
              <w:ind w:left="418" w:right="408"/>
            </w:pPr>
            <w:r>
              <w:t>404,5</w:t>
            </w:r>
          </w:p>
        </w:tc>
        <w:tc>
          <w:tcPr>
            <w:tcW w:w="1870" w:type="dxa"/>
          </w:tcPr>
          <w:p w:rsidR="001A11DF" w:rsidRDefault="00E96ACD">
            <w:pPr>
              <w:pStyle w:val="TableParagraph"/>
              <w:spacing w:before="123"/>
              <w:ind w:left="126" w:right="117"/>
            </w:pPr>
            <w:r>
              <w:t>42,6</w:t>
            </w:r>
          </w:p>
        </w:tc>
        <w:tc>
          <w:tcPr>
            <w:tcW w:w="1817" w:type="dxa"/>
          </w:tcPr>
          <w:p w:rsidR="001A11DF" w:rsidRDefault="00E96ACD">
            <w:pPr>
              <w:pStyle w:val="TableParagraph"/>
              <w:spacing w:before="123"/>
              <w:ind w:left="641" w:right="631"/>
            </w:pPr>
            <w:r>
              <w:t>361,9</w:t>
            </w:r>
          </w:p>
        </w:tc>
      </w:tr>
      <w:tr w:rsidR="001A11DF">
        <w:trPr>
          <w:trHeight w:val="299"/>
        </w:trPr>
        <w:tc>
          <w:tcPr>
            <w:tcW w:w="2314" w:type="dxa"/>
          </w:tcPr>
          <w:p w:rsidR="001A11DF" w:rsidRDefault="00E96ACD">
            <w:pPr>
              <w:pStyle w:val="TableParagraph"/>
              <w:spacing w:before="22"/>
              <w:ind w:left="107"/>
              <w:jc w:val="left"/>
            </w:pPr>
            <w:r>
              <w:t>Котельная №63</w:t>
            </w:r>
          </w:p>
        </w:tc>
        <w:tc>
          <w:tcPr>
            <w:tcW w:w="1764" w:type="dxa"/>
          </w:tcPr>
          <w:p w:rsidR="001A11DF" w:rsidRDefault="00E96ACD">
            <w:pPr>
              <w:pStyle w:val="TableParagraph"/>
              <w:spacing w:before="22"/>
              <w:ind w:left="583" w:right="576"/>
            </w:pPr>
            <w:r>
              <w:t>150</w:t>
            </w:r>
          </w:p>
        </w:tc>
        <w:tc>
          <w:tcPr>
            <w:tcW w:w="1702" w:type="dxa"/>
          </w:tcPr>
          <w:p w:rsidR="001A11DF" w:rsidRDefault="00E96ACD">
            <w:pPr>
              <w:pStyle w:val="TableParagraph"/>
              <w:spacing w:before="22"/>
              <w:ind w:left="418" w:right="408"/>
            </w:pPr>
            <w:r>
              <w:t>517,6</w:t>
            </w:r>
          </w:p>
        </w:tc>
        <w:tc>
          <w:tcPr>
            <w:tcW w:w="1870" w:type="dxa"/>
          </w:tcPr>
          <w:p w:rsidR="001A11DF" w:rsidRDefault="00E96ACD">
            <w:pPr>
              <w:pStyle w:val="TableParagraph"/>
              <w:spacing w:before="22"/>
              <w:ind w:left="126" w:right="117"/>
            </w:pPr>
            <w:r>
              <w:t>54,6</w:t>
            </w:r>
          </w:p>
        </w:tc>
        <w:tc>
          <w:tcPr>
            <w:tcW w:w="1817" w:type="dxa"/>
          </w:tcPr>
          <w:p w:rsidR="001A11DF" w:rsidRDefault="00E96ACD">
            <w:pPr>
              <w:pStyle w:val="TableParagraph"/>
              <w:spacing w:before="22"/>
              <w:ind w:left="638" w:right="631"/>
            </w:pPr>
            <w:r>
              <w:t>463</w:t>
            </w:r>
          </w:p>
        </w:tc>
      </w:tr>
      <w:tr w:rsidR="001A11DF">
        <w:trPr>
          <w:trHeight w:val="505"/>
        </w:trPr>
        <w:tc>
          <w:tcPr>
            <w:tcW w:w="2314" w:type="dxa"/>
          </w:tcPr>
          <w:p w:rsidR="001A11DF" w:rsidRDefault="00E96ACD">
            <w:pPr>
              <w:pStyle w:val="TableParagraph"/>
              <w:spacing w:line="252" w:lineRule="exact"/>
              <w:ind w:left="107" w:right="343"/>
              <w:jc w:val="left"/>
            </w:pPr>
            <w:r>
              <w:t>Котельная№31д.Рапполово</w:t>
            </w:r>
          </w:p>
        </w:tc>
        <w:tc>
          <w:tcPr>
            <w:tcW w:w="1764" w:type="dxa"/>
          </w:tcPr>
          <w:p w:rsidR="001A11DF" w:rsidRDefault="00E96ACD">
            <w:pPr>
              <w:pStyle w:val="TableParagraph"/>
              <w:spacing w:before="125"/>
              <w:ind w:left="585" w:right="576"/>
            </w:pPr>
            <w:r>
              <w:t>9 500</w:t>
            </w:r>
          </w:p>
        </w:tc>
        <w:tc>
          <w:tcPr>
            <w:tcW w:w="1702" w:type="dxa"/>
          </w:tcPr>
          <w:p w:rsidR="001A11DF" w:rsidRDefault="00E96ACD">
            <w:pPr>
              <w:pStyle w:val="TableParagraph"/>
              <w:spacing w:before="125"/>
              <w:ind w:left="418" w:right="408"/>
            </w:pPr>
            <w:r>
              <w:t>4909,4</w:t>
            </w:r>
          </w:p>
        </w:tc>
        <w:tc>
          <w:tcPr>
            <w:tcW w:w="1870" w:type="dxa"/>
          </w:tcPr>
          <w:p w:rsidR="001A11DF" w:rsidRDefault="00E96ACD">
            <w:pPr>
              <w:pStyle w:val="TableParagraph"/>
              <w:spacing w:before="125"/>
              <w:ind w:left="126" w:right="117"/>
            </w:pPr>
            <w:r>
              <w:t>526,1</w:t>
            </w:r>
          </w:p>
        </w:tc>
        <w:tc>
          <w:tcPr>
            <w:tcW w:w="1817" w:type="dxa"/>
          </w:tcPr>
          <w:p w:rsidR="001A11DF" w:rsidRDefault="00E96ACD">
            <w:pPr>
              <w:pStyle w:val="TableParagraph"/>
              <w:spacing w:before="125"/>
              <w:ind w:right="592"/>
              <w:jc w:val="right"/>
            </w:pPr>
            <w:r>
              <w:t>4383,3</w:t>
            </w:r>
          </w:p>
        </w:tc>
      </w:tr>
    </w:tbl>
    <w:p w:rsidR="001A11DF" w:rsidRDefault="001A11DF">
      <w:pPr>
        <w:pStyle w:val="a3"/>
        <w:spacing w:before="1"/>
        <w:jc w:val="left"/>
        <w:rPr>
          <w:sz w:val="16"/>
        </w:rPr>
      </w:pPr>
    </w:p>
    <w:p w:rsidR="001A11DF" w:rsidRDefault="00E96ACD">
      <w:pPr>
        <w:pStyle w:val="1"/>
        <w:numPr>
          <w:ilvl w:val="3"/>
          <w:numId w:val="35"/>
        </w:numPr>
        <w:tabs>
          <w:tab w:val="left" w:pos="1029"/>
        </w:tabs>
        <w:spacing w:before="90"/>
        <w:ind w:right="304" w:firstLine="0"/>
      </w:pPr>
      <w:r>
        <w:t>Описаниесуществующихнормативовпотреблениятепловойэнергиидлянаселенияна отоплениеигорячееводоснабжение</w:t>
      </w:r>
    </w:p>
    <w:p w:rsidR="001A11DF" w:rsidRDefault="001A11DF">
      <w:pPr>
        <w:pStyle w:val="a3"/>
        <w:jc w:val="left"/>
        <w:rPr>
          <w:b/>
        </w:rPr>
      </w:pPr>
    </w:p>
    <w:p w:rsidR="001A11DF" w:rsidRDefault="00E96ACD">
      <w:pPr>
        <w:pStyle w:val="a3"/>
        <w:ind w:left="222" w:right="301" w:firstLine="707"/>
      </w:pPr>
      <w:r>
        <w:t>Нормативы потребления коммунальной услуги по отоплению утверждены Постановлением Правительства Ленинградской области №313 от 24 ноября 2010 года (с изменениямина 30 декабря 2014 года) "Об утверждении нормативов потребления коммунальной услуги поотоплению гражданами, проживающими в многоквартирных домах или жилых домах на территорииЛенинградской области,при отсутствииприборов учета".</w:t>
      </w:r>
    </w:p>
    <w:p w:rsidR="001A11DF" w:rsidRDefault="00E96ACD">
      <w:pPr>
        <w:pStyle w:val="a3"/>
        <w:ind w:left="222" w:right="304" w:firstLine="707"/>
      </w:pPr>
      <w:r>
        <w:t>Существующие нормативы потребления тепловой энергии для населения на отопление в муниципальном образовании «Токсовское городское поселение» представлены в таблице2.1.16.</w:t>
      </w:r>
    </w:p>
    <w:p w:rsidR="001A11DF" w:rsidRDefault="00E96ACD">
      <w:pPr>
        <w:pStyle w:val="2"/>
        <w:spacing w:before="185"/>
        <w:ind w:left="1117"/>
        <w:jc w:val="left"/>
      </w:pPr>
      <w:r>
        <w:t>Нормативыпотреблениятепловойэнергиидлянаселениянаотопление</w:t>
      </w:r>
    </w:p>
    <w:p w:rsidR="001A11DF" w:rsidRDefault="00E96ACD">
      <w:pPr>
        <w:pStyle w:val="a3"/>
        <w:spacing w:before="224"/>
        <w:ind w:right="1089"/>
        <w:jc w:val="right"/>
      </w:pPr>
      <w:r>
        <w:t>Таблица2.1.16.</w:t>
      </w: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3882"/>
        <w:gridCol w:w="3661"/>
      </w:tblGrid>
      <w:tr w:rsidR="001A11DF">
        <w:trPr>
          <w:trHeight w:val="902"/>
        </w:trPr>
        <w:tc>
          <w:tcPr>
            <w:tcW w:w="739" w:type="dxa"/>
          </w:tcPr>
          <w:p w:rsidR="001A11DF" w:rsidRDefault="001A11DF">
            <w:pPr>
              <w:pStyle w:val="TableParagraph"/>
              <w:jc w:val="left"/>
              <w:rPr>
                <w:sz w:val="28"/>
              </w:rPr>
            </w:pPr>
          </w:p>
          <w:p w:rsidR="001A11DF" w:rsidRDefault="00E96ACD">
            <w:pPr>
              <w:pStyle w:val="TableParagraph"/>
              <w:ind w:left="91" w:right="84"/>
            </w:pPr>
            <w:r>
              <w:t>Nп/п</w:t>
            </w:r>
          </w:p>
        </w:tc>
        <w:tc>
          <w:tcPr>
            <w:tcW w:w="3882" w:type="dxa"/>
          </w:tcPr>
          <w:p w:rsidR="001A11DF" w:rsidRDefault="00E96ACD">
            <w:pPr>
              <w:pStyle w:val="TableParagraph"/>
              <w:spacing w:before="195"/>
              <w:ind w:left="108" w:right="341"/>
              <w:jc w:val="left"/>
            </w:pPr>
            <w:r>
              <w:t>Классификационные группы много-квартирныхдомови жилых домов</w:t>
            </w:r>
          </w:p>
        </w:tc>
        <w:tc>
          <w:tcPr>
            <w:tcW w:w="3661" w:type="dxa"/>
          </w:tcPr>
          <w:p w:rsidR="001A11DF" w:rsidRDefault="00E96ACD">
            <w:pPr>
              <w:pStyle w:val="TableParagraph"/>
              <w:spacing w:before="70"/>
              <w:ind w:left="239" w:right="231" w:firstLine="2"/>
            </w:pPr>
            <w:r>
              <w:t>Норматив потребления тепловойэнергии, Гкал/м</w:t>
            </w:r>
            <w:r>
              <w:rPr>
                <w:vertAlign w:val="superscript"/>
              </w:rPr>
              <w:t>2</w:t>
            </w:r>
            <w:r>
              <w:t>, общей площадижилыхпомещений вмесяц</w:t>
            </w:r>
          </w:p>
        </w:tc>
      </w:tr>
      <w:tr w:rsidR="001A11DF">
        <w:trPr>
          <w:trHeight w:val="299"/>
        </w:trPr>
        <w:tc>
          <w:tcPr>
            <w:tcW w:w="739" w:type="dxa"/>
          </w:tcPr>
          <w:p w:rsidR="001A11DF" w:rsidRDefault="00E96ACD">
            <w:pPr>
              <w:pStyle w:val="TableParagraph"/>
              <w:spacing w:before="46" w:line="233" w:lineRule="exact"/>
              <w:ind w:left="9"/>
            </w:pPr>
            <w:r>
              <w:t>1</w:t>
            </w:r>
          </w:p>
        </w:tc>
        <w:tc>
          <w:tcPr>
            <w:tcW w:w="3882" w:type="dxa"/>
          </w:tcPr>
          <w:p w:rsidR="001A11DF" w:rsidRDefault="00E96ACD">
            <w:pPr>
              <w:pStyle w:val="TableParagraph"/>
              <w:spacing w:before="22"/>
              <w:ind w:left="108"/>
              <w:jc w:val="left"/>
            </w:pPr>
            <w:r>
              <w:t>Домапостройкидо1945года</w:t>
            </w:r>
          </w:p>
        </w:tc>
        <w:tc>
          <w:tcPr>
            <w:tcW w:w="3661" w:type="dxa"/>
          </w:tcPr>
          <w:p w:rsidR="001A11DF" w:rsidRDefault="00E96ACD">
            <w:pPr>
              <w:pStyle w:val="TableParagraph"/>
              <w:spacing w:before="22"/>
              <w:ind w:left="1507" w:right="1499"/>
            </w:pPr>
            <w:r>
              <w:t>0,0207</w:t>
            </w:r>
          </w:p>
        </w:tc>
      </w:tr>
      <w:tr w:rsidR="001A11DF">
        <w:trPr>
          <w:trHeight w:val="300"/>
        </w:trPr>
        <w:tc>
          <w:tcPr>
            <w:tcW w:w="739" w:type="dxa"/>
          </w:tcPr>
          <w:p w:rsidR="001A11DF" w:rsidRDefault="00E96ACD">
            <w:pPr>
              <w:pStyle w:val="TableParagraph"/>
              <w:spacing w:before="47" w:line="233" w:lineRule="exact"/>
              <w:ind w:left="9"/>
            </w:pPr>
            <w:r>
              <w:t>2</w:t>
            </w:r>
          </w:p>
        </w:tc>
        <w:tc>
          <w:tcPr>
            <w:tcW w:w="3882" w:type="dxa"/>
          </w:tcPr>
          <w:p w:rsidR="001A11DF" w:rsidRDefault="00E96ACD">
            <w:pPr>
              <w:pStyle w:val="TableParagraph"/>
              <w:spacing w:before="23"/>
              <w:ind w:left="108"/>
              <w:jc w:val="left"/>
            </w:pPr>
            <w:r>
              <w:t>Домапостройки1946-1970годов</w:t>
            </w:r>
          </w:p>
        </w:tc>
        <w:tc>
          <w:tcPr>
            <w:tcW w:w="3661" w:type="dxa"/>
          </w:tcPr>
          <w:p w:rsidR="001A11DF" w:rsidRDefault="00E96ACD">
            <w:pPr>
              <w:pStyle w:val="TableParagraph"/>
              <w:spacing w:before="23"/>
              <w:ind w:left="1507" w:right="1499"/>
            </w:pPr>
            <w:r>
              <w:t>0,0173</w:t>
            </w:r>
          </w:p>
        </w:tc>
      </w:tr>
      <w:tr w:rsidR="001A11DF">
        <w:trPr>
          <w:trHeight w:val="299"/>
        </w:trPr>
        <w:tc>
          <w:tcPr>
            <w:tcW w:w="739" w:type="dxa"/>
          </w:tcPr>
          <w:p w:rsidR="001A11DF" w:rsidRDefault="00E96ACD">
            <w:pPr>
              <w:pStyle w:val="TableParagraph"/>
              <w:spacing w:before="46" w:line="233" w:lineRule="exact"/>
              <w:ind w:left="9"/>
            </w:pPr>
            <w:r>
              <w:t>3</w:t>
            </w:r>
          </w:p>
        </w:tc>
        <w:tc>
          <w:tcPr>
            <w:tcW w:w="3882" w:type="dxa"/>
          </w:tcPr>
          <w:p w:rsidR="001A11DF" w:rsidRDefault="00E96ACD">
            <w:pPr>
              <w:pStyle w:val="TableParagraph"/>
              <w:spacing w:before="22"/>
              <w:ind w:left="108"/>
              <w:jc w:val="left"/>
            </w:pPr>
            <w:r>
              <w:t>Домапостройки1971-1999годов</w:t>
            </w:r>
          </w:p>
        </w:tc>
        <w:tc>
          <w:tcPr>
            <w:tcW w:w="3661" w:type="dxa"/>
          </w:tcPr>
          <w:p w:rsidR="001A11DF" w:rsidRDefault="00E96ACD">
            <w:pPr>
              <w:pStyle w:val="TableParagraph"/>
              <w:spacing w:before="22"/>
              <w:ind w:left="1507" w:right="1499"/>
            </w:pPr>
            <w:r>
              <w:t>0,0166</w:t>
            </w:r>
          </w:p>
        </w:tc>
      </w:tr>
      <w:tr w:rsidR="001A11DF">
        <w:trPr>
          <w:trHeight w:val="301"/>
        </w:trPr>
        <w:tc>
          <w:tcPr>
            <w:tcW w:w="739" w:type="dxa"/>
          </w:tcPr>
          <w:p w:rsidR="001A11DF" w:rsidRDefault="00E96ACD">
            <w:pPr>
              <w:pStyle w:val="TableParagraph"/>
              <w:spacing w:before="46" w:line="236" w:lineRule="exact"/>
              <w:ind w:left="9"/>
            </w:pPr>
            <w:r>
              <w:t>4</w:t>
            </w:r>
          </w:p>
        </w:tc>
        <w:tc>
          <w:tcPr>
            <w:tcW w:w="3882" w:type="dxa"/>
          </w:tcPr>
          <w:p w:rsidR="001A11DF" w:rsidRDefault="00E96ACD">
            <w:pPr>
              <w:pStyle w:val="TableParagraph"/>
              <w:spacing w:before="22"/>
              <w:ind w:left="108"/>
              <w:jc w:val="left"/>
            </w:pPr>
            <w:r>
              <w:t>Домапостройкипосле1999года</w:t>
            </w:r>
          </w:p>
        </w:tc>
        <w:tc>
          <w:tcPr>
            <w:tcW w:w="3661" w:type="dxa"/>
          </w:tcPr>
          <w:p w:rsidR="001A11DF" w:rsidRDefault="00E96ACD">
            <w:pPr>
              <w:pStyle w:val="TableParagraph"/>
              <w:spacing w:before="22"/>
              <w:ind w:left="1507" w:right="1499"/>
            </w:pPr>
            <w:r>
              <w:t>0,0099</w:t>
            </w:r>
          </w:p>
        </w:tc>
      </w:tr>
    </w:tbl>
    <w:p w:rsidR="001A11DF" w:rsidRDefault="001A11DF">
      <w:pPr>
        <w:pStyle w:val="a3"/>
        <w:spacing w:before="10"/>
        <w:jc w:val="left"/>
        <w:rPr>
          <w:sz w:val="23"/>
        </w:rPr>
      </w:pPr>
    </w:p>
    <w:p w:rsidR="001A11DF" w:rsidRDefault="00E96ACD" w:rsidP="00056D11">
      <w:pPr>
        <w:pStyle w:val="a3"/>
        <w:ind w:left="222" w:right="299" w:firstLine="707"/>
      </w:pPr>
      <w:r>
        <w:t xml:space="preserve">Нормативы потребления холодной воды для предоставления коммунальной услуги погорячему водоснабжению в жилых помещениях в многоквартирных домах и жилых домах натерритории Ленинградской области, утвержденные постановлением Правительства Ленин-градской области от 11 февраля 2013 г. N 25 «Об утверждении нормативов </w:t>
      </w:r>
      <w:r>
        <w:lastRenderedPageBreak/>
        <w:t>потреблениякоммунальныхуслугпоэлектроснабжению,холодномуигорячемуводоснабжению,водоо</w:t>
      </w:r>
      <w:r w:rsidR="00056D11">
        <w:t>т</w:t>
      </w:r>
      <w:r>
        <w:t>ведению гражданами, проживающими в многоквартирных домах или жилых домах на терри</w:t>
      </w:r>
      <w:r w:rsidR="00056D11">
        <w:t>тор</w:t>
      </w:r>
      <w:r>
        <w:t xml:space="preserve">ии </w:t>
      </w:r>
      <w:r w:rsidR="00056D11">
        <w:t>Л</w:t>
      </w:r>
      <w:r>
        <w:t>енинградской области, при отсутствии приборов учета с изменениями на 6 июня 2017г.»,представлены втаблице2.1.17.</w:t>
      </w:r>
    </w:p>
    <w:p w:rsidR="001A11DF" w:rsidRDefault="001A11DF">
      <w:pPr>
        <w:pStyle w:val="a3"/>
        <w:spacing w:before="2"/>
        <w:jc w:val="left"/>
        <w:rPr>
          <w:sz w:val="16"/>
        </w:rPr>
      </w:pPr>
    </w:p>
    <w:p w:rsidR="001A11DF" w:rsidRDefault="00E96ACD">
      <w:pPr>
        <w:pStyle w:val="2"/>
        <w:ind w:right="1458"/>
      </w:pPr>
      <w:r>
        <w:t>Нормативыпотребленияхолоднойводы</w:t>
      </w:r>
    </w:p>
    <w:p w:rsidR="001A11DF" w:rsidRDefault="00E96ACD">
      <w:pPr>
        <w:pStyle w:val="a3"/>
        <w:ind w:left="7694" w:right="412"/>
        <w:jc w:val="center"/>
      </w:pPr>
      <w:r>
        <w:t>Таблица2.1.17.</w: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9"/>
        <w:gridCol w:w="4976"/>
        <w:gridCol w:w="3444"/>
      </w:tblGrid>
      <w:tr w:rsidR="001A11DF">
        <w:trPr>
          <w:trHeight w:val="1012"/>
        </w:trPr>
        <w:tc>
          <w:tcPr>
            <w:tcW w:w="739" w:type="dxa"/>
          </w:tcPr>
          <w:p w:rsidR="001A11DF" w:rsidRDefault="001A11DF">
            <w:pPr>
              <w:pStyle w:val="TableParagraph"/>
              <w:spacing w:before="9"/>
              <w:jc w:val="left"/>
              <w:rPr>
                <w:sz w:val="32"/>
              </w:rPr>
            </w:pPr>
          </w:p>
          <w:p w:rsidR="001A11DF" w:rsidRDefault="00E96ACD">
            <w:pPr>
              <w:pStyle w:val="TableParagraph"/>
              <w:ind w:left="88" w:right="86"/>
            </w:pPr>
            <w:r>
              <w:t>Nп/п</w:t>
            </w:r>
          </w:p>
        </w:tc>
        <w:tc>
          <w:tcPr>
            <w:tcW w:w="4976" w:type="dxa"/>
          </w:tcPr>
          <w:p w:rsidR="001A11DF" w:rsidRDefault="001A11DF">
            <w:pPr>
              <w:pStyle w:val="TableParagraph"/>
              <w:spacing w:before="11"/>
              <w:jc w:val="left"/>
              <w:rPr>
                <w:sz w:val="21"/>
              </w:rPr>
            </w:pPr>
          </w:p>
          <w:p w:rsidR="001A11DF" w:rsidRDefault="00E96ACD">
            <w:pPr>
              <w:pStyle w:val="TableParagraph"/>
              <w:ind w:left="107" w:right="147"/>
              <w:jc w:val="left"/>
            </w:pPr>
            <w:r>
              <w:t>Степень благоустройства многоквартирного домаилижилого дома</w:t>
            </w:r>
          </w:p>
        </w:tc>
        <w:tc>
          <w:tcPr>
            <w:tcW w:w="3444" w:type="dxa"/>
          </w:tcPr>
          <w:p w:rsidR="001A11DF" w:rsidRDefault="00E96ACD">
            <w:pPr>
              <w:pStyle w:val="TableParagraph"/>
              <w:ind w:left="108" w:right="194"/>
              <w:jc w:val="both"/>
            </w:pPr>
            <w:r>
              <w:t>Норматив потребления холоднойводы для предоставления комму-нальнойуслугипогорячемуво-</w:t>
            </w:r>
          </w:p>
          <w:p w:rsidR="001A11DF" w:rsidRDefault="00E96ACD">
            <w:pPr>
              <w:pStyle w:val="TableParagraph"/>
              <w:spacing w:line="235" w:lineRule="exact"/>
              <w:ind w:left="108"/>
              <w:jc w:val="both"/>
            </w:pPr>
            <w:r>
              <w:t>доснабжению(куб.м/чел.вмесяц)</w:t>
            </w:r>
          </w:p>
        </w:tc>
      </w:tr>
      <w:tr w:rsidR="001A11DF">
        <w:trPr>
          <w:trHeight w:val="505"/>
        </w:trPr>
        <w:tc>
          <w:tcPr>
            <w:tcW w:w="739" w:type="dxa"/>
          </w:tcPr>
          <w:p w:rsidR="001A11DF" w:rsidRDefault="00E96ACD">
            <w:pPr>
              <w:pStyle w:val="TableParagraph"/>
              <w:spacing w:before="125"/>
              <w:ind w:left="4"/>
            </w:pPr>
            <w:r>
              <w:t>1</w:t>
            </w:r>
          </w:p>
        </w:tc>
        <w:tc>
          <w:tcPr>
            <w:tcW w:w="8420" w:type="dxa"/>
            <w:gridSpan w:val="2"/>
          </w:tcPr>
          <w:p w:rsidR="001A11DF" w:rsidRDefault="00E96ACD">
            <w:pPr>
              <w:pStyle w:val="TableParagraph"/>
              <w:spacing w:line="252" w:lineRule="exact"/>
              <w:ind w:left="107" w:right="219"/>
              <w:jc w:val="left"/>
            </w:pPr>
            <w:r>
              <w:t>Дома с централизованным холодным водоснабжением, горячим водоснабжением, водоотведением,оборудованные:</w:t>
            </w:r>
          </w:p>
        </w:tc>
      </w:tr>
      <w:tr w:rsidR="001A11DF">
        <w:trPr>
          <w:trHeight w:val="505"/>
        </w:trPr>
        <w:tc>
          <w:tcPr>
            <w:tcW w:w="739" w:type="dxa"/>
          </w:tcPr>
          <w:p w:rsidR="001A11DF" w:rsidRDefault="00E96ACD">
            <w:pPr>
              <w:pStyle w:val="TableParagraph"/>
              <w:spacing w:before="125"/>
              <w:ind w:left="90" w:right="86"/>
            </w:pPr>
            <w:r>
              <w:t>1.1.</w:t>
            </w:r>
          </w:p>
        </w:tc>
        <w:tc>
          <w:tcPr>
            <w:tcW w:w="4976" w:type="dxa"/>
          </w:tcPr>
          <w:p w:rsidR="001A11DF" w:rsidRDefault="00E96ACD">
            <w:pPr>
              <w:pStyle w:val="TableParagraph"/>
              <w:spacing w:line="252" w:lineRule="exact"/>
              <w:ind w:left="107" w:right="528"/>
              <w:jc w:val="left"/>
            </w:pPr>
            <w:r>
              <w:t>унитазами, раковинами, мойками, ваннами от1650 до 1700 ммсдушем</w:t>
            </w:r>
          </w:p>
        </w:tc>
        <w:tc>
          <w:tcPr>
            <w:tcW w:w="3444" w:type="dxa"/>
          </w:tcPr>
          <w:p w:rsidR="001A11DF" w:rsidRDefault="00E96ACD">
            <w:pPr>
              <w:pStyle w:val="TableParagraph"/>
              <w:spacing w:before="125"/>
              <w:ind w:left="1510" w:right="1499"/>
            </w:pPr>
            <w:r>
              <w:t>2,97</w:t>
            </w:r>
          </w:p>
        </w:tc>
      </w:tr>
      <w:tr w:rsidR="001A11DF">
        <w:trPr>
          <w:trHeight w:val="506"/>
        </w:trPr>
        <w:tc>
          <w:tcPr>
            <w:tcW w:w="739" w:type="dxa"/>
          </w:tcPr>
          <w:p w:rsidR="001A11DF" w:rsidRDefault="00E96ACD">
            <w:pPr>
              <w:pStyle w:val="TableParagraph"/>
              <w:spacing w:before="125"/>
              <w:ind w:left="90" w:right="86"/>
            </w:pPr>
            <w:r>
              <w:t>1.2.</w:t>
            </w:r>
          </w:p>
        </w:tc>
        <w:tc>
          <w:tcPr>
            <w:tcW w:w="4976" w:type="dxa"/>
          </w:tcPr>
          <w:p w:rsidR="001A11DF" w:rsidRDefault="00E96ACD">
            <w:pPr>
              <w:pStyle w:val="TableParagraph"/>
              <w:spacing w:line="252" w:lineRule="exact"/>
              <w:ind w:left="107" w:right="528"/>
              <w:jc w:val="left"/>
            </w:pPr>
            <w:r>
              <w:t>унитазами, раковинами, мойками, ваннами от1500 до 1550 ммсдушем</w:t>
            </w:r>
          </w:p>
        </w:tc>
        <w:tc>
          <w:tcPr>
            <w:tcW w:w="3444" w:type="dxa"/>
          </w:tcPr>
          <w:p w:rsidR="001A11DF" w:rsidRDefault="00E96ACD">
            <w:pPr>
              <w:pStyle w:val="TableParagraph"/>
              <w:spacing w:before="125"/>
              <w:ind w:left="1510" w:right="1499"/>
            </w:pPr>
            <w:r>
              <w:t>2,92</w:t>
            </w:r>
          </w:p>
        </w:tc>
      </w:tr>
      <w:tr w:rsidR="001A11DF">
        <w:trPr>
          <w:trHeight w:val="506"/>
        </w:trPr>
        <w:tc>
          <w:tcPr>
            <w:tcW w:w="739" w:type="dxa"/>
          </w:tcPr>
          <w:p w:rsidR="001A11DF" w:rsidRDefault="00E96ACD">
            <w:pPr>
              <w:pStyle w:val="TableParagraph"/>
              <w:spacing w:before="125"/>
              <w:ind w:left="90" w:right="86"/>
            </w:pPr>
            <w:r>
              <w:t>1.3.</w:t>
            </w:r>
          </w:p>
        </w:tc>
        <w:tc>
          <w:tcPr>
            <w:tcW w:w="4976" w:type="dxa"/>
          </w:tcPr>
          <w:p w:rsidR="001A11DF" w:rsidRDefault="00E96ACD">
            <w:pPr>
              <w:pStyle w:val="TableParagraph"/>
              <w:spacing w:line="252" w:lineRule="exact"/>
              <w:ind w:left="107" w:right="219"/>
              <w:jc w:val="left"/>
            </w:pPr>
            <w:r>
              <w:t>унитазами, раковинами, мойками, сидячими ван-нами(1200 мм) сдушем</w:t>
            </w:r>
          </w:p>
        </w:tc>
        <w:tc>
          <w:tcPr>
            <w:tcW w:w="3444" w:type="dxa"/>
          </w:tcPr>
          <w:p w:rsidR="001A11DF" w:rsidRDefault="00E96ACD">
            <w:pPr>
              <w:pStyle w:val="TableParagraph"/>
              <w:spacing w:before="125"/>
              <w:ind w:left="1510" w:right="1499"/>
            </w:pPr>
            <w:r>
              <w:t>2,87</w:t>
            </w:r>
          </w:p>
        </w:tc>
      </w:tr>
      <w:tr w:rsidR="001A11DF">
        <w:trPr>
          <w:trHeight w:val="251"/>
        </w:trPr>
        <w:tc>
          <w:tcPr>
            <w:tcW w:w="739" w:type="dxa"/>
          </w:tcPr>
          <w:p w:rsidR="001A11DF" w:rsidRDefault="00E96ACD">
            <w:pPr>
              <w:pStyle w:val="TableParagraph"/>
              <w:spacing w:line="232" w:lineRule="exact"/>
              <w:ind w:left="90" w:right="86"/>
            </w:pPr>
            <w:r>
              <w:t>1.4.</w:t>
            </w:r>
          </w:p>
        </w:tc>
        <w:tc>
          <w:tcPr>
            <w:tcW w:w="4976" w:type="dxa"/>
          </w:tcPr>
          <w:p w:rsidR="001A11DF" w:rsidRDefault="00E96ACD">
            <w:pPr>
              <w:pStyle w:val="TableParagraph"/>
              <w:spacing w:line="232" w:lineRule="exact"/>
              <w:ind w:left="107"/>
              <w:jc w:val="left"/>
            </w:pPr>
            <w:r>
              <w:t>унитазами,раковинами,мойками,душем</w:t>
            </w:r>
          </w:p>
        </w:tc>
        <w:tc>
          <w:tcPr>
            <w:tcW w:w="3444" w:type="dxa"/>
          </w:tcPr>
          <w:p w:rsidR="001A11DF" w:rsidRDefault="00E96ACD">
            <w:pPr>
              <w:pStyle w:val="TableParagraph"/>
              <w:spacing w:line="232" w:lineRule="exact"/>
              <w:ind w:left="1510" w:right="1499"/>
            </w:pPr>
            <w:r>
              <w:t>2,37</w:t>
            </w:r>
          </w:p>
        </w:tc>
      </w:tr>
      <w:tr w:rsidR="001A11DF">
        <w:trPr>
          <w:trHeight w:val="506"/>
        </w:trPr>
        <w:tc>
          <w:tcPr>
            <w:tcW w:w="739" w:type="dxa"/>
          </w:tcPr>
          <w:p w:rsidR="001A11DF" w:rsidRDefault="00E96ACD">
            <w:pPr>
              <w:pStyle w:val="TableParagraph"/>
              <w:spacing w:before="125"/>
              <w:ind w:left="90" w:right="86"/>
            </w:pPr>
            <w:r>
              <w:t>1.5.</w:t>
            </w:r>
          </w:p>
        </w:tc>
        <w:tc>
          <w:tcPr>
            <w:tcW w:w="4976" w:type="dxa"/>
          </w:tcPr>
          <w:p w:rsidR="001A11DF" w:rsidRDefault="00E96ACD">
            <w:pPr>
              <w:pStyle w:val="TableParagraph"/>
              <w:spacing w:line="254" w:lineRule="exact"/>
              <w:ind w:left="107" w:right="438"/>
              <w:jc w:val="left"/>
            </w:pPr>
            <w:r>
              <w:t>унитазами, раковинами, мойками, ваннами бездуша</w:t>
            </w:r>
          </w:p>
        </w:tc>
        <w:tc>
          <w:tcPr>
            <w:tcW w:w="3444" w:type="dxa"/>
          </w:tcPr>
          <w:p w:rsidR="001A11DF" w:rsidRDefault="00E96ACD">
            <w:pPr>
              <w:pStyle w:val="TableParagraph"/>
              <w:spacing w:before="125"/>
              <w:ind w:left="1510" w:right="1499"/>
            </w:pPr>
            <w:r>
              <w:t>1,51</w:t>
            </w:r>
          </w:p>
        </w:tc>
      </w:tr>
      <w:tr w:rsidR="001A11DF">
        <w:trPr>
          <w:trHeight w:val="1010"/>
        </w:trPr>
        <w:tc>
          <w:tcPr>
            <w:tcW w:w="739" w:type="dxa"/>
          </w:tcPr>
          <w:p w:rsidR="001A11DF" w:rsidRDefault="001A11DF">
            <w:pPr>
              <w:pStyle w:val="TableParagraph"/>
              <w:spacing w:before="10"/>
              <w:jc w:val="left"/>
              <w:rPr>
                <w:sz w:val="32"/>
              </w:rPr>
            </w:pPr>
          </w:p>
          <w:p w:rsidR="001A11DF" w:rsidRDefault="00E96ACD">
            <w:pPr>
              <w:pStyle w:val="TableParagraph"/>
              <w:ind w:left="4"/>
            </w:pPr>
            <w:r>
              <w:t>2</w:t>
            </w:r>
          </w:p>
        </w:tc>
        <w:tc>
          <w:tcPr>
            <w:tcW w:w="4976" w:type="dxa"/>
          </w:tcPr>
          <w:p w:rsidR="001A11DF" w:rsidRDefault="00E96ACD">
            <w:pPr>
              <w:pStyle w:val="TableParagraph"/>
              <w:ind w:left="107" w:right="191"/>
              <w:jc w:val="left"/>
            </w:pPr>
            <w:r>
              <w:t>Дома с централизованным холодным водоснаб-жением, горячим водоснабжением, без централи-зованноговодоотведения,оборудованныерако-</w:t>
            </w:r>
          </w:p>
          <w:p w:rsidR="001A11DF" w:rsidRDefault="00E96ACD">
            <w:pPr>
              <w:pStyle w:val="TableParagraph"/>
              <w:spacing w:line="233" w:lineRule="exact"/>
              <w:ind w:left="107"/>
              <w:jc w:val="left"/>
            </w:pPr>
            <w:r>
              <w:t>винами,мойками</w:t>
            </w:r>
          </w:p>
        </w:tc>
        <w:tc>
          <w:tcPr>
            <w:tcW w:w="3444" w:type="dxa"/>
          </w:tcPr>
          <w:p w:rsidR="001A11DF" w:rsidRDefault="001A11DF">
            <w:pPr>
              <w:pStyle w:val="TableParagraph"/>
              <w:spacing w:before="10"/>
              <w:jc w:val="left"/>
              <w:rPr>
                <w:sz w:val="32"/>
              </w:rPr>
            </w:pPr>
          </w:p>
          <w:p w:rsidR="001A11DF" w:rsidRDefault="00E96ACD">
            <w:pPr>
              <w:pStyle w:val="TableParagraph"/>
              <w:ind w:left="1510" w:right="1499"/>
            </w:pPr>
            <w:r>
              <w:t>0,7</w:t>
            </w:r>
          </w:p>
        </w:tc>
      </w:tr>
      <w:tr w:rsidR="001A11DF">
        <w:trPr>
          <w:trHeight w:val="1264"/>
        </w:trPr>
        <w:tc>
          <w:tcPr>
            <w:tcW w:w="739"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4"/>
            </w:pPr>
            <w:r>
              <w:t>3</w:t>
            </w:r>
          </w:p>
        </w:tc>
        <w:tc>
          <w:tcPr>
            <w:tcW w:w="4976" w:type="dxa"/>
          </w:tcPr>
          <w:p w:rsidR="001A11DF" w:rsidRDefault="00E96ACD">
            <w:pPr>
              <w:pStyle w:val="TableParagraph"/>
              <w:ind w:left="107" w:right="125"/>
              <w:jc w:val="left"/>
            </w:pPr>
            <w:r>
              <w:t>Дома, использующиеся в качестве общежитий,оборудованные мойками, раковинами, унитазами,сдушевыми,сцентрализованнымхолодным во-</w:t>
            </w:r>
          </w:p>
          <w:p w:rsidR="001A11DF" w:rsidRDefault="00E96ACD">
            <w:pPr>
              <w:pStyle w:val="TableParagraph"/>
              <w:spacing w:line="254" w:lineRule="exact"/>
              <w:ind w:left="107" w:right="118"/>
              <w:jc w:val="left"/>
            </w:pPr>
            <w:r>
              <w:t>доснабжением, горячим водоснабжением, водоот-ведением</w:t>
            </w:r>
          </w:p>
        </w:tc>
        <w:tc>
          <w:tcPr>
            <w:tcW w:w="3444"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1510" w:right="1499"/>
            </w:pPr>
            <w:r>
              <w:t>1,72</w:t>
            </w:r>
          </w:p>
        </w:tc>
      </w:tr>
    </w:tbl>
    <w:p w:rsidR="001A11DF" w:rsidRDefault="001A11DF">
      <w:pPr>
        <w:pStyle w:val="a3"/>
        <w:spacing w:before="1"/>
        <w:jc w:val="left"/>
        <w:rPr>
          <w:sz w:val="16"/>
        </w:rPr>
      </w:pPr>
    </w:p>
    <w:p w:rsidR="001A11DF" w:rsidRDefault="00E96ACD">
      <w:pPr>
        <w:pStyle w:val="1"/>
        <w:numPr>
          <w:ilvl w:val="3"/>
          <w:numId w:val="35"/>
        </w:numPr>
        <w:tabs>
          <w:tab w:val="left" w:pos="1036"/>
        </w:tabs>
        <w:spacing w:before="90"/>
        <w:ind w:right="308" w:firstLine="0"/>
      </w:pPr>
      <w:r>
        <w:t>Описаниесравнениявеличиныдоговорнойирасчетнойтепловойнагрузкипозонедействия каждого источникатепловойэнергии</w:t>
      </w:r>
    </w:p>
    <w:p w:rsidR="001A11DF" w:rsidRDefault="001A11DF">
      <w:pPr>
        <w:pStyle w:val="a3"/>
        <w:jc w:val="left"/>
        <w:rPr>
          <w:b/>
        </w:rPr>
      </w:pPr>
    </w:p>
    <w:p w:rsidR="001A11DF" w:rsidRDefault="00E96ACD">
      <w:pPr>
        <w:pStyle w:val="a3"/>
        <w:ind w:left="222" w:right="301" w:firstLine="707"/>
      </w:pPr>
      <w:r>
        <w:t>Договорные нагрузки теплоснабжения определяются на основании проектных решений, которые определяются в зависимости от строительного объема зданий и от температурынаружного воздуха, и теплоизоляционных характеристик ограждающих конструкций. Проектные нагрузки на ГВС зависят от объёмов потребления горячей воды и её расчётной температуры.</w:t>
      </w:r>
    </w:p>
    <w:p w:rsidR="001A11DF" w:rsidRDefault="00E96ACD">
      <w:pPr>
        <w:pStyle w:val="a3"/>
        <w:ind w:left="222" w:right="301" w:firstLine="707"/>
      </w:pPr>
      <w:r>
        <w:t>Вышеприведенные параметры, влияющие на договорные нагрузки теплоснабжения,изменяются в течении времени. Изменяются методики расчёта тепловых нагрузок, требования по тепловой защите ограждающих конструкций. Происходят изменения климат, средняятемпературанаружноговоздухазначительноотличаетсяотприведеннойвСП131.13330.2018"СНиП23-01-99*Строительнаяклиматология"</w:t>
      </w:r>
    </w:p>
    <w:p w:rsidR="001A11DF" w:rsidRDefault="00E96ACD">
      <w:pPr>
        <w:pStyle w:val="a3"/>
        <w:spacing w:before="1"/>
        <w:ind w:left="222" w:right="301" w:firstLine="707"/>
      </w:pPr>
      <w:r>
        <w:t xml:space="preserve">Все эти изменения, в совокупности, способствуют тому, что фактическое теплопотребление и договорные тепловые нагрузки потребителей тепловой энергии отличаются. Таким образом, фактический отпуск тепловой энергии может значительно превышать договорные величины потребления. При этом значительная доля тепловой мощности может оказаться невостребованной, при сохранении постоянных </w:t>
      </w:r>
      <w:r>
        <w:lastRenderedPageBreak/>
        <w:t>эксплуатационных расходов, что негативно сказывается на энергоэффективности источников тепловой энергии и системы теплоснабжениявцелом.</w:t>
      </w:r>
    </w:p>
    <w:p w:rsidR="001A11DF" w:rsidRDefault="00E96ACD">
      <w:pPr>
        <w:pStyle w:val="a3"/>
        <w:ind w:left="222" w:right="301" w:firstLine="707"/>
      </w:pPr>
      <w:r>
        <w:t>Фактические значения показателя удельного годового расхода энергетических ресурсовопределяютсянаоснованиипоказанийобщедомовыхприборовучёта.Выполнение</w:t>
      </w:r>
    </w:p>
    <w:p w:rsidR="001A11DF" w:rsidRDefault="001A11DF">
      <w:pPr>
        <w:sectPr w:rsidR="001A11DF">
          <w:pgSz w:w="11910" w:h="16840"/>
          <w:pgMar w:top="1360" w:right="260" w:bottom="1040" w:left="1480" w:header="718" w:footer="852" w:gutter="0"/>
          <w:cols w:space="720"/>
        </w:sectPr>
      </w:pPr>
    </w:p>
    <w:p w:rsidR="001A11DF" w:rsidRDefault="00056D11">
      <w:pPr>
        <w:pStyle w:val="a3"/>
        <w:spacing w:before="80"/>
        <w:ind w:left="222" w:right="299"/>
      </w:pPr>
      <w:r>
        <w:lastRenderedPageBreak/>
        <w:t>еже</w:t>
      </w:r>
      <w:r w:rsidR="00E96ACD">
        <w:t>годного анализа фактических и расчетных величин может оказать существенное влияние прирешении о реконструкции котельных. Принятие в расчёт договорных, но реально не достигаемых нагрузок, может на порядок увеличить капитальные затраты на эти мероприятия, к</w:t>
      </w:r>
      <w:r>
        <w:t>о</w:t>
      </w:r>
      <w:r w:rsidR="00E96ACD">
        <w:t>торыеокажутся невостребованными.</w:t>
      </w:r>
    </w:p>
    <w:p w:rsidR="001A11DF" w:rsidRDefault="001A11DF">
      <w:pPr>
        <w:pStyle w:val="a3"/>
        <w:jc w:val="left"/>
      </w:pPr>
    </w:p>
    <w:p w:rsidR="001A11DF" w:rsidRDefault="00E96ACD">
      <w:pPr>
        <w:pStyle w:val="1"/>
        <w:numPr>
          <w:ilvl w:val="2"/>
          <w:numId w:val="53"/>
        </w:numPr>
        <w:tabs>
          <w:tab w:val="left" w:pos="851"/>
        </w:tabs>
        <w:ind w:left="222" w:right="306" w:firstLine="0"/>
      </w:pPr>
      <w:bookmarkStart w:id="83" w:name="_bookmark78"/>
      <w:bookmarkEnd w:id="83"/>
      <w:r>
        <w:t>Балансы тепловой мощности и тепловой нагрузки в зонах действия источниковтепловойэнергии</w:t>
      </w:r>
    </w:p>
    <w:p w:rsidR="001A11DF" w:rsidRDefault="00E96ACD">
      <w:pPr>
        <w:pStyle w:val="a5"/>
        <w:numPr>
          <w:ilvl w:val="3"/>
          <w:numId w:val="33"/>
        </w:numPr>
        <w:tabs>
          <w:tab w:val="left" w:pos="1017"/>
        </w:tabs>
        <w:spacing w:before="60"/>
        <w:ind w:right="299" w:firstLine="0"/>
        <w:rPr>
          <w:b/>
          <w:sz w:val="24"/>
        </w:rPr>
      </w:pPr>
      <w:r>
        <w:rPr>
          <w:b/>
          <w:sz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теплоснабжения-по каждой системетеплоснабжения</w:t>
      </w:r>
    </w:p>
    <w:p w:rsidR="001A11DF" w:rsidRDefault="001A11DF">
      <w:pPr>
        <w:pStyle w:val="a3"/>
        <w:jc w:val="left"/>
        <w:rPr>
          <w:b/>
        </w:rPr>
      </w:pPr>
    </w:p>
    <w:p w:rsidR="001A11DF" w:rsidRDefault="00E96ACD">
      <w:pPr>
        <w:pStyle w:val="a3"/>
        <w:ind w:left="222" w:right="304" w:firstLine="707"/>
      </w:pPr>
      <w:r>
        <w:t>Постановление Правительства РФ №154 от 22.02.2012 г. «О требованиях к схемам теплоснабжения,порядкуих разработкииутверждения» вводитследующиепонятия:</w:t>
      </w:r>
    </w:p>
    <w:p w:rsidR="001A11DF" w:rsidRDefault="00E96ACD">
      <w:pPr>
        <w:pStyle w:val="a5"/>
        <w:numPr>
          <w:ilvl w:val="0"/>
          <w:numId w:val="32"/>
        </w:numPr>
        <w:tabs>
          <w:tab w:val="left" w:pos="1091"/>
        </w:tabs>
        <w:ind w:right="299" w:firstLine="707"/>
        <w:rPr>
          <w:sz w:val="24"/>
        </w:rPr>
      </w:pPr>
      <w:r>
        <w:rPr>
          <w:sz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предназначенногодляотпускатепловойэнергиипотребителям и насобственныеихозяйственныенужды;</w:t>
      </w:r>
    </w:p>
    <w:p w:rsidR="001A11DF" w:rsidRDefault="00E96ACD">
      <w:pPr>
        <w:pStyle w:val="a5"/>
        <w:numPr>
          <w:ilvl w:val="0"/>
          <w:numId w:val="32"/>
        </w:numPr>
        <w:tabs>
          <w:tab w:val="left" w:pos="1106"/>
        </w:tabs>
        <w:spacing w:before="1"/>
        <w:ind w:right="301" w:firstLine="707"/>
        <w:rPr>
          <w:sz w:val="24"/>
        </w:rPr>
      </w:pPr>
      <w:r>
        <w:rPr>
          <w:sz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1A11DF" w:rsidRDefault="00E96ACD">
      <w:pPr>
        <w:pStyle w:val="a5"/>
        <w:numPr>
          <w:ilvl w:val="0"/>
          <w:numId w:val="32"/>
        </w:numPr>
        <w:tabs>
          <w:tab w:val="left" w:pos="1137"/>
        </w:tabs>
        <w:ind w:right="301" w:firstLine="707"/>
        <w:rPr>
          <w:sz w:val="24"/>
        </w:rPr>
      </w:pPr>
      <w:r>
        <w:rPr>
          <w:sz w:val="24"/>
        </w:rPr>
        <w:t>мощностьисточникатепловойэнергиинетто-величина,равнаярасполагаемоймощности источника тепловой энергии за вычетом тепловой нагрузки на собственные и хозяйственныенужды.</w:t>
      </w:r>
    </w:p>
    <w:p w:rsidR="001A11DF" w:rsidRDefault="00E96ACD">
      <w:pPr>
        <w:pStyle w:val="a3"/>
        <w:ind w:left="222" w:right="299" w:firstLine="707"/>
      </w:pPr>
      <w:r>
        <w:t>Баланс установленной и располагаемой тепловой мощности существующих источников тепловой энергии, тепловой мощности нетто, потерь тепловой мощности в тепловых сетях и присоединенной тепловой нагрузки существующих потребителей приведен в таблице2.1.18.</w:t>
      </w:r>
    </w:p>
    <w:p w:rsidR="001A11DF" w:rsidRDefault="001A11DF">
      <w:pPr>
        <w:pStyle w:val="a3"/>
        <w:jc w:val="left"/>
      </w:pPr>
    </w:p>
    <w:p w:rsidR="001A11DF" w:rsidRDefault="00E96ACD">
      <w:pPr>
        <w:pStyle w:val="1"/>
        <w:numPr>
          <w:ilvl w:val="3"/>
          <w:numId w:val="33"/>
        </w:numPr>
        <w:tabs>
          <w:tab w:val="left" w:pos="1038"/>
        </w:tabs>
        <w:spacing w:before="1"/>
        <w:ind w:right="299" w:firstLine="0"/>
      </w:pPr>
      <w: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1A11DF" w:rsidRDefault="001A11DF">
      <w:pPr>
        <w:pStyle w:val="a3"/>
        <w:jc w:val="left"/>
        <w:rPr>
          <w:b/>
        </w:rPr>
      </w:pPr>
    </w:p>
    <w:p w:rsidR="001A11DF" w:rsidRDefault="00E96ACD">
      <w:pPr>
        <w:pStyle w:val="a3"/>
        <w:ind w:left="222" w:right="301" w:firstLine="707"/>
      </w:pPr>
      <w:r>
        <w:t>Анализ приведенных в таблице 2.1.18. данных показывает, что на момент актуализации настоящей Схемы теплоснабжения теплоснабжение существующих потребителей осуществляетсясрезервом/дефицитом тепловой мощности:</w:t>
      </w:r>
    </w:p>
    <w:p w:rsidR="001A11DF" w:rsidRDefault="00E96ACD">
      <w:pPr>
        <w:pStyle w:val="a5"/>
        <w:numPr>
          <w:ilvl w:val="0"/>
          <w:numId w:val="31"/>
        </w:numPr>
        <w:tabs>
          <w:tab w:val="left" w:pos="1074"/>
        </w:tabs>
        <w:ind w:right="306" w:firstLine="707"/>
        <w:rPr>
          <w:sz w:val="24"/>
        </w:rPr>
      </w:pPr>
      <w:r>
        <w:rPr>
          <w:sz w:val="24"/>
        </w:rPr>
        <w:t>БМК-4,0 МВт ул. Буланова - с резервом тепловой мощности 1,14 Гкал/час (33,2 % отустановленнойтепловой мощностикотельной);</w:t>
      </w:r>
    </w:p>
    <w:p w:rsidR="001A11DF" w:rsidRDefault="00E96ACD">
      <w:pPr>
        <w:pStyle w:val="a5"/>
        <w:numPr>
          <w:ilvl w:val="0"/>
          <w:numId w:val="31"/>
        </w:numPr>
        <w:tabs>
          <w:tab w:val="left" w:pos="1072"/>
        </w:tabs>
        <w:ind w:right="306" w:firstLine="707"/>
        <w:rPr>
          <w:sz w:val="24"/>
        </w:rPr>
      </w:pPr>
      <w:r>
        <w:rPr>
          <w:sz w:val="24"/>
        </w:rPr>
        <w:t>БМК-8,4 МВт ул. Дорожников - с дефицитом тепловой мощности 0,6 Гкал/час (8,3 %отустановленной тепловой мощностикотельной).</w:t>
      </w:r>
    </w:p>
    <w:p w:rsidR="001A11DF" w:rsidRDefault="00E96ACD">
      <w:pPr>
        <w:pStyle w:val="a5"/>
        <w:numPr>
          <w:ilvl w:val="0"/>
          <w:numId w:val="31"/>
        </w:numPr>
        <w:tabs>
          <w:tab w:val="left" w:pos="1074"/>
        </w:tabs>
        <w:ind w:right="304" w:firstLine="707"/>
        <w:rPr>
          <w:sz w:val="24"/>
        </w:rPr>
      </w:pPr>
      <w:r>
        <w:rPr>
          <w:sz w:val="24"/>
        </w:rPr>
        <w:t>котельная № 33 ул. Гагарина - с резервом тепловой мощности 0,808 Гкал/час (81,1 %отустановленной тепловой мощностикотельной);</w:t>
      </w:r>
    </w:p>
    <w:p w:rsidR="001A11DF" w:rsidRDefault="00E96ACD">
      <w:pPr>
        <w:pStyle w:val="a5"/>
        <w:numPr>
          <w:ilvl w:val="0"/>
          <w:numId w:val="31"/>
        </w:numPr>
        <w:tabs>
          <w:tab w:val="left" w:pos="1084"/>
        </w:tabs>
        <w:spacing w:before="1"/>
        <w:ind w:right="299" w:firstLine="707"/>
        <w:rPr>
          <w:sz w:val="24"/>
        </w:rPr>
      </w:pPr>
      <w:r>
        <w:rPr>
          <w:sz w:val="24"/>
        </w:rPr>
        <w:t>котельная № 63 - с резервом тепловой мощности 0,263 Гкал/час (54,7 % от установленнойтепловой мощностикотельной);</w:t>
      </w:r>
    </w:p>
    <w:p w:rsidR="001A11DF" w:rsidRDefault="00E96ACD">
      <w:pPr>
        <w:pStyle w:val="a5"/>
        <w:numPr>
          <w:ilvl w:val="0"/>
          <w:numId w:val="31"/>
        </w:numPr>
        <w:tabs>
          <w:tab w:val="left" w:pos="1084"/>
        </w:tabs>
        <w:ind w:right="304" w:firstLine="707"/>
        <w:rPr>
          <w:sz w:val="24"/>
        </w:rPr>
      </w:pPr>
      <w:r>
        <w:rPr>
          <w:sz w:val="24"/>
        </w:rPr>
        <w:t>котельная № 31 д. Рапполово - с резервом тепловой мощности 0,718 Гкал/час (26 %отустановленной тепловой мощностикотельной);</w:t>
      </w:r>
    </w:p>
    <w:p w:rsidR="001A11DF" w:rsidRDefault="001A11DF">
      <w:pPr>
        <w:jc w:val="both"/>
        <w:rPr>
          <w:sz w:val="24"/>
        </w:rPr>
        <w:sectPr w:rsidR="001A11DF">
          <w:pgSz w:w="11910" w:h="16840"/>
          <w:pgMar w:top="1360" w:right="260" w:bottom="1040" w:left="1480" w:header="718" w:footer="852" w:gutter="0"/>
          <w:cols w:space="720"/>
        </w:sectPr>
      </w:pPr>
    </w:p>
    <w:p w:rsidR="001A11DF" w:rsidRDefault="00E96ACD">
      <w:pPr>
        <w:spacing w:before="62"/>
        <w:ind w:left="1571"/>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Актуализациясхемытеплоснабжениямуниципальногообразования«Токсовскоегородскоепоселение»напериод202</w:t>
      </w:r>
      <w:r w:rsidR="00C45569">
        <w:rPr>
          <w:b/>
          <w:sz w:val="20"/>
          <w:u w:val="single"/>
        </w:rPr>
        <w:t>3</w:t>
      </w:r>
      <w:r>
        <w:rPr>
          <w:b/>
          <w:sz w:val="20"/>
          <w:u w:val="single"/>
        </w:rPr>
        <w:t>-203</w:t>
      </w:r>
      <w:r w:rsidR="00C45569">
        <w:rPr>
          <w:b/>
          <w:sz w:val="20"/>
          <w:u w:val="single"/>
        </w:rPr>
        <w:t>8</w:t>
      </w:r>
      <w:r>
        <w:rPr>
          <w:b/>
          <w:sz w:val="20"/>
          <w:u w:val="single"/>
        </w:rPr>
        <w:t>годов</w:t>
      </w:r>
    </w:p>
    <w:p w:rsidR="001A11DF" w:rsidRDefault="001A11DF">
      <w:pPr>
        <w:pStyle w:val="a3"/>
        <w:jc w:val="left"/>
        <w:rPr>
          <w:b/>
          <w:sz w:val="20"/>
        </w:rPr>
      </w:pPr>
    </w:p>
    <w:p w:rsidR="001A11DF" w:rsidRDefault="001A11DF">
      <w:pPr>
        <w:pStyle w:val="a3"/>
        <w:spacing w:before="5"/>
        <w:jc w:val="left"/>
        <w:rPr>
          <w:b/>
          <w:sz w:val="23"/>
        </w:rPr>
      </w:pPr>
    </w:p>
    <w:p w:rsidR="001A11DF" w:rsidRDefault="00E96ACD">
      <w:pPr>
        <w:pStyle w:val="2"/>
        <w:ind w:left="193" w:right="205"/>
      </w:pPr>
      <w:r>
        <w:t>Баланстепловоймощностиитепловойнагрузки</w:t>
      </w:r>
    </w:p>
    <w:p w:rsidR="001A11DF" w:rsidRDefault="00E96ACD">
      <w:pPr>
        <w:pStyle w:val="a3"/>
        <w:spacing w:before="41"/>
        <w:ind w:left="13538" w:right="205"/>
        <w:jc w:val="center"/>
      </w:pPr>
      <w:r>
        <w:t>Таблица2.1.18.</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4"/>
        <w:gridCol w:w="1504"/>
        <w:gridCol w:w="1562"/>
        <w:gridCol w:w="1518"/>
        <w:gridCol w:w="1144"/>
        <w:gridCol w:w="1156"/>
        <w:gridCol w:w="1453"/>
        <w:gridCol w:w="1808"/>
        <w:gridCol w:w="1559"/>
        <w:gridCol w:w="1417"/>
      </w:tblGrid>
      <w:tr w:rsidR="001A11DF">
        <w:trPr>
          <w:trHeight w:val="1771"/>
        </w:trPr>
        <w:tc>
          <w:tcPr>
            <w:tcW w:w="2004"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107" w:right="186"/>
              <w:jc w:val="left"/>
            </w:pPr>
            <w:r>
              <w:t>Источник центра-лизованного теп-лоснабжения</w:t>
            </w:r>
          </w:p>
        </w:tc>
        <w:tc>
          <w:tcPr>
            <w:tcW w:w="1504" w:type="dxa"/>
          </w:tcPr>
          <w:p w:rsidR="001A11DF" w:rsidRDefault="001A11DF">
            <w:pPr>
              <w:pStyle w:val="TableParagraph"/>
              <w:spacing w:before="8"/>
              <w:jc w:val="left"/>
              <w:rPr>
                <w:sz w:val="21"/>
              </w:rPr>
            </w:pPr>
          </w:p>
          <w:p w:rsidR="001A11DF" w:rsidRDefault="00E96ACD">
            <w:pPr>
              <w:pStyle w:val="TableParagraph"/>
              <w:spacing w:before="1"/>
              <w:ind w:left="148" w:right="135" w:firstLine="1"/>
            </w:pPr>
            <w:r>
              <w:t>Установлен-ная тепловаямощностьисточника,Гкал/ч</w:t>
            </w:r>
          </w:p>
        </w:tc>
        <w:tc>
          <w:tcPr>
            <w:tcW w:w="1562" w:type="dxa"/>
          </w:tcPr>
          <w:p w:rsidR="001A11DF" w:rsidRDefault="00E96ACD">
            <w:pPr>
              <w:pStyle w:val="TableParagraph"/>
              <w:spacing w:before="125"/>
              <w:ind w:left="140" w:right="121" w:hanging="7"/>
            </w:pPr>
            <w:r>
              <w:t>Фактическаярасполагае-мая тепловаямощность ис-точника,Гкал/ч</w:t>
            </w:r>
          </w:p>
        </w:tc>
        <w:tc>
          <w:tcPr>
            <w:tcW w:w="1518" w:type="dxa"/>
          </w:tcPr>
          <w:p w:rsidR="001A11DF" w:rsidRDefault="00E96ACD">
            <w:pPr>
              <w:pStyle w:val="TableParagraph"/>
              <w:spacing w:before="125"/>
              <w:ind w:left="131" w:right="115"/>
            </w:pPr>
            <w:r>
              <w:t>Расход теп-ловоймощ-ности на соб-ственныенужды,Гкал/ч</w:t>
            </w:r>
          </w:p>
        </w:tc>
        <w:tc>
          <w:tcPr>
            <w:tcW w:w="1144" w:type="dxa"/>
          </w:tcPr>
          <w:p w:rsidR="001A11DF" w:rsidRDefault="001A11DF">
            <w:pPr>
              <w:pStyle w:val="TableParagraph"/>
              <w:spacing w:before="8"/>
              <w:jc w:val="left"/>
              <w:rPr>
                <w:sz w:val="21"/>
              </w:rPr>
            </w:pPr>
          </w:p>
          <w:p w:rsidR="001A11DF" w:rsidRDefault="00E96ACD">
            <w:pPr>
              <w:pStyle w:val="TableParagraph"/>
              <w:spacing w:before="1"/>
              <w:ind w:left="137" w:right="120"/>
            </w:pPr>
            <w:r>
              <w:t>Тепловаямощ-ностьнетто,Гкал/ч</w:t>
            </w:r>
          </w:p>
        </w:tc>
        <w:tc>
          <w:tcPr>
            <w:tcW w:w="1156" w:type="dxa"/>
          </w:tcPr>
          <w:p w:rsidR="001A11DF" w:rsidRDefault="00E96ACD">
            <w:pPr>
              <w:pStyle w:val="TableParagraph"/>
              <w:spacing w:before="125"/>
              <w:ind w:left="186" w:right="163" w:hanging="2"/>
            </w:pPr>
            <w:r>
              <w:t>Потеримощно-сти в те-пловыхсетях,Гкал/ч</w:t>
            </w:r>
          </w:p>
        </w:tc>
        <w:tc>
          <w:tcPr>
            <w:tcW w:w="1453" w:type="dxa"/>
          </w:tcPr>
          <w:p w:rsidR="001A11DF" w:rsidRDefault="00E96ACD">
            <w:pPr>
              <w:pStyle w:val="TableParagraph"/>
              <w:spacing w:before="125"/>
              <w:ind w:left="187" w:right="162" w:firstLine="2"/>
            </w:pPr>
            <w:r>
              <w:t>Присоеди-неннаятеп-ловая на-грузка</w:t>
            </w:r>
          </w:p>
          <w:p w:rsidR="001A11DF" w:rsidRDefault="00E96ACD">
            <w:pPr>
              <w:pStyle w:val="TableParagraph"/>
              <w:ind w:left="161" w:right="135"/>
            </w:pPr>
            <w:r>
              <w:t>(мощность),Гкал/ч</w:t>
            </w:r>
          </w:p>
        </w:tc>
        <w:tc>
          <w:tcPr>
            <w:tcW w:w="1808" w:type="dxa"/>
          </w:tcPr>
          <w:p w:rsidR="001A11DF" w:rsidRDefault="00E96ACD">
            <w:pPr>
              <w:pStyle w:val="TableParagraph"/>
              <w:spacing w:before="125"/>
              <w:ind w:left="133" w:right="108"/>
            </w:pPr>
            <w:r>
              <w:t>Тепловая на-грузкасучетомпотерь тепловойэнергии притранспорти-ровке,Гкал/час</w:t>
            </w:r>
          </w:p>
        </w:tc>
        <w:tc>
          <w:tcPr>
            <w:tcW w:w="1559" w:type="dxa"/>
          </w:tcPr>
          <w:p w:rsidR="001A11DF" w:rsidRDefault="00E96ACD">
            <w:pPr>
              <w:pStyle w:val="TableParagraph"/>
              <w:spacing w:before="125"/>
              <w:ind w:left="155" w:right="127"/>
            </w:pPr>
            <w:r>
              <w:t>Дефициты (-)(резервы(+))тепловой</w:t>
            </w:r>
          </w:p>
          <w:p w:rsidR="001A11DF" w:rsidRDefault="00E96ACD">
            <w:pPr>
              <w:pStyle w:val="TableParagraph"/>
              <w:ind w:left="191" w:right="103" w:hanging="53"/>
              <w:jc w:val="both"/>
            </w:pPr>
            <w:r>
              <w:t>мощности ис-точниковте-пла,Гкал/ч</w:t>
            </w:r>
          </w:p>
        </w:tc>
        <w:tc>
          <w:tcPr>
            <w:tcW w:w="1417" w:type="dxa"/>
          </w:tcPr>
          <w:p w:rsidR="001A11DF" w:rsidRDefault="00E96ACD">
            <w:pPr>
              <w:pStyle w:val="TableParagraph"/>
              <w:spacing w:line="251" w:lineRule="exact"/>
              <w:ind w:left="107" w:right="73"/>
            </w:pPr>
            <w:r>
              <w:t>Дефициты(-</w:t>
            </w:r>
          </w:p>
          <w:p w:rsidR="001A11DF" w:rsidRDefault="00E96ACD">
            <w:pPr>
              <w:pStyle w:val="TableParagraph"/>
              <w:spacing w:line="252" w:lineRule="exact"/>
              <w:ind w:left="107" w:right="73"/>
            </w:pPr>
            <w:r>
              <w:t>) (ре-</w:t>
            </w:r>
          </w:p>
          <w:p w:rsidR="001A11DF" w:rsidRDefault="00E96ACD">
            <w:pPr>
              <w:pStyle w:val="TableParagraph"/>
              <w:spacing w:before="1"/>
              <w:ind w:left="240" w:right="203" w:firstLine="33"/>
              <w:jc w:val="both"/>
            </w:pPr>
            <w:r>
              <w:t>зервы(+))тепловоймощности</w:t>
            </w:r>
          </w:p>
          <w:p w:rsidR="001A11DF" w:rsidRDefault="00E96ACD">
            <w:pPr>
              <w:pStyle w:val="TableParagraph"/>
              <w:spacing w:line="252" w:lineRule="exact"/>
              <w:ind w:left="314" w:right="139" w:hanging="140"/>
              <w:jc w:val="both"/>
            </w:pPr>
            <w:r>
              <w:t>источниковтепла,%</w:t>
            </w:r>
          </w:p>
        </w:tc>
      </w:tr>
      <w:tr w:rsidR="001A11DF">
        <w:trPr>
          <w:trHeight w:val="506"/>
        </w:trPr>
        <w:tc>
          <w:tcPr>
            <w:tcW w:w="2004" w:type="dxa"/>
          </w:tcPr>
          <w:p w:rsidR="001A11DF" w:rsidRDefault="00E96ACD">
            <w:pPr>
              <w:pStyle w:val="TableParagraph"/>
              <w:spacing w:line="251" w:lineRule="exact"/>
              <w:ind w:left="107"/>
              <w:jc w:val="left"/>
            </w:pPr>
            <w:r>
              <w:t>БМК-4,0МВтул.</w:t>
            </w:r>
          </w:p>
          <w:p w:rsidR="001A11DF" w:rsidRDefault="00E96ACD">
            <w:pPr>
              <w:pStyle w:val="TableParagraph"/>
              <w:spacing w:line="235" w:lineRule="exact"/>
              <w:ind w:left="107"/>
              <w:jc w:val="left"/>
            </w:pPr>
            <w:r>
              <w:t>Буланова</w:t>
            </w:r>
          </w:p>
        </w:tc>
        <w:tc>
          <w:tcPr>
            <w:tcW w:w="1504" w:type="dxa"/>
          </w:tcPr>
          <w:p w:rsidR="001A11DF" w:rsidRDefault="00E96ACD">
            <w:pPr>
              <w:pStyle w:val="TableParagraph"/>
              <w:spacing w:before="125"/>
              <w:ind w:left="485" w:right="474"/>
            </w:pPr>
            <w:r>
              <w:t>3,44</w:t>
            </w:r>
          </w:p>
        </w:tc>
        <w:tc>
          <w:tcPr>
            <w:tcW w:w="1562" w:type="dxa"/>
          </w:tcPr>
          <w:p w:rsidR="001A11DF" w:rsidRDefault="00E96ACD">
            <w:pPr>
              <w:pStyle w:val="TableParagraph"/>
              <w:spacing w:before="125"/>
              <w:ind w:left="514" w:right="502"/>
            </w:pPr>
            <w:r>
              <w:t>3,44</w:t>
            </w:r>
          </w:p>
        </w:tc>
        <w:tc>
          <w:tcPr>
            <w:tcW w:w="1518" w:type="dxa"/>
          </w:tcPr>
          <w:p w:rsidR="001A11DF" w:rsidRDefault="00E96ACD">
            <w:pPr>
              <w:pStyle w:val="TableParagraph"/>
              <w:spacing w:before="125"/>
              <w:ind w:left="130" w:right="115"/>
            </w:pPr>
            <w:r>
              <w:t>0,03</w:t>
            </w:r>
          </w:p>
        </w:tc>
        <w:tc>
          <w:tcPr>
            <w:tcW w:w="1144" w:type="dxa"/>
          </w:tcPr>
          <w:p w:rsidR="001A11DF" w:rsidRDefault="00E96ACD">
            <w:pPr>
              <w:pStyle w:val="TableParagraph"/>
              <w:spacing w:before="125"/>
              <w:ind w:left="137" w:right="120"/>
            </w:pPr>
            <w:r>
              <w:t>3,41</w:t>
            </w:r>
          </w:p>
        </w:tc>
        <w:tc>
          <w:tcPr>
            <w:tcW w:w="1156" w:type="dxa"/>
          </w:tcPr>
          <w:p w:rsidR="001A11DF" w:rsidRDefault="00E96ACD">
            <w:pPr>
              <w:pStyle w:val="TableParagraph"/>
              <w:spacing w:before="125"/>
              <w:ind w:left="194" w:right="173"/>
            </w:pPr>
            <w:r>
              <w:t>0,361</w:t>
            </w:r>
          </w:p>
        </w:tc>
        <w:tc>
          <w:tcPr>
            <w:tcW w:w="1453" w:type="dxa"/>
          </w:tcPr>
          <w:p w:rsidR="001A11DF" w:rsidRDefault="00E96ACD">
            <w:pPr>
              <w:pStyle w:val="TableParagraph"/>
              <w:spacing w:before="125"/>
              <w:ind w:left="485"/>
              <w:jc w:val="left"/>
            </w:pPr>
            <w:r>
              <w:t>1,903</w:t>
            </w:r>
          </w:p>
        </w:tc>
        <w:tc>
          <w:tcPr>
            <w:tcW w:w="1808" w:type="dxa"/>
          </w:tcPr>
          <w:p w:rsidR="001A11DF" w:rsidRDefault="00E96ACD">
            <w:pPr>
              <w:pStyle w:val="TableParagraph"/>
              <w:spacing w:before="125"/>
              <w:ind w:left="133" w:right="106"/>
            </w:pPr>
            <w:r>
              <w:t>2,264</w:t>
            </w:r>
          </w:p>
        </w:tc>
        <w:tc>
          <w:tcPr>
            <w:tcW w:w="1559" w:type="dxa"/>
          </w:tcPr>
          <w:p w:rsidR="001A11DF" w:rsidRDefault="00E96ACD">
            <w:pPr>
              <w:pStyle w:val="TableParagraph"/>
              <w:spacing w:before="125"/>
              <w:ind w:left="155" w:right="124"/>
            </w:pPr>
            <w:r>
              <w:t>1,14</w:t>
            </w:r>
          </w:p>
        </w:tc>
        <w:tc>
          <w:tcPr>
            <w:tcW w:w="1417" w:type="dxa"/>
          </w:tcPr>
          <w:p w:rsidR="001A11DF" w:rsidRDefault="00E96ACD">
            <w:pPr>
              <w:pStyle w:val="TableParagraph"/>
              <w:spacing w:before="125"/>
              <w:ind w:left="107" w:right="72"/>
            </w:pPr>
            <w:r>
              <w:t>33,2</w:t>
            </w:r>
          </w:p>
        </w:tc>
      </w:tr>
      <w:tr w:rsidR="001A11DF">
        <w:trPr>
          <w:trHeight w:val="673"/>
        </w:trPr>
        <w:tc>
          <w:tcPr>
            <w:tcW w:w="2004" w:type="dxa"/>
          </w:tcPr>
          <w:p w:rsidR="001A11DF" w:rsidRDefault="00E96ACD">
            <w:pPr>
              <w:pStyle w:val="TableParagraph"/>
              <w:spacing w:before="82" w:line="252" w:lineRule="exact"/>
              <w:ind w:left="107"/>
              <w:jc w:val="left"/>
            </w:pPr>
            <w:r>
              <w:t>БМК-8,4МВтул.</w:t>
            </w:r>
          </w:p>
          <w:p w:rsidR="001A11DF" w:rsidRDefault="00E96ACD">
            <w:pPr>
              <w:pStyle w:val="TableParagraph"/>
              <w:spacing w:line="252" w:lineRule="exact"/>
              <w:ind w:left="107"/>
              <w:jc w:val="left"/>
            </w:pPr>
            <w:r>
              <w:t>Дорожников</w:t>
            </w:r>
          </w:p>
        </w:tc>
        <w:tc>
          <w:tcPr>
            <w:tcW w:w="1504" w:type="dxa"/>
          </w:tcPr>
          <w:p w:rsidR="001A11DF" w:rsidRDefault="00E96ACD">
            <w:pPr>
              <w:pStyle w:val="TableParagraph"/>
              <w:spacing w:before="209"/>
              <w:ind w:left="485" w:right="474"/>
            </w:pPr>
            <w:r>
              <w:t>7,224</w:t>
            </w:r>
          </w:p>
        </w:tc>
        <w:tc>
          <w:tcPr>
            <w:tcW w:w="1562" w:type="dxa"/>
          </w:tcPr>
          <w:p w:rsidR="001A11DF" w:rsidRDefault="00E96ACD">
            <w:pPr>
              <w:pStyle w:val="TableParagraph"/>
              <w:spacing w:before="209"/>
              <w:ind w:left="514" w:right="502"/>
            </w:pPr>
            <w:r>
              <w:t>7,224</w:t>
            </w:r>
          </w:p>
        </w:tc>
        <w:tc>
          <w:tcPr>
            <w:tcW w:w="1518" w:type="dxa"/>
          </w:tcPr>
          <w:p w:rsidR="001A11DF" w:rsidRDefault="00E96ACD">
            <w:pPr>
              <w:pStyle w:val="TableParagraph"/>
              <w:spacing w:before="209"/>
              <w:ind w:left="130" w:right="115"/>
            </w:pPr>
            <w:r>
              <w:t>0,07</w:t>
            </w:r>
          </w:p>
        </w:tc>
        <w:tc>
          <w:tcPr>
            <w:tcW w:w="1144" w:type="dxa"/>
          </w:tcPr>
          <w:p w:rsidR="001A11DF" w:rsidRDefault="00E96ACD">
            <w:pPr>
              <w:pStyle w:val="TableParagraph"/>
              <w:spacing w:before="209"/>
              <w:ind w:left="137" w:right="120"/>
            </w:pPr>
            <w:r>
              <w:t>7,15</w:t>
            </w:r>
          </w:p>
        </w:tc>
        <w:tc>
          <w:tcPr>
            <w:tcW w:w="1156" w:type="dxa"/>
          </w:tcPr>
          <w:p w:rsidR="001A11DF" w:rsidRDefault="00E96ACD">
            <w:pPr>
              <w:pStyle w:val="TableParagraph"/>
              <w:spacing w:before="209"/>
              <w:ind w:left="194" w:right="173"/>
            </w:pPr>
            <w:r>
              <w:t>0,758</w:t>
            </w:r>
          </w:p>
        </w:tc>
        <w:tc>
          <w:tcPr>
            <w:tcW w:w="1453" w:type="dxa"/>
          </w:tcPr>
          <w:p w:rsidR="001A11DF" w:rsidRDefault="00E96ACD">
            <w:pPr>
              <w:pStyle w:val="TableParagraph"/>
              <w:spacing w:before="209"/>
              <w:ind w:left="485"/>
              <w:jc w:val="left"/>
            </w:pPr>
            <w:r>
              <w:t>6,993</w:t>
            </w:r>
          </w:p>
        </w:tc>
        <w:tc>
          <w:tcPr>
            <w:tcW w:w="1808" w:type="dxa"/>
          </w:tcPr>
          <w:p w:rsidR="001A11DF" w:rsidRDefault="00E96ACD">
            <w:pPr>
              <w:pStyle w:val="TableParagraph"/>
              <w:spacing w:before="209"/>
              <w:ind w:left="133" w:right="106"/>
            </w:pPr>
            <w:r>
              <w:t>7,751</w:t>
            </w:r>
          </w:p>
        </w:tc>
        <w:tc>
          <w:tcPr>
            <w:tcW w:w="1559" w:type="dxa"/>
          </w:tcPr>
          <w:p w:rsidR="001A11DF" w:rsidRDefault="00E96ACD">
            <w:pPr>
              <w:pStyle w:val="TableParagraph"/>
              <w:spacing w:before="209"/>
              <w:ind w:left="153" w:right="127"/>
            </w:pPr>
            <w:r>
              <w:t>-0,6</w:t>
            </w:r>
          </w:p>
        </w:tc>
        <w:tc>
          <w:tcPr>
            <w:tcW w:w="1417" w:type="dxa"/>
          </w:tcPr>
          <w:p w:rsidR="001A11DF" w:rsidRDefault="00E96ACD">
            <w:pPr>
              <w:pStyle w:val="TableParagraph"/>
              <w:spacing w:before="209"/>
              <w:ind w:left="104" w:right="73"/>
            </w:pPr>
            <w:r>
              <w:t>-8,3</w:t>
            </w:r>
          </w:p>
        </w:tc>
      </w:tr>
      <w:tr w:rsidR="001A11DF">
        <w:trPr>
          <w:trHeight w:val="724"/>
        </w:trPr>
        <w:tc>
          <w:tcPr>
            <w:tcW w:w="2004" w:type="dxa"/>
          </w:tcPr>
          <w:p w:rsidR="001A11DF" w:rsidRDefault="00E96ACD">
            <w:pPr>
              <w:pStyle w:val="TableParagraph"/>
              <w:spacing w:before="109"/>
              <w:ind w:left="107" w:right="349"/>
              <w:jc w:val="left"/>
            </w:pPr>
            <w:r>
              <w:t>Котельная № 33ул.Гагарина</w:t>
            </w:r>
          </w:p>
        </w:tc>
        <w:tc>
          <w:tcPr>
            <w:tcW w:w="1504" w:type="dxa"/>
          </w:tcPr>
          <w:p w:rsidR="001A11DF" w:rsidRDefault="001A11DF">
            <w:pPr>
              <w:pStyle w:val="TableParagraph"/>
              <w:spacing w:before="3"/>
              <w:jc w:val="left"/>
              <w:rPr>
                <w:sz w:val="20"/>
              </w:rPr>
            </w:pPr>
          </w:p>
          <w:p w:rsidR="001A11DF" w:rsidRDefault="00E96ACD">
            <w:pPr>
              <w:pStyle w:val="TableParagraph"/>
              <w:ind w:left="485" w:right="474"/>
            </w:pPr>
            <w:r>
              <w:t>2,06</w:t>
            </w:r>
          </w:p>
        </w:tc>
        <w:tc>
          <w:tcPr>
            <w:tcW w:w="1562" w:type="dxa"/>
          </w:tcPr>
          <w:p w:rsidR="001A11DF" w:rsidRDefault="001A11DF">
            <w:pPr>
              <w:pStyle w:val="TableParagraph"/>
              <w:spacing w:before="3"/>
              <w:jc w:val="left"/>
              <w:rPr>
                <w:sz w:val="20"/>
              </w:rPr>
            </w:pPr>
          </w:p>
          <w:p w:rsidR="001A11DF" w:rsidRDefault="00E96ACD">
            <w:pPr>
              <w:pStyle w:val="TableParagraph"/>
              <w:ind w:left="514" w:right="502"/>
            </w:pPr>
            <w:r>
              <w:t>0,997</w:t>
            </w:r>
          </w:p>
        </w:tc>
        <w:tc>
          <w:tcPr>
            <w:tcW w:w="1518" w:type="dxa"/>
          </w:tcPr>
          <w:p w:rsidR="001A11DF" w:rsidRDefault="001A11DF">
            <w:pPr>
              <w:pStyle w:val="TableParagraph"/>
              <w:spacing w:before="3"/>
              <w:jc w:val="left"/>
              <w:rPr>
                <w:sz w:val="20"/>
              </w:rPr>
            </w:pPr>
          </w:p>
          <w:p w:rsidR="001A11DF" w:rsidRDefault="00E96ACD">
            <w:pPr>
              <w:pStyle w:val="TableParagraph"/>
              <w:ind w:left="130" w:right="115"/>
            </w:pPr>
            <w:r>
              <w:t>0,03</w:t>
            </w:r>
          </w:p>
        </w:tc>
        <w:tc>
          <w:tcPr>
            <w:tcW w:w="1144" w:type="dxa"/>
          </w:tcPr>
          <w:p w:rsidR="001A11DF" w:rsidRDefault="001A11DF">
            <w:pPr>
              <w:pStyle w:val="TableParagraph"/>
              <w:spacing w:before="3"/>
              <w:jc w:val="left"/>
              <w:rPr>
                <w:sz w:val="20"/>
              </w:rPr>
            </w:pPr>
          </w:p>
          <w:p w:rsidR="001A11DF" w:rsidRDefault="00E96ACD">
            <w:pPr>
              <w:pStyle w:val="TableParagraph"/>
              <w:ind w:left="137" w:right="120"/>
            </w:pPr>
            <w:r>
              <w:t>0,97</w:t>
            </w:r>
          </w:p>
        </w:tc>
        <w:tc>
          <w:tcPr>
            <w:tcW w:w="1156" w:type="dxa"/>
          </w:tcPr>
          <w:p w:rsidR="001A11DF" w:rsidRDefault="001A11DF">
            <w:pPr>
              <w:pStyle w:val="TableParagraph"/>
              <w:spacing w:before="3"/>
              <w:jc w:val="left"/>
              <w:rPr>
                <w:sz w:val="20"/>
              </w:rPr>
            </w:pPr>
          </w:p>
          <w:p w:rsidR="001A11DF" w:rsidRDefault="00E96ACD">
            <w:pPr>
              <w:pStyle w:val="TableParagraph"/>
              <w:ind w:left="194" w:right="173"/>
            </w:pPr>
            <w:r>
              <w:t>0,015</w:t>
            </w:r>
          </w:p>
        </w:tc>
        <w:tc>
          <w:tcPr>
            <w:tcW w:w="1453" w:type="dxa"/>
          </w:tcPr>
          <w:p w:rsidR="001A11DF" w:rsidRDefault="001A11DF">
            <w:pPr>
              <w:pStyle w:val="TableParagraph"/>
              <w:spacing w:before="3"/>
              <w:jc w:val="left"/>
              <w:rPr>
                <w:sz w:val="20"/>
              </w:rPr>
            </w:pPr>
          </w:p>
          <w:p w:rsidR="001A11DF" w:rsidRDefault="00E96ACD">
            <w:pPr>
              <w:pStyle w:val="TableParagraph"/>
              <w:ind w:left="430"/>
              <w:jc w:val="left"/>
            </w:pPr>
            <w:r>
              <w:t>0,1438</w:t>
            </w:r>
          </w:p>
        </w:tc>
        <w:tc>
          <w:tcPr>
            <w:tcW w:w="1808" w:type="dxa"/>
          </w:tcPr>
          <w:p w:rsidR="001A11DF" w:rsidRDefault="001A11DF">
            <w:pPr>
              <w:pStyle w:val="TableParagraph"/>
              <w:spacing w:before="3"/>
              <w:jc w:val="left"/>
              <w:rPr>
                <w:sz w:val="20"/>
              </w:rPr>
            </w:pPr>
          </w:p>
          <w:p w:rsidR="001A11DF" w:rsidRDefault="00E96ACD">
            <w:pPr>
              <w:pStyle w:val="TableParagraph"/>
              <w:ind w:left="133" w:right="106"/>
            </w:pPr>
            <w:r>
              <w:t>0,1589</w:t>
            </w:r>
          </w:p>
        </w:tc>
        <w:tc>
          <w:tcPr>
            <w:tcW w:w="1559" w:type="dxa"/>
          </w:tcPr>
          <w:p w:rsidR="001A11DF" w:rsidRDefault="001A11DF">
            <w:pPr>
              <w:pStyle w:val="TableParagraph"/>
              <w:spacing w:before="3"/>
              <w:jc w:val="left"/>
              <w:rPr>
                <w:sz w:val="20"/>
              </w:rPr>
            </w:pPr>
          </w:p>
          <w:p w:rsidR="001A11DF" w:rsidRDefault="00E96ACD">
            <w:pPr>
              <w:pStyle w:val="TableParagraph"/>
              <w:ind w:left="155" w:right="124"/>
            </w:pPr>
            <w:r>
              <w:t>0,808</w:t>
            </w:r>
          </w:p>
        </w:tc>
        <w:tc>
          <w:tcPr>
            <w:tcW w:w="1417" w:type="dxa"/>
          </w:tcPr>
          <w:p w:rsidR="001A11DF" w:rsidRDefault="001A11DF">
            <w:pPr>
              <w:pStyle w:val="TableParagraph"/>
              <w:spacing w:before="3"/>
              <w:jc w:val="left"/>
              <w:rPr>
                <w:sz w:val="20"/>
              </w:rPr>
            </w:pPr>
          </w:p>
          <w:p w:rsidR="001A11DF" w:rsidRDefault="00E96ACD">
            <w:pPr>
              <w:pStyle w:val="TableParagraph"/>
              <w:ind w:left="107" w:right="72"/>
            </w:pPr>
            <w:r>
              <w:t>81,1</w:t>
            </w:r>
          </w:p>
        </w:tc>
      </w:tr>
      <w:tr w:rsidR="001A11DF">
        <w:trPr>
          <w:trHeight w:val="647"/>
        </w:trPr>
        <w:tc>
          <w:tcPr>
            <w:tcW w:w="2004" w:type="dxa"/>
          </w:tcPr>
          <w:p w:rsidR="001A11DF" w:rsidRDefault="00E96ACD">
            <w:pPr>
              <w:pStyle w:val="TableParagraph"/>
              <w:spacing w:before="195"/>
              <w:ind w:left="107"/>
              <w:jc w:val="left"/>
            </w:pPr>
            <w:r>
              <w:t>Котельная №63</w:t>
            </w:r>
          </w:p>
        </w:tc>
        <w:tc>
          <w:tcPr>
            <w:tcW w:w="1504" w:type="dxa"/>
          </w:tcPr>
          <w:p w:rsidR="001A11DF" w:rsidRDefault="00E96ACD">
            <w:pPr>
              <w:pStyle w:val="TableParagraph"/>
              <w:spacing w:before="195"/>
              <w:ind w:left="485" w:right="474"/>
            </w:pPr>
            <w:r>
              <w:t>1,2</w:t>
            </w:r>
          </w:p>
        </w:tc>
        <w:tc>
          <w:tcPr>
            <w:tcW w:w="1562" w:type="dxa"/>
          </w:tcPr>
          <w:p w:rsidR="001A11DF" w:rsidRDefault="00E96ACD">
            <w:pPr>
              <w:pStyle w:val="TableParagraph"/>
              <w:spacing w:before="195"/>
              <w:ind w:left="514" w:right="502"/>
            </w:pPr>
            <w:r>
              <w:t>0,481</w:t>
            </w:r>
          </w:p>
        </w:tc>
        <w:tc>
          <w:tcPr>
            <w:tcW w:w="1518" w:type="dxa"/>
          </w:tcPr>
          <w:p w:rsidR="001A11DF" w:rsidRDefault="00E96ACD">
            <w:pPr>
              <w:pStyle w:val="TableParagraph"/>
              <w:spacing w:before="195"/>
              <w:ind w:left="130" w:right="115"/>
            </w:pPr>
            <w:r>
              <w:t>0,01</w:t>
            </w:r>
          </w:p>
        </w:tc>
        <w:tc>
          <w:tcPr>
            <w:tcW w:w="1144" w:type="dxa"/>
          </w:tcPr>
          <w:p w:rsidR="001A11DF" w:rsidRDefault="00E96ACD">
            <w:pPr>
              <w:pStyle w:val="TableParagraph"/>
              <w:spacing w:before="195"/>
              <w:ind w:left="137" w:right="120"/>
            </w:pPr>
            <w:r>
              <w:t>0,47</w:t>
            </w:r>
          </w:p>
        </w:tc>
        <w:tc>
          <w:tcPr>
            <w:tcW w:w="1156" w:type="dxa"/>
          </w:tcPr>
          <w:p w:rsidR="001A11DF" w:rsidRDefault="00E96ACD">
            <w:pPr>
              <w:pStyle w:val="TableParagraph"/>
              <w:spacing w:before="195"/>
              <w:ind w:left="194" w:right="173"/>
            </w:pPr>
            <w:r>
              <w:t>0,019</w:t>
            </w:r>
          </w:p>
        </w:tc>
        <w:tc>
          <w:tcPr>
            <w:tcW w:w="1453" w:type="dxa"/>
          </w:tcPr>
          <w:p w:rsidR="001A11DF" w:rsidRDefault="00E96ACD">
            <w:pPr>
              <w:pStyle w:val="TableParagraph"/>
              <w:spacing w:before="195"/>
              <w:ind w:left="485"/>
              <w:jc w:val="left"/>
            </w:pPr>
            <w:r>
              <w:t>0,184</w:t>
            </w:r>
          </w:p>
        </w:tc>
        <w:tc>
          <w:tcPr>
            <w:tcW w:w="1808" w:type="dxa"/>
          </w:tcPr>
          <w:p w:rsidR="001A11DF" w:rsidRDefault="00E96ACD">
            <w:pPr>
              <w:pStyle w:val="TableParagraph"/>
              <w:spacing w:before="195"/>
              <w:ind w:left="133" w:right="106"/>
            </w:pPr>
            <w:r>
              <w:t>0,2034</w:t>
            </w:r>
          </w:p>
        </w:tc>
        <w:tc>
          <w:tcPr>
            <w:tcW w:w="1559" w:type="dxa"/>
          </w:tcPr>
          <w:p w:rsidR="001A11DF" w:rsidRDefault="00E96ACD">
            <w:pPr>
              <w:pStyle w:val="TableParagraph"/>
              <w:spacing w:before="195"/>
              <w:ind w:left="155" w:right="124"/>
            </w:pPr>
            <w:r>
              <w:t>0,263</w:t>
            </w:r>
          </w:p>
        </w:tc>
        <w:tc>
          <w:tcPr>
            <w:tcW w:w="1417" w:type="dxa"/>
          </w:tcPr>
          <w:p w:rsidR="001A11DF" w:rsidRDefault="00E96ACD">
            <w:pPr>
              <w:pStyle w:val="TableParagraph"/>
              <w:spacing w:before="195"/>
              <w:ind w:left="107" w:right="72"/>
            </w:pPr>
            <w:r>
              <w:t>54,7</w:t>
            </w:r>
          </w:p>
        </w:tc>
      </w:tr>
      <w:tr w:rsidR="001A11DF">
        <w:trPr>
          <w:trHeight w:val="825"/>
        </w:trPr>
        <w:tc>
          <w:tcPr>
            <w:tcW w:w="2004" w:type="dxa"/>
          </w:tcPr>
          <w:p w:rsidR="001A11DF" w:rsidRDefault="00E96ACD">
            <w:pPr>
              <w:pStyle w:val="TableParagraph"/>
              <w:spacing w:before="159"/>
              <w:ind w:left="107" w:right="127"/>
              <w:jc w:val="left"/>
            </w:pPr>
            <w:r>
              <w:t>Котельная № 31 д.Рапполово</w:t>
            </w:r>
          </w:p>
        </w:tc>
        <w:tc>
          <w:tcPr>
            <w:tcW w:w="1504" w:type="dxa"/>
          </w:tcPr>
          <w:p w:rsidR="001A11DF" w:rsidRDefault="001A11DF">
            <w:pPr>
              <w:pStyle w:val="TableParagraph"/>
              <w:spacing w:before="8"/>
              <w:jc w:val="left"/>
              <w:rPr>
                <w:sz w:val="24"/>
              </w:rPr>
            </w:pPr>
          </w:p>
          <w:p w:rsidR="001A11DF" w:rsidRDefault="00E96ACD">
            <w:pPr>
              <w:pStyle w:val="TableParagraph"/>
              <w:ind w:left="485" w:right="474"/>
            </w:pPr>
            <w:r>
              <w:t>6,013</w:t>
            </w:r>
          </w:p>
        </w:tc>
        <w:tc>
          <w:tcPr>
            <w:tcW w:w="1562" w:type="dxa"/>
          </w:tcPr>
          <w:p w:rsidR="001A11DF" w:rsidRDefault="001A11DF">
            <w:pPr>
              <w:pStyle w:val="TableParagraph"/>
              <w:spacing w:before="8"/>
              <w:jc w:val="left"/>
              <w:rPr>
                <w:sz w:val="24"/>
              </w:rPr>
            </w:pPr>
          </w:p>
          <w:p w:rsidR="001A11DF" w:rsidRDefault="00E96ACD">
            <w:pPr>
              <w:pStyle w:val="TableParagraph"/>
              <w:ind w:left="514" w:right="502"/>
            </w:pPr>
            <w:r>
              <w:t>2,766</w:t>
            </w:r>
          </w:p>
        </w:tc>
        <w:tc>
          <w:tcPr>
            <w:tcW w:w="1518" w:type="dxa"/>
          </w:tcPr>
          <w:p w:rsidR="001A11DF" w:rsidRDefault="001A11DF">
            <w:pPr>
              <w:pStyle w:val="TableParagraph"/>
              <w:spacing w:before="8"/>
              <w:jc w:val="left"/>
              <w:rPr>
                <w:sz w:val="24"/>
              </w:rPr>
            </w:pPr>
          </w:p>
          <w:p w:rsidR="001A11DF" w:rsidRDefault="00E96ACD">
            <w:pPr>
              <w:pStyle w:val="TableParagraph"/>
              <w:ind w:left="130" w:right="115"/>
            </w:pPr>
            <w:r>
              <w:t>0,08</w:t>
            </w:r>
          </w:p>
        </w:tc>
        <w:tc>
          <w:tcPr>
            <w:tcW w:w="1144" w:type="dxa"/>
          </w:tcPr>
          <w:p w:rsidR="001A11DF" w:rsidRDefault="001A11DF">
            <w:pPr>
              <w:pStyle w:val="TableParagraph"/>
              <w:spacing w:before="8"/>
              <w:jc w:val="left"/>
              <w:rPr>
                <w:sz w:val="24"/>
              </w:rPr>
            </w:pPr>
          </w:p>
          <w:p w:rsidR="001A11DF" w:rsidRDefault="00E96ACD">
            <w:pPr>
              <w:pStyle w:val="TableParagraph"/>
              <w:ind w:left="137" w:right="120"/>
            </w:pPr>
            <w:r>
              <w:t>2,68</w:t>
            </w:r>
          </w:p>
        </w:tc>
        <w:tc>
          <w:tcPr>
            <w:tcW w:w="1156" w:type="dxa"/>
          </w:tcPr>
          <w:p w:rsidR="001A11DF" w:rsidRDefault="001A11DF">
            <w:pPr>
              <w:pStyle w:val="TableParagraph"/>
              <w:spacing w:before="8"/>
              <w:jc w:val="left"/>
              <w:rPr>
                <w:sz w:val="24"/>
              </w:rPr>
            </w:pPr>
          </w:p>
          <w:p w:rsidR="001A11DF" w:rsidRDefault="00E96ACD">
            <w:pPr>
              <w:pStyle w:val="TableParagraph"/>
              <w:ind w:left="194" w:right="173"/>
            </w:pPr>
            <w:r>
              <w:t>0,190</w:t>
            </w:r>
          </w:p>
        </w:tc>
        <w:tc>
          <w:tcPr>
            <w:tcW w:w="1453" w:type="dxa"/>
          </w:tcPr>
          <w:p w:rsidR="001A11DF" w:rsidRDefault="001A11DF">
            <w:pPr>
              <w:pStyle w:val="TableParagraph"/>
              <w:spacing w:before="8"/>
              <w:jc w:val="left"/>
              <w:rPr>
                <w:sz w:val="24"/>
              </w:rPr>
            </w:pPr>
          </w:p>
          <w:p w:rsidR="001A11DF" w:rsidRDefault="00E96ACD">
            <w:pPr>
              <w:pStyle w:val="TableParagraph"/>
              <w:ind w:left="485"/>
              <w:jc w:val="left"/>
            </w:pPr>
            <w:r>
              <w:t>1,775</w:t>
            </w:r>
          </w:p>
        </w:tc>
        <w:tc>
          <w:tcPr>
            <w:tcW w:w="1808" w:type="dxa"/>
          </w:tcPr>
          <w:p w:rsidR="001A11DF" w:rsidRDefault="001A11DF">
            <w:pPr>
              <w:pStyle w:val="TableParagraph"/>
              <w:spacing w:before="8"/>
              <w:jc w:val="left"/>
              <w:rPr>
                <w:sz w:val="24"/>
              </w:rPr>
            </w:pPr>
          </w:p>
          <w:p w:rsidR="001A11DF" w:rsidRDefault="00E96ACD">
            <w:pPr>
              <w:pStyle w:val="TableParagraph"/>
              <w:ind w:left="133" w:right="106"/>
            </w:pPr>
            <w:r>
              <w:t>1,9652</w:t>
            </w:r>
          </w:p>
        </w:tc>
        <w:tc>
          <w:tcPr>
            <w:tcW w:w="1559" w:type="dxa"/>
          </w:tcPr>
          <w:p w:rsidR="001A11DF" w:rsidRDefault="001A11DF">
            <w:pPr>
              <w:pStyle w:val="TableParagraph"/>
              <w:spacing w:before="8"/>
              <w:jc w:val="left"/>
              <w:rPr>
                <w:sz w:val="24"/>
              </w:rPr>
            </w:pPr>
          </w:p>
          <w:p w:rsidR="001A11DF" w:rsidRDefault="00E96ACD">
            <w:pPr>
              <w:pStyle w:val="TableParagraph"/>
              <w:ind w:left="155" w:right="124"/>
            </w:pPr>
            <w:r>
              <w:t>0,718</w:t>
            </w:r>
          </w:p>
        </w:tc>
        <w:tc>
          <w:tcPr>
            <w:tcW w:w="1417" w:type="dxa"/>
          </w:tcPr>
          <w:p w:rsidR="001A11DF" w:rsidRDefault="001A11DF">
            <w:pPr>
              <w:pStyle w:val="TableParagraph"/>
              <w:spacing w:before="8"/>
              <w:jc w:val="left"/>
              <w:rPr>
                <w:sz w:val="24"/>
              </w:rPr>
            </w:pPr>
          </w:p>
          <w:p w:rsidR="001A11DF" w:rsidRDefault="00E96ACD">
            <w:pPr>
              <w:pStyle w:val="TableParagraph"/>
              <w:ind w:left="106" w:right="73"/>
            </w:pPr>
            <w:r>
              <w:t>26</w:t>
            </w:r>
          </w:p>
        </w:tc>
      </w:tr>
    </w:tbl>
    <w:p w:rsidR="001A11DF" w:rsidRDefault="001A11DF">
      <w:pPr>
        <w:sectPr w:rsidR="001A11DF">
          <w:headerReference w:type="default" r:id="rId59"/>
          <w:footerReference w:type="default" r:id="rId60"/>
          <w:pgSz w:w="16840" w:h="11910" w:orient="landscape"/>
          <w:pgMar w:top="640" w:right="560" w:bottom="1040" w:left="920" w:header="0" w:footer="852" w:gutter="0"/>
          <w:cols w:space="720"/>
        </w:sectPr>
      </w:pPr>
    </w:p>
    <w:p w:rsidR="001A11DF" w:rsidRDefault="00E96ACD">
      <w:pPr>
        <w:pStyle w:val="1"/>
        <w:numPr>
          <w:ilvl w:val="3"/>
          <w:numId w:val="33"/>
        </w:numPr>
        <w:tabs>
          <w:tab w:val="left" w:pos="1054"/>
        </w:tabs>
        <w:spacing w:before="80"/>
        <w:ind w:left="242" w:right="119" w:firstLine="0"/>
      </w:pPr>
      <w: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w:t>
      </w:r>
      <w:r w:rsidR="00C45569">
        <w:t>и</w:t>
      </w:r>
      <w:r>
        <w:t>зующие существующие возможности (резервы и дефициты по пропускной способности)передачитепловойэнергииотисточникатепловойэнергиикпотребителю</w:t>
      </w:r>
    </w:p>
    <w:p w:rsidR="001A11DF" w:rsidRDefault="001A11DF">
      <w:pPr>
        <w:pStyle w:val="a3"/>
        <w:jc w:val="left"/>
        <w:rPr>
          <w:b/>
        </w:rPr>
      </w:pPr>
    </w:p>
    <w:p w:rsidR="001A11DF" w:rsidRDefault="00E96ACD">
      <w:pPr>
        <w:pStyle w:val="a3"/>
        <w:ind w:left="242" w:right="127" w:firstLine="707"/>
      </w:pPr>
      <w:r>
        <w:t>Пропускная способностьтепловых сетей позволяет осуществлять транспортировкутеплоносителявобъемах, требуемыхдлятеплоснабжения потребителей.</w:t>
      </w:r>
    </w:p>
    <w:p w:rsidR="001A11DF" w:rsidRDefault="001A11DF">
      <w:pPr>
        <w:pStyle w:val="a3"/>
        <w:jc w:val="left"/>
      </w:pPr>
    </w:p>
    <w:p w:rsidR="001A11DF" w:rsidRDefault="00E96ACD">
      <w:pPr>
        <w:pStyle w:val="1"/>
        <w:numPr>
          <w:ilvl w:val="3"/>
          <w:numId w:val="33"/>
        </w:numPr>
        <w:tabs>
          <w:tab w:val="left" w:pos="1051"/>
        </w:tabs>
        <w:ind w:left="242" w:right="124" w:firstLine="0"/>
      </w:pPr>
      <w:r>
        <w:t>Описание причины возникновения дефицитов тепловой мощности и последствийвлияния дефицитовна качествотеплоснабжения</w:t>
      </w:r>
    </w:p>
    <w:p w:rsidR="001A11DF" w:rsidRDefault="001A11DF">
      <w:pPr>
        <w:pStyle w:val="a3"/>
        <w:jc w:val="left"/>
        <w:rPr>
          <w:b/>
        </w:rPr>
      </w:pPr>
    </w:p>
    <w:p w:rsidR="001A11DF" w:rsidRDefault="00E96ACD">
      <w:pPr>
        <w:pStyle w:val="a3"/>
        <w:ind w:left="242" w:right="121" w:firstLine="707"/>
      </w:pPr>
      <w:r>
        <w:t>Дефицит тепловой мощности, в первую очередь, является последствием потерь тепловой энергии на трубопроводах теплоснабжения, что в свою очередь происходит по причинеизноса сетей теплоснабжения. Также причиной возникновения дефицита тепловой мощностиможетслужитьнедостаточноепроходноесечениеучастков тепловойсети.</w:t>
      </w:r>
    </w:p>
    <w:p w:rsidR="001A11DF" w:rsidRDefault="001A11DF">
      <w:pPr>
        <w:pStyle w:val="a3"/>
        <w:spacing w:before="1"/>
        <w:jc w:val="left"/>
      </w:pPr>
    </w:p>
    <w:p w:rsidR="001A11DF" w:rsidRDefault="00E96ACD">
      <w:pPr>
        <w:pStyle w:val="1"/>
        <w:ind w:left="242" w:right="124"/>
      </w:pPr>
      <w:r>
        <w:t>2.1.6.5 Описание резервов тепловой мощности нетто источников тепловой энергии ивозможности расширения технологических зон действия источников с резервами тепловоймощностинеттовзоныдействиясдефицитомтепловоймощности</w:t>
      </w:r>
    </w:p>
    <w:p w:rsidR="001A11DF" w:rsidRDefault="001A11DF">
      <w:pPr>
        <w:pStyle w:val="a3"/>
        <w:jc w:val="left"/>
        <w:rPr>
          <w:b/>
        </w:rPr>
      </w:pPr>
    </w:p>
    <w:p w:rsidR="001A11DF" w:rsidRDefault="00E96ACD">
      <w:pPr>
        <w:pStyle w:val="a3"/>
        <w:ind w:left="242" w:right="121" w:firstLine="707"/>
      </w:pPr>
      <w:r>
        <w:t>Установленные и располагаемые тепловые мощности источника теплоснабжения муниципального образования «Токсовское городское поселение» позволяют обеспечить теплоснабжениесуществующих потребителей срезервомтепловой мощности нетто.</w:t>
      </w:r>
    </w:p>
    <w:p w:rsidR="001A11DF" w:rsidRDefault="001A11DF">
      <w:pPr>
        <w:pStyle w:val="a3"/>
        <w:jc w:val="left"/>
      </w:pPr>
    </w:p>
    <w:p w:rsidR="001A11DF" w:rsidRDefault="00E96ACD">
      <w:pPr>
        <w:pStyle w:val="1"/>
        <w:numPr>
          <w:ilvl w:val="2"/>
          <w:numId w:val="53"/>
        </w:numPr>
        <w:tabs>
          <w:tab w:val="left" w:pos="842"/>
        </w:tabs>
        <w:ind w:left="842" w:hanging="600"/>
      </w:pPr>
      <w:bookmarkStart w:id="84" w:name="_bookmark79"/>
      <w:bookmarkEnd w:id="84"/>
      <w:r>
        <w:t>Балансытеплоносителя</w:t>
      </w:r>
    </w:p>
    <w:p w:rsidR="001A11DF" w:rsidRDefault="001A11DF">
      <w:pPr>
        <w:pStyle w:val="a3"/>
        <w:jc w:val="left"/>
        <w:rPr>
          <w:b/>
        </w:rPr>
      </w:pPr>
    </w:p>
    <w:p w:rsidR="001A11DF" w:rsidRDefault="00E96ACD">
      <w:pPr>
        <w:pStyle w:val="a3"/>
        <w:ind w:left="242" w:right="123" w:firstLine="707"/>
      </w:pPr>
      <w:r>
        <w:t>На момент актуализации Схемы теплоснабжения изменений в системах водоподготовки котельных, по сравнению с приведенными, в утвержденной схеме теплоснабжениямуниципальногообразования«Токсовскоегородскоепоселение»от202</w:t>
      </w:r>
      <w:r w:rsidR="00C45569">
        <w:t>2</w:t>
      </w:r>
      <w:r>
        <w:t>годанет.</w:t>
      </w:r>
    </w:p>
    <w:p w:rsidR="001A11DF" w:rsidRDefault="001A11DF">
      <w:pPr>
        <w:pStyle w:val="a3"/>
        <w:jc w:val="left"/>
      </w:pPr>
    </w:p>
    <w:p w:rsidR="001A11DF" w:rsidRDefault="00E96ACD">
      <w:pPr>
        <w:pStyle w:val="1"/>
        <w:numPr>
          <w:ilvl w:val="3"/>
          <w:numId w:val="30"/>
        </w:numPr>
        <w:tabs>
          <w:tab w:val="left" w:pos="1049"/>
        </w:tabs>
        <w:spacing w:before="1"/>
        <w:ind w:right="121" w:firstLine="0"/>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тепловуюсеть</w:t>
      </w:r>
    </w:p>
    <w:p w:rsidR="001A11DF" w:rsidRDefault="001A11DF">
      <w:pPr>
        <w:pStyle w:val="a3"/>
        <w:jc w:val="left"/>
        <w:rPr>
          <w:b/>
        </w:rPr>
      </w:pPr>
    </w:p>
    <w:p w:rsidR="001A11DF" w:rsidRDefault="00E96ACD">
      <w:pPr>
        <w:pStyle w:val="a3"/>
        <w:ind w:left="242" w:right="121" w:firstLine="707"/>
      </w:pPr>
      <w:r>
        <w:t>Установки водоподготовки предназначены для восполнения утечек (потерь) теплоносителяирасходатеплоносителянагорячееводоснабжениепутемоткрытоговодоразбора.</w:t>
      </w:r>
    </w:p>
    <w:p w:rsidR="001A11DF" w:rsidRDefault="00E96ACD">
      <w:pPr>
        <w:pStyle w:val="a3"/>
        <w:ind w:left="242" w:right="120" w:firstLine="707"/>
      </w:pPr>
      <w:r>
        <w:t>В системах централизованного теплоснабжения Токсовского городского поселениягорячее водоснабжение путем открытого водоразбора не осуществляется, теплоноситель нацели горячего водоснабжения не расходуется, дополнительная подпитка тепловых сетей длягорячеговодоснабжения нетребуется.</w:t>
      </w:r>
    </w:p>
    <w:p w:rsidR="001A11DF" w:rsidRDefault="00E96ACD">
      <w:pPr>
        <w:pStyle w:val="a3"/>
        <w:ind w:left="242" w:right="124" w:firstLine="707"/>
      </w:pPr>
      <w:r>
        <w:t>Таким образом, в системах централизованного теплоснабжения Токсовского городского поселения установки водоподготовки предназначены только для подпитки тепловыхсетей,т.е. для восполнения утечек теплоносителя.</w:t>
      </w:r>
    </w:p>
    <w:p w:rsidR="001A11DF" w:rsidRDefault="00E96ACD">
      <w:pPr>
        <w:pStyle w:val="a3"/>
        <w:spacing w:before="1"/>
        <w:ind w:left="242" w:right="123" w:firstLine="707"/>
      </w:pPr>
      <w:r>
        <w:rPr>
          <w:color w:val="212121"/>
        </w:rPr>
        <w:t>Объем теплоносителя в системах теплоснабжения принимается   равным 65 м. куб. на1МВт расчетноготепловогопотокапризакрытой системетеплоснабжения.</w:t>
      </w:r>
    </w:p>
    <w:p w:rsidR="001A11DF" w:rsidRDefault="00E96ACD">
      <w:pPr>
        <w:pStyle w:val="a3"/>
        <w:ind w:left="242" w:right="121" w:firstLine="707"/>
      </w:pPr>
      <w:r>
        <w:t>Потери теплоносителя в системе теплоснабжения вследствие нормативной утечки изтепловых сетей и из систем внутреннего теплопотребления принимаются как 0,25 % от объематеплоносителя.</w:t>
      </w:r>
    </w:p>
    <w:p w:rsidR="001A11DF" w:rsidRDefault="001A11DF">
      <w:pPr>
        <w:sectPr w:rsidR="001A11DF">
          <w:headerReference w:type="default" r:id="rId61"/>
          <w:footerReference w:type="default" r:id="rId62"/>
          <w:pgSz w:w="11910" w:h="16840"/>
          <w:pgMar w:top="1360" w:right="440" w:bottom="1040" w:left="1460" w:header="718" w:footer="852" w:gutter="0"/>
          <w:pgNumType w:start="83"/>
          <w:cols w:space="720"/>
        </w:sectPr>
      </w:pPr>
    </w:p>
    <w:p w:rsidR="001A11DF" w:rsidRDefault="00E96ACD">
      <w:pPr>
        <w:pStyle w:val="a3"/>
        <w:spacing w:before="80"/>
        <w:ind w:left="242" w:right="121" w:firstLine="707"/>
      </w:pPr>
      <w:r>
        <w:lastRenderedPageBreak/>
        <w:t>Расчетныйчасовойрасходводыдляопределенияпроизводительностиводоподготовки и соответствующего оборудования для подпитки в системах теплоснабжения следуетпринимать:</w:t>
      </w:r>
    </w:p>
    <w:p w:rsidR="001A11DF" w:rsidRDefault="00E96ACD">
      <w:pPr>
        <w:pStyle w:val="a5"/>
        <w:numPr>
          <w:ilvl w:val="0"/>
          <w:numId w:val="29"/>
        </w:numPr>
        <w:tabs>
          <w:tab w:val="left" w:pos="1094"/>
        </w:tabs>
        <w:ind w:right="126" w:firstLine="707"/>
        <w:rPr>
          <w:sz w:val="24"/>
        </w:rPr>
      </w:pPr>
      <w:r>
        <w:rPr>
          <w:sz w:val="24"/>
        </w:rPr>
        <w:t>регулирование отпуска тепловой энергии в тепловые сети в зависимости от температурынаружноговоздухапринятопорегулированиюотопительно-вентиляционнойнагрузкискачественнымметодомрегулированиясрасчетными параметрамитеплоносителя;</w:t>
      </w:r>
    </w:p>
    <w:p w:rsidR="001A11DF" w:rsidRDefault="00E96ACD" w:rsidP="00C45569">
      <w:pPr>
        <w:pStyle w:val="a5"/>
        <w:numPr>
          <w:ilvl w:val="0"/>
          <w:numId w:val="29"/>
        </w:numPr>
        <w:tabs>
          <w:tab w:val="left" w:pos="1106"/>
        </w:tabs>
        <w:ind w:right="121" w:firstLine="707"/>
        <w:jc w:val="left"/>
      </w:pPr>
      <w:r>
        <w:rPr>
          <w:sz w:val="24"/>
        </w:rPr>
        <w:t>регулированиережимаотпускатеплавсистемугорячеговодоснабжениякачественное,производитсяцентрализованнонаисточниках,поддерживаетсяпостояннаятемпературатеплоносителя вне зависимости от температуры наружного воздуха и расхода теплоносителя.Результатырасчетовтребуемойпроизводительностиводоподготовительныхустан</w:t>
      </w:r>
      <w:r w:rsidR="00C45569">
        <w:rPr>
          <w:sz w:val="24"/>
        </w:rPr>
        <w:t>о</w:t>
      </w:r>
      <w:r>
        <w:t>воккотельныхТоксовскогогородскогопоселенияприведенывтаблице2.1.19.</w:t>
      </w:r>
    </w:p>
    <w:p w:rsidR="001A11DF" w:rsidRDefault="001A11DF">
      <w:pPr>
        <w:pStyle w:val="a3"/>
        <w:spacing w:before="7"/>
        <w:jc w:val="left"/>
        <w:rPr>
          <w:sz w:val="29"/>
        </w:rPr>
      </w:pPr>
    </w:p>
    <w:p w:rsidR="001A11DF" w:rsidRDefault="00E96ACD">
      <w:pPr>
        <w:pStyle w:val="2"/>
        <w:spacing w:before="0"/>
        <w:ind w:left="930" w:right="816" w:firstLine="4"/>
      </w:pPr>
      <w:r>
        <w:t>Балансы производительности водоподготовительных установок и максимального потребления теплоносителя теплопотребляющими установкамипотребителей</w:t>
      </w:r>
    </w:p>
    <w:p w:rsidR="001A11DF" w:rsidRDefault="00E96ACD">
      <w:pPr>
        <w:pStyle w:val="a3"/>
        <w:spacing w:before="107"/>
        <w:ind w:right="732"/>
        <w:jc w:val="right"/>
      </w:pPr>
      <w:r>
        <w:t>Таблица2.1.19.</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6"/>
        <w:gridCol w:w="3274"/>
        <w:gridCol w:w="1720"/>
      </w:tblGrid>
      <w:tr w:rsidR="001A11DF">
        <w:trPr>
          <w:trHeight w:val="484"/>
        </w:trPr>
        <w:tc>
          <w:tcPr>
            <w:tcW w:w="3646" w:type="dxa"/>
          </w:tcPr>
          <w:p w:rsidR="001A11DF" w:rsidRDefault="00E96ACD">
            <w:pPr>
              <w:pStyle w:val="TableParagraph"/>
              <w:spacing w:before="113"/>
              <w:ind w:left="107"/>
              <w:jc w:val="left"/>
            </w:pPr>
            <w:r>
              <w:t>Показатель</w:t>
            </w:r>
          </w:p>
        </w:tc>
        <w:tc>
          <w:tcPr>
            <w:tcW w:w="3274" w:type="dxa"/>
          </w:tcPr>
          <w:p w:rsidR="001A11DF" w:rsidRDefault="00E96ACD">
            <w:pPr>
              <w:pStyle w:val="TableParagraph"/>
              <w:spacing w:before="113"/>
              <w:ind w:left="100"/>
              <w:jc w:val="left"/>
            </w:pPr>
            <w:r>
              <w:t>Источниктепловойэнергии</w:t>
            </w:r>
          </w:p>
        </w:tc>
        <w:tc>
          <w:tcPr>
            <w:tcW w:w="1720" w:type="dxa"/>
          </w:tcPr>
          <w:p w:rsidR="001A11DF" w:rsidRDefault="00E96ACD">
            <w:pPr>
              <w:pStyle w:val="TableParagraph"/>
              <w:spacing w:before="113"/>
              <w:ind w:left="437" w:right="426"/>
            </w:pPr>
            <w:r>
              <w:t>2022год</w:t>
            </w:r>
          </w:p>
        </w:tc>
      </w:tr>
      <w:tr w:rsidR="001A11DF">
        <w:trPr>
          <w:trHeight w:val="282"/>
        </w:trPr>
        <w:tc>
          <w:tcPr>
            <w:tcW w:w="3646" w:type="dxa"/>
            <w:vMerge w:val="restart"/>
          </w:tcPr>
          <w:p w:rsidR="001A11DF" w:rsidRDefault="001A11DF">
            <w:pPr>
              <w:pStyle w:val="TableParagraph"/>
              <w:spacing w:before="1"/>
              <w:jc w:val="left"/>
              <w:rPr>
                <w:sz w:val="30"/>
              </w:rPr>
            </w:pPr>
          </w:p>
          <w:p w:rsidR="001A11DF" w:rsidRDefault="00E96ACD">
            <w:pPr>
              <w:pStyle w:val="TableParagraph"/>
              <w:ind w:left="107" w:right="221"/>
              <w:jc w:val="both"/>
            </w:pPr>
            <w:r>
              <w:t>Тепловая нагрузка с учетом потерьтепловой энергии при транспорти-ровке,Гкал/час</w:t>
            </w:r>
          </w:p>
        </w:tc>
        <w:tc>
          <w:tcPr>
            <w:tcW w:w="3274" w:type="dxa"/>
          </w:tcPr>
          <w:p w:rsidR="001A11DF" w:rsidRDefault="00E96ACD">
            <w:pPr>
              <w:pStyle w:val="TableParagraph"/>
              <w:spacing w:before="13" w:line="250" w:lineRule="exact"/>
              <w:ind w:left="100"/>
              <w:jc w:val="left"/>
            </w:pPr>
            <w:r>
              <w:t>БМК-4,0МВтул.Буланова</w:t>
            </w:r>
          </w:p>
        </w:tc>
        <w:tc>
          <w:tcPr>
            <w:tcW w:w="1720" w:type="dxa"/>
          </w:tcPr>
          <w:p w:rsidR="001A11DF" w:rsidRDefault="00E96ACD">
            <w:pPr>
              <w:pStyle w:val="TableParagraph"/>
              <w:spacing w:before="13" w:line="250" w:lineRule="exact"/>
              <w:ind w:left="437" w:right="425"/>
            </w:pPr>
            <w:r>
              <w:t>1,90</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БМК-8,4МВтул.Дорожников</w:t>
            </w:r>
          </w:p>
        </w:tc>
        <w:tc>
          <w:tcPr>
            <w:tcW w:w="1720" w:type="dxa"/>
          </w:tcPr>
          <w:p w:rsidR="001A11DF" w:rsidRDefault="00E96ACD">
            <w:pPr>
              <w:pStyle w:val="TableParagraph"/>
              <w:spacing w:before="13" w:line="250" w:lineRule="exact"/>
              <w:ind w:left="437" w:right="425"/>
            </w:pPr>
            <w:r>
              <w:t>6,99</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Котельная№33ул.Гагарина</w:t>
            </w:r>
          </w:p>
        </w:tc>
        <w:tc>
          <w:tcPr>
            <w:tcW w:w="1720" w:type="dxa"/>
          </w:tcPr>
          <w:p w:rsidR="001A11DF" w:rsidRDefault="00E96ACD">
            <w:pPr>
              <w:pStyle w:val="TableParagraph"/>
              <w:spacing w:before="13" w:line="250" w:lineRule="exact"/>
              <w:ind w:left="437" w:right="425"/>
            </w:pPr>
            <w:r>
              <w:t>0,14</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 №63</w:t>
            </w:r>
          </w:p>
        </w:tc>
        <w:tc>
          <w:tcPr>
            <w:tcW w:w="1720" w:type="dxa"/>
          </w:tcPr>
          <w:p w:rsidR="001A11DF" w:rsidRDefault="00E96ACD">
            <w:pPr>
              <w:pStyle w:val="TableParagraph"/>
              <w:spacing w:before="13" w:line="250" w:lineRule="exact"/>
              <w:ind w:left="437" w:right="425"/>
            </w:pPr>
            <w:r>
              <w:t>0,18</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 №31</w:t>
            </w:r>
          </w:p>
        </w:tc>
        <w:tc>
          <w:tcPr>
            <w:tcW w:w="1720" w:type="dxa"/>
          </w:tcPr>
          <w:p w:rsidR="001A11DF" w:rsidRDefault="00E96ACD">
            <w:pPr>
              <w:pStyle w:val="TableParagraph"/>
              <w:spacing w:before="13" w:line="250" w:lineRule="exact"/>
              <w:ind w:left="437" w:right="425"/>
            </w:pPr>
            <w:r>
              <w:t>1,78</w:t>
            </w:r>
          </w:p>
        </w:tc>
      </w:tr>
      <w:tr w:rsidR="001A11DF">
        <w:trPr>
          <w:trHeight w:val="282"/>
        </w:trPr>
        <w:tc>
          <w:tcPr>
            <w:tcW w:w="3646" w:type="dxa"/>
            <w:vMerge w:val="restart"/>
          </w:tcPr>
          <w:p w:rsidR="001A11DF" w:rsidRDefault="001A11DF">
            <w:pPr>
              <w:pStyle w:val="TableParagraph"/>
              <w:jc w:val="left"/>
              <w:rPr>
                <w:sz w:val="24"/>
              </w:rPr>
            </w:pPr>
          </w:p>
          <w:p w:rsidR="001A11DF" w:rsidRDefault="00E96ACD">
            <w:pPr>
              <w:pStyle w:val="TableParagraph"/>
              <w:spacing w:before="197"/>
              <w:ind w:left="107" w:right="173"/>
              <w:jc w:val="left"/>
            </w:pPr>
            <w:r>
              <w:t>Объем теплоносителя в системе те-плоснабжения,м.куб.</w:t>
            </w:r>
          </w:p>
        </w:tc>
        <w:tc>
          <w:tcPr>
            <w:tcW w:w="3274" w:type="dxa"/>
          </w:tcPr>
          <w:p w:rsidR="001A11DF" w:rsidRDefault="00E96ACD">
            <w:pPr>
              <w:pStyle w:val="TableParagraph"/>
              <w:spacing w:before="13" w:line="250" w:lineRule="exact"/>
              <w:ind w:left="100"/>
              <w:jc w:val="left"/>
            </w:pPr>
            <w:r>
              <w:t>БМК-4,0МВтул.Буланова</w:t>
            </w:r>
          </w:p>
        </w:tc>
        <w:tc>
          <w:tcPr>
            <w:tcW w:w="1720" w:type="dxa"/>
          </w:tcPr>
          <w:p w:rsidR="001A11DF" w:rsidRDefault="00E96ACD">
            <w:pPr>
              <w:pStyle w:val="TableParagraph"/>
              <w:spacing w:before="13" w:line="250" w:lineRule="exact"/>
              <w:ind w:left="437" w:right="425"/>
            </w:pPr>
            <w:r>
              <w:t>143,86</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5" w:line="248" w:lineRule="exact"/>
              <w:ind w:left="100"/>
              <w:jc w:val="left"/>
            </w:pPr>
            <w:r>
              <w:t>БМК-8,4МВтул.Дорожников</w:t>
            </w:r>
          </w:p>
        </w:tc>
        <w:tc>
          <w:tcPr>
            <w:tcW w:w="1720" w:type="dxa"/>
          </w:tcPr>
          <w:p w:rsidR="001A11DF" w:rsidRDefault="00E96ACD">
            <w:pPr>
              <w:pStyle w:val="TableParagraph"/>
              <w:spacing w:before="15" w:line="248" w:lineRule="exact"/>
              <w:ind w:left="437" w:right="425"/>
            </w:pPr>
            <w:r>
              <w:t>528,64</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5" w:line="248" w:lineRule="exact"/>
              <w:ind w:left="100"/>
              <w:jc w:val="left"/>
            </w:pPr>
            <w:r>
              <w:t>Котельная№33ул.Гагарина</w:t>
            </w:r>
          </w:p>
        </w:tc>
        <w:tc>
          <w:tcPr>
            <w:tcW w:w="1720" w:type="dxa"/>
          </w:tcPr>
          <w:p w:rsidR="001A11DF" w:rsidRDefault="00E96ACD">
            <w:pPr>
              <w:pStyle w:val="TableParagraph"/>
              <w:spacing w:before="15" w:line="248" w:lineRule="exact"/>
              <w:ind w:left="437" w:right="425"/>
            </w:pPr>
            <w:r>
              <w:t>10,87</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5" w:line="248" w:lineRule="exact"/>
              <w:ind w:left="100"/>
              <w:jc w:val="left"/>
            </w:pPr>
            <w:r>
              <w:t>Котельная №63</w:t>
            </w:r>
          </w:p>
        </w:tc>
        <w:tc>
          <w:tcPr>
            <w:tcW w:w="1720" w:type="dxa"/>
          </w:tcPr>
          <w:p w:rsidR="001A11DF" w:rsidRDefault="00E96ACD">
            <w:pPr>
              <w:pStyle w:val="TableParagraph"/>
              <w:spacing w:before="15" w:line="248" w:lineRule="exact"/>
              <w:ind w:left="437" w:right="425"/>
            </w:pPr>
            <w:r>
              <w:t>13,91</w:t>
            </w:r>
          </w:p>
        </w:tc>
      </w:tr>
      <w:tr w:rsidR="001A11DF">
        <w:trPr>
          <w:trHeight w:val="283"/>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5" w:line="248" w:lineRule="exact"/>
              <w:ind w:left="100"/>
              <w:jc w:val="left"/>
            </w:pPr>
            <w:r>
              <w:t>Котельная №31</w:t>
            </w:r>
          </w:p>
        </w:tc>
        <w:tc>
          <w:tcPr>
            <w:tcW w:w="1720" w:type="dxa"/>
          </w:tcPr>
          <w:p w:rsidR="001A11DF" w:rsidRDefault="00E96ACD">
            <w:pPr>
              <w:pStyle w:val="TableParagraph"/>
              <w:spacing w:before="15" w:line="248" w:lineRule="exact"/>
              <w:ind w:left="437" w:right="425"/>
            </w:pPr>
            <w:r>
              <w:t>134,18</w:t>
            </w:r>
          </w:p>
        </w:tc>
      </w:tr>
      <w:tr w:rsidR="001A11DF">
        <w:trPr>
          <w:trHeight w:val="285"/>
        </w:trPr>
        <w:tc>
          <w:tcPr>
            <w:tcW w:w="3646" w:type="dxa"/>
            <w:vMerge w:val="restart"/>
          </w:tcPr>
          <w:p w:rsidR="001A11DF" w:rsidRDefault="001A11DF">
            <w:pPr>
              <w:pStyle w:val="TableParagraph"/>
              <w:jc w:val="left"/>
              <w:rPr>
                <w:sz w:val="24"/>
              </w:rPr>
            </w:pPr>
          </w:p>
          <w:p w:rsidR="001A11DF" w:rsidRDefault="00E96ACD">
            <w:pPr>
              <w:pStyle w:val="TableParagraph"/>
              <w:spacing w:before="197"/>
              <w:ind w:left="107" w:right="440"/>
              <w:jc w:val="left"/>
            </w:pPr>
            <w:r>
              <w:t>Нормируемая утечка теплоноси-теля,м.куб./час</w:t>
            </w:r>
          </w:p>
        </w:tc>
        <w:tc>
          <w:tcPr>
            <w:tcW w:w="3274" w:type="dxa"/>
          </w:tcPr>
          <w:p w:rsidR="001A11DF" w:rsidRDefault="00E96ACD">
            <w:pPr>
              <w:pStyle w:val="TableParagraph"/>
              <w:spacing w:before="15" w:line="250" w:lineRule="exact"/>
              <w:ind w:left="100"/>
              <w:jc w:val="left"/>
            </w:pPr>
            <w:r>
              <w:t>БМК-4,0МВтул.Буланова</w:t>
            </w:r>
          </w:p>
        </w:tc>
        <w:tc>
          <w:tcPr>
            <w:tcW w:w="1720" w:type="dxa"/>
          </w:tcPr>
          <w:p w:rsidR="001A11DF" w:rsidRDefault="00E96ACD">
            <w:pPr>
              <w:pStyle w:val="TableParagraph"/>
              <w:spacing w:before="15" w:line="250" w:lineRule="exact"/>
              <w:ind w:left="437" w:right="425"/>
            </w:pPr>
            <w:r>
              <w:t>0,36</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БМК-8,4МВтул.Дорожников</w:t>
            </w:r>
          </w:p>
        </w:tc>
        <w:tc>
          <w:tcPr>
            <w:tcW w:w="1720" w:type="dxa"/>
          </w:tcPr>
          <w:p w:rsidR="001A11DF" w:rsidRDefault="00E96ACD">
            <w:pPr>
              <w:pStyle w:val="TableParagraph"/>
              <w:spacing w:before="13" w:line="250" w:lineRule="exact"/>
              <w:ind w:left="437" w:right="425"/>
            </w:pPr>
            <w:r>
              <w:t>1,32</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Котельная№33, ул.Гагарина</w:t>
            </w:r>
          </w:p>
        </w:tc>
        <w:tc>
          <w:tcPr>
            <w:tcW w:w="1720" w:type="dxa"/>
          </w:tcPr>
          <w:p w:rsidR="001A11DF" w:rsidRDefault="00E96ACD">
            <w:pPr>
              <w:pStyle w:val="TableParagraph"/>
              <w:spacing w:before="13" w:line="250" w:lineRule="exact"/>
              <w:ind w:left="437" w:right="425"/>
            </w:pPr>
            <w:r>
              <w:t>0,03</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 №63</w:t>
            </w:r>
          </w:p>
        </w:tc>
        <w:tc>
          <w:tcPr>
            <w:tcW w:w="1720" w:type="dxa"/>
          </w:tcPr>
          <w:p w:rsidR="001A11DF" w:rsidRDefault="00E96ACD">
            <w:pPr>
              <w:pStyle w:val="TableParagraph"/>
              <w:spacing w:before="13" w:line="250" w:lineRule="exact"/>
              <w:ind w:left="437" w:right="425"/>
            </w:pPr>
            <w:r>
              <w:t>0,03</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 №31</w:t>
            </w:r>
          </w:p>
        </w:tc>
        <w:tc>
          <w:tcPr>
            <w:tcW w:w="1720" w:type="dxa"/>
          </w:tcPr>
          <w:p w:rsidR="001A11DF" w:rsidRDefault="00E96ACD">
            <w:pPr>
              <w:pStyle w:val="TableParagraph"/>
              <w:spacing w:before="13" w:line="250" w:lineRule="exact"/>
              <w:ind w:left="437" w:right="425"/>
            </w:pPr>
            <w:r>
              <w:t>0,34</w:t>
            </w:r>
          </w:p>
        </w:tc>
      </w:tr>
      <w:tr w:rsidR="001A11DF">
        <w:trPr>
          <w:trHeight w:val="282"/>
        </w:trPr>
        <w:tc>
          <w:tcPr>
            <w:tcW w:w="3646" w:type="dxa"/>
            <w:vMerge w:val="restart"/>
          </w:tcPr>
          <w:p w:rsidR="001A11DF" w:rsidRDefault="001A11DF">
            <w:pPr>
              <w:pStyle w:val="TableParagraph"/>
              <w:spacing w:before="1"/>
              <w:jc w:val="left"/>
              <w:rPr>
                <w:sz w:val="30"/>
              </w:rPr>
            </w:pPr>
          </w:p>
          <w:p w:rsidR="001A11DF" w:rsidRDefault="00E96ACD">
            <w:pPr>
              <w:pStyle w:val="TableParagraph"/>
              <w:ind w:left="107" w:right="377"/>
              <w:jc w:val="left"/>
            </w:pPr>
            <w:r>
              <w:t>Расчетный расход теплоносителядляподпитки тепловыхсетей,</w:t>
            </w:r>
          </w:p>
          <w:p w:rsidR="001A11DF" w:rsidRDefault="00E96ACD">
            <w:pPr>
              <w:pStyle w:val="TableParagraph"/>
              <w:spacing w:before="1"/>
              <w:ind w:left="107"/>
              <w:jc w:val="left"/>
            </w:pPr>
            <w:r>
              <w:t>м.куб./час</w:t>
            </w:r>
          </w:p>
        </w:tc>
        <w:tc>
          <w:tcPr>
            <w:tcW w:w="3274" w:type="dxa"/>
          </w:tcPr>
          <w:p w:rsidR="001A11DF" w:rsidRDefault="00E96ACD">
            <w:pPr>
              <w:pStyle w:val="TableParagraph"/>
              <w:spacing w:before="13" w:line="250" w:lineRule="exact"/>
              <w:ind w:left="100"/>
              <w:jc w:val="left"/>
            </w:pPr>
            <w:r>
              <w:t>БМК-4,0МВтул.Буланова</w:t>
            </w:r>
          </w:p>
        </w:tc>
        <w:tc>
          <w:tcPr>
            <w:tcW w:w="1720" w:type="dxa"/>
          </w:tcPr>
          <w:p w:rsidR="001A11DF" w:rsidRDefault="00E96ACD">
            <w:pPr>
              <w:pStyle w:val="TableParagraph"/>
              <w:spacing w:before="13" w:line="250" w:lineRule="exact"/>
              <w:ind w:left="437" w:right="425"/>
            </w:pPr>
            <w:r>
              <w:t>1,1</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БМК-8,4МВтул.Дорожников</w:t>
            </w:r>
          </w:p>
        </w:tc>
        <w:tc>
          <w:tcPr>
            <w:tcW w:w="1720" w:type="dxa"/>
          </w:tcPr>
          <w:p w:rsidR="001A11DF" w:rsidRDefault="00E96ACD">
            <w:pPr>
              <w:pStyle w:val="TableParagraph"/>
              <w:spacing w:before="13" w:line="250" w:lineRule="exact"/>
              <w:ind w:left="437" w:right="425"/>
            </w:pPr>
            <w:r>
              <w:t>3,96</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3" w:line="250" w:lineRule="exact"/>
              <w:ind w:left="100"/>
              <w:jc w:val="left"/>
            </w:pPr>
            <w:r>
              <w:t>Котельная№33, ул.Гагарина</w:t>
            </w:r>
          </w:p>
        </w:tc>
        <w:tc>
          <w:tcPr>
            <w:tcW w:w="1720" w:type="dxa"/>
          </w:tcPr>
          <w:p w:rsidR="001A11DF" w:rsidRDefault="00E96ACD">
            <w:pPr>
              <w:pStyle w:val="TableParagraph"/>
              <w:spacing w:before="13" w:line="250" w:lineRule="exact"/>
              <w:ind w:left="437" w:right="425"/>
            </w:pPr>
            <w:r>
              <w:t>0,08</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5" w:line="248" w:lineRule="exact"/>
              <w:ind w:left="100"/>
              <w:jc w:val="left"/>
            </w:pPr>
            <w:r>
              <w:t>Котельная №63</w:t>
            </w:r>
          </w:p>
        </w:tc>
        <w:tc>
          <w:tcPr>
            <w:tcW w:w="1720" w:type="dxa"/>
          </w:tcPr>
          <w:p w:rsidR="001A11DF" w:rsidRDefault="00E96ACD">
            <w:pPr>
              <w:pStyle w:val="TableParagraph"/>
              <w:spacing w:before="15" w:line="248" w:lineRule="exact"/>
              <w:ind w:left="437" w:right="425"/>
            </w:pPr>
            <w:r>
              <w:t>0,1</w:t>
            </w:r>
          </w:p>
        </w:tc>
      </w:tr>
      <w:tr w:rsidR="001A11DF">
        <w:trPr>
          <w:trHeight w:val="282"/>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15" w:line="248" w:lineRule="exact"/>
              <w:ind w:left="100"/>
              <w:jc w:val="left"/>
            </w:pPr>
            <w:r>
              <w:t>Котельная №31</w:t>
            </w:r>
          </w:p>
        </w:tc>
        <w:tc>
          <w:tcPr>
            <w:tcW w:w="1720" w:type="dxa"/>
          </w:tcPr>
          <w:p w:rsidR="001A11DF" w:rsidRDefault="00E96ACD">
            <w:pPr>
              <w:pStyle w:val="TableParagraph"/>
              <w:spacing w:before="15" w:line="248" w:lineRule="exact"/>
              <w:ind w:left="437" w:right="425"/>
            </w:pPr>
            <w:r>
              <w:t>1,01</w:t>
            </w:r>
          </w:p>
        </w:tc>
      </w:tr>
    </w:tbl>
    <w:p w:rsidR="001A11DF" w:rsidRDefault="001A11DF">
      <w:pPr>
        <w:pStyle w:val="a3"/>
        <w:spacing w:before="10"/>
        <w:jc w:val="left"/>
        <w:rPr>
          <w:sz w:val="23"/>
        </w:rPr>
      </w:pPr>
    </w:p>
    <w:p w:rsidR="001A11DF" w:rsidRDefault="00E96ACD">
      <w:pPr>
        <w:pStyle w:val="a3"/>
        <w:ind w:left="242" w:firstLine="707"/>
        <w:jc w:val="left"/>
      </w:pPr>
      <w:r>
        <w:t>Порезультатамвыполненныхрасчетовпосостояниюна202</w:t>
      </w:r>
      <w:r w:rsidR="00D15C39">
        <w:t>3</w:t>
      </w:r>
      <w:r>
        <w:t>годобъемподпиткитепловыхсетей составит:</w:t>
      </w:r>
    </w:p>
    <w:p w:rsidR="001A11DF" w:rsidRDefault="00E96ACD">
      <w:pPr>
        <w:pStyle w:val="a5"/>
        <w:numPr>
          <w:ilvl w:val="0"/>
          <w:numId w:val="29"/>
        </w:numPr>
        <w:tabs>
          <w:tab w:val="left" w:pos="1090"/>
        </w:tabs>
        <w:spacing w:before="1"/>
        <w:ind w:left="1089" w:hanging="140"/>
        <w:jc w:val="left"/>
        <w:rPr>
          <w:sz w:val="24"/>
        </w:rPr>
      </w:pPr>
      <w:r>
        <w:rPr>
          <w:sz w:val="24"/>
        </w:rPr>
        <w:t>БМК-4,0МВтул.Буланова-1,1м.куб./час;</w:t>
      </w:r>
    </w:p>
    <w:p w:rsidR="001A11DF" w:rsidRDefault="00E96ACD">
      <w:pPr>
        <w:pStyle w:val="a5"/>
        <w:numPr>
          <w:ilvl w:val="0"/>
          <w:numId w:val="29"/>
        </w:numPr>
        <w:tabs>
          <w:tab w:val="left" w:pos="1090"/>
        </w:tabs>
        <w:ind w:left="1089" w:hanging="140"/>
        <w:jc w:val="left"/>
        <w:rPr>
          <w:sz w:val="24"/>
        </w:rPr>
      </w:pPr>
      <w:r>
        <w:rPr>
          <w:sz w:val="24"/>
        </w:rPr>
        <w:t>БМК-8,4МВтул.Дорожников-3,96м.куб./час;</w:t>
      </w:r>
    </w:p>
    <w:p w:rsidR="001A11DF" w:rsidRDefault="00E96ACD">
      <w:pPr>
        <w:pStyle w:val="a5"/>
        <w:numPr>
          <w:ilvl w:val="0"/>
          <w:numId w:val="29"/>
        </w:numPr>
        <w:tabs>
          <w:tab w:val="left" w:pos="1090"/>
        </w:tabs>
        <w:ind w:left="1089" w:hanging="140"/>
        <w:jc w:val="left"/>
        <w:rPr>
          <w:sz w:val="24"/>
        </w:rPr>
      </w:pPr>
      <w:r>
        <w:rPr>
          <w:sz w:val="24"/>
        </w:rPr>
        <w:t>котельная№33ул.Гагарина-0,08м.куб./час;</w:t>
      </w:r>
    </w:p>
    <w:p w:rsidR="001A11DF" w:rsidRDefault="00E96ACD">
      <w:pPr>
        <w:pStyle w:val="a5"/>
        <w:numPr>
          <w:ilvl w:val="0"/>
          <w:numId w:val="29"/>
        </w:numPr>
        <w:tabs>
          <w:tab w:val="left" w:pos="1090"/>
        </w:tabs>
        <w:ind w:left="1089" w:hanging="140"/>
        <w:jc w:val="left"/>
        <w:rPr>
          <w:sz w:val="24"/>
        </w:rPr>
      </w:pPr>
      <w:r>
        <w:rPr>
          <w:sz w:val="24"/>
        </w:rPr>
        <w:t>котельная№63 -0,1м.куб./час;</w:t>
      </w:r>
    </w:p>
    <w:p w:rsidR="001A11DF" w:rsidRDefault="00E96ACD">
      <w:pPr>
        <w:pStyle w:val="a5"/>
        <w:numPr>
          <w:ilvl w:val="0"/>
          <w:numId w:val="29"/>
        </w:numPr>
        <w:tabs>
          <w:tab w:val="left" w:pos="1090"/>
        </w:tabs>
        <w:ind w:left="1089" w:hanging="140"/>
        <w:jc w:val="left"/>
        <w:rPr>
          <w:sz w:val="24"/>
        </w:rPr>
      </w:pPr>
      <w:r>
        <w:rPr>
          <w:sz w:val="24"/>
        </w:rPr>
        <w:t>котельная№31 д.Рапполово -1,01м.куб./час;</w:t>
      </w:r>
    </w:p>
    <w:p w:rsidR="001A11DF" w:rsidRDefault="001A11DF">
      <w:pPr>
        <w:rPr>
          <w:sz w:val="24"/>
        </w:rPr>
        <w:sectPr w:rsidR="001A11DF">
          <w:pgSz w:w="11910" w:h="16840"/>
          <w:pgMar w:top="1360" w:right="440" w:bottom="1040" w:left="1460" w:header="718" w:footer="852" w:gutter="0"/>
          <w:cols w:space="720"/>
        </w:sectPr>
      </w:pPr>
    </w:p>
    <w:p w:rsidR="001A11DF" w:rsidRDefault="00E96ACD">
      <w:pPr>
        <w:pStyle w:val="1"/>
        <w:numPr>
          <w:ilvl w:val="3"/>
          <w:numId w:val="30"/>
        </w:numPr>
        <w:tabs>
          <w:tab w:val="left" w:pos="1049"/>
        </w:tabs>
        <w:spacing w:before="80"/>
        <w:ind w:right="121" w:firstLine="0"/>
      </w:pPr>
      <w:r>
        <w:lastRenderedPageBreak/>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аварийныхрежимахсистемтеплоснабжения</w:t>
      </w:r>
    </w:p>
    <w:p w:rsidR="001A11DF" w:rsidRDefault="001A11DF">
      <w:pPr>
        <w:pStyle w:val="a3"/>
        <w:jc w:val="left"/>
        <w:rPr>
          <w:b/>
        </w:rPr>
      </w:pPr>
    </w:p>
    <w:p w:rsidR="001A11DF" w:rsidRDefault="00E96ACD">
      <w:pPr>
        <w:pStyle w:val="a3"/>
        <w:ind w:left="242" w:right="121" w:firstLine="707"/>
      </w:pPr>
      <w: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которойпринимается в количестве 2% объема воды в трубопроводах тепловых сетей и присоединенныхк нимсистемах отопленияи вентиляции зданий.</w:t>
      </w:r>
    </w:p>
    <w:p w:rsidR="001A11DF" w:rsidRDefault="00E96ACD">
      <w:pPr>
        <w:pStyle w:val="a3"/>
        <w:ind w:left="242" w:right="121" w:firstLine="707"/>
      </w:pPr>
      <w: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режимахработы системытеплоснабжения приведенывтаблице2.1.20.</w:t>
      </w:r>
    </w:p>
    <w:p w:rsidR="001A11DF" w:rsidRDefault="00E96ACD">
      <w:pPr>
        <w:pStyle w:val="2"/>
        <w:spacing w:before="216"/>
        <w:ind w:left="858" w:right="749"/>
      </w:pPr>
      <w:r>
        <w:t>Балансы производительности водоподготовительных установок источниковтепловой энергии для компенсации потерь теплоносителя в аварийных режимах работы</w:t>
      </w:r>
    </w:p>
    <w:p w:rsidR="001A11DF" w:rsidRDefault="001A11DF">
      <w:pPr>
        <w:pStyle w:val="a3"/>
        <w:spacing w:before="4"/>
        <w:jc w:val="left"/>
        <w:rPr>
          <w:b/>
          <w:i/>
          <w:sz w:val="14"/>
        </w:rPr>
      </w:pPr>
    </w:p>
    <w:p w:rsidR="001A11DF" w:rsidRDefault="00E96ACD">
      <w:pPr>
        <w:pStyle w:val="a3"/>
        <w:spacing w:before="90"/>
        <w:ind w:right="732"/>
        <w:jc w:val="right"/>
      </w:pPr>
      <w:r>
        <w:t>Таблица2.1.20.</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6"/>
        <w:gridCol w:w="3274"/>
        <w:gridCol w:w="1720"/>
      </w:tblGrid>
      <w:tr w:rsidR="001A11DF">
        <w:trPr>
          <w:trHeight w:val="340"/>
        </w:trPr>
        <w:tc>
          <w:tcPr>
            <w:tcW w:w="3646" w:type="dxa"/>
          </w:tcPr>
          <w:p w:rsidR="001A11DF" w:rsidRDefault="00E96ACD">
            <w:pPr>
              <w:pStyle w:val="TableParagraph"/>
              <w:spacing w:before="41"/>
              <w:ind w:left="107"/>
              <w:jc w:val="left"/>
            </w:pPr>
            <w:r>
              <w:t>Показатель</w:t>
            </w:r>
          </w:p>
        </w:tc>
        <w:tc>
          <w:tcPr>
            <w:tcW w:w="3274" w:type="dxa"/>
          </w:tcPr>
          <w:p w:rsidR="001A11DF" w:rsidRDefault="00E96ACD">
            <w:pPr>
              <w:pStyle w:val="TableParagraph"/>
              <w:spacing w:before="41"/>
              <w:ind w:left="100"/>
              <w:jc w:val="left"/>
            </w:pPr>
            <w:r>
              <w:t>Источниктепловойэнергии</w:t>
            </w:r>
          </w:p>
        </w:tc>
        <w:tc>
          <w:tcPr>
            <w:tcW w:w="1720" w:type="dxa"/>
          </w:tcPr>
          <w:p w:rsidR="001A11DF" w:rsidRDefault="00E96ACD">
            <w:pPr>
              <w:pStyle w:val="TableParagraph"/>
              <w:spacing w:before="41"/>
              <w:ind w:left="437" w:right="426"/>
            </w:pPr>
            <w:r>
              <w:t>2022год</w:t>
            </w:r>
          </w:p>
        </w:tc>
      </w:tr>
      <w:tr w:rsidR="001A11DF">
        <w:trPr>
          <w:trHeight w:val="340"/>
        </w:trPr>
        <w:tc>
          <w:tcPr>
            <w:tcW w:w="3646" w:type="dxa"/>
            <w:vMerge w:val="restart"/>
          </w:tcPr>
          <w:p w:rsidR="001A11DF" w:rsidRDefault="001A11DF">
            <w:pPr>
              <w:pStyle w:val="TableParagraph"/>
              <w:jc w:val="left"/>
              <w:rPr>
                <w:sz w:val="24"/>
              </w:rPr>
            </w:pPr>
          </w:p>
          <w:p w:rsidR="001A11DF" w:rsidRDefault="001A11DF">
            <w:pPr>
              <w:pStyle w:val="TableParagraph"/>
              <w:spacing w:before="5"/>
              <w:jc w:val="left"/>
              <w:rPr>
                <w:sz w:val="29"/>
              </w:rPr>
            </w:pPr>
          </w:p>
          <w:p w:rsidR="001A11DF" w:rsidRDefault="00E96ACD">
            <w:pPr>
              <w:pStyle w:val="TableParagraph"/>
              <w:ind w:left="107" w:right="173"/>
              <w:jc w:val="left"/>
            </w:pPr>
            <w:r>
              <w:t>Объем теплоносителя в системе те-плоснабжения,м.куб.</w:t>
            </w:r>
          </w:p>
        </w:tc>
        <w:tc>
          <w:tcPr>
            <w:tcW w:w="3274" w:type="dxa"/>
          </w:tcPr>
          <w:p w:rsidR="001A11DF" w:rsidRDefault="00E96ACD">
            <w:pPr>
              <w:pStyle w:val="TableParagraph"/>
              <w:spacing w:before="41"/>
              <w:ind w:left="100"/>
              <w:jc w:val="left"/>
            </w:pPr>
            <w:r>
              <w:t>БМК-4,0МВтул.Буланова</w:t>
            </w:r>
          </w:p>
        </w:tc>
        <w:tc>
          <w:tcPr>
            <w:tcW w:w="1720" w:type="dxa"/>
          </w:tcPr>
          <w:p w:rsidR="001A11DF" w:rsidRDefault="00E96ACD">
            <w:pPr>
              <w:pStyle w:val="TableParagraph"/>
              <w:spacing w:before="41"/>
              <w:ind w:left="437" w:right="425"/>
            </w:pPr>
            <w:r>
              <w:t>143,9</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1"/>
              <w:ind w:left="100"/>
              <w:jc w:val="left"/>
            </w:pPr>
            <w:r>
              <w:t>БМК-8,4МВтул.Дорожников</w:t>
            </w:r>
          </w:p>
        </w:tc>
        <w:tc>
          <w:tcPr>
            <w:tcW w:w="1720" w:type="dxa"/>
          </w:tcPr>
          <w:p w:rsidR="001A11DF" w:rsidRDefault="00E96ACD">
            <w:pPr>
              <w:pStyle w:val="TableParagraph"/>
              <w:spacing w:before="41"/>
              <w:ind w:left="437" w:right="425"/>
            </w:pPr>
            <w:r>
              <w:t>528,6</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1"/>
              <w:ind w:left="100"/>
              <w:jc w:val="left"/>
            </w:pPr>
            <w:r>
              <w:t>Котельная№33ул.Гагарина</w:t>
            </w:r>
          </w:p>
        </w:tc>
        <w:tc>
          <w:tcPr>
            <w:tcW w:w="1720" w:type="dxa"/>
          </w:tcPr>
          <w:p w:rsidR="001A11DF" w:rsidRDefault="00E96ACD">
            <w:pPr>
              <w:pStyle w:val="TableParagraph"/>
              <w:spacing w:before="41"/>
              <w:ind w:left="437" w:right="425"/>
            </w:pPr>
            <w:r>
              <w:t>10,9</w:t>
            </w:r>
          </w:p>
        </w:tc>
      </w:tr>
      <w:tr w:rsidR="001A11DF">
        <w:trPr>
          <w:trHeight w:val="338"/>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1"/>
              <w:ind w:left="100"/>
              <w:jc w:val="left"/>
            </w:pPr>
            <w:r>
              <w:t>Котельная №63</w:t>
            </w:r>
          </w:p>
        </w:tc>
        <w:tc>
          <w:tcPr>
            <w:tcW w:w="1720" w:type="dxa"/>
          </w:tcPr>
          <w:p w:rsidR="001A11DF" w:rsidRDefault="00E96ACD">
            <w:pPr>
              <w:pStyle w:val="TableParagraph"/>
              <w:spacing w:before="41"/>
              <w:ind w:left="437" w:right="425"/>
            </w:pPr>
            <w:r>
              <w:t>13,9</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4"/>
              <w:ind w:left="100"/>
              <w:jc w:val="left"/>
            </w:pPr>
            <w:r>
              <w:t>Котельная №31</w:t>
            </w:r>
          </w:p>
        </w:tc>
        <w:tc>
          <w:tcPr>
            <w:tcW w:w="1720" w:type="dxa"/>
          </w:tcPr>
          <w:p w:rsidR="001A11DF" w:rsidRDefault="00E96ACD">
            <w:pPr>
              <w:pStyle w:val="TableParagraph"/>
              <w:spacing w:before="44"/>
              <w:ind w:left="437" w:right="425"/>
            </w:pPr>
            <w:r>
              <w:t>134,2</w:t>
            </w:r>
          </w:p>
        </w:tc>
      </w:tr>
      <w:tr w:rsidR="001A11DF">
        <w:trPr>
          <w:trHeight w:val="340"/>
        </w:trPr>
        <w:tc>
          <w:tcPr>
            <w:tcW w:w="3646" w:type="dxa"/>
            <w:vMerge w:val="restart"/>
          </w:tcPr>
          <w:p w:rsidR="001A11DF" w:rsidRDefault="001A11DF">
            <w:pPr>
              <w:pStyle w:val="TableParagraph"/>
              <w:jc w:val="left"/>
              <w:rPr>
                <w:sz w:val="24"/>
              </w:rPr>
            </w:pPr>
          </w:p>
          <w:p w:rsidR="001A11DF" w:rsidRDefault="00E96ACD">
            <w:pPr>
              <w:pStyle w:val="TableParagraph"/>
              <w:spacing w:before="214"/>
              <w:ind w:left="107" w:right="229"/>
              <w:jc w:val="both"/>
            </w:pPr>
            <w:r>
              <w:t>Аварийная подпитка химически необработанной и недеаэрированнойводой,м.куб./час</w:t>
            </w:r>
          </w:p>
        </w:tc>
        <w:tc>
          <w:tcPr>
            <w:tcW w:w="3274" w:type="dxa"/>
          </w:tcPr>
          <w:p w:rsidR="001A11DF" w:rsidRDefault="00E96ACD">
            <w:pPr>
              <w:pStyle w:val="TableParagraph"/>
              <w:spacing w:before="41"/>
              <w:ind w:left="100"/>
              <w:jc w:val="left"/>
            </w:pPr>
            <w:r>
              <w:t>БМК-4,0МВтул.Буланова</w:t>
            </w:r>
          </w:p>
        </w:tc>
        <w:tc>
          <w:tcPr>
            <w:tcW w:w="1720" w:type="dxa"/>
          </w:tcPr>
          <w:p w:rsidR="001A11DF" w:rsidRDefault="00E96ACD">
            <w:pPr>
              <w:pStyle w:val="TableParagraph"/>
              <w:spacing w:before="41"/>
              <w:ind w:left="437" w:right="425"/>
            </w:pPr>
            <w:r>
              <w:t>2,9</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1"/>
              <w:ind w:left="100"/>
              <w:jc w:val="left"/>
            </w:pPr>
            <w:r>
              <w:t>БМК-8,4МВтул.Дорожников</w:t>
            </w:r>
          </w:p>
        </w:tc>
        <w:tc>
          <w:tcPr>
            <w:tcW w:w="1720" w:type="dxa"/>
          </w:tcPr>
          <w:p w:rsidR="001A11DF" w:rsidRDefault="00E96ACD">
            <w:pPr>
              <w:pStyle w:val="TableParagraph"/>
              <w:spacing w:before="41"/>
              <w:ind w:left="437" w:right="425"/>
            </w:pPr>
            <w:r>
              <w:t>10,6</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1"/>
              <w:ind w:left="100"/>
              <w:jc w:val="left"/>
            </w:pPr>
            <w:r>
              <w:t>Котельная№33ул.Гагарина</w:t>
            </w:r>
          </w:p>
        </w:tc>
        <w:tc>
          <w:tcPr>
            <w:tcW w:w="1720" w:type="dxa"/>
          </w:tcPr>
          <w:p w:rsidR="001A11DF" w:rsidRDefault="00E96ACD">
            <w:pPr>
              <w:pStyle w:val="TableParagraph"/>
              <w:spacing w:before="41"/>
              <w:ind w:left="437" w:right="425"/>
            </w:pPr>
            <w:r>
              <w:t>0,2</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2"/>
              <w:ind w:left="100"/>
              <w:jc w:val="left"/>
            </w:pPr>
            <w:r>
              <w:t>Котельная №63</w:t>
            </w:r>
          </w:p>
        </w:tc>
        <w:tc>
          <w:tcPr>
            <w:tcW w:w="1720" w:type="dxa"/>
          </w:tcPr>
          <w:p w:rsidR="001A11DF" w:rsidRDefault="00E96ACD">
            <w:pPr>
              <w:pStyle w:val="TableParagraph"/>
              <w:spacing w:before="42"/>
              <w:ind w:left="437" w:right="425"/>
            </w:pPr>
            <w:r>
              <w:t>0,3</w:t>
            </w:r>
          </w:p>
        </w:tc>
      </w:tr>
      <w:tr w:rsidR="001A11DF">
        <w:trPr>
          <w:trHeight w:val="340"/>
        </w:trPr>
        <w:tc>
          <w:tcPr>
            <w:tcW w:w="3646" w:type="dxa"/>
            <w:vMerge/>
            <w:tcBorders>
              <w:top w:val="nil"/>
            </w:tcBorders>
          </w:tcPr>
          <w:p w:rsidR="001A11DF" w:rsidRDefault="001A11DF">
            <w:pPr>
              <w:rPr>
                <w:sz w:val="2"/>
                <w:szCs w:val="2"/>
              </w:rPr>
            </w:pPr>
          </w:p>
        </w:tc>
        <w:tc>
          <w:tcPr>
            <w:tcW w:w="3274" w:type="dxa"/>
          </w:tcPr>
          <w:p w:rsidR="001A11DF" w:rsidRDefault="00E96ACD">
            <w:pPr>
              <w:pStyle w:val="TableParagraph"/>
              <w:spacing w:before="41"/>
              <w:ind w:left="100"/>
              <w:jc w:val="left"/>
            </w:pPr>
            <w:r>
              <w:t>Котельная №31</w:t>
            </w:r>
          </w:p>
        </w:tc>
        <w:tc>
          <w:tcPr>
            <w:tcW w:w="1720" w:type="dxa"/>
          </w:tcPr>
          <w:p w:rsidR="001A11DF" w:rsidRDefault="00E96ACD">
            <w:pPr>
              <w:pStyle w:val="TableParagraph"/>
              <w:spacing w:before="41"/>
              <w:ind w:left="437" w:right="425"/>
            </w:pPr>
            <w:r>
              <w:t>2,7</w:t>
            </w:r>
          </w:p>
        </w:tc>
      </w:tr>
    </w:tbl>
    <w:p w:rsidR="001A11DF" w:rsidRDefault="001A11DF">
      <w:pPr>
        <w:pStyle w:val="a3"/>
        <w:spacing w:before="10"/>
        <w:jc w:val="left"/>
        <w:rPr>
          <w:sz w:val="23"/>
        </w:rPr>
      </w:pPr>
    </w:p>
    <w:p w:rsidR="001A11DF" w:rsidRDefault="00E96ACD">
      <w:pPr>
        <w:pStyle w:val="1"/>
        <w:numPr>
          <w:ilvl w:val="2"/>
          <w:numId w:val="53"/>
        </w:numPr>
        <w:tabs>
          <w:tab w:val="left" w:pos="859"/>
        </w:tabs>
        <w:ind w:left="242" w:right="121" w:firstLine="0"/>
      </w:pPr>
      <w:bookmarkStart w:id="85" w:name="_bookmark80"/>
      <w:bookmarkEnd w:id="85"/>
      <w:r>
        <w:t>Топливныебалансыисточниковтепловойэнергииисистемаобеспечениятопливом</w:t>
      </w:r>
    </w:p>
    <w:p w:rsidR="001A11DF" w:rsidRDefault="00E96ACD">
      <w:pPr>
        <w:pStyle w:val="a3"/>
        <w:ind w:left="242" w:right="119" w:firstLine="707"/>
      </w:pPr>
      <w:r>
        <w:t>На момент актуализации Схемы теплоснабжения изменений видов котельно-печноготоплива по сравнению с приведенными,в утвержденной схеме теплоснабжениямуниципальногообразования«Токсовскоегородскоепоселение» от202</w:t>
      </w:r>
      <w:r w:rsidR="00D15C39">
        <w:t>2</w:t>
      </w:r>
      <w:r>
        <w:t xml:space="preserve"> года нет.</w:t>
      </w:r>
    </w:p>
    <w:p w:rsidR="001A11DF" w:rsidRDefault="001A11DF">
      <w:pPr>
        <w:pStyle w:val="a3"/>
        <w:spacing w:before="9"/>
        <w:jc w:val="left"/>
        <w:rPr>
          <w:sz w:val="23"/>
        </w:rPr>
      </w:pPr>
    </w:p>
    <w:p w:rsidR="001A11DF" w:rsidRDefault="00E96ACD">
      <w:pPr>
        <w:pStyle w:val="1"/>
        <w:numPr>
          <w:ilvl w:val="3"/>
          <w:numId w:val="28"/>
        </w:numPr>
        <w:tabs>
          <w:tab w:val="left" w:pos="1065"/>
        </w:tabs>
        <w:spacing w:before="1"/>
        <w:ind w:right="130" w:firstLine="0"/>
      </w:pPr>
      <w:r>
        <w:t>Описаниевидовиколичестваиспользуемогоосновноготопливадлякаждогоисточникатепловойэнергии</w:t>
      </w:r>
    </w:p>
    <w:p w:rsidR="001A11DF" w:rsidRDefault="001A11DF">
      <w:pPr>
        <w:pStyle w:val="a3"/>
        <w:spacing w:before="11"/>
        <w:jc w:val="left"/>
        <w:rPr>
          <w:b/>
          <w:sz w:val="23"/>
        </w:rPr>
      </w:pPr>
    </w:p>
    <w:p w:rsidR="001A11DF" w:rsidRDefault="00E96ACD">
      <w:pPr>
        <w:pStyle w:val="a3"/>
        <w:ind w:left="242" w:right="123" w:firstLine="707"/>
      </w:pPr>
      <w:r>
        <w:t>В качестве котельно-печного топлива источники централизованного теплоснабжениямуниципального образования «Токсовское городское поселение» используют природный газ,угольи мазут.</w:t>
      </w:r>
    </w:p>
    <w:p w:rsidR="001A11DF" w:rsidRDefault="00E96ACD">
      <w:pPr>
        <w:pStyle w:val="a3"/>
        <w:spacing w:before="1"/>
        <w:ind w:left="950"/>
      </w:pPr>
      <w:r>
        <w:t>Потреблениетопливавтечениигодасоставляет:</w:t>
      </w:r>
    </w:p>
    <w:p w:rsidR="001A11DF" w:rsidRDefault="00E96ACD">
      <w:pPr>
        <w:pStyle w:val="a5"/>
        <w:numPr>
          <w:ilvl w:val="0"/>
          <w:numId w:val="27"/>
        </w:numPr>
        <w:tabs>
          <w:tab w:val="left" w:pos="1097"/>
        </w:tabs>
        <w:ind w:right="129" w:firstLine="707"/>
        <w:rPr>
          <w:sz w:val="24"/>
        </w:rPr>
      </w:pPr>
      <w:r>
        <w:rPr>
          <w:sz w:val="24"/>
        </w:rPr>
        <w:t>БМК-4,0 МВт ул. Буланова - потребление природного газа составляет 1032 тыс. куб.м.(1190,5 т.у.т);</w:t>
      </w:r>
    </w:p>
    <w:p w:rsidR="001A11DF" w:rsidRDefault="00E96ACD">
      <w:pPr>
        <w:pStyle w:val="a5"/>
        <w:numPr>
          <w:ilvl w:val="0"/>
          <w:numId w:val="27"/>
        </w:numPr>
        <w:tabs>
          <w:tab w:val="left" w:pos="1111"/>
        </w:tabs>
        <w:ind w:right="122" w:firstLine="707"/>
        <w:rPr>
          <w:sz w:val="24"/>
        </w:rPr>
      </w:pPr>
      <w:r>
        <w:rPr>
          <w:sz w:val="24"/>
        </w:rPr>
        <w:t>БМК-8,4 МВт ул. Дорожников - потребление природного газа составляет 2820 тыс.куб. м.(3254 т.у.т);</w:t>
      </w:r>
    </w:p>
    <w:p w:rsidR="001A11DF" w:rsidRDefault="00E96ACD">
      <w:pPr>
        <w:pStyle w:val="a5"/>
        <w:numPr>
          <w:ilvl w:val="0"/>
          <w:numId w:val="27"/>
        </w:numPr>
        <w:tabs>
          <w:tab w:val="left" w:pos="1090"/>
        </w:tabs>
        <w:ind w:left="1089" w:hanging="140"/>
        <w:rPr>
          <w:sz w:val="24"/>
        </w:rPr>
      </w:pPr>
      <w:r>
        <w:rPr>
          <w:sz w:val="24"/>
        </w:rPr>
        <w:t>котельная№33ул.Гагарина-потреблениеуглясоставляет164,8тонн(142,9т.у.т);</w:t>
      </w:r>
    </w:p>
    <w:p w:rsidR="001A11DF" w:rsidRDefault="00E96ACD">
      <w:pPr>
        <w:pStyle w:val="a5"/>
        <w:numPr>
          <w:ilvl w:val="0"/>
          <w:numId w:val="27"/>
        </w:numPr>
        <w:tabs>
          <w:tab w:val="left" w:pos="1090"/>
        </w:tabs>
        <w:ind w:left="1089" w:hanging="140"/>
        <w:rPr>
          <w:sz w:val="24"/>
        </w:rPr>
      </w:pPr>
      <w:r>
        <w:rPr>
          <w:sz w:val="24"/>
        </w:rPr>
        <w:t>котельная№63-потреблениеуглясоставляет 49,4тонн (42,9т.у.т);</w:t>
      </w:r>
    </w:p>
    <w:p w:rsidR="001A11DF" w:rsidRDefault="001A11DF">
      <w:pPr>
        <w:jc w:val="both"/>
        <w:rPr>
          <w:sz w:val="24"/>
        </w:rPr>
        <w:sectPr w:rsidR="001A11DF">
          <w:pgSz w:w="11910" w:h="16840"/>
          <w:pgMar w:top="1360" w:right="440" w:bottom="1040" w:left="1460" w:header="718" w:footer="852" w:gutter="0"/>
          <w:cols w:space="720"/>
        </w:sectPr>
      </w:pPr>
    </w:p>
    <w:p w:rsidR="001A11DF" w:rsidRDefault="00E96ACD">
      <w:pPr>
        <w:pStyle w:val="a5"/>
        <w:numPr>
          <w:ilvl w:val="0"/>
          <w:numId w:val="27"/>
        </w:numPr>
        <w:tabs>
          <w:tab w:val="left" w:pos="1116"/>
        </w:tabs>
        <w:spacing w:before="80"/>
        <w:ind w:left="1115" w:hanging="166"/>
        <w:jc w:val="left"/>
        <w:rPr>
          <w:sz w:val="24"/>
        </w:rPr>
      </w:pPr>
      <w:r>
        <w:rPr>
          <w:sz w:val="24"/>
        </w:rPr>
        <w:lastRenderedPageBreak/>
        <w:t>котельная№31д.Рапполово-потреблениемазутасоставляет2476,6тонн(3392,9</w:t>
      </w:r>
    </w:p>
    <w:p w:rsidR="001A11DF" w:rsidRDefault="00E96ACD">
      <w:pPr>
        <w:pStyle w:val="a3"/>
        <w:ind w:left="242"/>
        <w:jc w:val="left"/>
      </w:pPr>
      <w:r>
        <w:t>т.у.т);</w:t>
      </w:r>
    </w:p>
    <w:p w:rsidR="001A11DF" w:rsidRDefault="001A11DF">
      <w:pPr>
        <w:pStyle w:val="a3"/>
        <w:spacing w:before="2"/>
        <w:jc w:val="left"/>
        <w:rPr>
          <w:sz w:val="16"/>
        </w:rPr>
      </w:pPr>
    </w:p>
    <w:p w:rsidR="001A11DF" w:rsidRDefault="00E96ACD">
      <w:pPr>
        <w:pStyle w:val="1"/>
        <w:numPr>
          <w:ilvl w:val="3"/>
          <w:numId w:val="28"/>
        </w:numPr>
        <w:tabs>
          <w:tab w:val="left" w:pos="1049"/>
        </w:tabs>
        <w:spacing w:before="90"/>
        <w:ind w:right="121" w:firstLine="0"/>
      </w:pPr>
      <w:r>
        <w:t>Описаниевидоврезервногоиаварийноготопливаивозможностиихобеспечениявсоответствииснормативнымитребованиями</w:t>
      </w:r>
    </w:p>
    <w:p w:rsidR="001A11DF" w:rsidRDefault="001A11DF">
      <w:pPr>
        <w:pStyle w:val="a3"/>
        <w:jc w:val="left"/>
        <w:rPr>
          <w:b/>
        </w:rPr>
      </w:pPr>
    </w:p>
    <w:p w:rsidR="001A11DF" w:rsidRDefault="00E96ACD">
      <w:pPr>
        <w:pStyle w:val="a3"/>
        <w:ind w:left="242" w:right="119" w:firstLine="707"/>
      </w:pPr>
      <w:r>
        <w:t>Бесперебойное теплоснабжение в случае ограничения в поставках топлива для котельныхосуществляетсясогласноПриказаМинистерстваэнергетикиРФот10.08.2012г.</w:t>
      </w:r>
    </w:p>
    <w:p w:rsidR="001A11DF" w:rsidRDefault="00E96ACD">
      <w:pPr>
        <w:pStyle w:val="a3"/>
        <w:ind w:left="242" w:right="124"/>
      </w:pPr>
      <w:r>
        <w:t>№377 «О порядке определения нормативов технологических потерь при передаче тепловойэнергии, теплоносителя, нормативов удельного расхода топлива при производстве тепловойэнергии, нормативов запасов топлива на источниках тепловой энергии (за исключением источниковтепловойэнергии,функционирующихврежимекомбинированнойвыработкиэлектрическойитепловойэнергии),втомчислевцеляхгосударственногорегулированияцен(тарифов) всферетеплоснабжения".</w:t>
      </w:r>
    </w:p>
    <w:p w:rsidR="001A11DF" w:rsidRDefault="00E96ACD">
      <w:pPr>
        <w:pStyle w:val="a3"/>
        <w:ind w:left="242" w:right="121" w:firstLine="707"/>
      </w:pPr>
      <w:r>
        <w:t>Норматив запасов топлива на котельных рассчитывается как запас основного и резервного видов топлива (далее - ОНЗТ) и определяется по сумме объемов неснижаемогонормативного запаса топлива (далее - ННЗТ) и нормативного эксплуатационного запаса топлива(далее-НЭЗТ).</w:t>
      </w:r>
    </w:p>
    <w:p w:rsidR="001A11DF" w:rsidRDefault="00E96ACD">
      <w:pPr>
        <w:pStyle w:val="a3"/>
        <w:spacing w:before="1"/>
        <w:ind w:left="242" w:right="121" w:firstLine="707"/>
      </w:pPr>
      <w: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ме-сяцагода.</w:t>
      </w:r>
    </w:p>
    <w:p w:rsidR="001A11DF" w:rsidRDefault="00E96ACD">
      <w:pPr>
        <w:pStyle w:val="a3"/>
        <w:ind w:left="950"/>
      </w:pPr>
      <w:r>
        <w:t>ВрасчетеННЗТучитываютсяследующиеобъекты:</w:t>
      </w:r>
    </w:p>
    <w:p w:rsidR="001A11DF" w:rsidRDefault="00E96ACD">
      <w:pPr>
        <w:pStyle w:val="a5"/>
        <w:numPr>
          <w:ilvl w:val="0"/>
          <w:numId w:val="26"/>
        </w:numPr>
        <w:tabs>
          <w:tab w:val="left" w:pos="1102"/>
        </w:tabs>
        <w:ind w:right="121" w:firstLine="707"/>
        <w:rPr>
          <w:sz w:val="24"/>
        </w:rPr>
      </w:pPr>
      <w:r>
        <w:rPr>
          <w:sz w:val="24"/>
        </w:rPr>
        <w:t>объекты социально-значимых категорий потребителей - в размере максимальной тепловойнагрузкизавычетом тепловойнагрузкигорячеговодоснабжения;</w:t>
      </w:r>
    </w:p>
    <w:p w:rsidR="001A11DF" w:rsidRDefault="00E96ACD">
      <w:pPr>
        <w:pStyle w:val="a5"/>
        <w:numPr>
          <w:ilvl w:val="0"/>
          <w:numId w:val="26"/>
        </w:numPr>
        <w:tabs>
          <w:tab w:val="left" w:pos="1118"/>
        </w:tabs>
        <w:ind w:right="127" w:firstLine="707"/>
        <w:rPr>
          <w:sz w:val="24"/>
        </w:rPr>
      </w:pPr>
      <w:r>
        <w:rPr>
          <w:sz w:val="24"/>
        </w:rPr>
        <w:t>центральные тепловые пункты, насосные станции, собственные нужды источниковтепловойэнергии восенне-зимнийпериод.</w:t>
      </w:r>
    </w:p>
    <w:p w:rsidR="001A11DF" w:rsidRDefault="00E96ACD">
      <w:pPr>
        <w:pStyle w:val="a3"/>
        <w:ind w:left="950"/>
      </w:pPr>
      <w:r>
        <w:t>Длякотельных,работающихнагазе,ННЗТустанавливаетсяпорезервномутопливу.</w:t>
      </w:r>
    </w:p>
    <w:p w:rsidR="001A11DF" w:rsidRDefault="00E96ACD">
      <w:pPr>
        <w:pStyle w:val="a3"/>
        <w:ind w:left="242" w:right="124" w:firstLine="707"/>
      </w:pPr>
      <w:r>
        <w:t>Для котельных, работающих на твердом топливе, запас топлива на весь отопительныйпериодформируется доегоначала.</w:t>
      </w:r>
    </w:p>
    <w:p w:rsidR="001A11DF" w:rsidRDefault="00E96ACD">
      <w:pPr>
        <w:pStyle w:val="a3"/>
        <w:spacing w:before="1"/>
        <w:ind w:left="242" w:right="119" w:firstLine="707"/>
      </w:pPr>
      <w: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топливо).Расчеты производятсяна1 октября планируемогогода.</w:t>
      </w:r>
    </w:p>
    <w:p w:rsidR="001A11DF" w:rsidRDefault="00E96ACD">
      <w:pPr>
        <w:pStyle w:val="a3"/>
        <w:ind w:left="242" w:right="124" w:firstLine="707"/>
      </w:pPr>
      <w:r>
        <w:rPr>
          <w:noProof/>
          <w:lang w:eastAsia="ru-RU"/>
        </w:rPr>
        <w:drawing>
          <wp:anchor distT="0" distB="0" distL="0" distR="0" simplePos="0" relativeHeight="15730688" behindDoc="0" locked="0" layoutInCell="1" allowOverlap="1">
            <wp:simplePos x="0" y="0"/>
            <wp:positionH relativeFrom="page">
              <wp:posOffset>3152994</wp:posOffset>
            </wp:positionH>
            <wp:positionV relativeFrom="paragraph">
              <wp:posOffset>591487</wp:posOffset>
            </wp:positionV>
            <wp:extent cx="2319846" cy="292781"/>
            <wp:effectExtent l="0" t="0" r="0" b="0"/>
            <wp:wrapNone/>
            <wp:docPr id="11" name="image10.png" descr="https://base.garant.ru/files/base/70271472/1004460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63" cstate="print"/>
                    <a:stretch>
                      <a:fillRect/>
                    </a:stretch>
                  </pic:blipFill>
                  <pic:spPr>
                    <a:xfrm>
                      <a:off x="0" y="0"/>
                      <a:ext cx="2319846" cy="292781"/>
                    </a:xfrm>
                    <a:prstGeom prst="rect">
                      <a:avLst/>
                    </a:prstGeom>
                  </pic:spPr>
                </pic:pic>
              </a:graphicData>
            </a:graphic>
          </wp:anchor>
        </w:drawing>
      </w:r>
      <w: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сучетомвидатопливаиспособаегодоставки:</w:t>
      </w:r>
    </w:p>
    <w:p w:rsidR="001A11DF" w:rsidRDefault="001A11DF">
      <w:pPr>
        <w:pStyle w:val="a3"/>
        <w:spacing w:before="9"/>
        <w:jc w:val="left"/>
        <w:rPr>
          <w:sz w:val="38"/>
        </w:rPr>
      </w:pPr>
    </w:p>
    <w:p w:rsidR="001A11DF" w:rsidRDefault="00E96ACD">
      <w:pPr>
        <w:pStyle w:val="a3"/>
        <w:spacing w:line="274" w:lineRule="exact"/>
        <w:ind w:left="7294"/>
        <w:jc w:val="left"/>
      </w:pPr>
      <w:r>
        <w:t>,</w:t>
      </w:r>
    </w:p>
    <w:p w:rsidR="001A11DF" w:rsidRDefault="00E96ACD">
      <w:pPr>
        <w:pStyle w:val="a3"/>
        <w:ind w:left="242" w:firstLine="707"/>
        <w:jc w:val="left"/>
      </w:pPr>
      <w:r>
        <w:rPr>
          <w:position w:val="2"/>
        </w:rPr>
        <w:t>гдеQ</w:t>
      </w:r>
      <w:r>
        <w:rPr>
          <w:sz w:val="16"/>
        </w:rPr>
        <w:t>max</w:t>
      </w:r>
      <w:r>
        <w:rPr>
          <w:position w:val="2"/>
        </w:rPr>
        <w:t>-среднеезначениеотпускатепловойэнергиивтепловуюсеть(выработкако</w:t>
      </w:r>
      <w:r>
        <w:t>тельной)всамомхолодноммесяце, Гкал/сут.;</w:t>
      </w:r>
    </w:p>
    <w:p w:rsidR="001A11DF" w:rsidRDefault="00E96ACD">
      <w:pPr>
        <w:pStyle w:val="a3"/>
        <w:spacing w:line="237" w:lineRule="auto"/>
        <w:ind w:left="242" w:firstLine="707"/>
        <w:jc w:val="left"/>
      </w:pPr>
      <w:r>
        <w:rPr>
          <w:position w:val="2"/>
        </w:rPr>
        <w:t>H</w:t>
      </w:r>
      <w:r>
        <w:rPr>
          <w:sz w:val="16"/>
        </w:rPr>
        <w:t>ср.m</w:t>
      </w:r>
      <w:r>
        <w:rPr>
          <w:position w:val="2"/>
        </w:rPr>
        <w:t>-расчетныйнормативудельногорасходатопливанаотпущеннуютепловую</w:t>
      </w:r>
      <w:r>
        <w:t>энергиюдля самого холодного месяца, т.у.т./Гкал;</w:t>
      </w:r>
    </w:p>
    <w:p w:rsidR="001A11DF" w:rsidRDefault="00E96ACD">
      <w:pPr>
        <w:pStyle w:val="a3"/>
        <w:ind w:left="950"/>
        <w:jc w:val="left"/>
      </w:pPr>
      <w:r>
        <w:t>K-коэффициентпереводанатуральноготопливавусловное;</w:t>
      </w:r>
    </w:p>
    <w:p w:rsidR="001A11DF" w:rsidRDefault="00E96ACD">
      <w:pPr>
        <w:pStyle w:val="a3"/>
        <w:ind w:left="950"/>
        <w:jc w:val="left"/>
      </w:pPr>
      <w:r>
        <w:t>T-длительностьпериодаформированияобъеманеснижаемогозапасатоплива,сут.</w:t>
      </w:r>
    </w:p>
    <w:p w:rsidR="001A11DF" w:rsidRDefault="00E96ACD">
      <w:pPr>
        <w:pStyle w:val="a3"/>
        <w:ind w:left="242" w:firstLine="707"/>
        <w:jc w:val="left"/>
      </w:pPr>
      <w:r>
        <w:t>Количествосуток,накоторыерассчитываетсяННЗТ,определяетсявзависимостиотвидатопливаи способаегодоставкивсоответствиистаблицей 2.1.21.</w:t>
      </w:r>
    </w:p>
    <w:p w:rsidR="001A11DF" w:rsidRDefault="001A11DF">
      <w:pPr>
        <w:sectPr w:rsidR="001A11DF">
          <w:pgSz w:w="11910" w:h="16840"/>
          <w:pgMar w:top="1360" w:right="440" w:bottom="1040" w:left="1460" w:header="718" w:footer="852" w:gutter="0"/>
          <w:cols w:space="720"/>
        </w:sectPr>
      </w:pPr>
    </w:p>
    <w:p w:rsidR="001A11DF" w:rsidRDefault="001A11DF">
      <w:pPr>
        <w:pStyle w:val="a3"/>
        <w:spacing w:before="1" w:after="1"/>
        <w:jc w:val="left"/>
        <w:rPr>
          <w:sz w:val="11"/>
        </w:rPr>
      </w:pPr>
    </w:p>
    <w:tbl>
      <w:tblPr>
        <w:tblStyle w:val="TableNormal"/>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3920"/>
        <w:gridCol w:w="1901"/>
      </w:tblGrid>
      <w:tr w:rsidR="001A11DF">
        <w:trPr>
          <w:trHeight w:val="291"/>
        </w:trPr>
        <w:tc>
          <w:tcPr>
            <w:tcW w:w="1859" w:type="dxa"/>
            <w:tcBorders>
              <w:top w:val="nil"/>
              <w:left w:val="nil"/>
              <w:bottom w:val="nil"/>
              <w:right w:val="nil"/>
            </w:tcBorders>
          </w:tcPr>
          <w:p w:rsidR="001A11DF" w:rsidRDefault="001A11DF">
            <w:pPr>
              <w:pStyle w:val="TableParagraph"/>
              <w:jc w:val="left"/>
              <w:rPr>
                <w:sz w:val="20"/>
              </w:rPr>
            </w:pPr>
          </w:p>
        </w:tc>
        <w:tc>
          <w:tcPr>
            <w:tcW w:w="3920" w:type="dxa"/>
            <w:tcBorders>
              <w:top w:val="nil"/>
              <w:left w:val="nil"/>
              <w:bottom w:val="nil"/>
              <w:right w:val="nil"/>
            </w:tcBorders>
          </w:tcPr>
          <w:p w:rsidR="001A11DF" w:rsidRDefault="00E96ACD">
            <w:pPr>
              <w:pStyle w:val="TableParagraph"/>
              <w:spacing w:line="266" w:lineRule="exact"/>
              <w:ind w:left="433"/>
              <w:jc w:val="left"/>
              <w:rPr>
                <w:b/>
                <w:i/>
                <w:sz w:val="24"/>
              </w:rPr>
            </w:pPr>
            <w:r>
              <w:rPr>
                <w:b/>
                <w:i/>
                <w:sz w:val="24"/>
              </w:rPr>
              <w:t>ПериодиспользованияННЗТ</w:t>
            </w:r>
          </w:p>
        </w:tc>
        <w:tc>
          <w:tcPr>
            <w:tcW w:w="1901" w:type="dxa"/>
            <w:tcBorders>
              <w:top w:val="nil"/>
              <w:left w:val="nil"/>
              <w:bottom w:val="nil"/>
              <w:right w:val="nil"/>
            </w:tcBorders>
          </w:tcPr>
          <w:p w:rsidR="001A11DF" w:rsidRDefault="001A11DF">
            <w:pPr>
              <w:pStyle w:val="TableParagraph"/>
              <w:jc w:val="left"/>
              <w:rPr>
                <w:sz w:val="20"/>
              </w:rPr>
            </w:pPr>
          </w:p>
        </w:tc>
      </w:tr>
      <w:tr w:rsidR="001A11DF">
        <w:trPr>
          <w:trHeight w:val="292"/>
        </w:trPr>
        <w:tc>
          <w:tcPr>
            <w:tcW w:w="1859" w:type="dxa"/>
            <w:tcBorders>
              <w:top w:val="nil"/>
              <w:left w:val="nil"/>
              <w:right w:val="nil"/>
            </w:tcBorders>
          </w:tcPr>
          <w:p w:rsidR="001A11DF" w:rsidRDefault="001A11DF">
            <w:pPr>
              <w:pStyle w:val="TableParagraph"/>
              <w:jc w:val="left"/>
              <w:rPr>
                <w:sz w:val="20"/>
              </w:rPr>
            </w:pPr>
          </w:p>
        </w:tc>
        <w:tc>
          <w:tcPr>
            <w:tcW w:w="3920" w:type="dxa"/>
            <w:tcBorders>
              <w:top w:val="nil"/>
              <w:left w:val="nil"/>
              <w:right w:val="nil"/>
            </w:tcBorders>
          </w:tcPr>
          <w:p w:rsidR="001A11DF" w:rsidRDefault="001A11DF">
            <w:pPr>
              <w:pStyle w:val="TableParagraph"/>
              <w:jc w:val="left"/>
              <w:rPr>
                <w:sz w:val="20"/>
              </w:rPr>
            </w:pPr>
          </w:p>
        </w:tc>
        <w:tc>
          <w:tcPr>
            <w:tcW w:w="1901" w:type="dxa"/>
            <w:tcBorders>
              <w:top w:val="nil"/>
              <w:left w:val="nil"/>
              <w:right w:val="nil"/>
            </w:tcBorders>
          </w:tcPr>
          <w:p w:rsidR="001A11DF" w:rsidRDefault="00E96ACD">
            <w:pPr>
              <w:pStyle w:val="TableParagraph"/>
              <w:spacing w:before="15" w:line="257" w:lineRule="exact"/>
              <w:ind w:left="198" w:right="86"/>
              <w:rPr>
                <w:sz w:val="24"/>
              </w:rPr>
            </w:pPr>
            <w:r>
              <w:rPr>
                <w:sz w:val="24"/>
              </w:rPr>
              <w:t>Таблица2.1.21.</w:t>
            </w:r>
          </w:p>
        </w:tc>
      </w:tr>
      <w:tr w:rsidR="001A11DF">
        <w:trPr>
          <w:trHeight w:val="508"/>
        </w:trPr>
        <w:tc>
          <w:tcPr>
            <w:tcW w:w="1859" w:type="dxa"/>
          </w:tcPr>
          <w:p w:rsidR="001A11DF" w:rsidRDefault="00E96ACD">
            <w:pPr>
              <w:pStyle w:val="TableParagraph"/>
              <w:spacing w:before="125"/>
              <w:ind w:left="333"/>
              <w:jc w:val="left"/>
            </w:pPr>
            <w:r>
              <w:t>Видтоплива</w:t>
            </w:r>
          </w:p>
        </w:tc>
        <w:tc>
          <w:tcPr>
            <w:tcW w:w="3920" w:type="dxa"/>
          </w:tcPr>
          <w:p w:rsidR="001A11DF" w:rsidRDefault="00E96ACD">
            <w:pPr>
              <w:pStyle w:val="TableParagraph"/>
              <w:spacing w:before="125"/>
              <w:ind w:left="757"/>
              <w:jc w:val="left"/>
            </w:pPr>
            <w:r>
              <w:t>Способдоставкитоплива</w:t>
            </w:r>
          </w:p>
        </w:tc>
        <w:tc>
          <w:tcPr>
            <w:tcW w:w="1901" w:type="dxa"/>
          </w:tcPr>
          <w:p w:rsidR="001A11DF" w:rsidRDefault="00E96ACD">
            <w:pPr>
              <w:pStyle w:val="TableParagraph"/>
              <w:spacing w:line="252" w:lineRule="exact"/>
              <w:ind w:left="443" w:right="117" w:hanging="296"/>
              <w:jc w:val="left"/>
            </w:pPr>
            <w:r>
              <w:t>Объем запаса топлива,сут.</w:t>
            </w:r>
          </w:p>
        </w:tc>
      </w:tr>
      <w:tr w:rsidR="001A11DF">
        <w:trPr>
          <w:trHeight w:val="510"/>
        </w:trPr>
        <w:tc>
          <w:tcPr>
            <w:tcW w:w="1859" w:type="dxa"/>
            <w:vMerge w:val="restart"/>
          </w:tcPr>
          <w:p w:rsidR="001A11DF" w:rsidRDefault="001A11DF">
            <w:pPr>
              <w:pStyle w:val="TableParagraph"/>
              <w:spacing w:before="5"/>
              <w:jc w:val="left"/>
              <w:rPr>
                <w:sz w:val="29"/>
              </w:rPr>
            </w:pPr>
          </w:p>
          <w:p w:rsidR="001A11DF" w:rsidRDefault="00E96ACD">
            <w:pPr>
              <w:pStyle w:val="TableParagraph"/>
              <w:ind w:left="563"/>
              <w:jc w:val="left"/>
            </w:pPr>
            <w:r>
              <w:t>твердое</w:t>
            </w:r>
          </w:p>
        </w:tc>
        <w:tc>
          <w:tcPr>
            <w:tcW w:w="3920" w:type="dxa"/>
          </w:tcPr>
          <w:p w:rsidR="001A11DF" w:rsidRDefault="00E96ACD">
            <w:pPr>
              <w:pStyle w:val="TableParagraph"/>
              <w:spacing w:before="128"/>
              <w:ind w:left="104"/>
              <w:jc w:val="left"/>
            </w:pPr>
            <w:r>
              <w:t>железнодорожныйтранспорт</w:t>
            </w:r>
          </w:p>
        </w:tc>
        <w:tc>
          <w:tcPr>
            <w:tcW w:w="1901" w:type="dxa"/>
          </w:tcPr>
          <w:p w:rsidR="001A11DF" w:rsidRDefault="00E96ACD">
            <w:pPr>
              <w:pStyle w:val="TableParagraph"/>
              <w:spacing w:before="128"/>
              <w:ind w:left="360" w:right="347"/>
            </w:pPr>
            <w:r>
              <w:t>14</w:t>
            </w:r>
          </w:p>
        </w:tc>
      </w:tr>
      <w:tr w:rsidR="001A11DF">
        <w:trPr>
          <w:trHeight w:val="412"/>
        </w:trPr>
        <w:tc>
          <w:tcPr>
            <w:tcW w:w="1859" w:type="dxa"/>
            <w:vMerge/>
            <w:tcBorders>
              <w:top w:val="nil"/>
            </w:tcBorders>
          </w:tcPr>
          <w:p w:rsidR="001A11DF" w:rsidRDefault="001A11DF">
            <w:pPr>
              <w:rPr>
                <w:sz w:val="2"/>
                <w:szCs w:val="2"/>
              </w:rPr>
            </w:pPr>
          </w:p>
        </w:tc>
        <w:tc>
          <w:tcPr>
            <w:tcW w:w="3920" w:type="dxa"/>
          </w:tcPr>
          <w:p w:rsidR="001A11DF" w:rsidRDefault="00E96ACD">
            <w:pPr>
              <w:pStyle w:val="TableParagraph"/>
              <w:spacing w:before="77"/>
              <w:ind w:left="104"/>
              <w:jc w:val="left"/>
            </w:pPr>
            <w:r>
              <w:t>автотранспорт</w:t>
            </w:r>
          </w:p>
        </w:tc>
        <w:tc>
          <w:tcPr>
            <w:tcW w:w="1901" w:type="dxa"/>
          </w:tcPr>
          <w:p w:rsidR="001A11DF" w:rsidRDefault="00E96ACD">
            <w:pPr>
              <w:pStyle w:val="TableParagraph"/>
              <w:spacing w:before="77"/>
              <w:ind w:left="13"/>
            </w:pPr>
            <w:r>
              <w:t>7</w:t>
            </w:r>
          </w:p>
        </w:tc>
      </w:tr>
      <w:tr w:rsidR="001A11DF">
        <w:trPr>
          <w:trHeight w:val="510"/>
        </w:trPr>
        <w:tc>
          <w:tcPr>
            <w:tcW w:w="1859" w:type="dxa"/>
            <w:vMerge w:val="restart"/>
          </w:tcPr>
          <w:p w:rsidR="001A11DF" w:rsidRDefault="001A11DF">
            <w:pPr>
              <w:pStyle w:val="TableParagraph"/>
              <w:spacing w:before="6"/>
              <w:jc w:val="left"/>
              <w:rPr>
                <w:sz w:val="30"/>
              </w:rPr>
            </w:pPr>
          </w:p>
          <w:p w:rsidR="001A11DF" w:rsidRDefault="00E96ACD">
            <w:pPr>
              <w:pStyle w:val="TableParagraph"/>
              <w:ind w:left="578"/>
              <w:jc w:val="left"/>
            </w:pPr>
            <w:r>
              <w:t>жидкое</w:t>
            </w:r>
          </w:p>
        </w:tc>
        <w:tc>
          <w:tcPr>
            <w:tcW w:w="3920" w:type="dxa"/>
          </w:tcPr>
          <w:p w:rsidR="001A11DF" w:rsidRDefault="00E96ACD">
            <w:pPr>
              <w:pStyle w:val="TableParagraph"/>
              <w:spacing w:before="128"/>
              <w:ind w:left="104"/>
              <w:jc w:val="left"/>
            </w:pPr>
            <w:r>
              <w:t>железнодорожныйтранспорт</w:t>
            </w:r>
          </w:p>
        </w:tc>
        <w:tc>
          <w:tcPr>
            <w:tcW w:w="1901" w:type="dxa"/>
          </w:tcPr>
          <w:p w:rsidR="001A11DF" w:rsidRDefault="00E96ACD">
            <w:pPr>
              <w:pStyle w:val="TableParagraph"/>
              <w:spacing w:before="128"/>
              <w:ind w:left="360" w:right="347"/>
            </w:pPr>
            <w:r>
              <w:t>10</w:t>
            </w:r>
          </w:p>
        </w:tc>
      </w:tr>
      <w:tr w:rsidR="001A11DF">
        <w:trPr>
          <w:trHeight w:val="438"/>
        </w:trPr>
        <w:tc>
          <w:tcPr>
            <w:tcW w:w="1859" w:type="dxa"/>
            <w:vMerge/>
            <w:tcBorders>
              <w:top w:val="nil"/>
            </w:tcBorders>
          </w:tcPr>
          <w:p w:rsidR="001A11DF" w:rsidRDefault="001A11DF">
            <w:pPr>
              <w:rPr>
                <w:sz w:val="2"/>
                <w:szCs w:val="2"/>
              </w:rPr>
            </w:pPr>
          </w:p>
        </w:tc>
        <w:tc>
          <w:tcPr>
            <w:tcW w:w="3920" w:type="dxa"/>
          </w:tcPr>
          <w:p w:rsidR="001A11DF" w:rsidRDefault="00E96ACD">
            <w:pPr>
              <w:pStyle w:val="TableParagraph"/>
              <w:spacing w:before="92"/>
              <w:ind w:left="104"/>
              <w:jc w:val="left"/>
            </w:pPr>
            <w:r>
              <w:t>автотранспорт</w:t>
            </w:r>
          </w:p>
        </w:tc>
        <w:tc>
          <w:tcPr>
            <w:tcW w:w="1901" w:type="dxa"/>
          </w:tcPr>
          <w:p w:rsidR="001A11DF" w:rsidRDefault="00E96ACD">
            <w:pPr>
              <w:pStyle w:val="TableParagraph"/>
              <w:spacing w:before="92"/>
              <w:ind w:left="13"/>
            </w:pPr>
            <w:r>
              <w:t>5</w:t>
            </w:r>
          </w:p>
        </w:tc>
      </w:tr>
    </w:tbl>
    <w:p w:rsidR="001A11DF" w:rsidRDefault="001A11DF">
      <w:pPr>
        <w:pStyle w:val="a3"/>
        <w:spacing w:before="2"/>
        <w:jc w:val="left"/>
        <w:rPr>
          <w:sz w:val="28"/>
        </w:rPr>
      </w:pPr>
    </w:p>
    <w:p w:rsidR="001A11DF" w:rsidRDefault="00E96ACD">
      <w:pPr>
        <w:pStyle w:val="a3"/>
        <w:spacing w:before="90" w:after="50"/>
        <w:ind w:left="242" w:right="121" w:firstLine="707"/>
      </w:pPr>
      <w:r>
        <w:t>Результатырасчетанеобходимых запасов резервноготоплива покотельным представлены втаблице2.1.22.</w:t>
      </w: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4"/>
        <w:gridCol w:w="2616"/>
        <w:gridCol w:w="1901"/>
        <w:gridCol w:w="1780"/>
      </w:tblGrid>
      <w:tr w:rsidR="001A11DF">
        <w:trPr>
          <w:trHeight w:val="266"/>
        </w:trPr>
        <w:tc>
          <w:tcPr>
            <w:tcW w:w="8731" w:type="dxa"/>
            <w:gridSpan w:val="4"/>
            <w:tcBorders>
              <w:top w:val="nil"/>
              <w:left w:val="nil"/>
              <w:right w:val="nil"/>
            </w:tcBorders>
          </w:tcPr>
          <w:p w:rsidR="001A11DF" w:rsidRDefault="00E96ACD">
            <w:pPr>
              <w:pStyle w:val="TableParagraph"/>
              <w:spacing w:line="246" w:lineRule="exact"/>
              <w:ind w:right="102"/>
              <w:jc w:val="right"/>
              <w:rPr>
                <w:sz w:val="24"/>
              </w:rPr>
            </w:pPr>
            <w:r>
              <w:rPr>
                <w:sz w:val="24"/>
              </w:rPr>
              <w:t>Таблица2.1.22.</w:t>
            </w:r>
          </w:p>
        </w:tc>
      </w:tr>
      <w:tr w:rsidR="001A11DF">
        <w:trPr>
          <w:trHeight w:val="299"/>
        </w:trPr>
        <w:tc>
          <w:tcPr>
            <w:tcW w:w="2434" w:type="dxa"/>
            <w:vMerge w:val="restart"/>
          </w:tcPr>
          <w:p w:rsidR="001A11DF" w:rsidRDefault="00E96ACD">
            <w:pPr>
              <w:pStyle w:val="TableParagraph"/>
              <w:spacing w:before="200"/>
              <w:ind w:left="993" w:right="177" w:hanging="800"/>
              <w:jc w:val="left"/>
            </w:pPr>
            <w:r>
              <w:t>Наименование источ-ника</w:t>
            </w:r>
          </w:p>
        </w:tc>
        <w:tc>
          <w:tcPr>
            <w:tcW w:w="6297" w:type="dxa"/>
            <w:gridSpan w:val="3"/>
          </w:tcPr>
          <w:p w:rsidR="001A11DF" w:rsidRDefault="00E96ACD">
            <w:pPr>
              <w:pStyle w:val="TableParagraph"/>
              <w:spacing w:before="22"/>
              <w:ind w:left="999" w:right="994"/>
            </w:pPr>
            <w:r>
              <w:t>Расчетныйгодовойзапасрезервноготоплива</w:t>
            </w:r>
          </w:p>
        </w:tc>
      </w:tr>
      <w:tr w:rsidR="001A11DF">
        <w:trPr>
          <w:trHeight w:val="599"/>
        </w:trPr>
        <w:tc>
          <w:tcPr>
            <w:tcW w:w="2434" w:type="dxa"/>
            <w:vMerge/>
            <w:tcBorders>
              <w:top w:val="nil"/>
            </w:tcBorders>
          </w:tcPr>
          <w:p w:rsidR="001A11DF" w:rsidRDefault="001A11DF">
            <w:pPr>
              <w:rPr>
                <w:sz w:val="2"/>
                <w:szCs w:val="2"/>
              </w:rPr>
            </w:pPr>
          </w:p>
        </w:tc>
        <w:tc>
          <w:tcPr>
            <w:tcW w:w="2616" w:type="dxa"/>
          </w:tcPr>
          <w:p w:rsidR="001A11DF" w:rsidRDefault="00E96ACD">
            <w:pPr>
              <w:pStyle w:val="TableParagraph"/>
              <w:spacing w:before="171"/>
              <w:ind w:left="92" w:right="84"/>
            </w:pPr>
            <w:r>
              <w:t>Условноготоплива,т.у.т.</w:t>
            </w:r>
          </w:p>
        </w:tc>
        <w:tc>
          <w:tcPr>
            <w:tcW w:w="1901" w:type="dxa"/>
          </w:tcPr>
          <w:p w:rsidR="001A11DF" w:rsidRDefault="00E96ACD">
            <w:pPr>
              <w:pStyle w:val="TableParagraph"/>
              <w:spacing w:before="171"/>
              <w:ind w:left="360" w:right="353"/>
            </w:pPr>
            <w:r>
              <w:t>типтоплива</w:t>
            </w:r>
          </w:p>
        </w:tc>
        <w:tc>
          <w:tcPr>
            <w:tcW w:w="1780" w:type="dxa"/>
          </w:tcPr>
          <w:p w:rsidR="001E5D1B" w:rsidRDefault="00E96ACD">
            <w:pPr>
              <w:pStyle w:val="TableParagraph"/>
              <w:spacing w:before="46"/>
              <w:ind w:left="459" w:right="164" w:hanging="267"/>
              <w:jc w:val="left"/>
            </w:pPr>
            <w:r>
              <w:t>Объем</w:t>
            </w:r>
          </w:p>
          <w:p w:rsidR="001A11DF" w:rsidRDefault="00E96ACD">
            <w:pPr>
              <w:pStyle w:val="TableParagraph"/>
              <w:spacing w:before="46"/>
              <w:ind w:left="459" w:right="164" w:hanging="267"/>
              <w:jc w:val="left"/>
            </w:pPr>
            <w:r>
              <w:t>потребления,м</w:t>
            </w:r>
            <w:r>
              <w:rPr>
                <w:vertAlign w:val="superscript"/>
              </w:rPr>
              <w:t>3</w:t>
            </w:r>
          </w:p>
        </w:tc>
      </w:tr>
      <w:tr w:rsidR="001A11DF">
        <w:trPr>
          <w:trHeight w:val="299"/>
        </w:trPr>
        <w:tc>
          <w:tcPr>
            <w:tcW w:w="2434" w:type="dxa"/>
          </w:tcPr>
          <w:p w:rsidR="001A11DF" w:rsidRDefault="00E96ACD">
            <w:pPr>
              <w:pStyle w:val="TableParagraph"/>
              <w:spacing w:before="22"/>
              <w:ind w:left="105"/>
              <w:jc w:val="left"/>
            </w:pPr>
            <w:r>
              <w:t>БМК-4,0МВт</w:t>
            </w:r>
          </w:p>
        </w:tc>
        <w:tc>
          <w:tcPr>
            <w:tcW w:w="2616" w:type="dxa"/>
          </w:tcPr>
          <w:p w:rsidR="001A11DF" w:rsidRDefault="00E96ACD">
            <w:pPr>
              <w:pStyle w:val="TableParagraph"/>
              <w:spacing w:before="22"/>
              <w:ind w:left="91" w:right="84"/>
            </w:pPr>
            <w:r>
              <w:t>79,37</w:t>
            </w:r>
          </w:p>
        </w:tc>
        <w:tc>
          <w:tcPr>
            <w:tcW w:w="1901" w:type="dxa"/>
          </w:tcPr>
          <w:p w:rsidR="001A11DF" w:rsidRDefault="00E96ACD">
            <w:pPr>
              <w:pStyle w:val="TableParagraph"/>
              <w:spacing w:before="22"/>
              <w:ind w:left="360" w:right="352"/>
            </w:pPr>
            <w:r>
              <w:t>дизтопливо</w:t>
            </w:r>
          </w:p>
        </w:tc>
        <w:tc>
          <w:tcPr>
            <w:tcW w:w="1780" w:type="dxa"/>
          </w:tcPr>
          <w:p w:rsidR="001A11DF" w:rsidRDefault="00E96ACD">
            <w:pPr>
              <w:pStyle w:val="TableParagraph"/>
              <w:spacing w:before="22"/>
              <w:ind w:left="643"/>
              <w:jc w:val="left"/>
            </w:pPr>
            <w:r>
              <w:t>54,74</w:t>
            </w:r>
          </w:p>
        </w:tc>
      </w:tr>
      <w:tr w:rsidR="001A11DF">
        <w:trPr>
          <w:trHeight w:val="299"/>
        </w:trPr>
        <w:tc>
          <w:tcPr>
            <w:tcW w:w="2434" w:type="dxa"/>
          </w:tcPr>
          <w:p w:rsidR="001A11DF" w:rsidRDefault="00E96ACD">
            <w:pPr>
              <w:pStyle w:val="TableParagraph"/>
              <w:spacing w:before="22"/>
              <w:ind w:left="105"/>
              <w:jc w:val="left"/>
            </w:pPr>
            <w:r>
              <w:t>БМК-8,4МВт</w:t>
            </w:r>
          </w:p>
        </w:tc>
        <w:tc>
          <w:tcPr>
            <w:tcW w:w="2616" w:type="dxa"/>
          </w:tcPr>
          <w:p w:rsidR="001A11DF" w:rsidRDefault="00E96ACD">
            <w:pPr>
              <w:pStyle w:val="TableParagraph"/>
              <w:spacing w:before="22"/>
              <w:ind w:left="91" w:right="84"/>
            </w:pPr>
            <w:r>
              <w:t>216,94</w:t>
            </w:r>
          </w:p>
        </w:tc>
        <w:tc>
          <w:tcPr>
            <w:tcW w:w="1901" w:type="dxa"/>
          </w:tcPr>
          <w:p w:rsidR="001A11DF" w:rsidRDefault="00E96ACD">
            <w:pPr>
              <w:pStyle w:val="TableParagraph"/>
              <w:spacing w:before="22"/>
              <w:ind w:left="360" w:right="352"/>
            </w:pPr>
            <w:r>
              <w:t>дизтопливо</w:t>
            </w:r>
          </w:p>
        </w:tc>
        <w:tc>
          <w:tcPr>
            <w:tcW w:w="1780" w:type="dxa"/>
          </w:tcPr>
          <w:p w:rsidR="001A11DF" w:rsidRDefault="00E96ACD">
            <w:pPr>
              <w:pStyle w:val="TableParagraph"/>
              <w:spacing w:before="22"/>
              <w:ind w:left="588"/>
              <w:jc w:val="left"/>
            </w:pPr>
            <w:r>
              <w:t>149,61</w:t>
            </w:r>
          </w:p>
        </w:tc>
      </w:tr>
      <w:tr w:rsidR="001A11DF">
        <w:trPr>
          <w:trHeight w:val="302"/>
        </w:trPr>
        <w:tc>
          <w:tcPr>
            <w:tcW w:w="2434" w:type="dxa"/>
          </w:tcPr>
          <w:p w:rsidR="001A11DF" w:rsidRDefault="00E96ACD">
            <w:pPr>
              <w:pStyle w:val="TableParagraph"/>
              <w:spacing w:before="22"/>
              <w:ind w:left="105"/>
              <w:jc w:val="left"/>
            </w:pPr>
            <w:r>
              <w:t>Котельная №33</w:t>
            </w:r>
          </w:p>
        </w:tc>
        <w:tc>
          <w:tcPr>
            <w:tcW w:w="6297" w:type="dxa"/>
            <w:gridSpan w:val="3"/>
          </w:tcPr>
          <w:p w:rsidR="001A11DF" w:rsidRDefault="00E96ACD">
            <w:pPr>
              <w:pStyle w:val="TableParagraph"/>
              <w:spacing w:before="22"/>
              <w:ind w:left="998" w:right="994"/>
            </w:pPr>
            <w:r>
              <w:t>Непредусмотрено</w:t>
            </w:r>
          </w:p>
        </w:tc>
      </w:tr>
      <w:tr w:rsidR="001A11DF">
        <w:trPr>
          <w:trHeight w:val="299"/>
        </w:trPr>
        <w:tc>
          <w:tcPr>
            <w:tcW w:w="2434" w:type="dxa"/>
          </w:tcPr>
          <w:p w:rsidR="001A11DF" w:rsidRDefault="00E96ACD">
            <w:pPr>
              <w:pStyle w:val="TableParagraph"/>
              <w:spacing w:before="22"/>
              <w:ind w:left="105"/>
              <w:jc w:val="left"/>
            </w:pPr>
            <w:r>
              <w:t>Котельная №63</w:t>
            </w:r>
          </w:p>
        </w:tc>
        <w:tc>
          <w:tcPr>
            <w:tcW w:w="6297" w:type="dxa"/>
            <w:gridSpan w:val="3"/>
          </w:tcPr>
          <w:p w:rsidR="001A11DF" w:rsidRDefault="00E96ACD">
            <w:pPr>
              <w:pStyle w:val="TableParagraph"/>
              <w:spacing w:before="22"/>
              <w:ind w:left="998" w:right="994"/>
            </w:pPr>
            <w:r>
              <w:t>Непредусмотрено</w:t>
            </w:r>
          </w:p>
        </w:tc>
      </w:tr>
      <w:tr w:rsidR="001A11DF">
        <w:trPr>
          <w:trHeight w:val="299"/>
        </w:trPr>
        <w:tc>
          <w:tcPr>
            <w:tcW w:w="2434" w:type="dxa"/>
          </w:tcPr>
          <w:p w:rsidR="001A11DF" w:rsidRDefault="00E96ACD">
            <w:pPr>
              <w:pStyle w:val="TableParagraph"/>
              <w:spacing w:before="22"/>
              <w:ind w:left="105"/>
              <w:jc w:val="left"/>
            </w:pPr>
            <w:r>
              <w:t>Котельная №31</w:t>
            </w:r>
          </w:p>
        </w:tc>
        <w:tc>
          <w:tcPr>
            <w:tcW w:w="6297" w:type="dxa"/>
            <w:gridSpan w:val="3"/>
          </w:tcPr>
          <w:p w:rsidR="001A11DF" w:rsidRDefault="00E96ACD">
            <w:pPr>
              <w:pStyle w:val="TableParagraph"/>
              <w:spacing w:before="22"/>
              <w:ind w:left="998" w:right="994"/>
            </w:pPr>
            <w:r>
              <w:t>Непредусмотрено</w:t>
            </w:r>
          </w:p>
        </w:tc>
      </w:tr>
    </w:tbl>
    <w:p w:rsidR="001A11DF" w:rsidRDefault="001A11DF">
      <w:pPr>
        <w:pStyle w:val="a3"/>
        <w:spacing w:before="10"/>
        <w:jc w:val="left"/>
        <w:rPr>
          <w:sz w:val="23"/>
        </w:rPr>
      </w:pPr>
    </w:p>
    <w:p w:rsidR="001A11DF" w:rsidRDefault="00E96ACD">
      <w:pPr>
        <w:pStyle w:val="1"/>
        <w:numPr>
          <w:ilvl w:val="3"/>
          <w:numId w:val="28"/>
        </w:numPr>
        <w:tabs>
          <w:tab w:val="left" w:pos="1030"/>
        </w:tabs>
        <w:ind w:right="121" w:firstLine="0"/>
      </w:pPr>
      <w:r>
        <w:t>Описание особенностей характеристик видов топлива в зависимости от мест поставки</w:t>
      </w:r>
    </w:p>
    <w:p w:rsidR="001A11DF" w:rsidRDefault="001A11DF">
      <w:pPr>
        <w:pStyle w:val="a3"/>
        <w:spacing w:before="1"/>
        <w:jc w:val="left"/>
        <w:rPr>
          <w:b/>
        </w:rPr>
      </w:pPr>
    </w:p>
    <w:p w:rsidR="001A11DF" w:rsidRDefault="00E96ACD" w:rsidP="006473E1">
      <w:pPr>
        <w:pStyle w:val="a3"/>
        <w:ind w:left="242" w:right="121" w:firstLine="707"/>
      </w:pPr>
      <w:r>
        <w:t>На территории муниципального образования «Токсовское городское поселение» основным видом топлива, используемого на котельных для выработки тепловой энергии, являетсяприродныйгаз,поставляемыйцентрализованноот</w:t>
      </w:r>
      <w:r w:rsidR="006473E1">
        <w:t>ООО «Петербургтеплоэнерго»</w:t>
      </w:r>
      <w:r>
        <w:t>.Накотельных</w:t>
      </w:r>
      <w:r w:rsidR="006473E1">
        <w:t>ООО «АМ «Групп»</w:t>
      </w:r>
      <w:r>
        <w:t xml:space="preserve"> применяются такие виды топлива как каменный уголь и мазут М100. Характеристики каменного угля могут меняться в зависимости от места добычи. На котельных муниципального образования «Токсовское городское поселение» применяется уголь из Кузнецкогобассейна(Кузбасс).</w:t>
      </w:r>
    </w:p>
    <w:p w:rsidR="001A11DF" w:rsidRDefault="001A11DF">
      <w:pPr>
        <w:pStyle w:val="a3"/>
        <w:jc w:val="left"/>
      </w:pPr>
    </w:p>
    <w:p w:rsidR="001A11DF" w:rsidRDefault="00E96ACD">
      <w:pPr>
        <w:pStyle w:val="1"/>
        <w:numPr>
          <w:ilvl w:val="3"/>
          <w:numId w:val="28"/>
        </w:numPr>
        <w:tabs>
          <w:tab w:val="left" w:pos="1022"/>
        </w:tabs>
        <w:ind w:left="1022" w:hanging="780"/>
      </w:pPr>
      <w:r>
        <w:t>Описаниеиспользованияместныхвидовтоплива</w:t>
      </w:r>
    </w:p>
    <w:p w:rsidR="001A11DF" w:rsidRDefault="001A11DF">
      <w:pPr>
        <w:pStyle w:val="a3"/>
        <w:jc w:val="left"/>
        <w:rPr>
          <w:b/>
        </w:rPr>
      </w:pPr>
    </w:p>
    <w:p w:rsidR="001A11DF" w:rsidRDefault="00E96ACD">
      <w:pPr>
        <w:pStyle w:val="a3"/>
        <w:ind w:left="950"/>
        <w:jc w:val="left"/>
      </w:pPr>
      <w:r>
        <w:t>Местныевидытопливанакотельныхнеиспользуются</w:t>
      </w:r>
    </w:p>
    <w:p w:rsidR="001A11DF" w:rsidRDefault="001A11DF">
      <w:pPr>
        <w:pStyle w:val="a3"/>
        <w:jc w:val="left"/>
      </w:pPr>
    </w:p>
    <w:p w:rsidR="001A11DF" w:rsidRDefault="00E96ACD">
      <w:pPr>
        <w:pStyle w:val="1"/>
        <w:numPr>
          <w:ilvl w:val="3"/>
          <w:numId w:val="28"/>
        </w:numPr>
        <w:tabs>
          <w:tab w:val="left" w:pos="1051"/>
        </w:tabs>
        <w:ind w:right="121" w:firstLine="0"/>
      </w:pPr>
      <w:r>
        <w:t>Описание видов топлива (в случае, если топливом является уголь, - вид ископаемогоуглявсоответствиисМежгосударственнымстандартомГОСТ25543-2013"Угли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используемыхдляпроизводстватепловойэнергиипокаждойсистеметеплоснабжения</w:t>
      </w:r>
    </w:p>
    <w:p w:rsidR="001A11DF" w:rsidRDefault="001A11DF">
      <w:pPr>
        <w:pStyle w:val="a3"/>
        <w:spacing w:before="3"/>
        <w:jc w:val="left"/>
        <w:rPr>
          <w:b/>
          <w:sz w:val="16"/>
        </w:rPr>
      </w:pPr>
    </w:p>
    <w:p w:rsidR="001A11DF" w:rsidRDefault="001A11DF">
      <w:pPr>
        <w:rPr>
          <w:sz w:val="16"/>
        </w:rPr>
        <w:sectPr w:rsidR="001A11DF">
          <w:pgSz w:w="11910" w:h="16840"/>
          <w:pgMar w:top="1360" w:right="440" w:bottom="1040" w:left="1460" w:header="718" w:footer="852" w:gutter="0"/>
          <w:cols w:space="720"/>
        </w:sectPr>
      </w:pPr>
    </w:p>
    <w:p w:rsidR="001A11DF" w:rsidRDefault="001A11DF">
      <w:pPr>
        <w:pStyle w:val="a3"/>
        <w:spacing w:before="9"/>
        <w:jc w:val="left"/>
        <w:rPr>
          <w:b/>
          <w:sz w:val="31"/>
        </w:rPr>
      </w:pPr>
    </w:p>
    <w:p w:rsidR="001A11DF" w:rsidRDefault="00E96ACD">
      <w:pPr>
        <w:pStyle w:val="a3"/>
        <w:ind w:left="242"/>
        <w:jc w:val="left"/>
      </w:pPr>
      <w:r>
        <w:rPr>
          <w:spacing w:val="-1"/>
        </w:rPr>
        <w:t>газа.</w:t>
      </w:r>
    </w:p>
    <w:p w:rsidR="001A11DF" w:rsidRDefault="00E96ACD">
      <w:pPr>
        <w:pStyle w:val="a3"/>
        <w:spacing w:before="90" w:line="480" w:lineRule="auto"/>
        <w:ind w:left="202"/>
        <w:jc w:val="left"/>
      </w:pPr>
      <w:r>
        <w:br w:type="column"/>
      </w:r>
      <w:r>
        <w:lastRenderedPageBreak/>
        <w:t>Основнаядоля(82%)тепловойэнергиивырабатываетсязасчетсжиганияприродногоПорядка18%тепловойэнергии вырабатываетсязасчетдругих видовтоплива.</w:t>
      </w:r>
    </w:p>
    <w:p w:rsidR="001A11DF" w:rsidRDefault="001A11DF">
      <w:pPr>
        <w:spacing w:line="480" w:lineRule="auto"/>
        <w:sectPr w:rsidR="001A11DF">
          <w:type w:val="continuous"/>
          <w:pgSz w:w="11910" w:h="16840"/>
          <w:pgMar w:top="1580" w:right="440" w:bottom="280" w:left="1460" w:header="720" w:footer="720" w:gutter="0"/>
          <w:cols w:num="2" w:space="720" w:equalWidth="0">
            <w:col w:w="708" w:space="40"/>
            <w:col w:w="9262"/>
          </w:cols>
        </w:sectPr>
      </w:pPr>
    </w:p>
    <w:p w:rsidR="001A11DF" w:rsidRDefault="00E96ACD">
      <w:pPr>
        <w:pStyle w:val="1"/>
        <w:numPr>
          <w:ilvl w:val="3"/>
          <w:numId w:val="28"/>
        </w:numPr>
        <w:tabs>
          <w:tab w:val="left" w:pos="1046"/>
        </w:tabs>
        <w:spacing w:before="80"/>
        <w:ind w:right="119" w:firstLine="0"/>
      </w:pPr>
      <w:r>
        <w:lastRenderedPageBreak/>
        <w:t>Описание преобладающего в муниципальном образовании вида топлива, определяемогопосовокупностивсехсистемтеплоснабжения,находящихсявсоответствующемпоселении</w:t>
      </w:r>
    </w:p>
    <w:p w:rsidR="001A11DF" w:rsidRDefault="001A11DF">
      <w:pPr>
        <w:pStyle w:val="a3"/>
        <w:jc w:val="left"/>
        <w:rPr>
          <w:b/>
        </w:rPr>
      </w:pPr>
    </w:p>
    <w:p w:rsidR="001A11DF" w:rsidRDefault="00E96ACD">
      <w:pPr>
        <w:pStyle w:val="a3"/>
        <w:ind w:left="242" w:right="121" w:firstLine="707"/>
      </w:pPr>
      <w:r>
        <w:t>На момент актуализации Схемы теплоснабжения на территории муниципального образования «Токсовское городское поселение» преобладающим видом топлива, используемогонакотельных длявыработки тепловой энергии,является природный газ.</w:t>
      </w:r>
    </w:p>
    <w:p w:rsidR="001A11DF" w:rsidRDefault="001A11DF">
      <w:pPr>
        <w:pStyle w:val="a3"/>
        <w:jc w:val="left"/>
      </w:pPr>
    </w:p>
    <w:p w:rsidR="001A11DF" w:rsidRDefault="00E96ACD">
      <w:pPr>
        <w:pStyle w:val="1"/>
        <w:numPr>
          <w:ilvl w:val="3"/>
          <w:numId w:val="28"/>
        </w:numPr>
        <w:tabs>
          <w:tab w:val="left" w:pos="1022"/>
        </w:tabs>
        <w:ind w:left="1022" w:hanging="780"/>
      </w:pPr>
      <w:r>
        <w:t>Описаниеприоритетногонаправленияразвитиятопливногобалансапоселения</w:t>
      </w:r>
    </w:p>
    <w:p w:rsidR="001A11DF" w:rsidRDefault="001A11DF">
      <w:pPr>
        <w:pStyle w:val="a3"/>
        <w:jc w:val="left"/>
        <w:rPr>
          <w:b/>
        </w:rPr>
      </w:pPr>
    </w:p>
    <w:p w:rsidR="001A11DF" w:rsidRDefault="00E96ACD">
      <w:pPr>
        <w:pStyle w:val="a3"/>
        <w:ind w:left="242" w:right="121" w:firstLine="707"/>
      </w:pPr>
      <w:r>
        <w:t>Приоритетным направлением развития топливного баланса муниципального образования«Токсовскоегородскоепоселение»являетсяпереоборудованиеилизаменаустаревающих источников теплоснабжения, работающих на каменном угле и мазуте на источники,использующиеприродныйгазсиспользованиемдизельноготопливавкачестверезервного.</w:t>
      </w:r>
    </w:p>
    <w:p w:rsidR="001A11DF" w:rsidRDefault="00E96ACD">
      <w:pPr>
        <w:pStyle w:val="a3"/>
        <w:ind w:left="242" w:right="121" w:firstLine="707"/>
      </w:pPr>
      <w:r>
        <w:t>Такое решение обосновано наибольшей экономичностью по сравнению с другими видами топлива и отсутствием на текущий момент альтернативных видов топлива при сопоставимойсебестоимоститепловой энергии.</w:t>
      </w:r>
    </w:p>
    <w:p w:rsidR="001A11DF" w:rsidRDefault="001A11DF">
      <w:pPr>
        <w:pStyle w:val="a3"/>
        <w:spacing w:before="1"/>
        <w:jc w:val="left"/>
      </w:pPr>
    </w:p>
    <w:p w:rsidR="001A11DF" w:rsidRDefault="00E96ACD">
      <w:pPr>
        <w:pStyle w:val="1"/>
        <w:numPr>
          <w:ilvl w:val="2"/>
          <w:numId w:val="53"/>
        </w:numPr>
        <w:tabs>
          <w:tab w:val="left" w:pos="842"/>
        </w:tabs>
        <w:ind w:left="842" w:hanging="600"/>
      </w:pPr>
      <w:bookmarkStart w:id="86" w:name="_bookmark81"/>
      <w:bookmarkEnd w:id="86"/>
      <w:r>
        <w:t>Надежностьтеплоснабжения</w:t>
      </w:r>
    </w:p>
    <w:p w:rsidR="001A11DF" w:rsidRDefault="001A11DF">
      <w:pPr>
        <w:pStyle w:val="a3"/>
        <w:jc w:val="left"/>
        <w:rPr>
          <w:b/>
        </w:rPr>
      </w:pPr>
    </w:p>
    <w:p w:rsidR="001A11DF" w:rsidRDefault="00E96ACD">
      <w:pPr>
        <w:pStyle w:val="a3"/>
        <w:ind w:left="242" w:right="119" w:firstLine="707"/>
      </w:pPr>
      <w:r>
        <w:t>На момент актуализации Схемы теплоснабжения изменения показателей надежности,по сравнению с приведенными, в утвержденной Схеме теплоснабжения муниципального образования«Токсовскоегородскоепоселение»от 202</w:t>
      </w:r>
      <w:r w:rsidR="006473E1">
        <w:t>2</w:t>
      </w:r>
      <w:r>
        <w:t>годанезначительные.</w:t>
      </w:r>
    </w:p>
    <w:p w:rsidR="001A11DF" w:rsidRDefault="001A11DF">
      <w:pPr>
        <w:pStyle w:val="a3"/>
        <w:jc w:val="left"/>
      </w:pPr>
    </w:p>
    <w:p w:rsidR="001A11DF" w:rsidRDefault="00E96ACD">
      <w:pPr>
        <w:pStyle w:val="1"/>
        <w:numPr>
          <w:ilvl w:val="3"/>
          <w:numId w:val="25"/>
        </w:numPr>
        <w:tabs>
          <w:tab w:val="left" w:pos="1022"/>
        </w:tabs>
      </w:pPr>
      <w:r>
        <w:t>Потокотказов(частотаотказов)участковтепловыхсетей</w:t>
      </w:r>
    </w:p>
    <w:p w:rsidR="001A11DF" w:rsidRDefault="001A11DF">
      <w:pPr>
        <w:pStyle w:val="a3"/>
        <w:jc w:val="left"/>
        <w:rPr>
          <w:b/>
        </w:rPr>
      </w:pPr>
    </w:p>
    <w:p w:rsidR="001A11DF" w:rsidRDefault="00E96ACD">
      <w:pPr>
        <w:pStyle w:val="a3"/>
        <w:ind w:left="242" w:right="119" w:firstLine="707"/>
      </w:pPr>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инцидентовнаобъектах данной регулируемой организации.</w:t>
      </w:r>
    </w:p>
    <w:p w:rsidR="001A11DF" w:rsidRDefault="00E96ACD">
      <w:pPr>
        <w:pStyle w:val="a3"/>
        <w:spacing w:before="1"/>
        <w:ind w:left="242" w:right="119" w:firstLine="707"/>
      </w:pPr>
      <w:r>
        <w:t>Для определения надежности системы коммунального теплоснабжения используютсякритерии,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резервированиетепловыхсетей.</w:t>
      </w:r>
    </w:p>
    <w:p w:rsidR="001A11DF" w:rsidRDefault="00E96ACD">
      <w:pPr>
        <w:spacing w:line="367" w:lineRule="exact"/>
        <w:ind w:left="331" w:right="213"/>
        <w:jc w:val="center"/>
        <w:rPr>
          <w:sz w:val="24"/>
        </w:rPr>
      </w:pPr>
      <w:r>
        <w:rPr>
          <w:b/>
          <w:spacing w:val="-1"/>
          <w:position w:val="2"/>
          <w:sz w:val="24"/>
        </w:rPr>
        <w:t>К=(</w:t>
      </w:r>
      <w:r>
        <w:rPr>
          <w:b/>
          <w:i/>
          <w:spacing w:val="-1"/>
          <w:position w:val="2"/>
          <w:sz w:val="24"/>
        </w:rPr>
        <w:t>К</w:t>
      </w:r>
      <w:r>
        <w:rPr>
          <w:b/>
          <w:i/>
          <w:spacing w:val="-1"/>
          <w:sz w:val="21"/>
        </w:rPr>
        <w:t>э</w:t>
      </w:r>
      <w:r>
        <w:rPr>
          <w:b/>
          <w:spacing w:val="-1"/>
          <w:position w:val="2"/>
          <w:sz w:val="24"/>
        </w:rPr>
        <w:t>+</w:t>
      </w:r>
      <w:r>
        <w:rPr>
          <w:b/>
          <w:i/>
          <w:spacing w:val="-1"/>
          <w:position w:val="2"/>
          <w:sz w:val="24"/>
        </w:rPr>
        <w:t>К</w:t>
      </w:r>
      <w:r>
        <w:rPr>
          <w:b/>
          <w:i/>
          <w:spacing w:val="-1"/>
          <w:sz w:val="21"/>
        </w:rPr>
        <w:t>в</w:t>
      </w:r>
      <w:r>
        <w:rPr>
          <w:b/>
          <w:spacing w:val="-1"/>
          <w:position w:val="2"/>
          <w:sz w:val="32"/>
        </w:rPr>
        <w:t>+</w:t>
      </w:r>
      <w:r>
        <w:rPr>
          <w:b/>
          <w:i/>
          <w:spacing w:val="-1"/>
          <w:position w:val="2"/>
          <w:sz w:val="24"/>
        </w:rPr>
        <w:t>К</w:t>
      </w:r>
      <w:r>
        <w:rPr>
          <w:b/>
          <w:i/>
          <w:spacing w:val="-1"/>
          <w:sz w:val="21"/>
        </w:rPr>
        <w:t>т</w:t>
      </w:r>
      <w:r>
        <w:rPr>
          <w:b/>
          <w:spacing w:val="-1"/>
          <w:position w:val="2"/>
          <w:sz w:val="32"/>
        </w:rPr>
        <w:t>+</w:t>
      </w:r>
      <w:r>
        <w:rPr>
          <w:b/>
          <w:i/>
          <w:spacing w:val="-1"/>
          <w:position w:val="2"/>
          <w:sz w:val="24"/>
        </w:rPr>
        <w:t>К</w:t>
      </w:r>
      <w:r>
        <w:rPr>
          <w:b/>
          <w:i/>
          <w:spacing w:val="-1"/>
          <w:sz w:val="21"/>
        </w:rPr>
        <w:t>б</w:t>
      </w:r>
      <w:r>
        <w:rPr>
          <w:b/>
          <w:spacing w:val="-1"/>
          <w:position w:val="2"/>
          <w:sz w:val="32"/>
        </w:rPr>
        <w:t>+</w:t>
      </w:r>
      <w:r>
        <w:rPr>
          <w:b/>
          <w:i/>
          <w:spacing w:val="-1"/>
          <w:position w:val="2"/>
          <w:sz w:val="24"/>
        </w:rPr>
        <w:t>К</w:t>
      </w:r>
      <w:r>
        <w:rPr>
          <w:b/>
          <w:i/>
          <w:spacing w:val="-1"/>
          <w:sz w:val="21"/>
        </w:rPr>
        <w:t>р</w:t>
      </w:r>
      <w:r>
        <w:rPr>
          <w:b/>
          <w:spacing w:val="-1"/>
          <w:position w:val="2"/>
          <w:sz w:val="32"/>
        </w:rPr>
        <w:t>+</w:t>
      </w:r>
      <w:r>
        <w:rPr>
          <w:b/>
          <w:i/>
          <w:position w:val="2"/>
          <w:sz w:val="24"/>
        </w:rPr>
        <w:t>К</w:t>
      </w:r>
      <w:r>
        <w:rPr>
          <w:b/>
          <w:i/>
          <w:sz w:val="21"/>
        </w:rPr>
        <w:t>с</w:t>
      </w:r>
      <w:r>
        <w:rPr>
          <w:b/>
          <w:position w:val="2"/>
          <w:sz w:val="32"/>
        </w:rPr>
        <w:t>)/</w:t>
      </w:r>
      <w:r>
        <w:rPr>
          <w:b/>
          <w:position w:val="2"/>
          <w:sz w:val="24"/>
        </w:rPr>
        <w:t>n</w:t>
      </w:r>
      <w:r>
        <w:rPr>
          <w:position w:val="2"/>
          <w:sz w:val="24"/>
        </w:rPr>
        <w:t>,где</w:t>
      </w:r>
    </w:p>
    <w:p w:rsidR="001A11DF" w:rsidRDefault="00E96ACD">
      <w:pPr>
        <w:pStyle w:val="a5"/>
        <w:numPr>
          <w:ilvl w:val="0"/>
          <w:numId w:val="24"/>
        </w:numPr>
        <w:tabs>
          <w:tab w:val="left" w:pos="1090"/>
        </w:tabs>
        <w:spacing w:before="74"/>
        <w:ind w:left="1089"/>
        <w:jc w:val="left"/>
        <w:rPr>
          <w:sz w:val="24"/>
        </w:rPr>
      </w:pPr>
      <w:r>
        <w:rPr>
          <w:b/>
          <w:i/>
          <w:position w:val="2"/>
          <w:sz w:val="24"/>
        </w:rPr>
        <w:t>К</w:t>
      </w:r>
      <w:r>
        <w:rPr>
          <w:b/>
          <w:i/>
          <w:sz w:val="21"/>
        </w:rPr>
        <w:t>э</w:t>
      </w:r>
      <w:r>
        <w:rPr>
          <w:position w:val="2"/>
          <w:sz w:val="24"/>
        </w:rPr>
        <w:t>-надежностьэлектроснабженияисточникатеплоты;</w:t>
      </w:r>
    </w:p>
    <w:p w:rsidR="001A11DF" w:rsidRDefault="00E96ACD">
      <w:pPr>
        <w:pStyle w:val="a5"/>
        <w:numPr>
          <w:ilvl w:val="0"/>
          <w:numId w:val="24"/>
        </w:numPr>
        <w:tabs>
          <w:tab w:val="left" w:pos="1090"/>
        </w:tabs>
        <w:spacing w:before="77"/>
        <w:ind w:left="1089"/>
        <w:jc w:val="left"/>
        <w:rPr>
          <w:sz w:val="24"/>
        </w:rPr>
      </w:pPr>
      <w:r>
        <w:rPr>
          <w:b/>
          <w:i/>
          <w:position w:val="2"/>
          <w:sz w:val="24"/>
        </w:rPr>
        <w:t>К</w:t>
      </w:r>
      <w:r>
        <w:rPr>
          <w:b/>
          <w:i/>
          <w:sz w:val="21"/>
        </w:rPr>
        <w:t>в</w:t>
      </w:r>
      <w:r>
        <w:rPr>
          <w:position w:val="2"/>
          <w:sz w:val="24"/>
        </w:rPr>
        <w:t>-надежностьводоснабженияисточникатеплоты;</w:t>
      </w:r>
    </w:p>
    <w:p w:rsidR="001A11DF" w:rsidRDefault="00E96ACD">
      <w:pPr>
        <w:pStyle w:val="a5"/>
        <w:numPr>
          <w:ilvl w:val="0"/>
          <w:numId w:val="24"/>
        </w:numPr>
        <w:tabs>
          <w:tab w:val="left" w:pos="1090"/>
        </w:tabs>
        <w:spacing w:before="80"/>
        <w:ind w:left="1089"/>
        <w:jc w:val="left"/>
        <w:rPr>
          <w:sz w:val="24"/>
        </w:rPr>
      </w:pPr>
      <w:r>
        <w:rPr>
          <w:b/>
          <w:i/>
          <w:position w:val="2"/>
          <w:sz w:val="24"/>
        </w:rPr>
        <w:t>К</w:t>
      </w:r>
      <w:r>
        <w:rPr>
          <w:b/>
          <w:i/>
          <w:sz w:val="21"/>
        </w:rPr>
        <w:t>т</w:t>
      </w:r>
      <w:r>
        <w:rPr>
          <w:position w:val="2"/>
          <w:sz w:val="24"/>
        </w:rPr>
        <w:t>-надежностьтопливоснабженияисточникатеплоты;</w:t>
      </w:r>
    </w:p>
    <w:p w:rsidR="001A11DF" w:rsidRDefault="00E96ACD">
      <w:pPr>
        <w:pStyle w:val="a5"/>
        <w:numPr>
          <w:ilvl w:val="0"/>
          <w:numId w:val="24"/>
        </w:numPr>
        <w:tabs>
          <w:tab w:val="left" w:pos="1104"/>
        </w:tabs>
        <w:spacing w:before="78" w:line="242" w:lineRule="auto"/>
        <w:ind w:right="119" w:firstLine="707"/>
        <w:rPr>
          <w:sz w:val="24"/>
        </w:rPr>
      </w:pPr>
      <w:r>
        <w:rPr>
          <w:b/>
          <w:i/>
          <w:position w:val="2"/>
          <w:sz w:val="24"/>
        </w:rPr>
        <w:t>К</w:t>
      </w:r>
      <w:r>
        <w:rPr>
          <w:b/>
          <w:i/>
          <w:sz w:val="21"/>
        </w:rPr>
        <w:t xml:space="preserve">б </w:t>
      </w:r>
      <w:r>
        <w:rPr>
          <w:position w:val="2"/>
          <w:sz w:val="24"/>
        </w:rPr>
        <w:t>- размер дефицита (соответствие тепловой мощности источников теплоты и про</w:t>
      </w:r>
      <w:r>
        <w:rPr>
          <w:sz w:val="24"/>
        </w:rPr>
        <w:t>пускнойспособности тепловыхсетейрасчетнымтепловымнагрузкампотребителей);</w:t>
      </w:r>
    </w:p>
    <w:p w:rsidR="001A11DF" w:rsidRDefault="00E96ACD">
      <w:pPr>
        <w:pStyle w:val="a5"/>
        <w:numPr>
          <w:ilvl w:val="0"/>
          <w:numId w:val="24"/>
        </w:numPr>
        <w:tabs>
          <w:tab w:val="left" w:pos="1118"/>
        </w:tabs>
        <w:spacing w:before="73" w:line="242" w:lineRule="auto"/>
        <w:ind w:right="120" w:firstLine="707"/>
        <w:rPr>
          <w:sz w:val="24"/>
        </w:rPr>
      </w:pPr>
      <w:r>
        <w:rPr>
          <w:b/>
          <w:i/>
          <w:position w:val="2"/>
          <w:sz w:val="24"/>
        </w:rPr>
        <w:t>К</w:t>
      </w:r>
      <w:r>
        <w:rPr>
          <w:b/>
          <w:i/>
          <w:sz w:val="21"/>
        </w:rPr>
        <w:t xml:space="preserve">р </w:t>
      </w:r>
      <w:r>
        <w:rPr>
          <w:position w:val="2"/>
          <w:sz w:val="24"/>
        </w:rPr>
        <w:t>- коэффициент резервирования, который определяется отношением резервируе</w:t>
      </w:r>
      <w:r>
        <w:rPr>
          <w:sz w:val="24"/>
        </w:rPr>
        <w:t>мой на уровне центрального теплового пункта (квартала, микрорайона) расчетной тепловойнагрузи к сумме расчетных тепловых нагрузок подлежащих резервированию потребителей,подключенныхк данному тепловому пункту;</w:t>
      </w:r>
    </w:p>
    <w:p w:rsidR="001A11DF" w:rsidRDefault="00E96ACD">
      <w:pPr>
        <w:pStyle w:val="a5"/>
        <w:numPr>
          <w:ilvl w:val="0"/>
          <w:numId w:val="24"/>
        </w:numPr>
        <w:tabs>
          <w:tab w:val="left" w:pos="1138"/>
        </w:tabs>
        <w:spacing w:before="69" w:line="242" w:lineRule="auto"/>
        <w:ind w:right="129" w:firstLine="707"/>
        <w:rPr>
          <w:sz w:val="24"/>
        </w:rPr>
      </w:pPr>
      <w:r>
        <w:rPr>
          <w:b/>
          <w:i/>
          <w:position w:val="2"/>
          <w:sz w:val="24"/>
        </w:rPr>
        <w:t>К</w:t>
      </w:r>
      <w:r>
        <w:rPr>
          <w:b/>
          <w:i/>
          <w:sz w:val="21"/>
        </w:rPr>
        <w:t>с</w:t>
      </w:r>
      <w:r>
        <w:rPr>
          <w:position w:val="2"/>
          <w:sz w:val="24"/>
        </w:rPr>
        <w:t>- коэффициент состояния тепловых сетей, характеризуемый наличием ветхих,</w:t>
      </w:r>
      <w:r>
        <w:rPr>
          <w:sz w:val="24"/>
        </w:rPr>
        <w:t>подлежащихзаменетрубопроводов;</w:t>
      </w:r>
    </w:p>
    <w:p w:rsidR="001A11DF" w:rsidRDefault="00E96ACD" w:rsidP="001E5D1B">
      <w:pPr>
        <w:pStyle w:val="a3"/>
        <w:ind w:left="242" w:right="119" w:firstLine="707"/>
      </w:pPr>
      <w:r>
        <w:t xml:space="preserve">Данные критерии зависят от наличия резервного электро-, водо-, топливоснабжения,состояния тепловых сетей и пр., и определяются индивидуально для </w:t>
      </w:r>
      <w:r>
        <w:lastRenderedPageBreak/>
        <w:t>каждой системы теплоснабжениявсоответствиес«Организационно-методическимирекомендациямипо</w:t>
      </w:r>
      <w:r w:rsidR="00D15C39" w:rsidRPr="00D15C39">
        <w:t>подго</w:t>
      </w:r>
      <w:r>
        <w:t>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41-6.2000(утвержден приказомГосстроя от6 сентября 2000г.№203).</w:t>
      </w:r>
    </w:p>
    <w:p w:rsidR="001A11DF" w:rsidRDefault="00E96ACD">
      <w:pPr>
        <w:pStyle w:val="a3"/>
        <w:ind w:left="950"/>
        <w:jc w:val="left"/>
      </w:pPr>
      <w:r>
        <w:t>Существуетнесколькостепенейнадежностисистемытеплоснабжения:</w:t>
      </w:r>
    </w:p>
    <w:p w:rsidR="001A11DF" w:rsidRDefault="00E96ACD">
      <w:pPr>
        <w:pStyle w:val="a5"/>
        <w:numPr>
          <w:ilvl w:val="0"/>
          <w:numId w:val="23"/>
        </w:numPr>
        <w:tabs>
          <w:tab w:val="left" w:pos="1090"/>
        </w:tabs>
        <w:spacing w:before="2" w:line="293" w:lineRule="exact"/>
        <w:jc w:val="left"/>
        <w:rPr>
          <w:sz w:val="24"/>
        </w:rPr>
      </w:pPr>
      <w:r>
        <w:rPr>
          <w:sz w:val="24"/>
        </w:rPr>
        <w:t>высоконадежные-</w:t>
      </w:r>
      <w:r>
        <w:rPr>
          <w:i/>
          <w:sz w:val="24"/>
        </w:rPr>
        <w:t>K</w:t>
      </w:r>
      <w:r>
        <w:rPr>
          <w:rFonts w:ascii="Symbol" w:hAnsi="Symbol"/>
          <w:sz w:val="24"/>
        </w:rPr>
        <w:t></w:t>
      </w:r>
      <w:r>
        <w:rPr>
          <w:sz w:val="24"/>
        </w:rPr>
        <w:t>0,9,</w:t>
      </w:r>
    </w:p>
    <w:p w:rsidR="001A11DF" w:rsidRDefault="00E96ACD">
      <w:pPr>
        <w:pStyle w:val="a3"/>
        <w:spacing w:line="293" w:lineRule="exact"/>
        <w:ind w:left="950"/>
        <w:jc w:val="left"/>
      </w:pPr>
      <w:r>
        <w:t xml:space="preserve">-надежные-0,75 </w:t>
      </w:r>
      <w:r>
        <w:rPr>
          <w:rFonts w:ascii="Symbol" w:hAnsi="Symbol"/>
        </w:rPr>
        <w:t></w:t>
      </w:r>
      <w:r>
        <w:rPr>
          <w:i/>
        </w:rPr>
        <w:t xml:space="preserve">K </w:t>
      </w:r>
      <w:r>
        <w:rPr>
          <w:rFonts w:ascii="Symbol" w:hAnsi="Symbol"/>
        </w:rPr>
        <w:t></w:t>
      </w:r>
      <w:r>
        <w:t xml:space="preserve"> 0,89,</w:t>
      </w:r>
    </w:p>
    <w:p w:rsidR="001A11DF" w:rsidRDefault="00E96ACD">
      <w:pPr>
        <w:pStyle w:val="a5"/>
        <w:numPr>
          <w:ilvl w:val="0"/>
          <w:numId w:val="23"/>
        </w:numPr>
        <w:tabs>
          <w:tab w:val="left" w:pos="1090"/>
        </w:tabs>
        <w:spacing w:before="1" w:line="293" w:lineRule="exact"/>
        <w:jc w:val="left"/>
        <w:rPr>
          <w:sz w:val="24"/>
        </w:rPr>
      </w:pPr>
      <w:r>
        <w:rPr>
          <w:sz w:val="24"/>
        </w:rPr>
        <w:t>малонадежные -0,5</w:t>
      </w:r>
      <w:r>
        <w:rPr>
          <w:rFonts w:ascii="Symbol" w:hAnsi="Symbol"/>
          <w:sz w:val="24"/>
        </w:rPr>
        <w:t></w:t>
      </w:r>
      <w:r>
        <w:rPr>
          <w:i/>
          <w:sz w:val="24"/>
        </w:rPr>
        <w:t xml:space="preserve">K </w:t>
      </w:r>
      <w:r>
        <w:rPr>
          <w:rFonts w:ascii="Symbol" w:hAnsi="Symbol"/>
          <w:sz w:val="24"/>
        </w:rPr>
        <w:t></w:t>
      </w:r>
      <w:r>
        <w:rPr>
          <w:sz w:val="24"/>
        </w:rPr>
        <w:t>0,74 ,</w:t>
      </w:r>
    </w:p>
    <w:p w:rsidR="001A11DF" w:rsidRDefault="00E96ACD">
      <w:pPr>
        <w:pStyle w:val="a5"/>
        <w:numPr>
          <w:ilvl w:val="0"/>
          <w:numId w:val="23"/>
        </w:numPr>
        <w:tabs>
          <w:tab w:val="left" w:pos="1090"/>
        </w:tabs>
        <w:spacing w:line="293" w:lineRule="exact"/>
        <w:jc w:val="left"/>
        <w:rPr>
          <w:sz w:val="24"/>
        </w:rPr>
      </w:pPr>
      <w:r>
        <w:rPr>
          <w:sz w:val="24"/>
        </w:rPr>
        <w:t>ненадежные-</w:t>
      </w:r>
      <w:r>
        <w:rPr>
          <w:i/>
          <w:sz w:val="24"/>
        </w:rPr>
        <w:t>K</w:t>
      </w:r>
      <w:r>
        <w:rPr>
          <w:rFonts w:ascii="Symbol" w:hAnsi="Symbol"/>
          <w:sz w:val="24"/>
        </w:rPr>
        <w:t></w:t>
      </w:r>
      <w:r>
        <w:rPr>
          <w:sz w:val="24"/>
        </w:rPr>
        <w:t xml:space="preserve"> 0,5.</w:t>
      </w:r>
    </w:p>
    <w:p w:rsidR="001A11DF" w:rsidRDefault="001A11DF">
      <w:pPr>
        <w:pStyle w:val="a3"/>
        <w:spacing w:before="5"/>
        <w:jc w:val="left"/>
        <w:rPr>
          <w:sz w:val="19"/>
        </w:rPr>
      </w:pPr>
    </w:p>
    <w:p w:rsidR="001A11DF" w:rsidRDefault="00E96ACD">
      <w:pPr>
        <w:pStyle w:val="2"/>
        <w:ind w:left="219" w:right="213"/>
      </w:pPr>
      <w:r>
        <w:t>Критериинадежностисистемытеплоснабжения</w:t>
      </w:r>
    </w:p>
    <w:p w:rsidR="001A11DF" w:rsidRDefault="00E96ACD">
      <w:pPr>
        <w:pStyle w:val="a3"/>
        <w:spacing w:before="41"/>
        <w:ind w:left="8179" w:right="213"/>
        <w:jc w:val="center"/>
      </w:pPr>
      <w:r>
        <w:t>Таблица2.1.23.</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275"/>
        <w:gridCol w:w="1274"/>
        <w:gridCol w:w="1277"/>
        <w:gridCol w:w="991"/>
        <w:gridCol w:w="1136"/>
        <w:gridCol w:w="1133"/>
        <w:gridCol w:w="855"/>
      </w:tblGrid>
      <w:tr w:rsidR="001A11DF">
        <w:trPr>
          <w:trHeight w:val="1517"/>
        </w:trPr>
        <w:tc>
          <w:tcPr>
            <w:tcW w:w="1810" w:type="dxa"/>
          </w:tcPr>
          <w:p w:rsidR="001A11DF" w:rsidRDefault="001A11DF">
            <w:pPr>
              <w:pStyle w:val="TableParagraph"/>
              <w:jc w:val="left"/>
              <w:rPr>
                <w:sz w:val="24"/>
              </w:rPr>
            </w:pPr>
          </w:p>
          <w:p w:rsidR="001A11DF" w:rsidRDefault="001A11DF">
            <w:pPr>
              <w:pStyle w:val="TableParagraph"/>
              <w:spacing w:before="8"/>
              <w:jc w:val="left"/>
              <w:rPr>
                <w:sz w:val="30"/>
              </w:rPr>
            </w:pPr>
          </w:p>
          <w:p w:rsidR="001A11DF" w:rsidRDefault="00E96ACD">
            <w:pPr>
              <w:pStyle w:val="TableParagraph"/>
              <w:ind w:left="107"/>
              <w:jc w:val="left"/>
            </w:pPr>
            <w:r>
              <w:t>Котельная</w:t>
            </w:r>
          </w:p>
        </w:tc>
        <w:tc>
          <w:tcPr>
            <w:tcW w:w="1275" w:type="dxa"/>
          </w:tcPr>
          <w:p w:rsidR="001A11DF" w:rsidRDefault="00E96ACD">
            <w:pPr>
              <w:pStyle w:val="TableParagraph"/>
              <w:ind w:left="172" w:right="159"/>
            </w:pPr>
            <w:r>
              <w:rPr>
                <w:i/>
                <w:position w:val="2"/>
              </w:rPr>
              <w:t>К</w:t>
            </w:r>
            <w:r>
              <w:rPr>
                <w:i/>
                <w:sz w:val="14"/>
              </w:rPr>
              <w:t xml:space="preserve">э, </w:t>
            </w:r>
            <w:r>
              <w:rPr>
                <w:position w:val="2"/>
              </w:rPr>
              <w:t>надеж-</w:t>
            </w:r>
            <w:r>
              <w:t>ностьэлектро-</w:t>
            </w:r>
          </w:p>
          <w:p w:rsidR="001A11DF" w:rsidRDefault="00E96ACD">
            <w:pPr>
              <w:pStyle w:val="TableParagraph"/>
              <w:ind w:left="128" w:right="120"/>
            </w:pPr>
            <w:r>
              <w:t>снабженияисточника</w:t>
            </w:r>
          </w:p>
          <w:p w:rsidR="001A11DF" w:rsidRDefault="00E96ACD">
            <w:pPr>
              <w:pStyle w:val="TableParagraph"/>
              <w:spacing w:line="233" w:lineRule="exact"/>
              <w:ind w:left="169" w:right="159"/>
            </w:pPr>
            <w:r>
              <w:t>теплоты</w:t>
            </w:r>
          </w:p>
        </w:tc>
        <w:tc>
          <w:tcPr>
            <w:tcW w:w="1274" w:type="dxa"/>
          </w:tcPr>
          <w:p w:rsidR="001A11DF" w:rsidRDefault="00E96ACD">
            <w:pPr>
              <w:pStyle w:val="TableParagraph"/>
              <w:ind w:left="138" w:right="125" w:firstLine="33"/>
              <w:jc w:val="both"/>
            </w:pPr>
            <w:r>
              <w:rPr>
                <w:i/>
                <w:position w:val="2"/>
              </w:rPr>
              <w:t>К</w:t>
            </w:r>
            <w:r>
              <w:rPr>
                <w:i/>
                <w:sz w:val="14"/>
              </w:rPr>
              <w:t xml:space="preserve">в, </w:t>
            </w:r>
            <w:r>
              <w:rPr>
                <w:position w:val="2"/>
              </w:rPr>
              <w:t>надеж-</w:t>
            </w:r>
            <w:r>
              <w:t>ность во-доснабже-нияисточ-никатеп-</w:t>
            </w:r>
          </w:p>
          <w:p w:rsidR="001A11DF" w:rsidRDefault="00E96ACD">
            <w:pPr>
              <w:pStyle w:val="TableParagraph"/>
              <w:spacing w:line="232" w:lineRule="exact"/>
              <w:ind w:left="404"/>
              <w:jc w:val="left"/>
            </w:pPr>
            <w:r>
              <w:t>лоты</w:t>
            </w:r>
          </w:p>
        </w:tc>
        <w:tc>
          <w:tcPr>
            <w:tcW w:w="1277" w:type="dxa"/>
          </w:tcPr>
          <w:p w:rsidR="001A11DF" w:rsidRDefault="00E96ACD">
            <w:pPr>
              <w:pStyle w:val="TableParagraph"/>
              <w:ind w:left="150" w:right="137" w:firstLine="2"/>
              <w:jc w:val="both"/>
            </w:pPr>
            <w:r>
              <w:rPr>
                <w:i/>
                <w:position w:val="2"/>
              </w:rPr>
              <w:t>К</w:t>
            </w:r>
            <w:r>
              <w:rPr>
                <w:i/>
                <w:sz w:val="14"/>
              </w:rPr>
              <w:t xml:space="preserve">т, </w:t>
            </w:r>
            <w:r>
              <w:rPr>
                <w:position w:val="2"/>
              </w:rPr>
              <w:t>надеж-</w:t>
            </w:r>
            <w:r>
              <w:t>ность топ-ливоснаб-женияис-точника</w:t>
            </w:r>
          </w:p>
          <w:p w:rsidR="001A11DF" w:rsidRDefault="00E96ACD">
            <w:pPr>
              <w:pStyle w:val="TableParagraph"/>
              <w:spacing w:line="232" w:lineRule="exact"/>
              <w:ind w:left="249"/>
              <w:jc w:val="left"/>
            </w:pPr>
            <w:r>
              <w:t>теплоты</w:t>
            </w:r>
          </w:p>
        </w:tc>
        <w:tc>
          <w:tcPr>
            <w:tcW w:w="991" w:type="dxa"/>
          </w:tcPr>
          <w:p w:rsidR="001A11DF" w:rsidRDefault="001A11DF">
            <w:pPr>
              <w:pStyle w:val="TableParagraph"/>
              <w:spacing w:before="8"/>
              <w:jc w:val="left"/>
              <w:rPr>
                <w:sz w:val="32"/>
              </w:rPr>
            </w:pPr>
          </w:p>
          <w:p w:rsidR="001A11DF" w:rsidRDefault="00E96ACD">
            <w:pPr>
              <w:pStyle w:val="TableParagraph"/>
              <w:spacing w:before="1"/>
              <w:ind w:left="148" w:right="139" w:firstLine="16"/>
              <w:jc w:val="both"/>
            </w:pPr>
            <w:r>
              <w:rPr>
                <w:i/>
                <w:position w:val="2"/>
              </w:rPr>
              <w:t>К</w:t>
            </w:r>
            <w:r>
              <w:rPr>
                <w:i/>
                <w:sz w:val="14"/>
              </w:rPr>
              <w:t xml:space="preserve">б, </w:t>
            </w:r>
            <w:r>
              <w:rPr>
                <w:position w:val="2"/>
              </w:rPr>
              <w:t>раз-</w:t>
            </w:r>
            <w:r>
              <w:t>мер де-фицита</w:t>
            </w:r>
          </w:p>
        </w:tc>
        <w:tc>
          <w:tcPr>
            <w:tcW w:w="1136" w:type="dxa"/>
          </w:tcPr>
          <w:p w:rsidR="001A11DF" w:rsidRDefault="00E96ACD">
            <w:pPr>
              <w:pStyle w:val="TableParagraph"/>
              <w:spacing w:before="122"/>
              <w:ind w:left="163" w:right="149"/>
            </w:pPr>
            <w:r>
              <w:rPr>
                <w:i/>
                <w:position w:val="2"/>
              </w:rPr>
              <w:t>К</w:t>
            </w:r>
            <w:r>
              <w:rPr>
                <w:i/>
                <w:sz w:val="14"/>
              </w:rPr>
              <w:t>р</w:t>
            </w:r>
            <w:r>
              <w:rPr>
                <w:position w:val="2"/>
              </w:rPr>
              <w:t>- ко-</w:t>
            </w:r>
            <w:r>
              <w:t>эффици-ент ре-зервиро-вания</w:t>
            </w:r>
          </w:p>
        </w:tc>
        <w:tc>
          <w:tcPr>
            <w:tcW w:w="1133" w:type="dxa"/>
          </w:tcPr>
          <w:p w:rsidR="001A11DF" w:rsidRDefault="00E96ACD">
            <w:pPr>
              <w:pStyle w:val="TableParagraph"/>
              <w:ind w:left="158" w:right="152" w:firstLine="2"/>
              <w:jc w:val="both"/>
            </w:pPr>
            <w:r>
              <w:rPr>
                <w:i/>
                <w:spacing w:val="-1"/>
                <w:position w:val="2"/>
              </w:rPr>
              <w:t>К</w:t>
            </w:r>
            <w:r>
              <w:rPr>
                <w:i/>
                <w:spacing w:val="-1"/>
                <w:sz w:val="14"/>
              </w:rPr>
              <w:t xml:space="preserve">с, </w:t>
            </w:r>
            <w:r>
              <w:rPr>
                <w:position w:val="2"/>
              </w:rPr>
              <w:t>коэф-</w:t>
            </w:r>
            <w:r>
              <w:t>фициентсостоя-ния теп-ловых</w:t>
            </w:r>
          </w:p>
          <w:p w:rsidR="001A11DF" w:rsidRDefault="00E96ACD">
            <w:pPr>
              <w:pStyle w:val="TableParagraph"/>
              <w:spacing w:line="232" w:lineRule="exact"/>
              <w:ind w:left="309"/>
              <w:jc w:val="left"/>
            </w:pPr>
            <w:r>
              <w:t>сетей</w:t>
            </w:r>
          </w:p>
        </w:tc>
        <w:tc>
          <w:tcPr>
            <w:tcW w:w="855" w:type="dxa"/>
          </w:tcPr>
          <w:p w:rsidR="001A11DF" w:rsidRDefault="001A11DF">
            <w:pPr>
              <w:pStyle w:val="TableParagraph"/>
              <w:jc w:val="left"/>
              <w:rPr>
                <w:sz w:val="24"/>
              </w:rPr>
            </w:pPr>
          </w:p>
          <w:p w:rsidR="001A11DF" w:rsidRDefault="001A11DF">
            <w:pPr>
              <w:pStyle w:val="TableParagraph"/>
              <w:spacing w:before="8"/>
              <w:jc w:val="left"/>
              <w:rPr>
                <w:sz w:val="30"/>
              </w:rPr>
            </w:pPr>
          </w:p>
          <w:p w:rsidR="001A11DF" w:rsidRDefault="00E96ACD">
            <w:pPr>
              <w:pStyle w:val="TableParagraph"/>
              <w:ind w:left="6"/>
              <w:rPr>
                <w:i/>
              </w:rPr>
            </w:pPr>
            <w:r>
              <w:rPr>
                <w:i/>
              </w:rPr>
              <w:t>К</w:t>
            </w:r>
          </w:p>
        </w:tc>
      </w:tr>
      <w:tr w:rsidR="001A11DF">
        <w:trPr>
          <w:trHeight w:val="505"/>
        </w:trPr>
        <w:tc>
          <w:tcPr>
            <w:tcW w:w="1810" w:type="dxa"/>
          </w:tcPr>
          <w:p w:rsidR="001A11DF" w:rsidRDefault="00E96ACD">
            <w:pPr>
              <w:pStyle w:val="TableParagraph"/>
              <w:spacing w:line="251" w:lineRule="exact"/>
              <w:ind w:left="107"/>
              <w:jc w:val="left"/>
            </w:pPr>
            <w:r>
              <w:t>БМК-4,0МВт</w:t>
            </w:r>
          </w:p>
          <w:p w:rsidR="001A11DF" w:rsidRDefault="00E96ACD">
            <w:pPr>
              <w:pStyle w:val="TableParagraph"/>
              <w:spacing w:before="1" w:line="233" w:lineRule="exact"/>
              <w:ind w:left="107"/>
              <w:jc w:val="left"/>
            </w:pPr>
            <w:r>
              <w:t>ул.Буланова</w:t>
            </w:r>
          </w:p>
        </w:tc>
        <w:tc>
          <w:tcPr>
            <w:tcW w:w="1275" w:type="dxa"/>
          </w:tcPr>
          <w:p w:rsidR="001A11DF" w:rsidRDefault="00E96ACD">
            <w:pPr>
              <w:pStyle w:val="TableParagraph"/>
              <w:spacing w:before="125"/>
              <w:ind w:left="6"/>
            </w:pPr>
            <w:r>
              <w:t>1</w:t>
            </w:r>
          </w:p>
        </w:tc>
        <w:tc>
          <w:tcPr>
            <w:tcW w:w="1274" w:type="dxa"/>
          </w:tcPr>
          <w:p w:rsidR="001A11DF" w:rsidRDefault="00E96ACD">
            <w:pPr>
              <w:pStyle w:val="TableParagraph"/>
              <w:spacing w:before="125"/>
              <w:ind w:left="6"/>
            </w:pPr>
            <w:r>
              <w:t>1</w:t>
            </w:r>
          </w:p>
        </w:tc>
        <w:tc>
          <w:tcPr>
            <w:tcW w:w="1277" w:type="dxa"/>
          </w:tcPr>
          <w:p w:rsidR="001A11DF" w:rsidRDefault="00E96ACD">
            <w:pPr>
              <w:pStyle w:val="TableParagraph"/>
              <w:spacing w:before="125"/>
              <w:ind w:left="10"/>
            </w:pPr>
            <w:r>
              <w:t>1</w:t>
            </w:r>
          </w:p>
        </w:tc>
        <w:tc>
          <w:tcPr>
            <w:tcW w:w="991" w:type="dxa"/>
          </w:tcPr>
          <w:p w:rsidR="001A11DF" w:rsidRDefault="00E96ACD">
            <w:pPr>
              <w:pStyle w:val="TableParagraph"/>
              <w:spacing w:before="125"/>
              <w:ind w:left="7"/>
            </w:pPr>
            <w:r>
              <w:t>1</w:t>
            </w:r>
          </w:p>
        </w:tc>
        <w:tc>
          <w:tcPr>
            <w:tcW w:w="1136" w:type="dxa"/>
          </w:tcPr>
          <w:p w:rsidR="001A11DF" w:rsidRDefault="00E96ACD">
            <w:pPr>
              <w:pStyle w:val="TableParagraph"/>
              <w:spacing w:before="125"/>
              <w:ind w:left="158" w:right="149"/>
            </w:pPr>
            <w:r>
              <w:t>0,8</w:t>
            </w:r>
          </w:p>
        </w:tc>
        <w:tc>
          <w:tcPr>
            <w:tcW w:w="1133" w:type="dxa"/>
          </w:tcPr>
          <w:p w:rsidR="001A11DF" w:rsidRDefault="00E96ACD">
            <w:pPr>
              <w:pStyle w:val="TableParagraph"/>
              <w:spacing w:before="125"/>
              <w:ind w:left="137" w:right="130"/>
            </w:pPr>
            <w:r>
              <w:t>0,75</w:t>
            </w:r>
          </w:p>
        </w:tc>
        <w:tc>
          <w:tcPr>
            <w:tcW w:w="855" w:type="dxa"/>
          </w:tcPr>
          <w:p w:rsidR="001A11DF" w:rsidRDefault="00E96ACD">
            <w:pPr>
              <w:pStyle w:val="TableParagraph"/>
              <w:spacing w:before="125"/>
              <w:ind w:left="215" w:right="204"/>
            </w:pPr>
            <w:r>
              <w:t>0,93</w:t>
            </w:r>
          </w:p>
        </w:tc>
      </w:tr>
      <w:tr w:rsidR="001A11DF">
        <w:trPr>
          <w:trHeight w:val="506"/>
        </w:trPr>
        <w:tc>
          <w:tcPr>
            <w:tcW w:w="1810" w:type="dxa"/>
          </w:tcPr>
          <w:p w:rsidR="001A11DF" w:rsidRDefault="00E96ACD">
            <w:pPr>
              <w:pStyle w:val="TableParagraph"/>
              <w:spacing w:line="251" w:lineRule="exact"/>
              <w:ind w:left="107"/>
              <w:jc w:val="left"/>
            </w:pPr>
            <w:r>
              <w:t>БМК-8,4МВт</w:t>
            </w:r>
          </w:p>
          <w:p w:rsidR="001A11DF" w:rsidRDefault="00E96ACD">
            <w:pPr>
              <w:pStyle w:val="TableParagraph"/>
              <w:spacing w:before="1" w:line="233" w:lineRule="exact"/>
              <w:ind w:left="107"/>
              <w:jc w:val="left"/>
            </w:pPr>
            <w:r>
              <w:t>ул.Дорожников</w:t>
            </w:r>
          </w:p>
        </w:tc>
        <w:tc>
          <w:tcPr>
            <w:tcW w:w="1275" w:type="dxa"/>
          </w:tcPr>
          <w:p w:rsidR="001A11DF" w:rsidRDefault="00E96ACD">
            <w:pPr>
              <w:pStyle w:val="TableParagraph"/>
              <w:spacing w:before="125"/>
              <w:ind w:left="6"/>
            </w:pPr>
            <w:r>
              <w:t>1</w:t>
            </w:r>
          </w:p>
        </w:tc>
        <w:tc>
          <w:tcPr>
            <w:tcW w:w="1274" w:type="dxa"/>
          </w:tcPr>
          <w:p w:rsidR="001A11DF" w:rsidRDefault="00E96ACD">
            <w:pPr>
              <w:pStyle w:val="TableParagraph"/>
              <w:spacing w:before="125"/>
              <w:ind w:left="6"/>
            </w:pPr>
            <w:r>
              <w:t>1</w:t>
            </w:r>
          </w:p>
        </w:tc>
        <w:tc>
          <w:tcPr>
            <w:tcW w:w="1277" w:type="dxa"/>
          </w:tcPr>
          <w:p w:rsidR="001A11DF" w:rsidRDefault="00E96ACD">
            <w:pPr>
              <w:pStyle w:val="TableParagraph"/>
              <w:spacing w:before="125"/>
              <w:ind w:left="10"/>
            </w:pPr>
            <w:r>
              <w:t>1</w:t>
            </w:r>
          </w:p>
        </w:tc>
        <w:tc>
          <w:tcPr>
            <w:tcW w:w="991" w:type="dxa"/>
          </w:tcPr>
          <w:p w:rsidR="001A11DF" w:rsidRDefault="00E96ACD">
            <w:pPr>
              <w:pStyle w:val="TableParagraph"/>
              <w:spacing w:before="125"/>
              <w:ind w:left="7"/>
            </w:pPr>
            <w:r>
              <w:t>1</w:t>
            </w:r>
          </w:p>
        </w:tc>
        <w:tc>
          <w:tcPr>
            <w:tcW w:w="1136" w:type="dxa"/>
          </w:tcPr>
          <w:p w:rsidR="001A11DF" w:rsidRDefault="00E96ACD">
            <w:pPr>
              <w:pStyle w:val="TableParagraph"/>
              <w:spacing w:before="125"/>
              <w:ind w:left="158" w:right="149"/>
            </w:pPr>
            <w:r>
              <w:t>0,8</w:t>
            </w:r>
          </w:p>
        </w:tc>
        <w:tc>
          <w:tcPr>
            <w:tcW w:w="1133" w:type="dxa"/>
          </w:tcPr>
          <w:p w:rsidR="001A11DF" w:rsidRDefault="00E96ACD">
            <w:pPr>
              <w:pStyle w:val="TableParagraph"/>
              <w:spacing w:before="125"/>
              <w:ind w:left="137" w:right="130"/>
            </w:pPr>
            <w:r>
              <w:t>0,75</w:t>
            </w:r>
          </w:p>
        </w:tc>
        <w:tc>
          <w:tcPr>
            <w:tcW w:w="855" w:type="dxa"/>
          </w:tcPr>
          <w:p w:rsidR="001A11DF" w:rsidRDefault="00E96ACD">
            <w:pPr>
              <w:pStyle w:val="TableParagraph"/>
              <w:spacing w:before="125"/>
              <w:ind w:left="215" w:right="204"/>
            </w:pPr>
            <w:r>
              <w:t>0,93</w:t>
            </w:r>
          </w:p>
        </w:tc>
      </w:tr>
      <w:tr w:rsidR="001A11DF">
        <w:trPr>
          <w:trHeight w:val="506"/>
        </w:trPr>
        <w:tc>
          <w:tcPr>
            <w:tcW w:w="1810" w:type="dxa"/>
          </w:tcPr>
          <w:p w:rsidR="001A11DF" w:rsidRDefault="00E96ACD">
            <w:pPr>
              <w:pStyle w:val="TableParagraph"/>
              <w:spacing w:line="254" w:lineRule="exact"/>
              <w:ind w:left="107" w:right="155"/>
              <w:jc w:val="left"/>
            </w:pPr>
            <w:r>
              <w:t>Котельная № 33ул.Гагарина</w:t>
            </w:r>
          </w:p>
        </w:tc>
        <w:tc>
          <w:tcPr>
            <w:tcW w:w="1275" w:type="dxa"/>
          </w:tcPr>
          <w:p w:rsidR="001A11DF" w:rsidRDefault="00E96ACD">
            <w:pPr>
              <w:pStyle w:val="TableParagraph"/>
              <w:spacing w:before="125"/>
              <w:ind w:left="6"/>
            </w:pPr>
            <w:r>
              <w:t>1</w:t>
            </w:r>
          </w:p>
        </w:tc>
        <w:tc>
          <w:tcPr>
            <w:tcW w:w="1274" w:type="dxa"/>
          </w:tcPr>
          <w:p w:rsidR="001A11DF" w:rsidRDefault="00E96ACD">
            <w:pPr>
              <w:pStyle w:val="TableParagraph"/>
              <w:spacing w:before="125"/>
              <w:ind w:left="6"/>
            </w:pPr>
            <w:r>
              <w:t>1</w:t>
            </w:r>
          </w:p>
        </w:tc>
        <w:tc>
          <w:tcPr>
            <w:tcW w:w="1277" w:type="dxa"/>
          </w:tcPr>
          <w:p w:rsidR="001A11DF" w:rsidRDefault="00E96ACD">
            <w:pPr>
              <w:pStyle w:val="TableParagraph"/>
              <w:spacing w:before="125"/>
              <w:ind w:left="93" w:right="86"/>
            </w:pPr>
            <w:r>
              <w:t>0,8</w:t>
            </w:r>
          </w:p>
        </w:tc>
        <w:tc>
          <w:tcPr>
            <w:tcW w:w="991" w:type="dxa"/>
          </w:tcPr>
          <w:p w:rsidR="001A11DF" w:rsidRDefault="00E96ACD">
            <w:pPr>
              <w:pStyle w:val="TableParagraph"/>
              <w:spacing w:before="125"/>
              <w:ind w:left="7"/>
            </w:pPr>
            <w:r>
              <w:t>1</w:t>
            </w:r>
          </w:p>
        </w:tc>
        <w:tc>
          <w:tcPr>
            <w:tcW w:w="1136" w:type="dxa"/>
          </w:tcPr>
          <w:p w:rsidR="001A11DF" w:rsidRDefault="00E96ACD">
            <w:pPr>
              <w:pStyle w:val="TableParagraph"/>
              <w:spacing w:before="125"/>
              <w:ind w:left="158" w:right="149"/>
            </w:pPr>
            <w:r>
              <w:t>0,6</w:t>
            </w:r>
          </w:p>
        </w:tc>
        <w:tc>
          <w:tcPr>
            <w:tcW w:w="1133" w:type="dxa"/>
          </w:tcPr>
          <w:p w:rsidR="001A11DF" w:rsidRDefault="00E96ACD">
            <w:pPr>
              <w:pStyle w:val="TableParagraph"/>
              <w:spacing w:before="125"/>
              <w:ind w:left="137" w:right="130"/>
            </w:pPr>
            <w:r>
              <w:t>0,75</w:t>
            </w:r>
          </w:p>
        </w:tc>
        <w:tc>
          <w:tcPr>
            <w:tcW w:w="855" w:type="dxa"/>
          </w:tcPr>
          <w:p w:rsidR="001A11DF" w:rsidRDefault="00E96ACD">
            <w:pPr>
              <w:pStyle w:val="TableParagraph"/>
              <w:spacing w:before="125"/>
              <w:ind w:left="215" w:right="204"/>
            </w:pPr>
            <w:r>
              <w:t>0,86</w:t>
            </w:r>
          </w:p>
        </w:tc>
      </w:tr>
      <w:tr w:rsidR="001A11DF">
        <w:trPr>
          <w:trHeight w:val="297"/>
        </w:trPr>
        <w:tc>
          <w:tcPr>
            <w:tcW w:w="1810" w:type="dxa"/>
          </w:tcPr>
          <w:p w:rsidR="001A11DF" w:rsidRDefault="00E96ACD">
            <w:pPr>
              <w:pStyle w:val="TableParagraph"/>
              <w:spacing w:before="20"/>
              <w:ind w:left="107"/>
              <w:jc w:val="left"/>
            </w:pPr>
            <w:r>
              <w:t>Котельная №63</w:t>
            </w:r>
          </w:p>
        </w:tc>
        <w:tc>
          <w:tcPr>
            <w:tcW w:w="1275" w:type="dxa"/>
          </w:tcPr>
          <w:p w:rsidR="001A11DF" w:rsidRDefault="00E96ACD">
            <w:pPr>
              <w:pStyle w:val="TableParagraph"/>
              <w:spacing w:before="20"/>
              <w:ind w:left="6"/>
            </w:pPr>
            <w:r>
              <w:t>1</w:t>
            </w:r>
          </w:p>
        </w:tc>
        <w:tc>
          <w:tcPr>
            <w:tcW w:w="1274" w:type="dxa"/>
          </w:tcPr>
          <w:p w:rsidR="001A11DF" w:rsidRDefault="00E96ACD">
            <w:pPr>
              <w:pStyle w:val="TableParagraph"/>
              <w:spacing w:before="20"/>
              <w:ind w:left="135" w:right="126"/>
            </w:pPr>
            <w:r>
              <w:t>0,8</w:t>
            </w:r>
          </w:p>
        </w:tc>
        <w:tc>
          <w:tcPr>
            <w:tcW w:w="1277" w:type="dxa"/>
          </w:tcPr>
          <w:p w:rsidR="001A11DF" w:rsidRDefault="00E96ACD">
            <w:pPr>
              <w:pStyle w:val="TableParagraph"/>
              <w:spacing w:before="20"/>
              <w:ind w:left="93" w:right="86"/>
            </w:pPr>
            <w:r>
              <w:t>0,8</w:t>
            </w:r>
          </w:p>
        </w:tc>
        <w:tc>
          <w:tcPr>
            <w:tcW w:w="991" w:type="dxa"/>
          </w:tcPr>
          <w:p w:rsidR="001A11DF" w:rsidRDefault="00E96ACD">
            <w:pPr>
              <w:pStyle w:val="TableParagraph"/>
              <w:spacing w:before="20"/>
              <w:ind w:left="7"/>
            </w:pPr>
            <w:r>
              <w:t>1</w:t>
            </w:r>
          </w:p>
        </w:tc>
        <w:tc>
          <w:tcPr>
            <w:tcW w:w="1136" w:type="dxa"/>
          </w:tcPr>
          <w:p w:rsidR="001A11DF" w:rsidRDefault="00E96ACD">
            <w:pPr>
              <w:pStyle w:val="TableParagraph"/>
              <w:spacing w:before="20"/>
              <w:ind w:left="158" w:right="149"/>
            </w:pPr>
            <w:r>
              <w:t>0,6</w:t>
            </w:r>
          </w:p>
        </w:tc>
        <w:tc>
          <w:tcPr>
            <w:tcW w:w="1133" w:type="dxa"/>
          </w:tcPr>
          <w:p w:rsidR="001A11DF" w:rsidRDefault="00E96ACD">
            <w:pPr>
              <w:pStyle w:val="TableParagraph"/>
              <w:spacing w:before="20"/>
              <w:ind w:left="137" w:right="130"/>
            </w:pPr>
            <w:r>
              <w:t>0,75</w:t>
            </w:r>
          </w:p>
        </w:tc>
        <w:tc>
          <w:tcPr>
            <w:tcW w:w="855" w:type="dxa"/>
          </w:tcPr>
          <w:p w:rsidR="001A11DF" w:rsidRDefault="00E96ACD">
            <w:pPr>
              <w:pStyle w:val="TableParagraph"/>
              <w:spacing w:before="20"/>
              <w:ind w:left="215" w:right="204"/>
            </w:pPr>
            <w:r>
              <w:t>0,83</w:t>
            </w:r>
          </w:p>
        </w:tc>
      </w:tr>
      <w:tr w:rsidR="001A11DF">
        <w:trPr>
          <w:trHeight w:val="506"/>
        </w:trPr>
        <w:tc>
          <w:tcPr>
            <w:tcW w:w="1810" w:type="dxa"/>
          </w:tcPr>
          <w:p w:rsidR="001A11DF" w:rsidRDefault="00E96ACD">
            <w:pPr>
              <w:pStyle w:val="TableParagraph"/>
              <w:spacing w:line="254" w:lineRule="exact"/>
              <w:ind w:left="107" w:right="155"/>
              <w:jc w:val="left"/>
            </w:pPr>
            <w:r>
              <w:t>Котельная № 31д.Рапполово</w:t>
            </w:r>
          </w:p>
        </w:tc>
        <w:tc>
          <w:tcPr>
            <w:tcW w:w="1275" w:type="dxa"/>
          </w:tcPr>
          <w:p w:rsidR="001A11DF" w:rsidRDefault="00E96ACD">
            <w:pPr>
              <w:pStyle w:val="TableParagraph"/>
              <w:spacing w:before="125"/>
              <w:ind w:left="6"/>
            </w:pPr>
            <w:r>
              <w:t>1</w:t>
            </w:r>
          </w:p>
        </w:tc>
        <w:tc>
          <w:tcPr>
            <w:tcW w:w="1274" w:type="dxa"/>
          </w:tcPr>
          <w:p w:rsidR="001A11DF" w:rsidRDefault="00E96ACD">
            <w:pPr>
              <w:pStyle w:val="TableParagraph"/>
              <w:spacing w:before="125"/>
              <w:ind w:left="6"/>
            </w:pPr>
            <w:r>
              <w:t>1</w:t>
            </w:r>
          </w:p>
        </w:tc>
        <w:tc>
          <w:tcPr>
            <w:tcW w:w="1277" w:type="dxa"/>
          </w:tcPr>
          <w:p w:rsidR="001A11DF" w:rsidRDefault="00E96ACD">
            <w:pPr>
              <w:pStyle w:val="TableParagraph"/>
              <w:spacing w:before="125"/>
              <w:ind w:left="93" w:right="86"/>
            </w:pPr>
            <w:r>
              <w:t>0,8</w:t>
            </w:r>
          </w:p>
        </w:tc>
        <w:tc>
          <w:tcPr>
            <w:tcW w:w="991" w:type="dxa"/>
          </w:tcPr>
          <w:p w:rsidR="001A11DF" w:rsidRDefault="00E96ACD">
            <w:pPr>
              <w:pStyle w:val="TableParagraph"/>
              <w:spacing w:before="125"/>
              <w:ind w:left="7"/>
            </w:pPr>
            <w:r>
              <w:t>1</w:t>
            </w:r>
          </w:p>
        </w:tc>
        <w:tc>
          <w:tcPr>
            <w:tcW w:w="1136" w:type="dxa"/>
          </w:tcPr>
          <w:p w:rsidR="001A11DF" w:rsidRDefault="00E96ACD">
            <w:pPr>
              <w:pStyle w:val="TableParagraph"/>
              <w:spacing w:before="125"/>
              <w:ind w:left="158" w:right="149"/>
            </w:pPr>
            <w:r>
              <w:t>0,6</w:t>
            </w:r>
          </w:p>
        </w:tc>
        <w:tc>
          <w:tcPr>
            <w:tcW w:w="1133" w:type="dxa"/>
          </w:tcPr>
          <w:p w:rsidR="001A11DF" w:rsidRDefault="00E96ACD">
            <w:pPr>
              <w:pStyle w:val="TableParagraph"/>
              <w:spacing w:before="125"/>
              <w:ind w:left="137" w:right="130"/>
            </w:pPr>
            <w:r>
              <w:t>0,75</w:t>
            </w:r>
          </w:p>
        </w:tc>
        <w:tc>
          <w:tcPr>
            <w:tcW w:w="855" w:type="dxa"/>
          </w:tcPr>
          <w:p w:rsidR="001A11DF" w:rsidRDefault="00E96ACD">
            <w:pPr>
              <w:pStyle w:val="TableParagraph"/>
              <w:spacing w:before="125"/>
              <w:ind w:left="215" w:right="204"/>
            </w:pPr>
            <w:r>
              <w:t>0,86</w:t>
            </w:r>
          </w:p>
        </w:tc>
      </w:tr>
    </w:tbl>
    <w:p w:rsidR="001A11DF" w:rsidRDefault="001A11DF">
      <w:pPr>
        <w:pStyle w:val="a3"/>
        <w:spacing w:before="1"/>
        <w:jc w:val="left"/>
        <w:rPr>
          <w:sz w:val="16"/>
        </w:rPr>
      </w:pPr>
    </w:p>
    <w:p w:rsidR="001A11DF" w:rsidRDefault="00E96ACD">
      <w:pPr>
        <w:pStyle w:val="1"/>
        <w:numPr>
          <w:ilvl w:val="3"/>
          <w:numId w:val="25"/>
        </w:numPr>
        <w:tabs>
          <w:tab w:val="left" w:pos="1022"/>
        </w:tabs>
        <w:spacing w:before="90"/>
      </w:pPr>
      <w:r>
        <w:t>Частотаотключенийпотребителей</w:t>
      </w:r>
    </w:p>
    <w:p w:rsidR="001A11DF" w:rsidRDefault="001A11DF">
      <w:pPr>
        <w:pStyle w:val="a3"/>
        <w:jc w:val="left"/>
        <w:rPr>
          <w:b/>
        </w:rPr>
      </w:pPr>
    </w:p>
    <w:p w:rsidR="001A11DF" w:rsidRDefault="00E96ACD">
      <w:pPr>
        <w:pStyle w:val="a3"/>
        <w:ind w:left="242" w:right="124" w:firstLine="707"/>
      </w:pPr>
      <w:r>
        <w:t>Частота аварийных отключений потребителей определяется количеством вынужденных отключений (отказов) участков тепловой сети с ограничением отпуска тепловой энергиипотребителям из-за возникновения повреждений оборудования и трубопроводов тепловыхсетей.</w:t>
      </w:r>
    </w:p>
    <w:p w:rsidR="001A11DF" w:rsidRDefault="00E96ACD">
      <w:pPr>
        <w:pStyle w:val="a3"/>
        <w:ind w:left="242" w:right="124" w:firstLine="707"/>
      </w:pPr>
      <w:r>
        <w:t>Перерывы прекращения подачи тепловой энергии не превышали величины 54 ч, чтосоответствует второй категории потребителей согласно СП. 124.13330. 2012«Тепловые сети».</w:t>
      </w:r>
    </w:p>
    <w:p w:rsidR="001A11DF" w:rsidRDefault="001A11DF">
      <w:pPr>
        <w:pStyle w:val="a3"/>
        <w:jc w:val="left"/>
      </w:pPr>
    </w:p>
    <w:p w:rsidR="001A11DF" w:rsidRDefault="00E96ACD">
      <w:pPr>
        <w:pStyle w:val="1"/>
        <w:numPr>
          <w:ilvl w:val="3"/>
          <w:numId w:val="25"/>
        </w:numPr>
        <w:tabs>
          <w:tab w:val="left" w:pos="1066"/>
        </w:tabs>
        <w:ind w:left="242" w:right="131" w:firstLine="0"/>
      </w:pPr>
      <w:r>
        <w:t>Поток(частота)ивремявосстановлениятеплоснабженияпотребителейпослеотключений</w:t>
      </w:r>
    </w:p>
    <w:p w:rsidR="001A11DF" w:rsidRDefault="001A11DF">
      <w:pPr>
        <w:pStyle w:val="a3"/>
        <w:jc w:val="left"/>
        <w:rPr>
          <w:b/>
        </w:rPr>
      </w:pPr>
    </w:p>
    <w:p w:rsidR="001A11DF" w:rsidRDefault="00E96ACD">
      <w:pPr>
        <w:pStyle w:val="a3"/>
        <w:spacing w:before="1"/>
        <w:ind w:left="242" w:right="121" w:firstLine="707"/>
      </w:pPr>
      <w: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«Тепловыесети».</w:t>
      </w:r>
    </w:p>
    <w:p w:rsidR="001A11DF" w:rsidRDefault="00E96ACD">
      <w:pPr>
        <w:pStyle w:val="a3"/>
        <w:ind w:left="242" w:right="121" w:firstLine="707"/>
      </w:pPr>
      <w:r>
        <w:t>В соответствии с требованиями Правилами технической эксплуатации тепловых энергоустановок, утвержденными приказом Министерства энергетики Российской Федерации от24 марта 2003 года N 115, рекомендуется проведение противоаварийных тренировок. Проведение противоаварийных тренировок, в числе прочих задач, позволяет не допускать увеличениевремени восстановления свышенормативной.</w:t>
      </w:r>
    </w:p>
    <w:p w:rsidR="001A11DF" w:rsidRDefault="00E96ACD">
      <w:pPr>
        <w:pStyle w:val="a3"/>
        <w:ind w:left="950"/>
      </w:pPr>
      <w:r>
        <w:t>Проведениетренировокпредусматриваетрешениеследующихзадач:</w:t>
      </w:r>
    </w:p>
    <w:p w:rsidR="001A11DF" w:rsidRDefault="00E96ACD">
      <w:pPr>
        <w:pStyle w:val="a5"/>
        <w:numPr>
          <w:ilvl w:val="0"/>
          <w:numId w:val="22"/>
        </w:numPr>
        <w:tabs>
          <w:tab w:val="left" w:pos="1118"/>
        </w:tabs>
        <w:ind w:right="119" w:firstLine="707"/>
        <w:rPr>
          <w:sz w:val="24"/>
        </w:rPr>
      </w:pPr>
      <w:r>
        <w:rPr>
          <w:sz w:val="24"/>
        </w:rPr>
        <w:t xml:space="preserve">проверка способности персонала правильно воспринимать и анализировать </w:t>
      </w:r>
      <w:r>
        <w:rPr>
          <w:sz w:val="24"/>
        </w:rPr>
        <w:lastRenderedPageBreak/>
        <w:t>информациюотехнологическомнарушении,наосновеэтойинформацииприниматьоптимальное</w:t>
      </w:r>
    </w:p>
    <w:p w:rsidR="001A11DF" w:rsidRDefault="001A11DF">
      <w:pPr>
        <w:jc w:val="both"/>
        <w:rPr>
          <w:sz w:val="24"/>
        </w:rPr>
        <w:sectPr w:rsidR="001A11DF">
          <w:pgSz w:w="11910" w:h="16840"/>
          <w:pgMar w:top="1360" w:right="440" w:bottom="1040" w:left="1460" w:header="718" w:footer="852" w:gutter="0"/>
          <w:cols w:space="720"/>
        </w:sectPr>
      </w:pPr>
    </w:p>
    <w:p w:rsidR="001A11DF" w:rsidRDefault="00E96ACD">
      <w:pPr>
        <w:pStyle w:val="a3"/>
        <w:spacing w:before="80"/>
        <w:ind w:left="242" w:right="123"/>
      </w:pPr>
      <w:r>
        <w:lastRenderedPageBreak/>
        <w:t>решение по его ликвидации посредством определенного действия или отдачи конкретныхраспоряжений;</w:t>
      </w:r>
    </w:p>
    <w:p w:rsidR="001A11DF" w:rsidRDefault="00E96ACD">
      <w:pPr>
        <w:pStyle w:val="a5"/>
        <w:numPr>
          <w:ilvl w:val="0"/>
          <w:numId w:val="22"/>
        </w:numPr>
        <w:tabs>
          <w:tab w:val="left" w:pos="1121"/>
        </w:tabs>
        <w:ind w:right="119" w:firstLine="707"/>
        <w:rPr>
          <w:sz w:val="24"/>
        </w:rPr>
      </w:pPr>
      <w:r>
        <w:rPr>
          <w:sz w:val="24"/>
        </w:rPr>
        <w:t>обеспечение формирования четких навыков принятия оперативных решений в любой обстановке и внаиболеекороткоевремя;</w:t>
      </w:r>
    </w:p>
    <w:p w:rsidR="001A11DF" w:rsidRDefault="00E96ACD">
      <w:pPr>
        <w:pStyle w:val="a5"/>
        <w:numPr>
          <w:ilvl w:val="0"/>
          <w:numId w:val="22"/>
        </w:numPr>
        <w:tabs>
          <w:tab w:val="left" w:pos="1128"/>
        </w:tabs>
        <w:ind w:right="121" w:firstLine="707"/>
        <w:rPr>
          <w:sz w:val="24"/>
        </w:rPr>
      </w:pPr>
      <w:r>
        <w:rPr>
          <w:sz w:val="24"/>
        </w:rPr>
        <w:t>разработка организационных и технических мероприятий, направленных на повышение уровня профессиональной подготовки персонала и надежности работы энергоустановок;</w:t>
      </w:r>
    </w:p>
    <w:p w:rsidR="001A11DF" w:rsidRDefault="00E96ACD">
      <w:pPr>
        <w:pStyle w:val="a3"/>
        <w:ind w:left="242" w:right="116" w:firstLine="707"/>
      </w:pPr>
      <w:r>
        <w:t>Тренировки проводятся с воспроизведением условных нарушений в работе энергоу</w:t>
      </w:r>
      <w:r w:rsidR="001F0AD0">
        <w:t>с</w:t>
      </w:r>
      <w:r>
        <w:t>тановок, имитацией на рабочем месте оперативных действий по ликвидации аварий и инцидентов, выполнением операций по управлению оборудованием на тренажерах, оценкой дея-тельности участников иоформлениемнарядов-допускови бланковпереключений.</w:t>
      </w:r>
    </w:p>
    <w:p w:rsidR="001A11DF" w:rsidRDefault="00E96ACD">
      <w:pPr>
        <w:pStyle w:val="a3"/>
        <w:ind w:left="242" w:right="126" w:firstLine="707"/>
      </w:pPr>
      <w:r>
        <w:t>Эффективностьтренировкизависитот   актуальности   темы,   качества   разработки программ, подготовки участников и необходимых средств для проведения тренировки,степени приближенности условной аварии к реальной, правильной и объективной оценкидействийучастниковиразборатренировки.</w:t>
      </w:r>
    </w:p>
    <w:p w:rsidR="001A11DF" w:rsidRDefault="00E96ACD">
      <w:pPr>
        <w:pStyle w:val="a3"/>
        <w:spacing w:before="1"/>
        <w:ind w:left="242" w:right="121" w:firstLine="707"/>
      </w:pPr>
      <w:r>
        <w:t>В энергетических предприятиях системы жилищно-коммунального хозяйства проводятсяследующиепротивоаварийныетренировки:</w:t>
      </w:r>
    </w:p>
    <w:p w:rsidR="001A11DF" w:rsidRDefault="00E96ACD">
      <w:pPr>
        <w:pStyle w:val="a5"/>
        <w:numPr>
          <w:ilvl w:val="0"/>
          <w:numId w:val="22"/>
        </w:numPr>
        <w:tabs>
          <w:tab w:val="left" w:pos="1116"/>
        </w:tabs>
        <w:ind w:right="124" w:firstLine="707"/>
        <w:rPr>
          <w:sz w:val="24"/>
        </w:rPr>
      </w:pPr>
      <w:r>
        <w:rPr>
          <w:sz w:val="24"/>
        </w:rPr>
        <w:t>в предприятиях тепловых сетей - общесетевые, диспетчерские, районные (участковые),индивидуальные(по данному рабочему месту);</w:t>
      </w:r>
    </w:p>
    <w:p w:rsidR="001A11DF" w:rsidRDefault="00E96ACD" w:rsidP="006473E1">
      <w:pPr>
        <w:pStyle w:val="a5"/>
        <w:numPr>
          <w:ilvl w:val="0"/>
          <w:numId w:val="22"/>
        </w:numPr>
        <w:tabs>
          <w:tab w:val="left" w:pos="1090"/>
        </w:tabs>
        <w:ind w:right="121" w:firstLine="0"/>
      </w:pPr>
      <w:r>
        <w:rPr>
          <w:sz w:val="24"/>
        </w:rPr>
        <w:t>в котельных - общекотельные и индивидуальные (по данному рабочему месту).Общесетевойсчитаетсятренировка,вкоторойаварийнаяситуацияохватываетобор</w:t>
      </w:r>
      <w:r w:rsidR="006473E1">
        <w:rPr>
          <w:sz w:val="24"/>
        </w:rPr>
        <w:t>у</w:t>
      </w:r>
      <w:r>
        <w:t>дование участка магистральной тепловой сети с насосными станциями и другими объектами,и в которой вместе с диспетчером сетей участвуют оперативный персонал тепловых энергоустановокнескольких районов.</w:t>
      </w:r>
    </w:p>
    <w:p w:rsidR="001A11DF" w:rsidRDefault="00E96ACD">
      <w:pPr>
        <w:pStyle w:val="a3"/>
        <w:ind w:left="242" w:right="128" w:firstLine="707"/>
      </w:pPr>
      <w:r>
        <w:t>Диспетчерской считается тренировка, которая предусматривает участие в ликвидациитехнологическихнарушенийдиспетчеров сподчиненнымсменнымперсоналом.</w:t>
      </w:r>
    </w:p>
    <w:p w:rsidR="001A11DF" w:rsidRDefault="00E96ACD">
      <w:pPr>
        <w:pStyle w:val="a3"/>
        <w:ind w:left="242" w:right="124" w:firstLine="707"/>
      </w:pPr>
      <w:r>
        <w:t>Районной считается тренировка, в которой аварийная ситуация охватывает энергоустановки одного района и в которой участвует оперативный и оперативно-ремонтный персоналрайона.</w:t>
      </w:r>
    </w:p>
    <w:p w:rsidR="001A11DF" w:rsidRDefault="00E96ACD">
      <w:pPr>
        <w:pStyle w:val="a3"/>
        <w:spacing w:before="1"/>
        <w:ind w:left="242" w:right="125" w:firstLine="707"/>
      </w:pPr>
      <w:r>
        <w:t>Общекотельнойсчитаетсятренировка,вкоторойаварийнаяситуацияохватываетэнергоустановки,связанныеединымтехнологическимпроцессомпроизводстватепловойэнергии и в которой участвует весь оперативный и оперативно-ремонтный персонал сменыкотельной.</w:t>
      </w:r>
    </w:p>
    <w:p w:rsidR="001A11DF" w:rsidRDefault="00E96ACD">
      <w:pPr>
        <w:pStyle w:val="a3"/>
        <w:ind w:left="242" w:right="121" w:firstLine="707"/>
      </w:pPr>
      <w:r>
        <w:t>Индивидуальной считается тренировка, в которой участвует один оперативный работник,обслуживающий энергоустановки.</w:t>
      </w:r>
    </w:p>
    <w:p w:rsidR="001A11DF" w:rsidRDefault="00E96ACD">
      <w:pPr>
        <w:pStyle w:val="a3"/>
        <w:ind w:left="950"/>
      </w:pPr>
      <w:r>
        <w:t>Противоаварийныетренировкиподразделяютсянаплановыеивнеочередные.</w:t>
      </w:r>
    </w:p>
    <w:p w:rsidR="001A11DF" w:rsidRDefault="00E96ACD">
      <w:pPr>
        <w:pStyle w:val="a3"/>
        <w:ind w:left="242" w:right="126" w:firstLine="707"/>
      </w:pPr>
      <w:r>
        <w:t>Плановойсчитаетсятренировка,котораяпроводитсяпоутвержденномугодовомуплануработы сперсоналом.</w:t>
      </w:r>
    </w:p>
    <w:p w:rsidR="001A11DF" w:rsidRDefault="00E96ACD">
      <w:pPr>
        <w:pStyle w:val="a3"/>
        <w:ind w:left="242" w:right="119" w:firstLine="707"/>
      </w:pPr>
      <w:r>
        <w:t>Внеочередной считается тренировка, которая проводится по распоряжению руков</w:t>
      </w:r>
      <w:r w:rsidR="001F0AD0">
        <w:t>о</w:t>
      </w:r>
      <w:r>
        <w:t>дствапредприятия сверхгодовогопланавследующих случаях:</w:t>
      </w:r>
    </w:p>
    <w:p w:rsidR="001A11DF" w:rsidRDefault="00E96ACD">
      <w:pPr>
        <w:pStyle w:val="a5"/>
        <w:numPr>
          <w:ilvl w:val="0"/>
          <w:numId w:val="22"/>
        </w:numPr>
        <w:tabs>
          <w:tab w:val="left" w:pos="1090"/>
        </w:tabs>
        <w:ind w:left="1089" w:hanging="140"/>
        <w:rPr>
          <w:sz w:val="24"/>
        </w:rPr>
      </w:pPr>
      <w:r>
        <w:rPr>
          <w:sz w:val="24"/>
        </w:rPr>
        <w:t>еслипроизошлааварияилиинцидентповинеперсонала;</w:t>
      </w:r>
    </w:p>
    <w:p w:rsidR="001A11DF" w:rsidRDefault="00E96ACD">
      <w:pPr>
        <w:pStyle w:val="a5"/>
        <w:numPr>
          <w:ilvl w:val="0"/>
          <w:numId w:val="22"/>
        </w:numPr>
        <w:tabs>
          <w:tab w:val="left" w:pos="1090"/>
        </w:tabs>
        <w:ind w:left="950" w:right="754" w:firstLine="0"/>
        <w:rPr>
          <w:sz w:val="24"/>
        </w:rPr>
      </w:pPr>
      <w:r>
        <w:rPr>
          <w:sz w:val="24"/>
        </w:rPr>
        <w:t>при получении неудовлетворительных оценок по итогам плановой тренировки.Приподготовкетренировки должнабытьразработанапрограмматренировки.</w:t>
      </w:r>
    </w:p>
    <w:p w:rsidR="001A11DF" w:rsidRDefault="00E96ACD">
      <w:pPr>
        <w:pStyle w:val="a3"/>
        <w:spacing w:before="1"/>
        <w:ind w:left="242" w:right="130" w:firstLine="707"/>
      </w:pPr>
      <w:r>
        <w:t>При проведении тренировки на рабочем месте в качестве исходной схемы и режимаработы оборудования следует принимать схему и режим, которые были на рабочих местах кмоментутренировки. При этомнеобходимо учитывать:</w:t>
      </w:r>
    </w:p>
    <w:p w:rsidR="001A11DF" w:rsidRDefault="00E96ACD">
      <w:pPr>
        <w:pStyle w:val="a3"/>
        <w:ind w:left="242" w:right="121" w:firstLine="707"/>
      </w:pPr>
      <w:r>
        <w:t>вынужденное изменение в схемах и режимах работы оборудования, вызванное производствомремонтных работ;</w:t>
      </w:r>
    </w:p>
    <w:p w:rsidR="001A11DF" w:rsidRDefault="00E96ACD">
      <w:pPr>
        <w:pStyle w:val="a3"/>
        <w:ind w:left="950" w:right="5469"/>
        <w:jc w:val="left"/>
      </w:pPr>
      <w:r>
        <w:t>наличие персонала на местах;состояниесвязимеждуобъектами;</w:t>
      </w:r>
    </w:p>
    <w:p w:rsidR="001A11DF" w:rsidRDefault="00E96ACD">
      <w:pPr>
        <w:pStyle w:val="a3"/>
        <w:ind w:left="950"/>
        <w:jc w:val="left"/>
      </w:pPr>
      <w:r>
        <w:t>конструктивныеособенностиоборудования.</w:t>
      </w:r>
    </w:p>
    <w:p w:rsidR="001A11DF" w:rsidRDefault="001A11DF">
      <w:pPr>
        <w:sectPr w:rsidR="001A11DF">
          <w:pgSz w:w="11910" w:h="16840"/>
          <w:pgMar w:top="1360" w:right="440" w:bottom="1040" w:left="1460" w:header="718" w:footer="852" w:gutter="0"/>
          <w:cols w:space="720"/>
        </w:sectPr>
      </w:pPr>
    </w:p>
    <w:p w:rsidR="001A11DF" w:rsidRDefault="00E96ACD">
      <w:pPr>
        <w:pStyle w:val="a3"/>
        <w:spacing w:before="80"/>
        <w:ind w:left="242" w:firstLine="707"/>
        <w:jc w:val="left"/>
      </w:pPr>
      <w:r>
        <w:lastRenderedPageBreak/>
        <w:t>Приразработкепрограммытренировкинеобходимопредусматриватьрешениеследующихзадачприликвидации условныхтехнологических нарушений:</w:t>
      </w:r>
    </w:p>
    <w:p w:rsidR="001A11DF" w:rsidRDefault="00E96ACD">
      <w:pPr>
        <w:pStyle w:val="a5"/>
        <w:numPr>
          <w:ilvl w:val="0"/>
          <w:numId w:val="22"/>
        </w:numPr>
        <w:tabs>
          <w:tab w:val="left" w:pos="1123"/>
        </w:tabs>
        <w:ind w:right="121" w:firstLine="707"/>
        <w:jc w:val="left"/>
        <w:rPr>
          <w:sz w:val="24"/>
        </w:rPr>
      </w:pPr>
      <w:r>
        <w:rPr>
          <w:sz w:val="24"/>
        </w:rPr>
        <w:t>предотвращениеразвитиянарушений,исключениетравмированияперсоналаиповрежденияоборудования, незатронутого технологическимнарушением;</w:t>
      </w:r>
    </w:p>
    <w:p w:rsidR="001A11DF" w:rsidRDefault="00E96ACD">
      <w:pPr>
        <w:pStyle w:val="a5"/>
        <w:numPr>
          <w:ilvl w:val="0"/>
          <w:numId w:val="22"/>
        </w:numPr>
        <w:tabs>
          <w:tab w:val="left" w:pos="1097"/>
        </w:tabs>
        <w:ind w:right="121" w:firstLine="707"/>
        <w:jc w:val="left"/>
        <w:rPr>
          <w:sz w:val="24"/>
        </w:rPr>
      </w:pPr>
      <w:r>
        <w:rPr>
          <w:sz w:val="24"/>
        </w:rPr>
        <w:t>выяснениесостоянияотключившегосяиотключенногооборудования,возможнобыстроеустранениетехнологического нарушения;</w:t>
      </w:r>
    </w:p>
    <w:p w:rsidR="001A11DF" w:rsidRDefault="00E96ACD">
      <w:pPr>
        <w:pStyle w:val="a5"/>
        <w:numPr>
          <w:ilvl w:val="0"/>
          <w:numId w:val="22"/>
        </w:numPr>
        <w:tabs>
          <w:tab w:val="left" w:pos="1111"/>
        </w:tabs>
        <w:ind w:right="124" w:firstLine="707"/>
        <w:jc w:val="left"/>
        <w:rPr>
          <w:sz w:val="24"/>
        </w:rPr>
      </w:pPr>
      <w:r>
        <w:rPr>
          <w:sz w:val="24"/>
        </w:rPr>
        <w:t>быстроевосстановлениенормальногорежимаработыэнергоустановок,энергоснабженияпотребителейинормальныхпараметровотпускаемойпотребителямтепловойэнергии.</w:t>
      </w:r>
    </w:p>
    <w:p w:rsidR="001A11DF" w:rsidRDefault="00E96ACD">
      <w:pPr>
        <w:pStyle w:val="a3"/>
        <w:ind w:left="950"/>
        <w:jc w:val="left"/>
      </w:pPr>
      <w:r>
        <w:t>Впрограмметренировки указываются:видтренировкииеетема;</w:t>
      </w:r>
    </w:p>
    <w:p w:rsidR="001A11DF" w:rsidRDefault="00E96ACD">
      <w:pPr>
        <w:pStyle w:val="a5"/>
        <w:numPr>
          <w:ilvl w:val="0"/>
          <w:numId w:val="22"/>
        </w:numPr>
        <w:tabs>
          <w:tab w:val="left" w:pos="1090"/>
        </w:tabs>
        <w:ind w:left="1089" w:hanging="140"/>
        <w:jc w:val="left"/>
        <w:rPr>
          <w:sz w:val="24"/>
        </w:rPr>
      </w:pPr>
      <w:r>
        <w:rPr>
          <w:sz w:val="24"/>
        </w:rPr>
        <w:t>дата,времяиместопроведения;</w:t>
      </w:r>
    </w:p>
    <w:p w:rsidR="001A11DF" w:rsidRDefault="00E96ACD">
      <w:pPr>
        <w:pStyle w:val="a5"/>
        <w:numPr>
          <w:ilvl w:val="0"/>
          <w:numId w:val="22"/>
        </w:numPr>
        <w:tabs>
          <w:tab w:val="left" w:pos="1090"/>
        </w:tabs>
        <w:ind w:left="1089" w:hanging="140"/>
        <w:jc w:val="left"/>
        <w:rPr>
          <w:sz w:val="24"/>
        </w:rPr>
      </w:pPr>
      <w:r>
        <w:rPr>
          <w:sz w:val="24"/>
        </w:rPr>
        <w:t>методпроведениятренировки;</w:t>
      </w:r>
    </w:p>
    <w:p w:rsidR="001A11DF" w:rsidRDefault="00E96ACD">
      <w:pPr>
        <w:pStyle w:val="a5"/>
        <w:numPr>
          <w:ilvl w:val="0"/>
          <w:numId w:val="22"/>
        </w:numPr>
        <w:tabs>
          <w:tab w:val="left" w:pos="1090"/>
        </w:tabs>
        <w:ind w:left="1089" w:hanging="140"/>
        <w:jc w:val="left"/>
        <w:rPr>
          <w:sz w:val="24"/>
        </w:rPr>
      </w:pPr>
      <w:r>
        <w:rPr>
          <w:sz w:val="24"/>
        </w:rPr>
        <w:t>фамилия,имя,отчестворуководителятренировки;</w:t>
      </w:r>
    </w:p>
    <w:p w:rsidR="001A11DF" w:rsidRDefault="00E96ACD">
      <w:pPr>
        <w:pStyle w:val="a5"/>
        <w:numPr>
          <w:ilvl w:val="0"/>
          <w:numId w:val="22"/>
        </w:numPr>
        <w:tabs>
          <w:tab w:val="left" w:pos="1121"/>
        </w:tabs>
        <w:ind w:right="124" w:firstLine="707"/>
        <w:jc w:val="left"/>
        <w:rPr>
          <w:sz w:val="24"/>
        </w:rPr>
      </w:pPr>
      <w:r>
        <w:rPr>
          <w:sz w:val="24"/>
        </w:rPr>
        <w:t>фамилия,имя,отчество,должностьруководителятушенияпожара(длясовмещенных тренировок);</w:t>
      </w:r>
    </w:p>
    <w:p w:rsidR="001A11DF" w:rsidRDefault="00E96ACD">
      <w:pPr>
        <w:pStyle w:val="a5"/>
        <w:numPr>
          <w:ilvl w:val="0"/>
          <w:numId w:val="22"/>
        </w:numPr>
        <w:tabs>
          <w:tab w:val="left" w:pos="1090"/>
        </w:tabs>
        <w:ind w:left="1089" w:hanging="140"/>
        <w:jc w:val="left"/>
        <w:rPr>
          <w:sz w:val="24"/>
        </w:rPr>
      </w:pPr>
      <w:r>
        <w:rPr>
          <w:sz w:val="24"/>
        </w:rPr>
        <w:t>списокучастниковтренировокпокаждомурабочемуместу;</w:t>
      </w:r>
    </w:p>
    <w:p w:rsidR="001A11DF" w:rsidRDefault="00E96ACD">
      <w:pPr>
        <w:pStyle w:val="a5"/>
        <w:numPr>
          <w:ilvl w:val="0"/>
          <w:numId w:val="22"/>
        </w:numPr>
        <w:tabs>
          <w:tab w:val="left" w:pos="1121"/>
        </w:tabs>
        <w:spacing w:before="1"/>
        <w:ind w:right="119" w:firstLine="707"/>
        <w:rPr>
          <w:sz w:val="24"/>
        </w:rPr>
      </w:pPr>
      <w:r>
        <w:rPr>
          <w:sz w:val="24"/>
        </w:rPr>
        <w:t>список посредников с указанием участка контроля (в качестве посредников назначаются работники, хорошо знающие схему и оборудование, а также инструкции, права иобязанности лиц, обслуживающих участок, причем количество участников тренировки, контролируемых одним лицом, определяются в каждом конкретном случае при составлениипрограммы; действия руководителя тушения пожара контролируются руководителем тренировки);</w:t>
      </w:r>
    </w:p>
    <w:p w:rsidR="001A11DF" w:rsidRDefault="00E96ACD">
      <w:pPr>
        <w:pStyle w:val="a5"/>
        <w:numPr>
          <w:ilvl w:val="0"/>
          <w:numId w:val="22"/>
        </w:numPr>
        <w:tabs>
          <w:tab w:val="left" w:pos="1090"/>
        </w:tabs>
        <w:ind w:left="1089" w:hanging="140"/>
        <w:rPr>
          <w:sz w:val="24"/>
        </w:rPr>
      </w:pPr>
      <w:r>
        <w:rPr>
          <w:sz w:val="24"/>
        </w:rPr>
        <w:t>цельпроведениятренировки;</w:t>
      </w:r>
    </w:p>
    <w:p w:rsidR="001A11DF" w:rsidRDefault="00E96ACD">
      <w:pPr>
        <w:pStyle w:val="a5"/>
        <w:numPr>
          <w:ilvl w:val="0"/>
          <w:numId w:val="22"/>
        </w:numPr>
        <w:tabs>
          <w:tab w:val="left" w:pos="1090"/>
        </w:tabs>
        <w:ind w:left="1089" w:hanging="140"/>
        <w:rPr>
          <w:sz w:val="24"/>
        </w:rPr>
      </w:pPr>
      <w:r>
        <w:rPr>
          <w:sz w:val="24"/>
        </w:rPr>
        <w:t>времявозникновенияаварии;</w:t>
      </w:r>
    </w:p>
    <w:p w:rsidR="001A11DF" w:rsidRDefault="00E96ACD">
      <w:pPr>
        <w:pStyle w:val="a5"/>
        <w:numPr>
          <w:ilvl w:val="0"/>
          <w:numId w:val="22"/>
        </w:numPr>
        <w:tabs>
          <w:tab w:val="left" w:pos="1114"/>
        </w:tabs>
        <w:ind w:right="121" w:firstLine="707"/>
        <w:rPr>
          <w:sz w:val="24"/>
        </w:rPr>
      </w:pPr>
      <w:r>
        <w:rPr>
          <w:sz w:val="24"/>
        </w:rPr>
        <w:t>схемы и режим работы оборудования до возникновения аварии с указанием отклоненияот схеми режимов;</w:t>
      </w:r>
    </w:p>
    <w:p w:rsidR="001A11DF" w:rsidRDefault="00E96ACD">
      <w:pPr>
        <w:pStyle w:val="a5"/>
        <w:numPr>
          <w:ilvl w:val="0"/>
          <w:numId w:val="22"/>
        </w:numPr>
        <w:tabs>
          <w:tab w:val="left" w:pos="1090"/>
        </w:tabs>
        <w:ind w:left="1089" w:hanging="140"/>
        <w:rPr>
          <w:sz w:val="24"/>
        </w:rPr>
      </w:pPr>
      <w:r>
        <w:rPr>
          <w:sz w:val="24"/>
        </w:rPr>
        <w:t>состояниесредствпожаротушения(длясовмещенныхтренировок);</w:t>
      </w:r>
    </w:p>
    <w:p w:rsidR="001A11DF" w:rsidRDefault="00E96ACD">
      <w:pPr>
        <w:pStyle w:val="a5"/>
        <w:numPr>
          <w:ilvl w:val="0"/>
          <w:numId w:val="22"/>
        </w:numPr>
        <w:tabs>
          <w:tab w:val="left" w:pos="1090"/>
        </w:tabs>
        <w:ind w:left="1089" w:hanging="140"/>
        <w:rPr>
          <w:sz w:val="24"/>
        </w:rPr>
      </w:pPr>
      <w:r>
        <w:rPr>
          <w:sz w:val="24"/>
        </w:rPr>
        <w:t>причиныаварии,ееразвитиеипоследствия;</w:t>
      </w:r>
    </w:p>
    <w:p w:rsidR="001A11DF" w:rsidRDefault="00E96ACD">
      <w:pPr>
        <w:pStyle w:val="a5"/>
        <w:numPr>
          <w:ilvl w:val="0"/>
          <w:numId w:val="22"/>
        </w:numPr>
        <w:tabs>
          <w:tab w:val="left" w:pos="1121"/>
        </w:tabs>
        <w:ind w:right="130" w:firstLine="707"/>
        <w:rPr>
          <w:sz w:val="24"/>
        </w:rPr>
      </w:pPr>
      <w:r>
        <w:rPr>
          <w:sz w:val="24"/>
        </w:rPr>
        <w:t>причина возгорания, описание развития пожара и работы средств автоматическогопожаротушения;</w:t>
      </w:r>
    </w:p>
    <w:p w:rsidR="001A11DF" w:rsidRDefault="00E96ACD">
      <w:pPr>
        <w:pStyle w:val="a5"/>
        <w:numPr>
          <w:ilvl w:val="0"/>
          <w:numId w:val="22"/>
        </w:numPr>
        <w:tabs>
          <w:tab w:val="left" w:pos="1138"/>
        </w:tabs>
        <w:spacing w:before="1"/>
        <w:ind w:right="124" w:firstLine="707"/>
        <w:rPr>
          <w:sz w:val="24"/>
        </w:rPr>
      </w:pPr>
      <w:r>
        <w:rPr>
          <w:sz w:val="24"/>
        </w:rPr>
        <w:t>описание последовательности действий участников тренировки, возможные варианты действий;</w:t>
      </w:r>
    </w:p>
    <w:p w:rsidR="001A11DF" w:rsidRDefault="00E96ACD">
      <w:pPr>
        <w:pStyle w:val="a5"/>
        <w:numPr>
          <w:ilvl w:val="0"/>
          <w:numId w:val="22"/>
        </w:numPr>
        <w:tabs>
          <w:tab w:val="left" w:pos="1090"/>
        </w:tabs>
        <w:ind w:left="1089" w:hanging="140"/>
        <w:jc w:val="left"/>
        <w:rPr>
          <w:sz w:val="24"/>
        </w:rPr>
      </w:pPr>
      <w:r>
        <w:rPr>
          <w:sz w:val="24"/>
        </w:rPr>
        <w:t>порядокиспользованиятехническихсредств;</w:t>
      </w:r>
    </w:p>
    <w:p w:rsidR="001A11DF" w:rsidRDefault="00E96ACD">
      <w:pPr>
        <w:pStyle w:val="a5"/>
        <w:numPr>
          <w:ilvl w:val="0"/>
          <w:numId w:val="22"/>
        </w:numPr>
        <w:tabs>
          <w:tab w:val="left" w:pos="1090"/>
        </w:tabs>
        <w:ind w:left="1089" w:hanging="140"/>
        <w:jc w:val="left"/>
        <w:rPr>
          <w:sz w:val="24"/>
        </w:rPr>
      </w:pPr>
      <w:r>
        <w:rPr>
          <w:sz w:val="24"/>
        </w:rPr>
        <w:t>переченьнеобходимыхплакатови бирок;</w:t>
      </w:r>
    </w:p>
    <w:p w:rsidR="001A11DF" w:rsidRDefault="00E96ACD">
      <w:pPr>
        <w:pStyle w:val="a5"/>
        <w:numPr>
          <w:ilvl w:val="0"/>
          <w:numId w:val="22"/>
        </w:numPr>
        <w:tabs>
          <w:tab w:val="left" w:pos="1090"/>
        </w:tabs>
        <w:ind w:left="1089" w:hanging="140"/>
        <w:jc w:val="left"/>
        <w:rPr>
          <w:sz w:val="24"/>
        </w:rPr>
      </w:pPr>
      <w:r>
        <w:rPr>
          <w:sz w:val="24"/>
        </w:rPr>
        <w:t>технологическаякартадеятельностикаждогоучастникатренировки.</w:t>
      </w:r>
    </w:p>
    <w:p w:rsidR="001A11DF" w:rsidRDefault="001A11DF">
      <w:pPr>
        <w:pStyle w:val="a3"/>
        <w:jc w:val="left"/>
      </w:pPr>
    </w:p>
    <w:p w:rsidR="001A11DF" w:rsidRDefault="00E96ACD">
      <w:pPr>
        <w:pStyle w:val="1"/>
        <w:numPr>
          <w:ilvl w:val="3"/>
          <w:numId w:val="25"/>
        </w:numPr>
        <w:tabs>
          <w:tab w:val="left" w:pos="1073"/>
        </w:tabs>
        <w:ind w:left="242" w:right="125" w:firstLine="0"/>
      </w:pPr>
      <w:r>
        <w:t>Графические материалы (карты-схемы тепловых сетей и зон ненормативнойнадежностии безопасности теплоснабжения)</w:t>
      </w:r>
    </w:p>
    <w:p w:rsidR="001A11DF" w:rsidRDefault="001A11DF">
      <w:pPr>
        <w:pStyle w:val="a3"/>
        <w:jc w:val="left"/>
        <w:rPr>
          <w:b/>
        </w:rPr>
      </w:pPr>
    </w:p>
    <w:p w:rsidR="001A11DF" w:rsidRDefault="00E96ACD">
      <w:pPr>
        <w:pStyle w:val="a3"/>
        <w:ind w:left="242" w:right="119" w:firstLine="707"/>
      </w:pPr>
      <w:r>
        <w:t>Зон (участков) тепловых сетей с ненормативной надежностью и безопасностью теплоснабженияневыявлено</w:t>
      </w:r>
    </w:p>
    <w:p w:rsidR="001A11DF" w:rsidRDefault="001A11DF">
      <w:pPr>
        <w:pStyle w:val="a3"/>
        <w:jc w:val="left"/>
      </w:pPr>
    </w:p>
    <w:p w:rsidR="001A11DF" w:rsidRDefault="00E96ACD">
      <w:pPr>
        <w:pStyle w:val="1"/>
        <w:numPr>
          <w:ilvl w:val="3"/>
          <w:numId w:val="25"/>
        </w:numPr>
        <w:tabs>
          <w:tab w:val="left" w:pos="1061"/>
        </w:tabs>
        <w:ind w:left="242" w:right="121" w:firstLine="0"/>
      </w:pPr>
      <w:r>
        <w:t>Результаты анализа аварийных ситуаций при теплоснабжении, расследованиепричин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1A11DF" w:rsidRDefault="001A11DF">
      <w:pPr>
        <w:pStyle w:val="a3"/>
        <w:jc w:val="left"/>
        <w:rPr>
          <w:b/>
        </w:rPr>
      </w:pPr>
    </w:p>
    <w:p w:rsidR="001A11DF" w:rsidRDefault="00E96ACD" w:rsidP="001F0AD0">
      <w:pPr>
        <w:pStyle w:val="a3"/>
        <w:spacing w:before="1"/>
        <w:ind w:left="242" w:right="121" w:firstLine="707"/>
        <w:sectPr w:rsidR="001A11DF">
          <w:pgSz w:w="11910" w:h="16840"/>
          <w:pgMar w:top="1360" w:right="440" w:bottom="1040" w:left="1460" w:header="718" w:footer="852" w:gutter="0"/>
          <w:cols w:space="720"/>
        </w:sectPr>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постановлениемПравительстваРоссийскойФедерацииот17октября201</w:t>
      </w:r>
      <w:r w:rsidR="001F0AD0">
        <w:t>5г.N1114</w:t>
      </w:r>
    </w:p>
    <w:p w:rsidR="001A11DF" w:rsidRDefault="001F0AD0" w:rsidP="001F0AD0">
      <w:pPr>
        <w:pStyle w:val="a3"/>
        <w:spacing w:before="1"/>
        <w:ind w:right="121"/>
      </w:pPr>
      <w:r>
        <w:lastRenderedPageBreak/>
        <w:t xml:space="preserve">"Орасследовании </w:t>
      </w:r>
      <w:r w:rsidR="00E96ACD">
        <w:t>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5летвМуниципальногообразования«Токсовскоегородскоепоселение»незафиксированы.</w:t>
      </w:r>
    </w:p>
    <w:p w:rsidR="001A11DF" w:rsidRDefault="001A11DF">
      <w:pPr>
        <w:pStyle w:val="a3"/>
        <w:jc w:val="left"/>
      </w:pPr>
    </w:p>
    <w:p w:rsidR="001A11DF" w:rsidRDefault="00E96ACD">
      <w:pPr>
        <w:pStyle w:val="1"/>
        <w:numPr>
          <w:ilvl w:val="2"/>
          <w:numId w:val="53"/>
        </w:numPr>
        <w:tabs>
          <w:tab w:val="left" w:pos="1001"/>
        </w:tabs>
        <w:ind w:left="242" w:right="121" w:firstLine="0"/>
      </w:pPr>
      <w:bookmarkStart w:id="87" w:name="_bookmark82"/>
      <w:bookmarkEnd w:id="87"/>
      <w:r>
        <w:t>Технико-экономическиепоказателитеплоснабжающихитеплосетевыхорганизаций</w:t>
      </w:r>
    </w:p>
    <w:p w:rsidR="001A11DF" w:rsidRDefault="00E96ACD">
      <w:pPr>
        <w:pStyle w:val="a3"/>
        <w:spacing w:before="60"/>
        <w:ind w:left="242" w:right="120" w:firstLine="707"/>
      </w:pPr>
      <w:r>
        <w:t>В настоящее время предоставление информации теплоснабжающими организациями,теплосетевыми организациями и органами регулирования для широкого круга пользователейрегламентируется «Постановление Правительства РФ от 5 июля 2013 г. N 570 «О стандартахраскрытияинформациитеплоснабжающимиорганизациями,теплосетевымиорганизациямииорганами регулирования».</w:t>
      </w:r>
    </w:p>
    <w:p w:rsidR="001A11DF" w:rsidRDefault="00E96ACD">
      <w:pPr>
        <w:pStyle w:val="a3"/>
        <w:ind w:left="950"/>
      </w:pPr>
      <w:r>
        <w:t>Всоответствиисзаконодательнымактом:</w:t>
      </w:r>
    </w:p>
    <w:p w:rsidR="001A11DF" w:rsidRDefault="00E96ACD">
      <w:pPr>
        <w:pStyle w:val="a5"/>
        <w:numPr>
          <w:ilvl w:val="3"/>
          <w:numId w:val="53"/>
        </w:numPr>
        <w:tabs>
          <w:tab w:val="left" w:pos="1114"/>
        </w:tabs>
        <w:ind w:left="242" w:right="124" w:firstLine="707"/>
        <w:rPr>
          <w:sz w:val="24"/>
        </w:rPr>
      </w:pPr>
      <w:r>
        <w:rPr>
          <w:sz w:val="24"/>
        </w:rPr>
        <w:t>под раскрытием информации в настоящем документе понимается обеспечение доступанеограниченногокругалицкинформациинезависимо отцелиееполучения.</w:t>
      </w:r>
    </w:p>
    <w:p w:rsidR="001A11DF" w:rsidRDefault="00E96ACD">
      <w:pPr>
        <w:pStyle w:val="a5"/>
        <w:numPr>
          <w:ilvl w:val="3"/>
          <w:numId w:val="53"/>
        </w:numPr>
        <w:tabs>
          <w:tab w:val="left" w:pos="1090"/>
        </w:tabs>
        <w:ind w:left="1089"/>
        <w:rPr>
          <w:sz w:val="24"/>
        </w:rPr>
      </w:pPr>
      <w:r>
        <w:rPr>
          <w:sz w:val="24"/>
        </w:rPr>
        <w:t>регулируемымиорганизациямиинформацияраскрываетсяпутем:</w:t>
      </w:r>
    </w:p>
    <w:p w:rsidR="001A11DF" w:rsidRDefault="00E96ACD">
      <w:pPr>
        <w:pStyle w:val="a5"/>
        <w:numPr>
          <w:ilvl w:val="3"/>
          <w:numId w:val="53"/>
        </w:numPr>
        <w:tabs>
          <w:tab w:val="left" w:pos="1166"/>
        </w:tabs>
        <w:spacing w:before="1"/>
        <w:ind w:left="242" w:right="120" w:firstLine="767"/>
        <w:rPr>
          <w:sz w:val="24"/>
        </w:rPr>
      </w:pPr>
      <w:r>
        <w:rPr>
          <w:sz w:val="24"/>
        </w:rPr>
        <w:t>обязательного опубликования на официальном сайте в информационно-телекоммуникационнойсети«Интернет»(далее–сеть«Интернет»)органа исполнительнойвластисубъекта Российской Федерации в области государственного регулирования цен (тарифов), и(или)наофициальномсайтеорганаместногосамоуправленияокругаилигородскогоокругав случае их наделения в соответствии с законом субъекта Российской Федерации полномочиями по государственному регулированию цен (тарифов), и (или) на сайте в сети «Интернет», предназначенном для размещения информации по вопросам регулирования тарифов,определяемомПравительством Российской Федерации;</w:t>
      </w:r>
    </w:p>
    <w:p w:rsidR="001A11DF" w:rsidRDefault="00E96ACD">
      <w:pPr>
        <w:pStyle w:val="a5"/>
        <w:numPr>
          <w:ilvl w:val="3"/>
          <w:numId w:val="53"/>
        </w:numPr>
        <w:tabs>
          <w:tab w:val="left" w:pos="1138"/>
        </w:tabs>
        <w:ind w:left="242" w:right="121" w:firstLine="707"/>
        <w:rPr>
          <w:sz w:val="24"/>
        </w:rPr>
      </w:pPr>
      <w:r>
        <w:rPr>
          <w:sz w:val="24"/>
        </w:rPr>
        <w:t>опубликования на официальном сайте в сети «Интернет» органа исполнительнойвласти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(далее - печатные издания), в случае и объемах, которые предусмотрены пунктом 9 настоящегодокумента;</w:t>
      </w:r>
    </w:p>
    <w:p w:rsidR="001A11DF" w:rsidRDefault="00E96ACD">
      <w:pPr>
        <w:pStyle w:val="a5"/>
        <w:numPr>
          <w:ilvl w:val="3"/>
          <w:numId w:val="53"/>
        </w:numPr>
        <w:tabs>
          <w:tab w:val="left" w:pos="1169"/>
        </w:tabs>
        <w:spacing w:before="1"/>
        <w:ind w:left="242" w:right="120" w:firstLine="767"/>
        <w:rPr>
          <w:sz w:val="24"/>
        </w:rPr>
      </w:pPr>
      <w:r>
        <w:rPr>
          <w:sz w:val="24"/>
        </w:rPr>
        <w:t>опубликования по решению регулируемой организации на ее официальном сайте всети «Интернет»;</w:t>
      </w:r>
    </w:p>
    <w:p w:rsidR="001A11DF" w:rsidRDefault="00E96ACD">
      <w:pPr>
        <w:pStyle w:val="a5"/>
        <w:numPr>
          <w:ilvl w:val="3"/>
          <w:numId w:val="53"/>
        </w:numPr>
        <w:tabs>
          <w:tab w:val="left" w:pos="1195"/>
        </w:tabs>
        <w:ind w:left="242" w:right="122" w:firstLine="767"/>
        <w:rPr>
          <w:sz w:val="24"/>
        </w:rPr>
      </w:pPr>
      <w:r>
        <w:rPr>
          <w:sz w:val="24"/>
        </w:rPr>
        <w:t>предоставления информации на безвозмездной основе на основании письменныхзапросов потребителей товаров и услуг регулируемых организаций (далее - потребители) впорядке, установленном Постановлением Правительства РФ от 5 июля 2013 г. N 570 «Остандартах раскрытия информации теплоснабжающими организациями, теплосетевыми организациямии органами регулирования»</w:t>
      </w:r>
    </w:p>
    <w:p w:rsidR="001A11DF" w:rsidRDefault="00E96ACD">
      <w:pPr>
        <w:pStyle w:val="a3"/>
        <w:ind w:left="950"/>
      </w:pPr>
      <w:r>
        <w:t>Регулируемымиорганизациямиинформацияраскрываетсяпутем:</w:t>
      </w:r>
    </w:p>
    <w:p w:rsidR="001A11DF" w:rsidRDefault="00E96ACD">
      <w:pPr>
        <w:pStyle w:val="a3"/>
        <w:ind w:left="242" w:right="121" w:firstLine="767"/>
      </w:pPr>
      <w:r>
        <w:t>а) обязательного опубликования на официальном сайте в информационно-телекоммуникационной сети «Интернет» (далее – сеть «Интернет») органа исполнительной властисубъекта Российской Федерации в области государственного регулирования цен (тарифов), и(или)наофициальномсайтеорганаместногосамоуправленияокругаилигородскогоокругав случае их наделения в соответствии с законом субъекта Российской Федерации полномочиями по государственному регулированию цен (тарифов), и (или) на сайте в сети «Интер-нет», предназначенном для размещения информации по вопросам регулирования тарифов,определяемомПравительством Российской Федерации;</w:t>
      </w:r>
    </w:p>
    <w:p w:rsidR="001A11DF" w:rsidRDefault="00E96ACD">
      <w:pPr>
        <w:pStyle w:val="a3"/>
        <w:spacing w:before="1"/>
        <w:ind w:left="242" w:right="121" w:firstLine="767"/>
      </w:pPr>
      <w:r>
        <w:t xml:space="preserve">б) опубликования на официальном сайте в сети «Интернет» органа исполнительнойвласти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(далее - печатные издания), - в случае и объемах, которые </w:t>
      </w:r>
      <w:r>
        <w:lastRenderedPageBreak/>
        <w:t>предусмотрены пунктом 9 настоящегодокумента;</w:t>
      </w:r>
    </w:p>
    <w:p w:rsidR="001A11DF" w:rsidRDefault="00E96ACD">
      <w:pPr>
        <w:pStyle w:val="a3"/>
        <w:ind w:left="242" w:right="134" w:firstLine="707"/>
      </w:pPr>
      <w:r>
        <w:t>в) опубликования по решению регулируемой организации на ее официальном сайте всети «Интернет»;</w:t>
      </w:r>
    </w:p>
    <w:p w:rsidR="001A11DF" w:rsidRDefault="001A11DF">
      <w:pPr>
        <w:sectPr w:rsidR="001A11DF">
          <w:pgSz w:w="11910" w:h="16840"/>
          <w:pgMar w:top="1360" w:right="440" w:bottom="1040" w:left="1460" w:header="718" w:footer="852" w:gutter="0"/>
          <w:cols w:space="720"/>
        </w:sectPr>
      </w:pPr>
    </w:p>
    <w:p w:rsidR="001A11DF" w:rsidRDefault="00E96ACD">
      <w:pPr>
        <w:pStyle w:val="a3"/>
        <w:spacing w:before="80"/>
        <w:ind w:left="242" w:right="121" w:firstLine="707"/>
      </w:pPr>
      <w:r>
        <w:lastRenderedPageBreak/>
        <w:t>г) предоставления информации на безвозмездной основе на основании письменныхзапросов потребителей товаров и услуг регулируемых организаций в порядке, установленном Постановлением Правительства РФ от 5 июля 2013 г. N 570 «О стандартах раскрытияинформации теплоснабжающими организациями, теплосетевыми организациями и органамирегулирования»определеныстандарты раскрытия информации», всоответствиискоторыми:</w:t>
      </w:r>
    </w:p>
    <w:p w:rsidR="001A11DF" w:rsidRDefault="00E96ACD">
      <w:pPr>
        <w:pStyle w:val="a3"/>
        <w:ind w:left="242"/>
      </w:pPr>
      <w:r>
        <w:t>«Регулируемойорганизациейподлежитраскрытиюинформация:</w:t>
      </w:r>
    </w:p>
    <w:p w:rsidR="001A11DF" w:rsidRDefault="00E96ACD">
      <w:pPr>
        <w:pStyle w:val="a5"/>
        <w:numPr>
          <w:ilvl w:val="3"/>
          <w:numId w:val="53"/>
        </w:numPr>
        <w:tabs>
          <w:tab w:val="left" w:pos="1150"/>
        </w:tabs>
        <w:ind w:left="1149"/>
        <w:rPr>
          <w:sz w:val="24"/>
        </w:rPr>
      </w:pPr>
      <w:r>
        <w:rPr>
          <w:sz w:val="24"/>
        </w:rPr>
        <w:t>орегулируемойорганизации(общаяинформация);</w:t>
      </w:r>
    </w:p>
    <w:p w:rsidR="001A11DF" w:rsidRDefault="00E96ACD">
      <w:pPr>
        <w:pStyle w:val="a5"/>
        <w:numPr>
          <w:ilvl w:val="3"/>
          <w:numId w:val="53"/>
        </w:numPr>
        <w:tabs>
          <w:tab w:val="left" w:pos="1133"/>
        </w:tabs>
        <w:ind w:left="242" w:right="124" w:firstLine="707"/>
        <w:rPr>
          <w:sz w:val="24"/>
        </w:rPr>
      </w:pPr>
      <w:r>
        <w:rPr>
          <w:sz w:val="24"/>
        </w:rPr>
        <w:t>о ценах (тарифах) на регулируемые товары (услуги); в) об основных показателяхфинансово-хозяйственной деятельности регулируемой организации, включая структуру основныхпроизводственных затрат(вчасти регулируемых видовдеятельности);</w:t>
      </w:r>
    </w:p>
    <w:p w:rsidR="001A11DF" w:rsidRDefault="00E96ACD">
      <w:pPr>
        <w:pStyle w:val="a5"/>
        <w:numPr>
          <w:ilvl w:val="3"/>
          <w:numId w:val="53"/>
        </w:numPr>
        <w:tabs>
          <w:tab w:val="left" w:pos="1104"/>
        </w:tabs>
        <w:ind w:left="242" w:right="121" w:firstLine="707"/>
        <w:rPr>
          <w:sz w:val="24"/>
        </w:rPr>
      </w:pPr>
      <w:r>
        <w:rPr>
          <w:sz w:val="24"/>
        </w:rPr>
        <w:t>об основных потребительских характеристиках регулируемых товаров и услуг регулируемойорганизации;</w:t>
      </w:r>
    </w:p>
    <w:p w:rsidR="001A11DF" w:rsidRDefault="00E96ACD" w:rsidP="001F0AD0">
      <w:pPr>
        <w:pStyle w:val="a5"/>
        <w:numPr>
          <w:ilvl w:val="3"/>
          <w:numId w:val="53"/>
        </w:numPr>
        <w:tabs>
          <w:tab w:val="left" w:pos="1169"/>
        </w:tabs>
        <w:ind w:left="242" w:hanging="159"/>
        <w:jc w:val="left"/>
      </w:pPr>
      <w:r>
        <w:rPr>
          <w:sz w:val="24"/>
        </w:rPr>
        <w:t>обинвестиционныхпрограммахрегулируемойорганизациииотчетахобихреали</w:t>
      </w:r>
      <w:r>
        <w:t>зации;</w:t>
      </w:r>
    </w:p>
    <w:p w:rsidR="001A11DF" w:rsidRDefault="00E96ACD">
      <w:pPr>
        <w:pStyle w:val="a5"/>
        <w:numPr>
          <w:ilvl w:val="3"/>
          <w:numId w:val="53"/>
        </w:numPr>
        <w:tabs>
          <w:tab w:val="left" w:pos="1121"/>
        </w:tabs>
        <w:ind w:left="1120" w:hanging="171"/>
        <w:jc w:val="left"/>
        <w:rPr>
          <w:sz w:val="24"/>
        </w:rPr>
      </w:pPr>
      <w:r>
        <w:rPr>
          <w:sz w:val="24"/>
        </w:rPr>
        <w:t>оналичии(отсутствии)техническойвозможностиподключения(технологического</w:t>
      </w:r>
    </w:p>
    <w:p w:rsidR="001A11DF" w:rsidRDefault="00E96ACD">
      <w:pPr>
        <w:pStyle w:val="a3"/>
        <w:spacing w:before="1"/>
        <w:ind w:left="242" w:right="121"/>
      </w:pPr>
      <w:r>
        <w:t>присоединения) к системе теплоснабжения, а также о регистрации и ходе реализации заявокнаподключение(технологическоеприсоединение) ксистеметеплоснабжения;</w:t>
      </w:r>
    </w:p>
    <w:p w:rsidR="001A11DF" w:rsidRDefault="00E96ACD">
      <w:pPr>
        <w:pStyle w:val="a5"/>
        <w:numPr>
          <w:ilvl w:val="3"/>
          <w:numId w:val="53"/>
        </w:numPr>
        <w:tabs>
          <w:tab w:val="left" w:pos="1111"/>
        </w:tabs>
        <w:ind w:left="242" w:right="121" w:firstLine="707"/>
        <w:rPr>
          <w:sz w:val="24"/>
        </w:rPr>
      </w:pPr>
      <w:r>
        <w:rPr>
          <w:sz w:val="24"/>
        </w:rPr>
        <w:t>об условиях, на которых осуществляется поставка регулируемых товаров (оказаниерегулируемых услуг), и (или) об условиях договоров о подключении (технологическое присоединение)к системетеплоснабжения;</w:t>
      </w:r>
    </w:p>
    <w:p w:rsidR="001A11DF" w:rsidRDefault="00E96ACD">
      <w:pPr>
        <w:pStyle w:val="a5"/>
        <w:numPr>
          <w:ilvl w:val="3"/>
          <w:numId w:val="53"/>
        </w:numPr>
        <w:tabs>
          <w:tab w:val="left" w:pos="1183"/>
        </w:tabs>
        <w:ind w:left="242" w:right="121" w:firstLine="767"/>
        <w:rPr>
          <w:sz w:val="24"/>
        </w:rPr>
      </w:pPr>
      <w:r>
        <w:rPr>
          <w:sz w:val="24"/>
        </w:rPr>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и) оспособах приобретения, стоимости и объемах товаров, необходимых для производства регулируемыхтоварови(или)оказаниярегулируемыхуслугрегулируемой организацией;</w:t>
      </w:r>
    </w:p>
    <w:p w:rsidR="001A11DF" w:rsidRDefault="00E96ACD">
      <w:pPr>
        <w:pStyle w:val="a5"/>
        <w:numPr>
          <w:ilvl w:val="3"/>
          <w:numId w:val="53"/>
        </w:numPr>
        <w:tabs>
          <w:tab w:val="left" w:pos="1118"/>
        </w:tabs>
        <w:ind w:left="242" w:right="131" w:firstLine="707"/>
        <w:rPr>
          <w:sz w:val="24"/>
        </w:rPr>
      </w:pPr>
      <w:r>
        <w:rPr>
          <w:sz w:val="24"/>
        </w:rPr>
        <w:t>о предложении регулируемой организации об установлении цен (тарифов) в сферетеплоснабжения.</w:t>
      </w:r>
    </w:p>
    <w:p w:rsidR="001A11DF" w:rsidRDefault="00E96ACD">
      <w:pPr>
        <w:pStyle w:val="a5"/>
        <w:numPr>
          <w:ilvl w:val="3"/>
          <w:numId w:val="53"/>
        </w:numPr>
        <w:tabs>
          <w:tab w:val="left" w:pos="1090"/>
        </w:tabs>
        <w:ind w:left="1089"/>
        <w:rPr>
          <w:sz w:val="24"/>
        </w:rPr>
      </w:pPr>
      <w:r>
        <w:rPr>
          <w:sz w:val="24"/>
        </w:rPr>
        <w:t>информацияоценах(тарифах)нарегулируемыетовары(услуги)</w:t>
      </w:r>
    </w:p>
    <w:p w:rsidR="001A11DF" w:rsidRDefault="00E96ACD">
      <w:pPr>
        <w:pStyle w:val="a3"/>
        <w:ind w:left="242" w:firstLine="707"/>
        <w:jc w:val="left"/>
      </w:pPr>
      <w:r>
        <w:t>Врамкахобщейинформацииорегулируемойорганизациираскрытиюподлежатследующиесведения:</w:t>
      </w:r>
    </w:p>
    <w:p w:rsidR="001A11DF" w:rsidRDefault="00E96ACD">
      <w:pPr>
        <w:pStyle w:val="a3"/>
        <w:spacing w:before="1"/>
        <w:ind w:left="242" w:firstLine="707"/>
        <w:jc w:val="left"/>
      </w:pPr>
      <w:r>
        <w:t>а)наименованиеюридическоголица,фамилия,имяиотчестворуководителярегулируемойорганизации;</w:t>
      </w:r>
    </w:p>
    <w:p w:rsidR="001A11DF" w:rsidRDefault="00E96ACD">
      <w:pPr>
        <w:pStyle w:val="a3"/>
        <w:ind w:left="242" w:firstLine="707"/>
        <w:jc w:val="left"/>
      </w:pPr>
      <w:r>
        <w:t>б)основнойгосударственныйрегистрационныйномер,датаегоприсвоенияинаименованиеоргана,принявшегорешениеорегистрациивкачествеюридическоголица;</w:t>
      </w:r>
    </w:p>
    <w:p w:rsidR="001A11DF" w:rsidRDefault="00E96ACD">
      <w:pPr>
        <w:pStyle w:val="a3"/>
        <w:ind w:left="242" w:firstLine="707"/>
        <w:jc w:val="left"/>
      </w:pPr>
      <w:r>
        <w:t>в)почтовыйадрес,адресфактическогоместонахожденияоргановуправлениярегулируемойорганизации,контактныетелефоны,атакже(приналичии)официальныйсайтвсети</w:t>
      </w:r>
    </w:p>
    <w:p w:rsidR="001A11DF" w:rsidRDefault="00E96ACD">
      <w:pPr>
        <w:pStyle w:val="a3"/>
        <w:ind w:left="242"/>
        <w:jc w:val="left"/>
      </w:pPr>
      <w:r>
        <w:t>«Интернет»иадресэлектроннойпочты;</w:t>
      </w:r>
    </w:p>
    <w:p w:rsidR="001A11DF" w:rsidRDefault="00E96ACD">
      <w:pPr>
        <w:pStyle w:val="a3"/>
        <w:ind w:left="242" w:firstLine="707"/>
        <w:jc w:val="left"/>
      </w:pPr>
      <w:r>
        <w:t>г)режимработырегулируемойорганизации,втомчислеабонентскихотделов,сбытовыхподразделенийидиспетчерских служб;</w:t>
      </w:r>
    </w:p>
    <w:p w:rsidR="001A11DF" w:rsidRDefault="00E96ACD">
      <w:pPr>
        <w:pStyle w:val="a3"/>
        <w:ind w:left="950"/>
        <w:jc w:val="left"/>
      </w:pPr>
      <w:r>
        <w:t>д)регулируемыйвиддеятельности;</w:t>
      </w:r>
    </w:p>
    <w:p w:rsidR="001A11DF" w:rsidRDefault="00E96ACD">
      <w:pPr>
        <w:pStyle w:val="a3"/>
        <w:ind w:left="950" w:right="503"/>
        <w:jc w:val="left"/>
      </w:pPr>
      <w:r>
        <w:t>е) протяженность магистральных сетей (в однотрубном исчислении) (километров);ж)протяженность разводящихсетей(воднотрубномисчислении)(километров);</w:t>
      </w:r>
    </w:p>
    <w:p w:rsidR="001A11DF" w:rsidRDefault="00E96ACD">
      <w:pPr>
        <w:pStyle w:val="a3"/>
        <w:ind w:left="242" w:firstLine="707"/>
        <w:jc w:val="left"/>
      </w:pPr>
      <w:r>
        <w:t>з)количествотеплоэлектростанцийсуказаниемихустановленнойэлектрическойитепловоймощности(штук);</w:t>
      </w:r>
    </w:p>
    <w:p w:rsidR="001A11DF" w:rsidRDefault="00E96ACD">
      <w:pPr>
        <w:pStyle w:val="a3"/>
        <w:spacing w:before="1"/>
        <w:ind w:left="242" w:firstLine="707"/>
        <w:jc w:val="left"/>
      </w:pPr>
      <w:r>
        <w:t>и)количествотепловыхстанцийсуказаниемихустановленнойтепловоймощности(штук);</w:t>
      </w:r>
    </w:p>
    <w:p w:rsidR="001A11DF" w:rsidRDefault="00E96ACD">
      <w:pPr>
        <w:pStyle w:val="a3"/>
        <w:ind w:left="950" w:right="374"/>
        <w:jc w:val="left"/>
      </w:pPr>
      <w:r>
        <w:t>к) количество котельных с указанием их установленной тепловой мощности (штук);л)количество центральных тепловыхпунктов(штук).</w:t>
      </w:r>
    </w:p>
    <w:p w:rsidR="001A11DF" w:rsidRDefault="001A11DF">
      <w:pPr>
        <w:sectPr w:rsidR="001A11DF">
          <w:pgSz w:w="11910" w:h="16840"/>
          <w:pgMar w:top="1360" w:right="440" w:bottom="1040" w:left="1460" w:header="718" w:footer="852" w:gutter="0"/>
          <w:cols w:space="720"/>
        </w:sectPr>
      </w:pPr>
    </w:p>
    <w:p w:rsidR="001A11DF" w:rsidRDefault="001A11DF">
      <w:pPr>
        <w:pStyle w:val="a3"/>
        <w:spacing w:before="1" w:after="1"/>
        <w:jc w:val="left"/>
        <w:rPr>
          <w:sz w:val="11"/>
        </w:rPr>
      </w:pPr>
    </w:p>
    <w:tbl>
      <w:tblPr>
        <w:tblStyle w:val="TableNormal"/>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2201"/>
        <w:gridCol w:w="2880"/>
      </w:tblGrid>
      <w:tr w:rsidR="001A11DF">
        <w:trPr>
          <w:trHeight w:val="266"/>
        </w:trPr>
        <w:tc>
          <w:tcPr>
            <w:tcW w:w="8876" w:type="dxa"/>
            <w:gridSpan w:val="3"/>
            <w:tcBorders>
              <w:top w:val="nil"/>
              <w:left w:val="nil"/>
              <w:right w:val="nil"/>
            </w:tcBorders>
          </w:tcPr>
          <w:p w:rsidR="001A11DF" w:rsidRDefault="00E96ACD">
            <w:pPr>
              <w:pStyle w:val="TableParagraph"/>
              <w:spacing w:line="246" w:lineRule="exact"/>
              <w:ind w:right="103"/>
              <w:jc w:val="right"/>
              <w:rPr>
                <w:sz w:val="24"/>
              </w:rPr>
            </w:pPr>
            <w:r>
              <w:rPr>
                <w:sz w:val="24"/>
              </w:rPr>
              <w:t>Таблица2.1.24.</w:t>
            </w:r>
          </w:p>
        </w:tc>
      </w:tr>
      <w:tr w:rsidR="001A11DF">
        <w:trPr>
          <w:trHeight w:val="254"/>
        </w:trPr>
        <w:tc>
          <w:tcPr>
            <w:tcW w:w="3795" w:type="dxa"/>
          </w:tcPr>
          <w:p w:rsidR="001A11DF" w:rsidRDefault="00E96ACD">
            <w:pPr>
              <w:pStyle w:val="TableParagraph"/>
              <w:spacing w:line="234" w:lineRule="exact"/>
              <w:ind w:left="107"/>
              <w:jc w:val="left"/>
            </w:pPr>
            <w:r>
              <w:t>Показатель</w:t>
            </w:r>
          </w:p>
        </w:tc>
        <w:tc>
          <w:tcPr>
            <w:tcW w:w="2201" w:type="dxa"/>
          </w:tcPr>
          <w:p w:rsidR="001A11DF" w:rsidRDefault="00E96ACD">
            <w:pPr>
              <w:pStyle w:val="TableParagraph"/>
              <w:spacing w:line="234" w:lineRule="exact"/>
              <w:ind w:left="154" w:right="141"/>
            </w:pPr>
            <w:r>
              <w:t>Единицаизмерения</w:t>
            </w:r>
          </w:p>
        </w:tc>
        <w:tc>
          <w:tcPr>
            <w:tcW w:w="2880" w:type="dxa"/>
          </w:tcPr>
          <w:p w:rsidR="001A11DF" w:rsidRDefault="00E96ACD">
            <w:pPr>
              <w:pStyle w:val="TableParagraph"/>
              <w:spacing w:line="234" w:lineRule="exact"/>
              <w:ind w:left="960" w:right="954"/>
            </w:pPr>
            <w:r>
              <w:t>Величина</w:t>
            </w:r>
          </w:p>
        </w:tc>
      </w:tr>
      <w:tr w:rsidR="001A11DF">
        <w:trPr>
          <w:trHeight w:val="251"/>
        </w:trPr>
        <w:tc>
          <w:tcPr>
            <w:tcW w:w="3795" w:type="dxa"/>
          </w:tcPr>
          <w:p w:rsidR="001A11DF" w:rsidRDefault="00E96ACD">
            <w:pPr>
              <w:pStyle w:val="TableParagraph"/>
              <w:spacing w:line="232" w:lineRule="exact"/>
              <w:ind w:left="107"/>
              <w:jc w:val="left"/>
            </w:pPr>
            <w:r>
              <w:t>Теплоснабжающаяорганизация</w:t>
            </w:r>
          </w:p>
        </w:tc>
        <w:tc>
          <w:tcPr>
            <w:tcW w:w="5081" w:type="dxa"/>
            <w:gridSpan w:val="2"/>
          </w:tcPr>
          <w:p w:rsidR="001A11DF" w:rsidRDefault="00657C70">
            <w:pPr>
              <w:pStyle w:val="TableParagraph"/>
              <w:spacing w:line="232" w:lineRule="exact"/>
              <w:ind w:left="1272"/>
              <w:jc w:val="left"/>
            </w:pPr>
            <w:r>
              <w:t>ООО «Петербургтеплоэнерго»</w:t>
            </w:r>
          </w:p>
        </w:tc>
      </w:tr>
      <w:tr w:rsidR="001A11DF">
        <w:trPr>
          <w:trHeight w:val="253"/>
        </w:trPr>
        <w:tc>
          <w:tcPr>
            <w:tcW w:w="3795" w:type="dxa"/>
          </w:tcPr>
          <w:p w:rsidR="001A11DF" w:rsidRDefault="00E96ACD">
            <w:pPr>
              <w:pStyle w:val="TableParagraph"/>
              <w:spacing w:before="1" w:line="233" w:lineRule="exact"/>
              <w:ind w:left="107"/>
              <w:jc w:val="left"/>
            </w:pPr>
            <w:r>
              <w:t>Количество котельных</w:t>
            </w:r>
          </w:p>
        </w:tc>
        <w:tc>
          <w:tcPr>
            <w:tcW w:w="2201" w:type="dxa"/>
          </w:tcPr>
          <w:p w:rsidR="001A11DF" w:rsidRDefault="00E96ACD">
            <w:pPr>
              <w:pStyle w:val="TableParagraph"/>
              <w:spacing w:before="1" w:line="233" w:lineRule="exact"/>
              <w:ind w:left="148" w:right="141"/>
            </w:pPr>
            <w:r>
              <w:t>шт.</w:t>
            </w:r>
          </w:p>
        </w:tc>
        <w:tc>
          <w:tcPr>
            <w:tcW w:w="2880" w:type="dxa"/>
          </w:tcPr>
          <w:p w:rsidR="001A11DF" w:rsidRDefault="00E96ACD">
            <w:pPr>
              <w:pStyle w:val="TableParagraph"/>
              <w:spacing w:before="1" w:line="233" w:lineRule="exact"/>
              <w:ind w:left="6"/>
            </w:pPr>
            <w:r>
              <w:t>2</w:t>
            </w:r>
          </w:p>
        </w:tc>
      </w:tr>
      <w:tr w:rsidR="001A11DF">
        <w:trPr>
          <w:trHeight w:val="254"/>
        </w:trPr>
        <w:tc>
          <w:tcPr>
            <w:tcW w:w="3795" w:type="dxa"/>
          </w:tcPr>
          <w:p w:rsidR="001A11DF" w:rsidRDefault="00E96ACD">
            <w:pPr>
              <w:pStyle w:val="TableParagraph"/>
              <w:spacing w:line="234" w:lineRule="exact"/>
              <w:ind w:left="107"/>
              <w:jc w:val="left"/>
            </w:pPr>
            <w:r>
              <w:t>Установленная мощностькотельных</w:t>
            </w:r>
          </w:p>
        </w:tc>
        <w:tc>
          <w:tcPr>
            <w:tcW w:w="2201" w:type="dxa"/>
          </w:tcPr>
          <w:p w:rsidR="001A11DF" w:rsidRDefault="00E96ACD">
            <w:pPr>
              <w:pStyle w:val="TableParagraph"/>
              <w:spacing w:line="234" w:lineRule="exact"/>
              <w:ind w:left="152" w:right="141"/>
            </w:pPr>
            <w:r>
              <w:t>Гкал/час</w:t>
            </w:r>
          </w:p>
        </w:tc>
        <w:tc>
          <w:tcPr>
            <w:tcW w:w="2880" w:type="dxa"/>
          </w:tcPr>
          <w:p w:rsidR="001A11DF" w:rsidRDefault="00E96ACD">
            <w:pPr>
              <w:pStyle w:val="TableParagraph"/>
              <w:spacing w:line="234" w:lineRule="exact"/>
              <w:ind w:left="960" w:right="952"/>
            </w:pPr>
            <w:r>
              <w:t>10,664</w:t>
            </w:r>
          </w:p>
        </w:tc>
      </w:tr>
      <w:tr w:rsidR="001A11DF">
        <w:trPr>
          <w:trHeight w:val="505"/>
        </w:trPr>
        <w:tc>
          <w:tcPr>
            <w:tcW w:w="3795" w:type="dxa"/>
          </w:tcPr>
          <w:p w:rsidR="001A11DF" w:rsidRDefault="00E96ACD">
            <w:pPr>
              <w:pStyle w:val="TableParagraph"/>
              <w:spacing w:line="252" w:lineRule="exact"/>
              <w:ind w:left="107" w:right="325"/>
              <w:jc w:val="left"/>
            </w:pPr>
            <w:r>
              <w:t>Присоединенная тепловая нагрузка(мощность)</w:t>
            </w:r>
          </w:p>
        </w:tc>
        <w:tc>
          <w:tcPr>
            <w:tcW w:w="2201" w:type="dxa"/>
          </w:tcPr>
          <w:p w:rsidR="001A11DF" w:rsidRDefault="00E96ACD">
            <w:pPr>
              <w:pStyle w:val="TableParagraph"/>
              <w:spacing w:before="123"/>
              <w:ind w:left="152" w:right="141"/>
            </w:pPr>
            <w:r>
              <w:t>Гкал/час</w:t>
            </w:r>
          </w:p>
        </w:tc>
        <w:tc>
          <w:tcPr>
            <w:tcW w:w="2880" w:type="dxa"/>
          </w:tcPr>
          <w:p w:rsidR="001A11DF" w:rsidRDefault="00E96ACD">
            <w:pPr>
              <w:pStyle w:val="TableParagraph"/>
              <w:spacing w:before="123"/>
              <w:ind w:left="960" w:right="952"/>
            </w:pPr>
            <w:r>
              <w:t>8,896</w:t>
            </w:r>
          </w:p>
        </w:tc>
      </w:tr>
      <w:tr w:rsidR="001A11DF">
        <w:trPr>
          <w:trHeight w:val="251"/>
        </w:trPr>
        <w:tc>
          <w:tcPr>
            <w:tcW w:w="3795" w:type="dxa"/>
          </w:tcPr>
          <w:p w:rsidR="001A11DF" w:rsidRDefault="00E96ACD">
            <w:pPr>
              <w:pStyle w:val="TableParagraph"/>
              <w:spacing w:line="232" w:lineRule="exact"/>
              <w:ind w:left="107"/>
              <w:jc w:val="left"/>
            </w:pPr>
            <w:r>
              <w:t>Полезныйотпусктеплоэнергии</w:t>
            </w:r>
          </w:p>
        </w:tc>
        <w:tc>
          <w:tcPr>
            <w:tcW w:w="2201" w:type="dxa"/>
          </w:tcPr>
          <w:p w:rsidR="001A11DF" w:rsidRDefault="00E96ACD">
            <w:pPr>
              <w:pStyle w:val="TableParagraph"/>
              <w:spacing w:line="232" w:lineRule="exact"/>
              <w:ind w:left="150" w:right="141"/>
            </w:pPr>
            <w:r>
              <w:t>Гкал</w:t>
            </w:r>
          </w:p>
        </w:tc>
        <w:tc>
          <w:tcPr>
            <w:tcW w:w="2880" w:type="dxa"/>
          </w:tcPr>
          <w:p w:rsidR="001A11DF" w:rsidRDefault="00E96ACD">
            <w:pPr>
              <w:pStyle w:val="TableParagraph"/>
              <w:spacing w:line="232" w:lineRule="exact"/>
              <w:ind w:left="960" w:right="954"/>
            </w:pPr>
            <w:r>
              <w:t>24747</w:t>
            </w:r>
          </w:p>
        </w:tc>
      </w:tr>
      <w:tr w:rsidR="001A11DF">
        <w:trPr>
          <w:trHeight w:val="253"/>
        </w:trPr>
        <w:tc>
          <w:tcPr>
            <w:tcW w:w="3795" w:type="dxa"/>
          </w:tcPr>
          <w:p w:rsidR="001A11DF" w:rsidRDefault="00E96ACD">
            <w:pPr>
              <w:pStyle w:val="TableParagraph"/>
              <w:spacing w:line="234" w:lineRule="exact"/>
              <w:ind w:left="107"/>
              <w:jc w:val="left"/>
            </w:pPr>
            <w:r>
              <w:t>Потреблениеприродногогаза</w:t>
            </w:r>
          </w:p>
        </w:tc>
        <w:tc>
          <w:tcPr>
            <w:tcW w:w="2201" w:type="dxa"/>
          </w:tcPr>
          <w:p w:rsidR="001A11DF" w:rsidRDefault="00E96ACD">
            <w:pPr>
              <w:pStyle w:val="TableParagraph"/>
              <w:spacing w:line="234" w:lineRule="exact"/>
              <w:ind w:left="151" w:right="141"/>
            </w:pPr>
            <w:r>
              <w:t>т.у.т.</w:t>
            </w:r>
          </w:p>
        </w:tc>
        <w:tc>
          <w:tcPr>
            <w:tcW w:w="2880" w:type="dxa"/>
          </w:tcPr>
          <w:p w:rsidR="001A11DF" w:rsidRDefault="00E96ACD">
            <w:pPr>
              <w:pStyle w:val="TableParagraph"/>
              <w:spacing w:line="234" w:lineRule="exact"/>
              <w:ind w:left="960" w:right="952"/>
            </w:pPr>
            <w:r>
              <w:t>4 444</w:t>
            </w:r>
          </w:p>
        </w:tc>
      </w:tr>
      <w:tr w:rsidR="001A11DF">
        <w:trPr>
          <w:trHeight w:val="251"/>
        </w:trPr>
        <w:tc>
          <w:tcPr>
            <w:tcW w:w="3795" w:type="dxa"/>
          </w:tcPr>
          <w:p w:rsidR="001A11DF" w:rsidRDefault="00E96ACD">
            <w:pPr>
              <w:pStyle w:val="TableParagraph"/>
              <w:spacing w:line="232" w:lineRule="exact"/>
              <w:ind w:left="107"/>
              <w:jc w:val="left"/>
            </w:pPr>
            <w:r>
              <w:t>Теплоснабжающаяорганизация</w:t>
            </w:r>
          </w:p>
        </w:tc>
        <w:tc>
          <w:tcPr>
            <w:tcW w:w="5081" w:type="dxa"/>
            <w:gridSpan w:val="2"/>
          </w:tcPr>
          <w:p w:rsidR="001A11DF" w:rsidRDefault="00657C70" w:rsidP="00657C70">
            <w:pPr>
              <w:pStyle w:val="TableParagraph"/>
              <w:spacing w:line="232" w:lineRule="exact"/>
              <w:ind w:right="1931"/>
              <w:jc w:val="left"/>
            </w:pPr>
            <w:r>
              <w:t>ООО«АМ Групп»</w:t>
            </w:r>
          </w:p>
        </w:tc>
      </w:tr>
      <w:tr w:rsidR="001A11DF">
        <w:trPr>
          <w:trHeight w:val="254"/>
        </w:trPr>
        <w:tc>
          <w:tcPr>
            <w:tcW w:w="3795" w:type="dxa"/>
          </w:tcPr>
          <w:p w:rsidR="001A11DF" w:rsidRDefault="00E96ACD">
            <w:pPr>
              <w:pStyle w:val="TableParagraph"/>
              <w:spacing w:line="234" w:lineRule="exact"/>
              <w:ind w:left="107"/>
              <w:jc w:val="left"/>
            </w:pPr>
            <w:r>
              <w:t>Количество котельных</w:t>
            </w:r>
          </w:p>
        </w:tc>
        <w:tc>
          <w:tcPr>
            <w:tcW w:w="2201" w:type="dxa"/>
          </w:tcPr>
          <w:p w:rsidR="001A11DF" w:rsidRDefault="00E96ACD">
            <w:pPr>
              <w:pStyle w:val="TableParagraph"/>
              <w:spacing w:line="234" w:lineRule="exact"/>
              <w:ind w:left="148" w:right="141"/>
            </w:pPr>
            <w:r>
              <w:t>шт.</w:t>
            </w:r>
          </w:p>
        </w:tc>
        <w:tc>
          <w:tcPr>
            <w:tcW w:w="2880" w:type="dxa"/>
          </w:tcPr>
          <w:p w:rsidR="001A11DF" w:rsidRDefault="00E96ACD">
            <w:pPr>
              <w:pStyle w:val="TableParagraph"/>
              <w:spacing w:line="234" w:lineRule="exact"/>
              <w:ind w:left="6"/>
            </w:pPr>
            <w:r>
              <w:t>3</w:t>
            </w:r>
          </w:p>
        </w:tc>
      </w:tr>
      <w:tr w:rsidR="001A11DF">
        <w:trPr>
          <w:trHeight w:val="251"/>
        </w:trPr>
        <w:tc>
          <w:tcPr>
            <w:tcW w:w="3795" w:type="dxa"/>
          </w:tcPr>
          <w:p w:rsidR="001A11DF" w:rsidRDefault="00E96ACD">
            <w:pPr>
              <w:pStyle w:val="TableParagraph"/>
              <w:spacing w:line="232" w:lineRule="exact"/>
              <w:ind w:left="107"/>
              <w:jc w:val="left"/>
            </w:pPr>
            <w:r>
              <w:t>Установленная мощностькотельных</w:t>
            </w:r>
          </w:p>
        </w:tc>
        <w:tc>
          <w:tcPr>
            <w:tcW w:w="2201" w:type="dxa"/>
          </w:tcPr>
          <w:p w:rsidR="001A11DF" w:rsidRDefault="00E96ACD">
            <w:pPr>
              <w:pStyle w:val="TableParagraph"/>
              <w:spacing w:line="232" w:lineRule="exact"/>
              <w:ind w:left="152" w:right="141"/>
            </w:pPr>
            <w:r>
              <w:t>Гкал/час</w:t>
            </w:r>
          </w:p>
        </w:tc>
        <w:tc>
          <w:tcPr>
            <w:tcW w:w="2880" w:type="dxa"/>
          </w:tcPr>
          <w:p w:rsidR="001A11DF" w:rsidRDefault="00E96ACD">
            <w:pPr>
              <w:pStyle w:val="TableParagraph"/>
              <w:spacing w:line="232" w:lineRule="exact"/>
              <w:ind w:left="960" w:right="952"/>
            </w:pPr>
            <w:r>
              <w:t>9,273</w:t>
            </w:r>
          </w:p>
        </w:tc>
      </w:tr>
      <w:tr w:rsidR="001A11DF">
        <w:trPr>
          <w:trHeight w:val="505"/>
        </w:trPr>
        <w:tc>
          <w:tcPr>
            <w:tcW w:w="3795" w:type="dxa"/>
          </w:tcPr>
          <w:p w:rsidR="001A11DF" w:rsidRDefault="00E96ACD">
            <w:pPr>
              <w:pStyle w:val="TableParagraph"/>
              <w:spacing w:line="252" w:lineRule="exact"/>
              <w:ind w:left="107" w:right="325"/>
              <w:jc w:val="left"/>
            </w:pPr>
            <w:r>
              <w:t>Присоединенная тепловая нагрузка(мощность)</w:t>
            </w:r>
          </w:p>
        </w:tc>
        <w:tc>
          <w:tcPr>
            <w:tcW w:w="2201" w:type="dxa"/>
          </w:tcPr>
          <w:p w:rsidR="001A11DF" w:rsidRDefault="00E96ACD">
            <w:pPr>
              <w:pStyle w:val="TableParagraph"/>
              <w:spacing w:before="125"/>
              <w:ind w:left="152" w:right="141"/>
            </w:pPr>
            <w:r>
              <w:t>Гкал/час</w:t>
            </w:r>
          </w:p>
        </w:tc>
        <w:tc>
          <w:tcPr>
            <w:tcW w:w="2880" w:type="dxa"/>
          </w:tcPr>
          <w:p w:rsidR="001A11DF" w:rsidRDefault="00E96ACD">
            <w:pPr>
              <w:pStyle w:val="TableParagraph"/>
              <w:spacing w:before="125"/>
              <w:ind w:left="960" w:right="952"/>
            </w:pPr>
            <w:r>
              <w:t>2,103</w:t>
            </w:r>
          </w:p>
        </w:tc>
      </w:tr>
      <w:tr w:rsidR="001A11DF">
        <w:trPr>
          <w:trHeight w:val="253"/>
        </w:trPr>
        <w:tc>
          <w:tcPr>
            <w:tcW w:w="3795" w:type="dxa"/>
          </w:tcPr>
          <w:p w:rsidR="001A11DF" w:rsidRDefault="00E96ACD">
            <w:pPr>
              <w:pStyle w:val="TableParagraph"/>
              <w:spacing w:before="1" w:line="233" w:lineRule="exact"/>
              <w:ind w:left="107"/>
              <w:jc w:val="left"/>
            </w:pPr>
            <w:r>
              <w:t>Полезныйотпусктеплоэнергии</w:t>
            </w:r>
          </w:p>
        </w:tc>
        <w:tc>
          <w:tcPr>
            <w:tcW w:w="2201" w:type="dxa"/>
          </w:tcPr>
          <w:p w:rsidR="001A11DF" w:rsidRDefault="00E96ACD">
            <w:pPr>
              <w:pStyle w:val="TableParagraph"/>
              <w:spacing w:before="1" w:line="233" w:lineRule="exact"/>
              <w:ind w:left="150" w:right="141"/>
            </w:pPr>
            <w:r>
              <w:t>Гкал</w:t>
            </w:r>
          </w:p>
        </w:tc>
        <w:tc>
          <w:tcPr>
            <w:tcW w:w="2880" w:type="dxa"/>
          </w:tcPr>
          <w:p w:rsidR="001A11DF" w:rsidRDefault="00E96ACD">
            <w:pPr>
              <w:pStyle w:val="TableParagraph"/>
              <w:spacing w:before="1" w:line="233" w:lineRule="exact"/>
              <w:ind w:left="960" w:right="954"/>
            </w:pPr>
            <w:r>
              <w:t>5208</w:t>
            </w:r>
          </w:p>
        </w:tc>
      </w:tr>
      <w:tr w:rsidR="001A11DF">
        <w:trPr>
          <w:trHeight w:val="506"/>
        </w:trPr>
        <w:tc>
          <w:tcPr>
            <w:tcW w:w="3795" w:type="dxa"/>
          </w:tcPr>
          <w:p w:rsidR="001A11DF" w:rsidRDefault="00E96ACD">
            <w:pPr>
              <w:pStyle w:val="TableParagraph"/>
              <w:spacing w:line="251" w:lineRule="exact"/>
              <w:ind w:left="107"/>
              <w:jc w:val="left"/>
            </w:pPr>
            <w:r>
              <w:t>Потреблениекотельно-печноготоп-</w:t>
            </w:r>
          </w:p>
          <w:p w:rsidR="001A11DF" w:rsidRDefault="00E96ACD">
            <w:pPr>
              <w:pStyle w:val="TableParagraph"/>
              <w:spacing w:before="2" w:line="233" w:lineRule="exact"/>
              <w:ind w:left="107"/>
              <w:jc w:val="left"/>
            </w:pPr>
            <w:r>
              <w:t>лива</w:t>
            </w:r>
          </w:p>
        </w:tc>
        <w:tc>
          <w:tcPr>
            <w:tcW w:w="2201" w:type="dxa"/>
          </w:tcPr>
          <w:p w:rsidR="001A11DF" w:rsidRDefault="00E96ACD">
            <w:pPr>
              <w:pStyle w:val="TableParagraph"/>
              <w:spacing w:before="126"/>
              <w:ind w:left="151" w:right="141"/>
            </w:pPr>
            <w:r>
              <w:t>т.у.т.</w:t>
            </w:r>
          </w:p>
        </w:tc>
        <w:tc>
          <w:tcPr>
            <w:tcW w:w="2880" w:type="dxa"/>
          </w:tcPr>
          <w:p w:rsidR="001A11DF" w:rsidRDefault="00E96ACD">
            <w:pPr>
              <w:pStyle w:val="TableParagraph"/>
              <w:spacing w:before="126"/>
              <w:ind w:left="960" w:right="952"/>
            </w:pPr>
            <w:r>
              <w:t>3 579</w:t>
            </w:r>
          </w:p>
        </w:tc>
      </w:tr>
    </w:tbl>
    <w:p w:rsidR="001A11DF" w:rsidRDefault="001A11DF">
      <w:pPr>
        <w:pStyle w:val="a3"/>
        <w:spacing w:before="1"/>
        <w:jc w:val="left"/>
        <w:rPr>
          <w:sz w:val="16"/>
        </w:rPr>
      </w:pPr>
    </w:p>
    <w:p w:rsidR="001A11DF" w:rsidRDefault="00E96ACD">
      <w:pPr>
        <w:pStyle w:val="a3"/>
        <w:spacing w:before="90"/>
        <w:ind w:left="242" w:right="121" w:firstLine="707"/>
        <w:rPr>
          <w:sz w:val="22"/>
        </w:rPr>
      </w:pPr>
      <w:r>
        <w:t>Информация, предоставляемая теплоснабжающими организациями</w:t>
      </w:r>
      <w:r>
        <w:rPr>
          <w:sz w:val="22"/>
        </w:rPr>
        <w:t xml:space="preserve">, </w:t>
      </w:r>
      <w:r>
        <w:t>является полной исоответствует«Стандартамраскрытияинформацииорганизациямикоммунальногокомплекса и субъектами естественных монополий, осуществляющими деятельность в сфере оказанияпередачетепловой энергии</w:t>
      </w:r>
      <w:r>
        <w:rPr>
          <w:sz w:val="22"/>
        </w:rPr>
        <w:t>»</w:t>
      </w:r>
    </w:p>
    <w:p w:rsidR="001A11DF" w:rsidRDefault="00E96ACD">
      <w:pPr>
        <w:pStyle w:val="a3"/>
        <w:ind w:left="242" w:right="120" w:firstLine="707"/>
      </w:pPr>
      <w:r>
        <w:t>На момент актуализации Схемы теплоснабжения изменений технико-экономическихпоказателейтеплоснабжающих итеплосетевых организацийнет.</w:t>
      </w:r>
    </w:p>
    <w:p w:rsidR="001A11DF" w:rsidRDefault="001A11DF">
      <w:pPr>
        <w:pStyle w:val="a3"/>
        <w:jc w:val="left"/>
      </w:pPr>
    </w:p>
    <w:p w:rsidR="001A11DF" w:rsidRDefault="00E96ACD">
      <w:pPr>
        <w:pStyle w:val="1"/>
        <w:numPr>
          <w:ilvl w:val="2"/>
          <w:numId w:val="53"/>
        </w:numPr>
        <w:tabs>
          <w:tab w:val="left" w:pos="962"/>
        </w:tabs>
        <w:ind w:left="962" w:hanging="720"/>
      </w:pPr>
      <w:bookmarkStart w:id="88" w:name="_bookmark83"/>
      <w:bookmarkEnd w:id="88"/>
      <w:r>
        <w:t>Цены(тарифы)всферетеплоснабжения</w:t>
      </w:r>
    </w:p>
    <w:p w:rsidR="001A11DF" w:rsidRDefault="001A11DF">
      <w:pPr>
        <w:pStyle w:val="a3"/>
        <w:jc w:val="left"/>
        <w:rPr>
          <w:b/>
        </w:rPr>
      </w:pPr>
    </w:p>
    <w:p w:rsidR="001A11DF" w:rsidRDefault="00E96ACD">
      <w:pPr>
        <w:pStyle w:val="a5"/>
        <w:numPr>
          <w:ilvl w:val="3"/>
          <w:numId w:val="21"/>
        </w:numPr>
        <w:tabs>
          <w:tab w:val="left" w:pos="1186"/>
        </w:tabs>
        <w:ind w:right="124" w:firstLine="0"/>
        <w:rPr>
          <w:b/>
          <w:sz w:val="24"/>
        </w:rPr>
      </w:pPr>
      <w:r>
        <w:rPr>
          <w:b/>
          <w:sz w:val="24"/>
        </w:rPr>
        <w:t>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каждойтеплосетевойитеплоснабжающейорганизации сучетомпоследних3лет</w:t>
      </w:r>
    </w:p>
    <w:p w:rsidR="001A11DF" w:rsidRDefault="001A11DF">
      <w:pPr>
        <w:pStyle w:val="a3"/>
        <w:spacing w:before="8"/>
        <w:jc w:val="left"/>
        <w:rPr>
          <w:b/>
          <w:sz w:val="25"/>
        </w:rPr>
      </w:pPr>
    </w:p>
    <w:p w:rsidR="001A11DF" w:rsidRDefault="00E96ACD">
      <w:pPr>
        <w:pStyle w:val="2"/>
        <w:spacing w:before="0"/>
        <w:ind w:left="321" w:right="213"/>
      </w:pPr>
      <w:r>
        <w:t>Динамикаутвержденныхтарифовнатепловуюэнергию</w:t>
      </w:r>
    </w:p>
    <w:p w:rsidR="001A11DF" w:rsidRDefault="00E96ACD">
      <w:pPr>
        <w:pStyle w:val="a3"/>
        <w:spacing w:before="60"/>
        <w:ind w:left="7493" w:right="213"/>
        <w:jc w:val="center"/>
      </w:pPr>
      <w:r>
        <w:t>Таблица2.1.25.</w:t>
      </w: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1"/>
        <w:gridCol w:w="4032"/>
        <w:gridCol w:w="2262"/>
      </w:tblGrid>
      <w:tr w:rsidR="001A11DF">
        <w:trPr>
          <w:trHeight w:val="299"/>
        </w:trPr>
        <w:tc>
          <w:tcPr>
            <w:tcW w:w="8965" w:type="dxa"/>
            <w:gridSpan w:val="3"/>
          </w:tcPr>
          <w:p w:rsidR="001A11DF" w:rsidRDefault="00E96ACD">
            <w:pPr>
              <w:pStyle w:val="TableParagraph"/>
              <w:spacing w:before="44" w:line="236" w:lineRule="exact"/>
              <w:ind w:left="107"/>
              <w:jc w:val="left"/>
            </w:pPr>
            <w:r>
              <w:t>Тарифынатепловуюэнергию,поставляемуюпотребителям</w:t>
            </w:r>
            <w:r w:rsidR="00657C70">
              <w:t>ООО «Петербургтеплоэнерго»</w:t>
            </w:r>
          </w:p>
        </w:tc>
      </w:tr>
      <w:tr w:rsidR="00657C70" w:rsidTr="00E96ACD">
        <w:trPr>
          <w:trHeight w:val="299"/>
        </w:trPr>
        <w:tc>
          <w:tcPr>
            <w:tcW w:w="2671" w:type="dxa"/>
            <w:vMerge w:val="restart"/>
          </w:tcPr>
          <w:p w:rsidR="00657C70" w:rsidRDefault="00657C70">
            <w:pPr>
              <w:pStyle w:val="TableParagraph"/>
              <w:jc w:val="left"/>
              <w:rPr>
                <w:sz w:val="24"/>
              </w:rPr>
            </w:pPr>
          </w:p>
          <w:p w:rsidR="00657C70" w:rsidRDefault="00657C70">
            <w:pPr>
              <w:pStyle w:val="TableParagraph"/>
              <w:spacing w:before="6"/>
              <w:jc w:val="left"/>
              <w:rPr>
                <w:sz w:val="35"/>
              </w:rPr>
            </w:pPr>
          </w:p>
          <w:p w:rsidR="00657C70" w:rsidRDefault="00657C70">
            <w:pPr>
              <w:pStyle w:val="TableParagraph"/>
              <w:ind w:left="866" w:right="539" w:hanging="310"/>
              <w:jc w:val="left"/>
            </w:pPr>
            <w:r>
              <w:t>одноставочный,руб./Гкал</w:t>
            </w:r>
          </w:p>
        </w:tc>
        <w:tc>
          <w:tcPr>
            <w:tcW w:w="4032" w:type="dxa"/>
          </w:tcPr>
          <w:p w:rsidR="00657C70" w:rsidRPr="00E96ACD" w:rsidRDefault="00657C70">
            <w:pPr>
              <w:pStyle w:val="TableParagraph"/>
              <w:spacing w:before="44" w:line="236" w:lineRule="exact"/>
              <w:ind w:left="102"/>
              <w:jc w:val="left"/>
              <w:rPr>
                <w:sz w:val="20"/>
                <w:szCs w:val="20"/>
              </w:rPr>
            </w:pPr>
            <w:r w:rsidRPr="00E96ACD">
              <w:rPr>
                <w:sz w:val="20"/>
                <w:szCs w:val="20"/>
              </w:rPr>
              <w:t>с 01.01.2020 г.по 30.06.2020 г.</w:t>
            </w:r>
          </w:p>
        </w:tc>
        <w:tc>
          <w:tcPr>
            <w:tcW w:w="2262" w:type="dxa"/>
          </w:tcPr>
          <w:p w:rsidR="00657C70" w:rsidRPr="00E96ACD" w:rsidRDefault="00657C70">
            <w:pPr>
              <w:pStyle w:val="TableParagraph"/>
              <w:spacing w:before="22"/>
              <w:ind w:right="762"/>
              <w:jc w:val="right"/>
              <w:rPr>
                <w:sz w:val="20"/>
                <w:szCs w:val="20"/>
              </w:rPr>
            </w:pPr>
            <w:r w:rsidRPr="00E96ACD">
              <w:rPr>
                <w:sz w:val="20"/>
                <w:szCs w:val="20"/>
              </w:rPr>
              <w:t>2069,86</w:t>
            </w:r>
          </w:p>
        </w:tc>
      </w:tr>
      <w:tr w:rsidR="00657C70" w:rsidTr="00E96ACD">
        <w:trPr>
          <w:trHeight w:val="299"/>
        </w:trPr>
        <w:tc>
          <w:tcPr>
            <w:tcW w:w="2671" w:type="dxa"/>
            <w:vMerge/>
          </w:tcPr>
          <w:p w:rsidR="00657C70" w:rsidRDefault="00657C70">
            <w:pPr>
              <w:rPr>
                <w:sz w:val="2"/>
                <w:szCs w:val="2"/>
              </w:rPr>
            </w:pPr>
          </w:p>
        </w:tc>
        <w:tc>
          <w:tcPr>
            <w:tcW w:w="4032" w:type="dxa"/>
          </w:tcPr>
          <w:p w:rsidR="00657C70" w:rsidRPr="00E96ACD" w:rsidRDefault="00657C70">
            <w:pPr>
              <w:pStyle w:val="TableParagraph"/>
              <w:spacing w:before="22"/>
              <w:ind w:left="102"/>
              <w:jc w:val="left"/>
              <w:rPr>
                <w:sz w:val="20"/>
                <w:szCs w:val="20"/>
              </w:rPr>
            </w:pPr>
            <w:r w:rsidRPr="00E96ACD">
              <w:rPr>
                <w:sz w:val="20"/>
                <w:szCs w:val="20"/>
              </w:rPr>
              <w:t>с30.07.2020 г.по 31.12.2020 г.</w:t>
            </w:r>
          </w:p>
        </w:tc>
        <w:tc>
          <w:tcPr>
            <w:tcW w:w="2262" w:type="dxa"/>
          </w:tcPr>
          <w:p w:rsidR="00657C70" w:rsidRPr="00E96ACD" w:rsidRDefault="00657C70">
            <w:pPr>
              <w:pStyle w:val="TableParagraph"/>
              <w:spacing w:before="22"/>
              <w:ind w:right="819"/>
              <w:jc w:val="right"/>
              <w:rPr>
                <w:sz w:val="20"/>
                <w:szCs w:val="20"/>
              </w:rPr>
            </w:pPr>
            <w:r w:rsidRPr="00E96ACD">
              <w:rPr>
                <w:sz w:val="20"/>
                <w:szCs w:val="20"/>
              </w:rPr>
              <w:t>2607,3</w:t>
            </w:r>
          </w:p>
        </w:tc>
      </w:tr>
      <w:tr w:rsidR="00657C70" w:rsidTr="00E96ACD">
        <w:trPr>
          <w:trHeight w:val="299"/>
        </w:trPr>
        <w:tc>
          <w:tcPr>
            <w:tcW w:w="2671" w:type="dxa"/>
            <w:vMerge/>
          </w:tcPr>
          <w:p w:rsidR="00657C70" w:rsidRDefault="00657C70">
            <w:pPr>
              <w:rPr>
                <w:sz w:val="2"/>
                <w:szCs w:val="2"/>
              </w:rPr>
            </w:pPr>
          </w:p>
        </w:tc>
        <w:tc>
          <w:tcPr>
            <w:tcW w:w="4032" w:type="dxa"/>
          </w:tcPr>
          <w:p w:rsidR="00657C70" w:rsidRPr="00E96ACD" w:rsidRDefault="00657C70">
            <w:pPr>
              <w:pStyle w:val="TableParagraph"/>
              <w:spacing w:before="46" w:line="233" w:lineRule="exact"/>
              <w:ind w:left="102"/>
              <w:jc w:val="left"/>
              <w:rPr>
                <w:sz w:val="20"/>
                <w:szCs w:val="20"/>
              </w:rPr>
            </w:pPr>
            <w:r w:rsidRPr="00E96ACD">
              <w:rPr>
                <w:sz w:val="20"/>
                <w:szCs w:val="20"/>
              </w:rPr>
              <w:t>с 01.01.2021 г.по 30.06.2021 г.</w:t>
            </w:r>
          </w:p>
        </w:tc>
        <w:tc>
          <w:tcPr>
            <w:tcW w:w="2262" w:type="dxa"/>
          </w:tcPr>
          <w:p w:rsidR="00657C70" w:rsidRPr="00E96ACD" w:rsidRDefault="00657C70">
            <w:pPr>
              <w:pStyle w:val="TableParagraph"/>
              <w:spacing w:before="22"/>
              <w:ind w:right="762"/>
              <w:jc w:val="right"/>
              <w:rPr>
                <w:sz w:val="20"/>
                <w:szCs w:val="20"/>
              </w:rPr>
            </w:pPr>
            <w:r w:rsidRPr="00E96ACD">
              <w:rPr>
                <w:sz w:val="20"/>
                <w:szCs w:val="20"/>
              </w:rPr>
              <w:t>2274,19</w:t>
            </w:r>
          </w:p>
        </w:tc>
      </w:tr>
      <w:tr w:rsidR="00657C70" w:rsidTr="00E96ACD">
        <w:trPr>
          <w:trHeight w:val="299"/>
        </w:trPr>
        <w:tc>
          <w:tcPr>
            <w:tcW w:w="2671" w:type="dxa"/>
            <w:vMerge/>
          </w:tcPr>
          <w:p w:rsidR="00657C70" w:rsidRDefault="00657C70">
            <w:pPr>
              <w:rPr>
                <w:sz w:val="2"/>
                <w:szCs w:val="2"/>
              </w:rPr>
            </w:pPr>
          </w:p>
        </w:tc>
        <w:tc>
          <w:tcPr>
            <w:tcW w:w="4032" w:type="dxa"/>
          </w:tcPr>
          <w:p w:rsidR="00657C70" w:rsidRPr="00E96ACD" w:rsidRDefault="00657C70">
            <w:pPr>
              <w:pStyle w:val="TableParagraph"/>
              <w:spacing w:before="22"/>
              <w:ind w:left="102"/>
              <w:jc w:val="left"/>
              <w:rPr>
                <w:sz w:val="20"/>
                <w:szCs w:val="20"/>
              </w:rPr>
            </w:pPr>
            <w:r w:rsidRPr="00E96ACD">
              <w:rPr>
                <w:sz w:val="20"/>
                <w:szCs w:val="20"/>
              </w:rPr>
              <w:t>с 30.07.2021 г.по 31.12.2021 г.</w:t>
            </w:r>
          </w:p>
        </w:tc>
        <w:tc>
          <w:tcPr>
            <w:tcW w:w="2262" w:type="dxa"/>
          </w:tcPr>
          <w:p w:rsidR="00657C70" w:rsidRPr="00E96ACD" w:rsidRDefault="00657C70">
            <w:pPr>
              <w:pStyle w:val="TableParagraph"/>
              <w:spacing w:before="22"/>
              <w:ind w:right="762"/>
              <w:jc w:val="right"/>
              <w:rPr>
                <w:sz w:val="20"/>
                <w:szCs w:val="20"/>
              </w:rPr>
            </w:pPr>
            <w:r w:rsidRPr="00E96ACD">
              <w:rPr>
                <w:sz w:val="20"/>
                <w:szCs w:val="20"/>
              </w:rPr>
              <w:t>2328,34</w:t>
            </w:r>
          </w:p>
        </w:tc>
      </w:tr>
      <w:tr w:rsidR="00657C70" w:rsidTr="00E96ACD">
        <w:trPr>
          <w:trHeight w:val="302"/>
        </w:trPr>
        <w:tc>
          <w:tcPr>
            <w:tcW w:w="2671" w:type="dxa"/>
            <w:vMerge/>
          </w:tcPr>
          <w:p w:rsidR="00657C70" w:rsidRDefault="00657C70">
            <w:pPr>
              <w:rPr>
                <w:sz w:val="2"/>
                <w:szCs w:val="2"/>
              </w:rPr>
            </w:pPr>
          </w:p>
        </w:tc>
        <w:tc>
          <w:tcPr>
            <w:tcW w:w="4032" w:type="dxa"/>
          </w:tcPr>
          <w:p w:rsidR="00657C70" w:rsidRPr="00E96ACD" w:rsidRDefault="00657C70">
            <w:pPr>
              <w:pStyle w:val="TableParagraph"/>
              <w:spacing w:before="46" w:line="236" w:lineRule="exact"/>
              <w:ind w:left="102"/>
              <w:jc w:val="left"/>
              <w:rPr>
                <w:sz w:val="20"/>
                <w:szCs w:val="20"/>
              </w:rPr>
            </w:pPr>
            <w:r w:rsidRPr="00E96ACD">
              <w:rPr>
                <w:sz w:val="20"/>
                <w:szCs w:val="20"/>
              </w:rPr>
              <w:t>с 01.01.2022 г.по 30.06.2022 г.</w:t>
            </w:r>
          </w:p>
        </w:tc>
        <w:tc>
          <w:tcPr>
            <w:tcW w:w="2262" w:type="dxa"/>
          </w:tcPr>
          <w:p w:rsidR="00657C70" w:rsidRPr="00E96ACD" w:rsidRDefault="00657C70">
            <w:pPr>
              <w:pStyle w:val="TableParagraph"/>
              <w:spacing w:before="22"/>
              <w:ind w:right="762"/>
              <w:jc w:val="right"/>
              <w:rPr>
                <w:sz w:val="20"/>
                <w:szCs w:val="20"/>
              </w:rPr>
            </w:pPr>
            <w:r w:rsidRPr="00E96ACD">
              <w:rPr>
                <w:sz w:val="20"/>
                <w:szCs w:val="20"/>
              </w:rPr>
              <w:t>2328,34</w:t>
            </w:r>
          </w:p>
        </w:tc>
      </w:tr>
      <w:tr w:rsidR="00657C70" w:rsidTr="00E96ACD">
        <w:trPr>
          <w:trHeight w:val="328"/>
        </w:trPr>
        <w:tc>
          <w:tcPr>
            <w:tcW w:w="2671" w:type="dxa"/>
            <w:vMerge/>
          </w:tcPr>
          <w:p w:rsidR="00657C70" w:rsidRDefault="00657C70">
            <w:pPr>
              <w:rPr>
                <w:sz w:val="2"/>
                <w:szCs w:val="2"/>
              </w:rPr>
            </w:pPr>
          </w:p>
        </w:tc>
        <w:tc>
          <w:tcPr>
            <w:tcW w:w="4032" w:type="dxa"/>
          </w:tcPr>
          <w:p w:rsidR="00657C70" w:rsidRPr="00E96ACD" w:rsidRDefault="00657C70">
            <w:pPr>
              <w:pStyle w:val="TableParagraph"/>
              <w:spacing w:before="37"/>
              <w:ind w:left="102"/>
              <w:jc w:val="left"/>
              <w:rPr>
                <w:sz w:val="20"/>
                <w:szCs w:val="20"/>
              </w:rPr>
            </w:pPr>
            <w:r w:rsidRPr="00E96ACD">
              <w:rPr>
                <w:sz w:val="20"/>
                <w:szCs w:val="20"/>
              </w:rPr>
              <w:t>с 30.07.2022 г.по 31.12.2022 г.</w:t>
            </w:r>
          </w:p>
        </w:tc>
        <w:tc>
          <w:tcPr>
            <w:tcW w:w="2262" w:type="dxa"/>
          </w:tcPr>
          <w:p w:rsidR="00657C70" w:rsidRPr="00E96ACD" w:rsidRDefault="00657C70">
            <w:pPr>
              <w:pStyle w:val="TableParagraph"/>
              <w:spacing w:before="37"/>
              <w:ind w:right="762"/>
              <w:jc w:val="right"/>
              <w:rPr>
                <w:sz w:val="20"/>
                <w:szCs w:val="20"/>
              </w:rPr>
            </w:pPr>
            <w:r w:rsidRPr="00E96ACD">
              <w:rPr>
                <w:sz w:val="20"/>
                <w:szCs w:val="20"/>
              </w:rPr>
              <w:t>2383,91</w:t>
            </w:r>
          </w:p>
        </w:tc>
      </w:tr>
      <w:tr w:rsidR="00657C70" w:rsidTr="00E96ACD">
        <w:trPr>
          <w:trHeight w:val="328"/>
        </w:trPr>
        <w:tc>
          <w:tcPr>
            <w:tcW w:w="2671" w:type="dxa"/>
            <w:vMerge/>
          </w:tcPr>
          <w:p w:rsidR="00657C70" w:rsidRDefault="00657C70" w:rsidP="00657C70">
            <w:pPr>
              <w:rPr>
                <w:sz w:val="2"/>
                <w:szCs w:val="2"/>
              </w:rPr>
            </w:pPr>
          </w:p>
        </w:tc>
        <w:tc>
          <w:tcPr>
            <w:tcW w:w="4032" w:type="dxa"/>
          </w:tcPr>
          <w:p w:rsidR="00657C70" w:rsidRPr="00E96ACD" w:rsidRDefault="00657C70" w:rsidP="00657C70">
            <w:pPr>
              <w:pStyle w:val="TableParagraph"/>
              <w:spacing w:before="37"/>
              <w:ind w:left="102"/>
              <w:jc w:val="left"/>
              <w:rPr>
                <w:sz w:val="20"/>
                <w:szCs w:val="20"/>
              </w:rPr>
            </w:pPr>
            <w:r w:rsidRPr="00E96ACD">
              <w:rPr>
                <w:sz w:val="20"/>
                <w:szCs w:val="20"/>
              </w:rPr>
              <w:t>с 01.01.2023 г.по 31.12.2023 г.</w:t>
            </w:r>
          </w:p>
        </w:tc>
        <w:tc>
          <w:tcPr>
            <w:tcW w:w="2262" w:type="dxa"/>
          </w:tcPr>
          <w:p w:rsidR="00657C70" w:rsidRPr="00E96ACD" w:rsidRDefault="00657C70" w:rsidP="00657C70">
            <w:pPr>
              <w:pStyle w:val="TableParagraph"/>
              <w:spacing w:before="37"/>
              <w:ind w:right="762"/>
              <w:jc w:val="right"/>
              <w:rPr>
                <w:sz w:val="20"/>
                <w:szCs w:val="20"/>
              </w:rPr>
            </w:pPr>
            <w:r w:rsidRPr="00E96ACD">
              <w:rPr>
                <w:sz w:val="20"/>
                <w:szCs w:val="20"/>
              </w:rPr>
              <w:t>2717,23</w:t>
            </w:r>
          </w:p>
        </w:tc>
      </w:tr>
      <w:tr w:rsidR="00E96ACD" w:rsidTr="00E96ACD">
        <w:trPr>
          <w:gridAfter w:val="2"/>
          <w:wAfter w:w="6294" w:type="dxa"/>
          <w:trHeight w:val="70"/>
        </w:trPr>
        <w:tc>
          <w:tcPr>
            <w:tcW w:w="2671" w:type="dxa"/>
            <w:vMerge/>
          </w:tcPr>
          <w:p w:rsidR="00E96ACD" w:rsidRDefault="00E96ACD" w:rsidP="00657C70">
            <w:pPr>
              <w:rPr>
                <w:sz w:val="2"/>
                <w:szCs w:val="2"/>
              </w:rPr>
            </w:pPr>
          </w:p>
        </w:tc>
      </w:tr>
      <w:tr w:rsidR="001A11DF">
        <w:trPr>
          <w:trHeight w:val="300"/>
        </w:trPr>
        <w:tc>
          <w:tcPr>
            <w:tcW w:w="8965" w:type="dxa"/>
            <w:gridSpan w:val="3"/>
          </w:tcPr>
          <w:p w:rsidR="001A11DF" w:rsidRDefault="00E96ACD">
            <w:pPr>
              <w:pStyle w:val="TableParagraph"/>
              <w:spacing w:before="46" w:line="234" w:lineRule="exact"/>
              <w:ind w:left="107"/>
              <w:jc w:val="left"/>
            </w:pPr>
            <w:r>
              <w:t>Тарифынатепловуюэнергию, поставляемуюпотребителям</w:t>
            </w:r>
            <w:r w:rsidR="00657C70">
              <w:t>ООО«АМ Групп»</w:t>
            </w:r>
          </w:p>
        </w:tc>
      </w:tr>
      <w:tr w:rsidR="00E96ACD" w:rsidTr="00E96ACD">
        <w:trPr>
          <w:trHeight w:val="390"/>
        </w:trPr>
        <w:tc>
          <w:tcPr>
            <w:tcW w:w="2671" w:type="dxa"/>
            <w:vMerge w:val="restart"/>
          </w:tcPr>
          <w:p w:rsidR="00E96ACD" w:rsidRDefault="00E96ACD" w:rsidP="00E96ACD">
            <w:pPr>
              <w:pStyle w:val="TableParagraph"/>
              <w:jc w:val="left"/>
              <w:rPr>
                <w:sz w:val="24"/>
              </w:rPr>
            </w:pPr>
          </w:p>
          <w:p w:rsidR="00E96ACD" w:rsidRDefault="00E96ACD" w:rsidP="00E96ACD">
            <w:pPr>
              <w:pStyle w:val="TableParagraph"/>
              <w:spacing w:before="10"/>
              <w:jc w:val="left"/>
              <w:rPr>
                <w:sz w:val="24"/>
              </w:rPr>
            </w:pPr>
          </w:p>
          <w:p w:rsidR="00E96ACD" w:rsidRDefault="00E96ACD" w:rsidP="00E96ACD">
            <w:pPr>
              <w:pStyle w:val="TableParagraph"/>
              <w:ind w:left="866" w:right="539" w:hanging="310"/>
              <w:jc w:val="left"/>
            </w:pPr>
            <w:r>
              <w:t>одноставочный,руб./Гкал</w:t>
            </w:r>
          </w:p>
        </w:tc>
        <w:tc>
          <w:tcPr>
            <w:tcW w:w="4032" w:type="dxa"/>
          </w:tcPr>
          <w:p w:rsidR="00E96ACD" w:rsidRPr="00E96ACD" w:rsidRDefault="00E96ACD" w:rsidP="00E96ACD">
            <w:pPr>
              <w:pStyle w:val="TableParagraph"/>
              <w:spacing w:before="68"/>
              <w:ind w:left="102"/>
              <w:jc w:val="left"/>
              <w:rPr>
                <w:sz w:val="20"/>
                <w:szCs w:val="20"/>
              </w:rPr>
            </w:pPr>
            <w:r w:rsidRPr="00E96ACD">
              <w:rPr>
                <w:sz w:val="20"/>
                <w:szCs w:val="20"/>
              </w:rPr>
              <w:t>с 01.01.2024 по 30.06.2024</w:t>
            </w:r>
          </w:p>
        </w:tc>
        <w:tc>
          <w:tcPr>
            <w:tcW w:w="2262" w:type="dxa"/>
          </w:tcPr>
          <w:p w:rsidR="00E96ACD" w:rsidRPr="00E96ACD" w:rsidRDefault="00E96ACD" w:rsidP="00E96ACD">
            <w:pPr>
              <w:pStyle w:val="TableParagraph"/>
              <w:spacing w:before="68"/>
              <w:ind w:right="762"/>
              <w:jc w:val="right"/>
              <w:rPr>
                <w:sz w:val="20"/>
                <w:szCs w:val="20"/>
              </w:rPr>
            </w:pPr>
            <w:r w:rsidRPr="00E96ACD">
              <w:rPr>
                <w:color w:val="1A1A1A"/>
                <w:sz w:val="20"/>
                <w:szCs w:val="20"/>
              </w:rPr>
              <w:t>12 360,13</w:t>
            </w:r>
          </w:p>
        </w:tc>
      </w:tr>
      <w:tr w:rsidR="00E96ACD" w:rsidTr="00E96ACD">
        <w:trPr>
          <w:trHeight w:val="299"/>
        </w:trPr>
        <w:tc>
          <w:tcPr>
            <w:tcW w:w="2671" w:type="dxa"/>
            <w:vMerge/>
            <w:tcBorders>
              <w:top w:val="nil"/>
            </w:tcBorders>
          </w:tcPr>
          <w:p w:rsidR="00E96ACD" w:rsidRDefault="00E96ACD" w:rsidP="00E96ACD">
            <w:pPr>
              <w:rPr>
                <w:sz w:val="2"/>
                <w:szCs w:val="2"/>
              </w:rPr>
            </w:pPr>
          </w:p>
        </w:tc>
        <w:tc>
          <w:tcPr>
            <w:tcW w:w="4032" w:type="dxa"/>
          </w:tcPr>
          <w:p w:rsidR="00E96ACD" w:rsidRPr="00E96ACD" w:rsidRDefault="00E96ACD" w:rsidP="00E96ACD">
            <w:pPr>
              <w:pStyle w:val="TableParagraph"/>
              <w:spacing w:before="22"/>
              <w:ind w:left="102"/>
              <w:jc w:val="left"/>
              <w:rPr>
                <w:sz w:val="20"/>
                <w:szCs w:val="20"/>
              </w:rPr>
            </w:pPr>
            <w:r w:rsidRPr="00E96ACD">
              <w:rPr>
                <w:sz w:val="20"/>
                <w:szCs w:val="20"/>
              </w:rPr>
              <w:t>с 01.07.2024 по 31.12.2024</w:t>
            </w:r>
          </w:p>
        </w:tc>
        <w:tc>
          <w:tcPr>
            <w:tcW w:w="2262" w:type="dxa"/>
          </w:tcPr>
          <w:p w:rsidR="00E96ACD" w:rsidRPr="00E96ACD" w:rsidRDefault="00E96ACD" w:rsidP="00E96ACD">
            <w:pPr>
              <w:pStyle w:val="TableParagraph"/>
              <w:spacing w:before="22"/>
              <w:ind w:right="762"/>
              <w:jc w:val="right"/>
              <w:rPr>
                <w:sz w:val="20"/>
                <w:szCs w:val="20"/>
              </w:rPr>
            </w:pPr>
            <w:r w:rsidRPr="00E96ACD">
              <w:rPr>
                <w:color w:val="1A1A1A"/>
                <w:sz w:val="20"/>
                <w:szCs w:val="20"/>
              </w:rPr>
              <w:t>14 184,01</w:t>
            </w:r>
          </w:p>
        </w:tc>
      </w:tr>
      <w:tr w:rsidR="00E96ACD" w:rsidTr="00E96ACD">
        <w:trPr>
          <w:trHeight w:val="299"/>
        </w:trPr>
        <w:tc>
          <w:tcPr>
            <w:tcW w:w="2671" w:type="dxa"/>
            <w:vMerge/>
            <w:tcBorders>
              <w:top w:val="nil"/>
            </w:tcBorders>
          </w:tcPr>
          <w:p w:rsidR="00E96ACD" w:rsidRDefault="00E96ACD" w:rsidP="00E96ACD">
            <w:pPr>
              <w:rPr>
                <w:sz w:val="2"/>
                <w:szCs w:val="2"/>
              </w:rPr>
            </w:pPr>
          </w:p>
        </w:tc>
        <w:tc>
          <w:tcPr>
            <w:tcW w:w="4032" w:type="dxa"/>
          </w:tcPr>
          <w:p w:rsidR="00E96ACD" w:rsidRPr="00E96ACD" w:rsidRDefault="00E96ACD" w:rsidP="00E96ACD">
            <w:pPr>
              <w:pStyle w:val="TableParagraph"/>
              <w:spacing w:before="22"/>
              <w:ind w:left="102"/>
              <w:jc w:val="left"/>
              <w:rPr>
                <w:sz w:val="20"/>
                <w:szCs w:val="20"/>
              </w:rPr>
            </w:pPr>
            <w:r w:rsidRPr="00E96ACD">
              <w:rPr>
                <w:sz w:val="20"/>
                <w:szCs w:val="20"/>
              </w:rPr>
              <w:t>с 01.01.2025 по 30.06.2025</w:t>
            </w:r>
          </w:p>
        </w:tc>
        <w:tc>
          <w:tcPr>
            <w:tcW w:w="2262" w:type="dxa"/>
          </w:tcPr>
          <w:p w:rsidR="00E96ACD" w:rsidRPr="00E96ACD" w:rsidRDefault="00E96ACD" w:rsidP="00E96ACD">
            <w:pPr>
              <w:pStyle w:val="TableParagraph"/>
              <w:spacing w:before="22"/>
              <w:ind w:right="885"/>
              <w:jc w:val="left"/>
              <w:rPr>
                <w:sz w:val="20"/>
                <w:szCs w:val="20"/>
              </w:rPr>
            </w:pPr>
            <w:r w:rsidRPr="00E96ACD">
              <w:rPr>
                <w:color w:val="1A1A1A"/>
                <w:sz w:val="20"/>
                <w:szCs w:val="20"/>
              </w:rPr>
              <w:t xml:space="preserve"> 13 554,03</w:t>
            </w:r>
          </w:p>
        </w:tc>
      </w:tr>
      <w:tr w:rsidR="00E96ACD" w:rsidTr="00E96ACD">
        <w:trPr>
          <w:trHeight w:val="301"/>
        </w:trPr>
        <w:tc>
          <w:tcPr>
            <w:tcW w:w="2671" w:type="dxa"/>
            <w:vMerge/>
            <w:tcBorders>
              <w:top w:val="nil"/>
            </w:tcBorders>
          </w:tcPr>
          <w:p w:rsidR="00E96ACD" w:rsidRDefault="00E96ACD" w:rsidP="00E96ACD">
            <w:pPr>
              <w:rPr>
                <w:sz w:val="2"/>
                <w:szCs w:val="2"/>
              </w:rPr>
            </w:pPr>
          </w:p>
        </w:tc>
        <w:tc>
          <w:tcPr>
            <w:tcW w:w="4032" w:type="dxa"/>
          </w:tcPr>
          <w:p w:rsidR="00E96ACD" w:rsidRPr="00E96ACD" w:rsidRDefault="00E96ACD" w:rsidP="00E96ACD">
            <w:pPr>
              <w:pStyle w:val="TableParagraph"/>
              <w:spacing w:before="22"/>
              <w:ind w:left="102"/>
              <w:jc w:val="left"/>
              <w:rPr>
                <w:sz w:val="20"/>
                <w:szCs w:val="20"/>
              </w:rPr>
            </w:pPr>
            <w:r w:rsidRPr="00E96ACD">
              <w:rPr>
                <w:sz w:val="20"/>
                <w:szCs w:val="20"/>
              </w:rPr>
              <w:t>с 01.07.2025 по 31.12.2025</w:t>
            </w:r>
          </w:p>
        </w:tc>
        <w:tc>
          <w:tcPr>
            <w:tcW w:w="2262" w:type="dxa"/>
          </w:tcPr>
          <w:p w:rsidR="00E96ACD" w:rsidRPr="00E96ACD" w:rsidRDefault="00E96ACD" w:rsidP="00E96ACD">
            <w:pPr>
              <w:pStyle w:val="TableParagraph"/>
              <w:spacing w:before="22"/>
              <w:ind w:right="762"/>
              <w:jc w:val="right"/>
              <w:rPr>
                <w:sz w:val="20"/>
                <w:szCs w:val="20"/>
              </w:rPr>
            </w:pPr>
            <w:r w:rsidRPr="00E96ACD">
              <w:rPr>
                <w:color w:val="1A1A1A"/>
                <w:sz w:val="20"/>
                <w:szCs w:val="20"/>
              </w:rPr>
              <w:t>13 554,03</w:t>
            </w:r>
          </w:p>
        </w:tc>
      </w:tr>
      <w:tr w:rsidR="00E96ACD" w:rsidTr="00E96ACD">
        <w:trPr>
          <w:trHeight w:val="299"/>
        </w:trPr>
        <w:tc>
          <w:tcPr>
            <w:tcW w:w="2671" w:type="dxa"/>
            <w:vMerge/>
            <w:tcBorders>
              <w:top w:val="nil"/>
              <w:bottom w:val="nil"/>
            </w:tcBorders>
          </w:tcPr>
          <w:p w:rsidR="00E96ACD" w:rsidRDefault="00E96ACD" w:rsidP="00E96ACD">
            <w:pPr>
              <w:rPr>
                <w:sz w:val="2"/>
                <w:szCs w:val="2"/>
              </w:rPr>
            </w:pPr>
          </w:p>
        </w:tc>
        <w:tc>
          <w:tcPr>
            <w:tcW w:w="4032" w:type="dxa"/>
          </w:tcPr>
          <w:p w:rsidR="00E96ACD" w:rsidRPr="00E96ACD" w:rsidRDefault="00E96ACD" w:rsidP="00E96ACD">
            <w:pPr>
              <w:pStyle w:val="TableParagraph"/>
              <w:spacing w:before="20"/>
              <w:ind w:left="102"/>
              <w:jc w:val="left"/>
              <w:rPr>
                <w:sz w:val="20"/>
                <w:szCs w:val="20"/>
              </w:rPr>
            </w:pPr>
            <w:r w:rsidRPr="00E96ACD">
              <w:rPr>
                <w:sz w:val="20"/>
                <w:szCs w:val="20"/>
              </w:rPr>
              <w:t>с 01.01.2026 по 30.06.2026</w:t>
            </w:r>
          </w:p>
        </w:tc>
        <w:tc>
          <w:tcPr>
            <w:tcW w:w="2262" w:type="dxa"/>
          </w:tcPr>
          <w:p w:rsidR="00E96ACD" w:rsidRPr="00E96ACD" w:rsidRDefault="00E96ACD" w:rsidP="00E96ACD">
            <w:pPr>
              <w:pStyle w:val="TableParagraph"/>
              <w:spacing w:before="20"/>
              <w:ind w:right="762"/>
              <w:jc w:val="right"/>
              <w:rPr>
                <w:sz w:val="20"/>
                <w:szCs w:val="20"/>
              </w:rPr>
            </w:pPr>
            <w:r w:rsidRPr="00E96ACD">
              <w:rPr>
                <w:color w:val="1A1A1A"/>
                <w:sz w:val="20"/>
                <w:szCs w:val="20"/>
              </w:rPr>
              <w:t>13 554,03</w:t>
            </w:r>
          </w:p>
        </w:tc>
      </w:tr>
      <w:tr w:rsidR="00E96ACD" w:rsidTr="00E96ACD">
        <w:trPr>
          <w:trHeight w:val="299"/>
        </w:trPr>
        <w:tc>
          <w:tcPr>
            <w:tcW w:w="2671" w:type="dxa"/>
            <w:tcBorders>
              <w:top w:val="nil"/>
            </w:tcBorders>
          </w:tcPr>
          <w:p w:rsidR="00E96ACD" w:rsidRDefault="00E96ACD" w:rsidP="00E96ACD">
            <w:pPr>
              <w:rPr>
                <w:sz w:val="2"/>
                <w:szCs w:val="2"/>
              </w:rPr>
            </w:pPr>
          </w:p>
        </w:tc>
        <w:tc>
          <w:tcPr>
            <w:tcW w:w="4032" w:type="dxa"/>
          </w:tcPr>
          <w:p w:rsidR="00E96ACD" w:rsidRPr="00E96ACD" w:rsidRDefault="00E96ACD" w:rsidP="00E96ACD">
            <w:pPr>
              <w:pStyle w:val="TableParagraph"/>
              <w:spacing w:before="20"/>
              <w:ind w:left="102"/>
              <w:jc w:val="left"/>
              <w:rPr>
                <w:sz w:val="20"/>
                <w:szCs w:val="20"/>
              </w:rPr>
            </w:pPr>
            <w:r w:rsidRPr="00E96ACD">
              <w:rPr>
                <w:sz w:val="20"/>
                <w:szCs w:val="20"/>
              </w:rPr>
              <w:t>с 01.07.2026 по 31.12.2026</w:t>
            </w:r>
          </w:p>
        </w:tc>
        <w:tc>
          <w:tcPr>
            <w:tcW w:w="2262" w:type="dxa"/>
          </w:tcPr>
          <w:p w:rsidR="00E96ACD" w:rsidRPr="00E96ACD" w:rsidRDefault="00E96ACD" w:rsidP="00E96ACD">
            <w:pPr>
              <w:pStyle w:val="TableParagraph"/>
              <w:spacing w:before="20"/>
              <w:ind w:right="762"/>
              <w:jc w:val="right"/>
              <w:rPr>
                <w:sz w:val="20"/>
                <w:szCs w:val="20"/>
              </w:rPr>
            </w:pPr>
            <w:r w:rsidRPr="00E96ACD">
              <w:rPr>
                <w:color w:val="1A1A1A"/>
                <w:sz w:val="20"/>
                <w:szCs w:val="20"/>
              </w:rPr>
              <w:t>14 552,26</w:t>
            </w:r>
          </w:p>
        </w:tc>
      </w:tr>
    </w:tbl>
    <w:p w:rsidR="001A11DF" w:rsidRDefault="001A11DF">
      <w:pPr>
        <w:jc w:val="right"/>
        <w:sectPr w:rsidR="001A11DF">
          <w:pgSz w:w="11910" w:h="16840"/>
          <w:pgMar w:top="1360" w:right="440" w:bottom="1040" w:left="1460" w:header="718" w:footer="852" w:gutter="0"/>
          <w:cols w:space="720"/>
        </w:sectPr>
      </w:pPr>
    </w:p>
    <w:p w:rsidR="001A11DF" w:rsidRDefault="00E96ACD">
      <w:pPr>
        <w:pStyle w:val="1"/>
        <w:numPr>
          <w:ilvl w:val="3"/>
          <w:numId w:val="21"/>
        </w:numPr>
        <w:tabs>
          <w:tab w:val="left" w:pos="1152"/>
        </w:tabs>
        <w:spacing w:before="80"/>
        <w:ind w:right="129" w:firstLine="0"/>
      </w:pPr>
      <w:r>
        <w:lastRenderedPageBreak/>
        <w:t>Описание структуры цен (тарифов), установленных на момент разработки схемытеплоснабжения</w:t>
      </w:r>
    </w:p>
    <w:p w:rsidR="001A11DF" w:rsidRDefault="001A11DF">
      <w:pPr>
        <w:pStyle w:val="a3"/>
        <w:jc w:val="left"/>
        <w:rPr>
          <w:b/>
        </w:rPr>
      </w:pPr>
    </w:p>
    <w:p w:rsidR="001A11DF" w:rsidRDefault="00E96ACD">
      <w:pPr>
        <w:pStyle w:val="a3"/>
        <w:ind w:left="950"/>
        <w:jc w:val="left"/>
      </w:pPr>
      <w:r>
        <w:t>Стоимостьтепловойэнергии(тариф)состоитиз:</w:t>
      </w:r>
    </w:p>
    <w:p w:rsidR="001A11DF" w:rsidRDefault="00E96ACD">
      <w:pPr>
        <w:pStyle w:val="a5"/>
        <w:numPr>
          <w:ilvl w:val="0"/>
          <w:numId w:val="20"/>
        </w:numPr>
        <w:tabs>
          <w:tab w:val="left" w:pos="1090"/>
        </w:tabs>
        <w:ind w:left="1089"/>
        <w:jc w:val="left"/>
        <w:rPr>
          <w:sz w:val="24"/>
        </w:rPr>
      </w:pPr>
      <w:r>
        <w:rPr>
          <w:sz w:val="24"/>
        </w:rPr>
        <w:t>переменойсоставляющейрасходов(расходынаоплатуэнергетическихресурсов);</w:t>
      </w:r>
    </w:p>
    <w:p w:rsidR="001A11DF" w:rsidRDefault="00E96ACD">
      <w:pPr>
        <w:pStyle w:val="a5"/>
        <w:numPr>
          <w:ilvl w:val="0"/>
          <w:numId w:val="20"/>
        </w:numPr>
        <w:tabs>
          <w:tab w:val="left" w:pos="1102"/>
        </w:tabs>
        <w:ind w:right="124" w:firstLine="707"/>
        <w:jc w:val="left"/>
        <w:rPr>
          <w:sz w:val="24"/>
        </w:rPr>
      </w:pPr>
      <w:r>
        <w:rPr>
          <w:sz w:val="24"/>
        </w:rPr>
        <w:t>операционные(подконтрольные)расходынапервыйгоддолгосрочногопериодарегулирования;</w:t>
      </w:r>
    </w:p>
    <w:p w:rsidR="001A11DF" w:rsidRDefault="00E96ACD">
      <w:pPr>
        <w:pStyle w:val="a5"/>
        <w:numPr>
          <w:ilvl w:val="0"/>
          <w:numId w:val="20"/>
        </w:numPr>
        <w:tabs>
          <w:tab w:val="left" w:pos="1090"/>
        </w:tabs>
        <w:ind w:left="1089"/>
        <w:jc w:val="left"/>
        <w:rPr>
          <w:sz w:val="24"/>
        </w:rPr>
      </w:pPr>
      <w:r>
        <w:rPr>
          <w:sz w:val="24"/>
        </w:rPr>
        <w:t>неподконтрольныерасходы;</w:t>
      </w:r>
    </w:p>
    <w:p w:rsidR="001A11DF" w:rsidRDefault="001A11DF">
      <w:pPr>
        <w:pStyle w:val="a3"/>
        <w:jc w:val="left"/>
      </w:pPr>
    </w:p>
    <w:p w:rsidR="001A11DF" w:rsidRDefault="00E96ACD">
      <w:pPr>
        <w:pStyle w:val="1"/>
        <w:numPr>
          <w:ilvl w:val="3"/>
          <w:numId w:val="21"/>
        </w:numPr>
        <w:tabs>
          <w:tab w:val="left" w:pos="1142"/>
        </w:tabs>
        <w:ind w:left="1142" w:hanging="900"/>
      </w:pPr>
      <w:r>
        <w:t>Описаниеплатызаподключениексистеметеплоснабжения</w:t>
      </w:r>
    </w:p>
    <w:p w:rsidR="001A11DF" w:rsidRDefault="001A11DF">
      <w:pPr>
        <w:pStyle w:val="a3"/>
        <w:jc w:val="left"/>
        <w:rPr>
          <w:b/>
        </w:rPr>
      </w:pPr>
    </w:p>
    <w:p w:rsidR="001A11DF" w:rsidRDefault="00E96ACD">
      <w:pPr>
        <w:pStyle w:val="a3"/>
        <w:ind w:left="242" w:right="120" w:firstLine="707"/>
      </w:pPr>
      <w:r>
        <w:t>Плата за подключение к системе теплоснабжения – плата, которую вносят лица, осуществляющие строительство зданий, строений, сооружений, подключаемых к системе тепло-снабжения, а также плата, которую вносят лица, осуществляющие реконструкцию здания,строения, сооружения, иного объекта, в случае, если данная реконструкция влечет за собойувеличение потребляемой нагрузки реконструируемого здания, строения, сооружения, иногообъекта</w:t>
      </w:r>
    </w:p>
    <w:p w:rsidR="001A11DF" w:rsidRDefault="00E96ACD">
      <w:pPr>
        <w:pStyle w:val="a3"/>
        <w:spacing w:before="1"/>
        <w:ind w:left="242" w:right="121" w:firstLine="707"/>
      </w:pPr>
      <w:r>
        <w:t>Плата за подключение (технологическое присоединение) к системе теплоснабженияобъектовзаявителейприналичиитехническойвозможностиподключения(технологического присоединения) на территории муниципального образования «Токсовское городскоепоселение»неустановлена.</w:t>
      </w:r>
    </w:p>
    <w:p w:rsidR="001A11DF" w:rsidRDefault="001A11DF">
      <w:pPr>
        <w:pStyle w:val="a3"/>
        <w:jc w:val="left"/>
      </w:pPr>
    </w:p>
    <w:p w:rsidR="001A11DF" w:rsidRDefault="00E96ACD">
      <w:pPr>
        <w:pStyle w:val="1"/>
        <w:numPr>
          <w:ilvl w:val="3"/>
          <w:numId w:val="21"/>
        </w:numPr>
        <w:tabs>
          <w:tab w:val="left" w:pos="1176"/>
        </w:tabs>
        <w:ind w:right="128" w:firstLine="0"/>
      </w:pPr>
      <w:r>
        <w:t>Описание платы за услуги по поддержанию резервной тепловой мощности, втомчиследлясоциальнозначимых категорий потребителей</w:t>
      </w:r>
    </w:p>
    <w:p w:rsidR="001A11DF" w:rsidRDefault="001A11DF">
      <w:pPr>
        <w:pStyle w:val="a3"/>
        <w:jc w:val="left"/>
        <w:rPr>
          <w:b/>
        </w:rPr>
      </w:pPr>
    </w:p>
    <w:p w:rsidR="001A11DF" w:rsidRDefault="00E96ACD">
      <w:pPr>
        <w:pStyle w:val="a3"/>
        <w:ind w:left="242" w:right="124" w:firstLine="707"/>
      </w:pPr>
      <w:r>
        <w:t>Плата за услуги по поддержанию резервной тепловой мощности, в том числе для социальнозначимых категорийпотребителей,непроизводится.</w:t>
      </w:r>
    </w:p>
    <w:p w:rsidR="001A11DF" w:rsidRDefault="001A11DF">
      <w:pPr>
        <w:pStyle w:val="a3"/>
        <w:jc w:val="left"/>
      </w:pPr>
    </w:p>
    <w:p w:rsidR="001A11DF" w:rsidRDefault="00E96ACD">
      <w:pPr>
        <w:pStyle w:val="1"/>
        <w:numPr>
          <w:ilvl w:val="3"/>
          <w:numId w:val="21"/>
        </w:numPr>
        <w:tabs>
          <w:tab w:val="left" w:pos="1142"/>
        </w:tabs>
        <w:ind w:right="124" w:firstLine="0"/>
      </w:pPr>
      <w:r>
        <w:t>Описаниединамикипредельныхуровнейценнатепловуюэнергию(мощность), поставляемую потребителям, утверждаемых в ценовых зонах теплоснабжения сучетомпоследних 3 лет;</w:t>
      </w:r>
    </w:p>
    <w:p w:rsidR="001A11DF" w:rsidRDefault="001A11DF">
      <w:pPr>
        <w:pStyle w:val="a3"/>
        <w:jc w:val="left"/>
        <w:rPr>
          <w:b/>
        </w:rPr>
      </w:pPr>
    </w:p>
    <w:p w:rsidR="001A11DF" w:rsidRDefault="00E96ACD">
      <w:pPr>
        <w:pStyle w:val="a3"/>
        <w:spacing w:before="1"/>
        <w:ind w:left="242" w:right="121" w:firstLine="707"/>
      </w:pPr>
      <w:r>
        <w:t>Правительством Российской Федерации принято постановление от 15 декабря 2017года № 1562 «Об определении в ценовых зонах теплоснабжения предельного уровня цены натепловую энергию (мощность), включая индексацию предельного уровня цены на тепловуюэнергию (мощность), и технико-экономических параметров работы котельных и тепловыхсетей,используемыхдлярасчетапредельногоуровняцены натепловуюэнергию(мощность)».</w:t>
      </w:r>
    </w:p>
    <w:p w:rsidR="001A11DF" w:rsidRDefault="00E96ACD">
      <w:pPr>
        <w:pStyle w:val="a3"/>
        <w:ind w:left="242" w:right="121" w:firstLine="707"/>
      </w:pPr>
      <w:r>
        <w:t>Постановление содержит методику расчета предельного уровня цены на тепловуюэнергию (мощность) по методу «альтернативной котельной». Предельный уровень цены будет использоваться в целевой модели рынка тепловой энергии, переход к которой возможентолько на добровольной основе с согласия субъектов Российской Федерации, местных администраций и единых теплоснабжающих организаций. На практике предельный уровень ценыможет быть ниже рассчитанного по методу «альтернативной котельной». Законодательствомпредусмотрено поэтапное (до 5-10 лет) доведение предельного уровня до цены «альтернативнойкотельной».</w:t>
      </w:r>
    </w:p>
    <w:p w:rsidR="001A11DF" w:rsidRDefault="001A11DF">
      <w:pPr>
        <w:pStyle w:val="a3"/>
        <w:jc w:val="left"/>
      </w:pPr>
    </w:p>
    <w:p w:rsidR="001A11DF" w:rsidRDefault="00E96ACD">
      <w:pPr>
        <w:pStyle w:val="1"/>
        <w:numPr>
          <w:ilvl w:val="3"/>
          <w:numId w:val="21"/>
        </w:numPr>
        <w:tabs>
          <w:tab w:val="left" w:pos="1142"/>
        </w:tabs>
        <w:spacing w:before="1"/>
        <w:ind w:right="123" w:firstLine="0"/>
      </w:pPr>
      <w:r>
        <w:t>Описание средневзвешенного уровня сложившихся за последние 3 года цен натепловую энергию (мощность), поставляемую единой теплоснабжающей организациейпотребителямвценовых зонах теплоснабжения.</w:t>
      </w:r>
    </w:p>
    <w:p w:rsidR="001A11DF" w:rsidRDefault="00E96ACD">
      <w:pPr>
        <w:pStyle w:val="a3"/>
        <w:spacing w:before="80"/>
        <w:ind w:left="242" w:right="119" w:firstLine="707"/>
      </w:pPr>
      <w:r>
        <w:t xml:space="preserve">Данных о средневзвешенном уровне цен на тепловую энергию на территории </w:t>
      </w:r>
      <w:r>
        <w:lastRenderedPageBreak/>
        <w:t>муниципальногообразования «Токсовскоегородскоепоселение» нет.</w:t>
      </w:r>
    </w:p>
    <w:p w:rsidR="001A11DF" w:rsidRDefault="001A11DF">
      <w:pPr>
        <w:pStyle w:val="a3"/>
        <w:jc w:val="left"/>
      </w:pPr>
    </w:p>
    <w:p w:rsidR="001A11DF" w:rsidRDefault="00E96ACD">
      <w:pPr>
        <w:pStyle w:val="1"/>
        <w:numPr>
          <w:ilvl w:val="2"/>
          <w:numId w:val="53"/>
        </w:numPr>
        <w:tabs>
          <w:tab w:val="left" w:pos="1010"/>
        </w:tabs>
        <w:ind w:left="242" w:right="131" w:firstLine="0"/>
      </w:pPr>
      <w:bookmarkStart w:id="89" w:name="_bookmark84"/>
      <w:bookmarkEnd w:id="89"/>
      <w:r>
        <w:t>Описание существующих технических и технологических проблем в системахтеплоснабжениямуниципального образования</w:t>
      </w:r>
    </w:p>
    <w:p w:rsidR="001A11DF" w:rsidRDefault="001A11DF">
      <w:pPr>
        <w:pStyle w:val="a3"/>
        <w:jc w:val="left"/>
        <w:rPr>
          <w:b/>
        </w:rPr>
      </w:pPr>
    </w:p>
    <w:p w:rsidR="001A11DF" w:rsidRDefault="00E96ACD" w:rsidP="00821C99">
      <w:pPr>
        <w:pStyle w:val="a3"/>
        <w:ind w:left="242" w:right="121" w:firstLine="707"/>
      </w:pPr>
      <w:r>
        <w:t>На момент актуализации Схемы теплоснабжения технические и технологические проблемы,приведенныевутвержденнойсхеметеплоснабжениямуниципальногообразования«Токсовскоегородскоепоселение»от2022года,сохраняются.</w:t>
      </w:r>
    </w:p>
    <w:p w:rsidR="001A11DF" w:rsidRDefault="001A11DF">
      <w:pPr>
        <w:pStyle w:val="a3"/>
        <w:jc w:val="left"/>
      </w:pPr>
    </w:p>
    <w:p w:rsidR="001A11DF" w:rsidRDefault="00E96ACD">
      <w:pPr>
        <w:pStyle w:val="1"/>
        <w:numPr>
          <w:ilvl w:val="3"/>
          <w:numId w:val="19"/>
        </w:numPr>
        <w:tabs>
          <w:tab w:val="left" w:pos="1147"/>
        </w:tabs>
        <w:ind w:right="121" w:firstLine="0"/>
        <w:jc w:val="both"/>
      </w:pPr>
      <w:r>
        <w:t>Описание существующих проблем организации качественного теплоснабжения(перечень причин, приводящих к снижению качества теплоснабжения, включая проблемывработетеплопотребляющих установокпотребителей)</w:t>
      </w:r>
    </w:p>
    <w:p w:rsidR="001A11DF" w:rsidRDefault="001A11DF">
      <w:pPr>
        <w:pStyle w:val="a3"/>
        <w:jc w:val="left"/>
        <w:rPr>
          <w:b/>
        </w:rPr>
      </w:pPr>
    </w:p>
    <w:p w:rsidR="001A11DF" w:rsidRDefault="00E96ACD">
      <w:pPr>
        <w:pStyle w:val="a3"/>
        <w:ind w:left="242" w:right="124" w:firstLine="707"/>
      </w:pPr>
      <w:r>
        <w:t>Из комплекса существующих проблем организации качественно теплоснабжения натерритории муниципального образования «Токсовское городское поселение» можно выделить следующиесоставляющие:</w:t>
      </w:r>
    </w:p>
    <w:p w:rsidR="001A11DF" w:rsidRDefault="00E96ACD">
      <w:pPr>
        <w:pStyle w:val="a5"/>
        <w:numPr>
          <w:ilvl w:val="0"/>
          <w:numId w:val="18"/>
        </w:numPr>
        <w:tabs>
          <w:tab w:val="left" w:pos="1090"/>
        </w:tabs>
        <w:spacing w:before="1"/>
        <w:jc w:val="left"/>
        <w:rPr>
          <w:sz w:val="24"/>
        </w:rPr>
      </w:pPr>
      <w:r>
        <w:rPr>
          <w:sz w:val="24"/>
        </w:rPr>
        <w:t>высокаястепеньизносатепловыхсетей;</w:t>
      </w:r>
    </w:p>
    <w:p w:rsidR="001A11DF" w:rsidRDefault="00E96ACD">
      <w:pPr>
        <w:pStyle w:val="a5"/>
        <w:numPr>
          <w:ilvl w:val="0"/>
          <w:numId w:val="18"/>
        </w:numPr>
        <w:tabs>
          <w:tab w:val="left" w:pos="1090"/>
        </w:tabs>
        <w:jc w:val="left"/>
        <w:rPr>
          <w:sz w:val="24"/>
        </w:rPr>
      </w:pPr>
      <w:r>
        <w:rPr>
          <w:sz w:val="24"/>
        </w:rPr>
        <w:t>высокаястепеньизноса3источниковтеплоснабженияиз5имеющихся;</w:t>
      </w:r>
    </w:p>
    <w:p w:rsidR="001A11DF" w:rsidRDefault="00E96ACD">
      <w:pPr>
        <w:pStyle w:val="a5"/>
        <w:numPr>
          <w:ilvl w:val="0"/>
          <w:numId w:val="18"/>
        </w:numPr>
        <w:tabs>
          <w:tab w:val="left" w:pos="1090"/>
        </w:tabs>
        <w:jc w:val="left"/>
        <w:rPr>
          <w:sz w:val="24"/>
        </w:rPr>
      </w:pPr>
      <w:r>
        <w:rPr>
          <w:sz w:val="24"/>
        </w:rPr>
        <w:t>отсутствиеприборовкоммерческогоучетатепловойэнергииурядапотребителей;</w:t>
      </w:r>
    </w:p>
    <w:p w:rsidR="001A11DF" w:rsidRDefault="00E96ACD">
      <w:pPr>
        <w:pStyle w:val="a5"/>
        <w:numPr>
          <w:ilvl w:val="0"/>
          <w:numId w:val="18"/>
        </w:numPr>
        <w:tabs>
          <w:tab w:val="left" w:pos="1090"/>
        </w:tabs>
        <w:jc w:val="left"/>
        <w:rPr>
          <w:sz w:val="24"/>
        </w:rPr>
      </w:pPr>
      <w:r>
        <w:rPr>
          <w:sz w:val="24"/>
        </w:rPr>
        <w:t>частичнаягидравлическаяразрегулированностъсистемы;</w:t>
      </w:r>
    </w:p>
    <w:p w:rsidR="001A11DF" w:rsidRDefault="00E96ACD">
      <w:pPr>
        <w:pStyle w:val="a5"/>
        <w:numPr>
          <w:ilvl w:val="0"/>
          <w:numId w:val="18"/>
        </w:numPr>
        <w:tabs>
          <w:tab w:val="left" w:pos="1090"/>
        </w:tabs>
        <w:jc w:val="left"/>
        <w:rPr>
          <w:sz w:val="24"/>
        </w:rPr>
      </w:pPr>
      <w:r>
        <w:rPr>
          <w:sz w:val="24"/>
        </w:rPr>
        <w:t>отсутствиеавтоматизацииидиспетчеризацииобъектовнатепловыхсетях;</w:t>
      </w:r>
    </w:p>
    <w:p w:rsidR="001A11DF" w:rsidRDefault="00E96ACD">
      <w:pPr>
        <w:pStyle w:val="a5"/>
        <w:numPr>
          <w:ilvl w:val="0"/>
          <w:numId w:val="18"/>
        </w:numPr>
        <w:tabs>
          <w:tab w:val="left" w:pos="1090"/>
        </w:tabs>
        <w:rPr>
          <w:sz w:val="24"/>
        </w:rPr>
      </w:pPr>
      <w:r>
        <w:rPr>
          <w:sz w:val="24"/>
        </w:rPr>
        <w:t>дефициттепловоймощности источникаБМК-8.4МВт;</w:t>
      </w:r>
    </w:p>
    <w:p w:rsidR="001A11DF" w:rsidRDefault="00E96ACD">
      <w:pPr>
        <w:pStyle w:val="a3"/>
        <w:ind w:left="242" w:right="121" w:firstLine="707"/>
      </w:pPr>
      <w:r>
        <w:rPr>
          <w:b/>
          <w:i/>
        </w:rPr>
        <w:t xml:space="preserve">Высокая степень износа тепловых сетей. </w:t>
      </w:r>
      <w:r>
        <w:t>Износ тепловых сетей обуславливает наличие сверхнормативныхтепловых потерь, а такжеснижение качества сетевой воды. Дляповышениякачества теплоснабжения необходима реконструкция тепловых сетей с применениемэнергоэффективных  технологий.</w:t>
      </w:r>
    </w:p>
    <w:p w:rsidR="001A11DF" w:rsidRDefault="00E96ACD">
      <w:pPr>
        <w:ind w:left="242" w:right="121" w:firstLine="707"/>
        <w:jc w:val="both"/>
        <w:rPr>
          <w:sz w:val="24"/>
        </w:rPr>
      </w:pPr>
      <w:r>
        <w:rPr>
          <w:b/>
          <w:i/>
          <w:sz w:val="24"/>
        </w:rPr>
        <w:t xml:space="preserve">Высокая степень износа 2 источника теплоснабжения из 5 имеющихся. </w:t>
      </w:r>
      <w:r>
        <w:rPr>
          <w:sz w:val="24"/>
        </w:rPr>
        <w:t>Котельные ООО «АМ Групп» исчерпали эксплуатационный ресурс и морально устарели. Необходимозаменить их новыми, более современными источниками с высоким КПД и низким уровнемвоздействиянаокружающую среду.</w:t>
      </w:r>
    </w:p>
    <w:p w:rsidR="001A11DF" w:rsidRDefault="00E96ACD">
      <w:pPr>
        <w:spacing w:before="1"/>
        <w:ind w:left="242" w:right="119" w:firstLine="707"/>
        <w:jc w:val="both"/>
        <w:rPr>
          <w:sz w:val="24"/>
        </w:rPr>
      </w:pPr>
      <w:r>
        <w:rPr>
          <w:b/>
          <w:i/>
          <w:sz w:val="24"/>
        </w:rPr>
        <w:t xml:space="preserve">Отсутствие приборов коммерческого учета тепловой энергии у ряда потребителей </w:t>
      </w:r>
      <w:r>
        <w:rPr>
          <w:i/>
          <w:sz w:val="20"/>
        </w:rPr>
        <w:t xml:space="preserve">- </w:t>
      </w:r>
      <w:r>
        <w:rPr>
          <w:sz w:val="24"/>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потребленнуютепловую энергию и правильно оценить тепловые характеристики ограждающих конструкций.</w:t>
      </w:r>
    </w:p>
    <w:p w:rsidR="001A11DF" w:rsidRDefault="00E96ACD">
      <w:pPr>
        <w:pStyle w:val="a3"/>
        <w:ind w:left="242" w:right="119" w:firstLine="707"/>
      </w:pPr>
      <w:r>
        <w:rPr>
          <w:b/>
          <w:i/>
        </w:rPr>
        <w:t xml:space="preserve">Частичная гидравлическая разрегулированностъ системы </w:t>
      </w:r>
      <w:r>
        <w:t>из-за наличия на вводахабонентовдросселирующих устройств необходимого диаметра, которая приводит к «перетопу» (превышению комфортной температуры внутреннего воздуха) у потребителей, находящихся наиболее близко от источника тепловой энергии, и «недотопу» концевых потребителей.</w:t>
      </w:r>
    </w:p>
    <w:p w:rsidR="001A11DF" w:rsidRDefault="00E96ACD">
      <w:pPr>
        <w:ind w:left="242" w:right="121" w:firstLine="707"/>
        <w:jc w:val="both"/>
        <w:rPr>
          <w:sz w:val="24"/>
        </w:rPr>
      </w:pPr>
      <w:r>
        <w:rPr>
          <w:b/>
          <w:i/>
          <w:sz w:val="24"/>
        </w:rPr>
        <w:t>Отсутствие автоматизации и диспетчеризации объектов на тепловых сетях -</w:t>
      </w:r>
      <w:r>
        <w:rPr>
          <w:sz w:val="24"/>
        </w:rPr>
        <w:t>увеличивает и без того высокий показатель инерционности системы. Установка автоматикипозволит улучшить качество микроклимата и сэкономить затраты денежных средств на отопление, а диспетчеризация позволит оперативно и постоянно контролировать режимы функционированиясистемы;</w:t>
      </w:r>
    </w:p>
    <w:p w:rsidR="001A11DF" w:rsidRDefault="00E96ACD">
      <w:pPr>
        <w:spacing w:before="1"/>
        <w:ind w:left="242" w:right="128" w:firstLine="707"/>
        <w:jc w:val="both"/>
        <w:rPr>
          <w:sz w:val="24"/>
        </w:rPr>
      </w:pPr>
      <w:r>
        <w:rPr>
          <w:b/>
          <w:i/>
          <w:sz w:val="24"/>
        </w:rPr>
        <w:t xml:space="preserve">Дефицит тепловой мощности источника БМК-8.4 МВт. </w:t>
      </w:r>
      <w:r>
        <w:rPr>
          <w:sz w:val="24"/>
        </w:rPr>
        <w:t>Сети котельной не могутв полном объеме обеспечить тепловой энергией потребителей во всем диапазоне температурнаружноговоздуха.</w:t>
      </w:r>
    </w:p>
    <w:p w:rsidR="001A11DF" w:rsidRDefault="001A11DF">
      <w:pPr>
        <w:jc w:val="both"/>
        <w:rPr>
          <w:sz w:val="24"/>
        </w:rPr>
        <w:sectPr w:rsidR="001A11DF">
          <w:pgSz w:w="11910" w:h="16840"/>
          <w:pgMar w:top="1360" w:right="440" w:bottom="1040" w:left="1460" w:header="718" w:footer="852" w:gutter="0"/>
          <w:cols w:space="720"/>
        </w:sectPr>
      </w:pPr>
    </w:p>
    <w:p w:rsidR="001A11DF" w:rsidRDefault="00E96ACD">
      <w:pPr>
        <w:pStyle w:val="1"/>
        <w:numPr>
          <w:ilvl w:val="3"/>
          <w:numId w:val="19"/>
        </w:numPr>
        <w:tabs>
          <w:tab w:val="left" w:pos="1176"/>
        </w:tabs>
        <w:spacing w:before="80"/>
        <w:ind w:right="121" w:firstLine="0"/>
        <w:jc w:val="both"/>
      </w:pPr>
      <w:r>
        <w:lastRenderedPageBreak/>
        <w:t>Описание существующих проблем организации надежного и безопасного теплоснабженияокруга(переченьпричин,приводящихкснижениюнадежноготеплоснабжения,включаяпроблемывработетеплопотребляющихустановокпотребителей)</w:t>
      </w:r>
    </w:p>
    <w:p w:rsidR="001A11DF" w:rsidRDefault="001A11DF">
      <w:pPr>
        <w:pStyle w:val="a3"/>
        <w:jc w:val="left"/>
        <w:rPr>
          <w:b/>
        </w:rPr>
      </w:pPr>
    </w:p>
    <w:p w:rsidR="001A11DF" w:rsidRDefault="00E96ACD">
      <w:pPr>
        <w:pStyle w:val="a3"/>
        <w:ind w:left="950"/>
      </w:pPr>
      <w:r>
        <w:t>Организациянадежногоибезопасноготеплоснабжениямуниципальногообразования</w:t>
      </w:r>
    </w:p>
    <w:p w:rsidR="001A11DF" w:rsidRDefault="00E96ACD">
      <w:pPr>
        <w:pStyle w:val="a3"/>
        <w:ind w:left="242" w:right="124"/>
      </w:pPr>
      <w:r>
        <w:t>«Токсовское городское поселение» - комплекс организационно-технических мероприятий, изкоторыхможно выделитьследующие:</w:t>
      </w:r>
    </w:p>
    <w:p w:rsidR="001A11DF" w:rsidRDefault="00E96ACD">
      <w:pPr>
        <w:pStyle w:val="a5"/>
        <w:numPr>
          <w:ilvl w:val="4"/>
          <w:numId w:val="19"/>
        </w:numPr>
        <w:tabs>
          <w:tab w:val="left" w:pos="1090"/>
        </w:tabs>
        <w:rPr>
          <w:sz w:val="24"/>
        </w:rPr>
      </w:pPr>
      <w:r>
        <w:rPr>
          <w:sz w:val="24"/>
        </w:rPr>
        <w:t>оценкаостаточногоресурсатепловыхсетей;</w:t>
      </w:r>
    </w:p>
    <w:p w:rsidR="001A11DF" w:rsidRDefault="00E96ACD">
      <w:pPr>
        <w:pStyle w:val="a5"/>
        <w:numPr>
          <w:ilvl w:val="4"/>
          <w:numId w:val="19"/>
        </w:numPr>
        <w:tabs>
          <w:tab w:val="left" w:pos="1090"/>
        </w:tabs>
        <w:rPr>
          <w:sz w:val="24"/>
        </w:rPr>
      </w:pPr>
      <w:r>
        <w:rPr>
          <w:sz w:val="24"/>
        </w:rPr>
        <w:t>разработкапланаперекладкитепловыхсетейнатерриториинаселенныхпунктов;</w:t>
      </w:r>
    </w:p>
    <w:p w:rsidR="001A11DF" w:rsidRDefault="00E96ACD">
      <w:pPr>
        <w:pStyle w:val="a5"/>
        <w:numPr>
          <w:ilvl w:val="4"/>
          <w:numId w:val="19"/>
        </w:numPr>
        <w:tabs>
          <w:tab w:val="left" w:pos="1090"/>
        </w:tabs>
        <w:rPr>
          <w:sz w:val="24"/>
        </w:rPr>
      </w:pPr>
      <w:r>
        <w:rPr>
          <w:sz w:val="24"/>
        </w:rPr>
        <w:t>диспетчеризацияработытепловыхсетей;</w:t>
      </w:r>
    </w:p>
    <w:p w:rsidR="001A11DF" w:rsidRDefault="00E96ACD">
      <w:pPr>
        <w:pStyle w:val="a5"/>
        <w:numPr>
          <w:ilvl w:val="4"/>
          <w:numId w:val="19"/>
        </w:numPr>
        <w:tabs>
          <w:tab w:val="left" w:pos="1090"/>
        </w:tabs>
        <w:rPr>
          <w:sz w:val="24"/>
        </w:rPr>
      </w:pPr>
      <w:r>
        <w:rPr>
          <w:sz w:val="24"/>
        </w:rPr>
        <w:t>разработкаметодовопределенияместутечек;</w:t>
      </w:r>
    </w:p>
    <w:p w:rsidR="001A11DF" w:rsidRDefault="00E96ACD">
      <w:pPr>
        <w:pStyle w:val="a3"/>
        <w:ind w:left="242" w:right="120" w:firstLine="707"/>
      </w:pPr>
      <w:r>
        <w:rPr>
          <w:b/>
        </w:rPr>
        <w:t>Остаточный ресурс тепловых сетей</w:t>
      </w:r>
      <w:r>
        <w:t>– коэффициент, характеризующий реальнуюстепень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потенциальныхмест отказов. В связи с этим для определения перечня участков тепловых сетей, которые впервую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периоднеменеепятилет.</w:t>
      </w:r>
    </w:p>
    <w:p w:rsidR="001A11DF" w:rsidRDefault="00E96ACD">
      <w:pPr>
        <w:pStyle w:val="a3"/>
        <w:spacing w:before="1"/>
        <w:ind w:left="242" w:right="123" w:firstLine="707"/>
      </w:pPr>
      <w:r>
        <w:rPr>
          <w:b/>
        </w:rPr>
        <w:t xml:space="preserve">План перекладки тепловых сетей </w:t>
      </w:r>
      <w:r>
        <w:t>на территории населенных пунктов – документ,содержащий график проведения ремонтно-восстановительных работ на тепловых сетяхсуказаниемперечняучастков тепловыхсетей,подлежащих перекладкеили ремонту.</w:t>
      </w:r>
    </w:p>
    <w:p w:rsidR="001A11DF" w:rsidRDefault="00E96ACD">
      <w:pPr>
        <w:pStyle w:val="a3"/>
        <w:ind w:left="242" w:right="126" w:firstLine="707"/>
      </w:pPr>
      <w:r>
        <w:rPr>
          <w:b/>
        </w:rPr>
        <w:t xml:space="preserve">Диспетчеризация </w:t>
      </w:r>
      <w:r>
        <w:t>- организация круглосуточного контроля состояния тепловых сетейиработы оборудованиясистемтеплоснабжения.</w:t>
      </w:r>
    </w:p>
    <w:p w:rsidR="001A11DF" w:rsidRDefault="00E96ACD">
      <w:pPr>
        <w:pStyle w:val="a3"/>
        <w:ind w:left="242" w:right="119" w:firstLine="707"/>
      </w:pPr>
      <w:r>
        <w:rPr>
          <w:b/>
        </w:rPr>
        <w:t xml:space="preserve">Разработка методов определения мест утечек. </w:t>
      </w:r>
      <w:r>
        <w:t>При плановой замене изношенныхтрубопроводов рекомендуется применять трубопроводыс пенополиуретановой изоляцией,прииспользованиикоторойвозможенмонтажсистемыоперативно-дистанционногоконтроля за увлажнением изоляции для своевременного обнаружения протечек стальных трубопроводов.</w:t>
      </w:r>
    </w:p>
    <w:p w:rsidR="001A11DF" w:rsidRDefault="001A11DF">
      <w:pPr>
        <w:pStyle w:val="a3"/>
        <w:jc w:val="left"/>
      </w:pPr>
    </w:p>
    <w:p w:rsidR="001A11DF" w:rsidRDefault="00E96ACD">
      <w:pPr>
        <w:pStyle w:val="1"/>
        <w:numPr>
          <w:ilvl w:val="3"/>
          <w:numId w:val="19"/>
        </w:numPr>
        <w:tabs>
          <w:tab w:val="left" w:pos="1001"/>
        </w:tabs>
        <w:spacing w:before="1"/>
        <w:ind w:left="1000" w:hanging="901"/>
        <w:jc w:val="left"/>
      </w:pPr>
      <w:r>
        <w:t>Описаниесуществующихпроблемразвитиясистемтеплоснабжения</w:t>
      </w:r>
    </w:p>
    <w:p w:rsidR="001A11DF" w:rsidRDefault="001A11DF">
      <w:pPr>
        <w:pStyle w:val="a3"/>
        <w:spacing w:before="11"/>
        <w:jc w:val="left"/>
        <w:rPr>
          <w:b/>
          <w:sz w:val="23"/>
        </w:rPr>
      </w:pPr>
    </w:p>
    <w:p w:rsidR="001A11DF" w:rsidRDefault="00E96ACD">
      <w:pPr>
        <w:pStyle w:val="a3"/>
        <w:ind w:left="242" w:firstLine="707"/>
        <w:jc w:val="left"/>
      </w:pPr>
      <w:r>
        <w:t>КсуществующимпроблемамразвитиясистемтеплоснабженияМО«Токсовскоегородскоепоселение» следует отнести:</w:t>
      </w:r>
    </w:p>
    <w:p w:rsidR="001A11DF" w:rsidRDefault="00E96ACD">
      <w:pPr>
        <w:pStyle w:val="a5"/>
        <w:numPr>
          <w:ilvl w:val="4"/>
          <w:numId w:val="19"/>
        </w:numPr>
        <w:tabs>
          <w:tab w:val="left" w:pos="1090"/>
        </w:tabs>
        <w:ind w:left="242" w:right="131" w:firstLine="707"/>
        <w:jc w:val="left"/>
        <w:rPr>
          <w:sz w:val="24"/>
        </w:rPr>
      </w:pPr>
      <w:r>
        <w:rPr>
          <w:sz w:val="24"/>
        </w:rPr>
        <w:t>длительная эксплуатация магистральных и внутриквартальных тепловых сетей, и какследствие,значительный изнострубопроводов;</w:t>
      </w:r>
    </w:p>
    <w:p w:rsidR="001A11DF" w:rsidRDefault="00E96ACD">
      <w:pPr>
        <w:pStyle w:val="a5"/>
        <w:numPr>
          <w:ilvl w:val="4"/>
          <w:numId w:val="19"/>
        </w:numPr>
        <w:tabs>
          <w:tab w:val="left" w:pos="1090"/>
        </w:tabs>
        <w:ind w:left="242" w:right="125" w:firstLine="707"/>
        <w:jc w:val="left"/>
        <w:rPr>
          <w:sz w:val="24"/>
        </w:rPr>
      </w:pPr>
      <w:r>
        <w:rPr>
          <w:sz w:val="24"/>
        </w:rPr>
        <w:t>коммунальные инженерные системы построены без учета современных требований кэнергоэффективности;</w:t>
      </w:r>
    </w:p>
    <w:p w:rsidR="001A11DF" w:rsidRDefault="00E96ACD">
      <w:pPr>
        <w:pStyle w:val="a5"/>
        <w:numPr>
          <w:ilvl w:val="4"/>
          <w:numId w:val="19"/>
        </w:numPr>
        <w:tabs>
          <w:tab w:val="left" w:pos="1090"/>
        </w:tabs>
        <w:jc w:val="left"/>
        <w:rPr>
          <w:sz w:val="24"/>
        </w:rPr>
      </w:pPr>
      <w:r>
        <w:rPr>
          <w:sz w:val="24"/>
        </w:rPr>
        <w:t>отсутствиеприборовучетатепловой энергииубольшинствапотребителей.</w:t>
      </w:r>
    </w:p>
    <w:p w:rsidR="001A11DF" w:rsidRDefault="00E96ACD">
      <w:pPr>
        <w:pStyle w:val="a3"/>
        <w:ind w:left="242" w:right="124" w:firstLine="707"/>
      </w:pPr>
      <w:r>
        <w:t>Применяемые морально устаревшие технологии и оборудование не позволяют обеспечить требуемоекачествопоставляемыхнаселению услугтеплоснабжения.</w:t>
      </w:r>
    </w:p>
    <w:p w:rsidR="001A11DF" w:rsidRDefault="00E96ACD">
      <w:pPr>
        <w:pStyle w:val="a3"/>
        <w:spacing w:before="1"/>
        <w:ind w:left="242" w:right="121" w:firstLine="707"/>
      </w:pPr>
      <w:r>
        <w:t>Использование устаревших материалов, конструкций и трубопроводов в жилищномфонде приводит к повышенным потерям тепловой энергии, снижению температурного режимавжилыхпомещениях,повышениюобъемовводопотребления,снижениюкачествакоммунальныхуслуг.</w:t>
      </w:r>
    </w:p>
    <w:p w:rsidR="001A11DF" w:rsidRDefault="001A11DF">
      <w:pPr>
        <w:sectPr w:rsidR="001A11DF">
          <w:pgSz w:w="11910" w:h="16840"/>
          <w:pgMar w:top="1360" w:right="440" w:bottom="1040" w:left="1460" w:header="718" w:footer="852" w:gutter="0"/>
          <w:cols w:space="720"/>
        </w:sectPr>
      </w:pPr>
    </w:p>
    <w:p w:rsidR="001A11DF" w:rsidRDefault="00E96ACD">
      <w:pPr>
        <w:pStyle w:val="1"/>
        <w:numPr>
          <w:ilvl w:val="3"/>
          <w:numId w:val="19"/>
        </w:numPr>
        <w:tabs>
          <w:tab w:val="left" w:pos="1169"/>
        </w:tabs>
        <w:spacing w:before="80"/>
        <w:ind w:right="121" w:firstLine="0"/>
        <w:jc w:val="both"/>
      </w:pPr>
      <w:r>
        <w:lastRenderedPageBreak/>
        <w:t>Описание существующих проблем надежного и эффективного снабжения топливомдействующих системтеплоснабжения</w:t>
      </w:r>
    </w:p>
    <w:p w:rsidR="001A11DF" w:rsidRDefault="001A11DF">
      <w:pPr>
        <w:pStyle w:val="a3"/>
        <w:jc w:val="left"/>
        <w:rPr>
          <w:b/>
        </w:rPr>
      </w:pPr>
    </w:p>
    <w:p w:rsidR="001A11DF" w:rsidRDefault="00E96ACD">
      <w:pPr>
        <w:pStyle w:val="a3"/>
        <w:ind w:left="242" w:right="120" w:firstLine="707"/>
      </w:pPr>
      <w:r>
        <w:t>Котельные ООО «Петербургтеплоэнерго» используют в качестве топлива природный газ.Котельные</w:t>
      </w:r>
      <w:r w:rsidR="00821C99">
        <w:t>ООО «АМ Групп»</w:t>
      </w:r>
      <w:r>
        <w:t>наперспективныепериодытакжебудутиспользоватьприродныйгаз. Проблем надёжного и эффективного снабжения топливом действующих систем теплоснабжениянет.</w:t>
      </w:r>
    </w:p>
    <w:p w:rsidR="001A11DF" w:rsidRDefault="001A11DF">
      <w:pPr>
        <w:pStyle w:val="a3"/>
        <w:jc w:val="left"/>
      </w:pPr>
    </w:p>
    <w:p w:rsidR="001A11DF" w:rsidRDefault="00E96ACD">
      <w:pPr>
        <w:pStyle w:val="1"/>
        <w:numPr>
          <w:ilvl w:val="3"/>
          <w:numId w:val="19"/>
        </w:numPr>
        <w:tabs>
          <w:tab w:val="left" w:pos="1152"/>
        </w:tabs>
        <w:ind w:right="122" w:firstLine="0"/>
        <w:jc w:val="both"/>
      </w:pPr>
      <w:r>
        <w:t>Анализ предписаний надзорных органов, об устранении нарушений влияющихнабезопасность и надежностьсистемытеплоснабжения</w:t>
      </w:r>
    </w:p>
    <w:p w:rsidR="001A11DF" w:rsidRDefault="001A11DF">
      <w:pPr>
        <w:pStyle w:val="a3"/>
        <w:jc w:val="left"/>
        <w:rPr>
          <w:b/>
        </w:rPr>
      </w:pPr>
    </w:p>
    <w:p w:rsidR="001A11DF" w:rsidRDefault="00E96ACD">
      <w:pPr>
        <w:pStyle w:val="a3"/>
        <w:ind w:left="242" w:right="121" w:firstLine="707"/>
      </w:pPr>
      <w:r>
        <w:t>Имеется Предписание северо-западного межрегионального Управления федеральнойслужбыпонадзорувсфереприродопользования№03-13/5461от13.04.2020г.оразработкеи согласовании мероприятий по уменьшению выбросов загрязняющих веществ в атмосферу.Выбросзагрязняющихвеществпроисходитприсжиганиитакихвидовтоплива,какмазутили каменный уголь в морально устаревших котельных. Единственным экономически оправданным способом снизить данные выбросы и повысить экологическую безопасность системы теплоснабжения является перевод источников теплоснабжения на природный газ илидругиеэкологически чистыевиды топлива.</w:t>
      </w:r>
    </w:p>
    <w:p w:rsidR="001A11DF" w:rsidRDefault="001A11DF">
      <w:pPr>
        <w:pStyle w:val="a3"/>
        <w:spacing w:before="1"/>
        <w:jc w:val="left"/>
      </w:pPr>
    </w:p>
    <w:p w:rsidR="001A11DF" w:rsidRDefault="00E96ACD">
      <w:pPr>
        <w:pStyle w:val="1"/>
        <w:numPr>
          <w:ilvl w:val="1"/>
          <w:numId w:val="53"/>
        </w:numPr>
        <w:tabs>
          <w:tab w:val="left" w:pos="663"/>
        </w:tabs>
        <w:ind w:left="662" w:hanging="421"/>
      </w:pPr>
      <w:bookmarkStart w:id="90" w:name="_bookmark85"/>
      <w:bookmarkEnd w:id="90"/>
      <w:r>
        <w:t>Перспективноепотреблениетепловойэнергиинацели теплоснабжения</w:t>
      </w:r>
    </w:p>
    <w:p w:rsidR="001A11DF" w:rsidRDefault="001A11DF">
      <w:pPr>
        <w:pStyle w:val="a3"/>
        <w:jc w:val="left"/>
        <w:rPr>
          <w:b/>
        </w:rPr>
      </w:pPr>
    </w:p>
    <w:p w:rsidR="001A11DF" w:rsidRDefault="00E96ACD">
      <w:pPr>
        <w:pStyle w:val="1"/>
        <w:numPr>
          <w:ilvl w:val="2"/>
          <w:numId w:val="53"/>
        </w:numPr>
        <w:tabs>
          <w:tab w:val="left" w:pos="843"/>
        </w:tabs>
        <w:ind w:left="842" w:hanging="601"/>
      </w:pPr>
      <w:bookmarkStart w:id="91" w:name="_bookmark86"/>
      <w:bookmarkEnd w:id="91"/>
      <w:r>
        <w:t>Данныебазовогоуровняпотреблениятепланацелитеплоснабжения</w:t>
      </w:r>
    </w:p>
    <w:p w:rsidR="001A11DF" w:rsidRDefault="001A11DF">
      <w:pPr>
        <w:pStyle w:val="a3"/>
        <w:spacing w:before="6"/>
        <w:jc w:val="left"/>
        <w:rPr>
          <w:b/>
          <w:sz w:val="26"/>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2693"/>
        <w:gridCol w:w="2266"/>
      </w:tblGrid>
      <w:tr w:rsidR="001A11DF">
        <w:trPr>
          <w:trHeight w:val="266"/>
        </w:trPr>
        <w:tc>
          <w:tcPr>
            <w:tcW w:w="8221" w:type="dxa"/>
            <w:gridSpan w:val="3"/>
            <w:tcBorders>
              <w:top w:val="nil"/>
              <w:left w:val="nil"/>
              <w:right w:val="nil"/>
            </w:tcBorders>
          </w:tcPr>
          <w:p w:rsidR="001A11DF" w:rsidRDefault="00E96ACD">
            <w:pPr>
              <w:pStyle w:val="TableParagraph"/>
              <w:spacing w:line="246" w:lineRule="exact"/>
              <w:ind w:right="100"/>
              <w:jc w:val="right"/>
              <w:rPr>
                <w:sz w:val="24"/>
              </w:rPr>
            </w:pPr>
            <w:r>
              <w:rPr>
                <w:sz w:val="24"/>
              </w:rPr>
              <w:t>Таблица2.2.1.</w:t>
            </w:r>
          </w:p>
        </w:tc>
      </w:tr>
      <w:tr w:rsidR="001A11DF">
        <w:trPr>
          <w:trHeight w:val="1012"/>
        </w:trPr>
        <w:tc>
          <w:tcPr>
            <w:tcW w:w="3262" w:type="dxa"/>
          </w:tcPr>
          <w:p w:rsidR="001A11DF" w:rsidRDefault="001A11DF">
            <w:pPr>
              <w:pStyle w:val="TableParagraph"/>
              <w:spacing w:before="11"/>
              <w:jc w:val="left"/>
              <w:rPr>
                <w:b/>
                <w:sz w:val="21"/>
              </w:rPr>
            </w:pPr>
          </w:p>
          <w:p w:rsidR="001A11DF" w:rsidRDefault="00E96ACD">
            <w:pPr>
              <w:pStyle w:val="TableParagraph"/>
              <w:tabs>
                <w:tab w:val="left" w:pos="1343"/>
              </w:tabs>
              <w:ind w:left="107" w:right="97"/>
              <w:jc w:val="left"/>
            </w:pPr>
            <w:r>
              <w:t>Источник</w:t>
            </w:r>
            <w:r>
              <w:tab/>
            </w:r>
            <w:r>
              <w:rPr>
                <w:spacing w:val="-1"/>
              </w:rPr>
              <w:t>централизованного</w:t>
            </w:r>
            <w:r>
              <w:t>теплоснабжения</w:t>
            </w:r>
          </w:p>
        </w:tc>
        <w:tc>
          <w:tcPr>
            <w:tcW w:w="2693" w:type="dxa"/>
          </w:tcPr>
          <w:p w:rsidR="001A11DF" w:rsidRDefault="00E96ACD">
            <w:pPr>
              <w:pStyle w:val="TableParagraph"/>
              <w:ind w:left="170" w:right="161" w:hanging="3"/>
            </w:pPr>
            <w:r>
              <w:t>Тепловая нагрузка с уче-том потерь тепловойэнергиипритранспорти-</w:t>
            </w:r>
          </w:p>
          <w:p w:rsidR="001A11DF" w:rsidRDefault="00E96ACD">
            <w:pPr>
              <w:pStyle w:val="TableParagraph"/>
              <w:spacing w:line="233" w:lineRule="exact"/>
              <w:ind w:left="600" w:right="597"/>
            </w:pPr>
            <w:r>
              <w:t>ровке,Гкал/час</w:t>
            </w:r>
          </w:p>
        </w:tc>
        <w:tc>
          <w:tcPr>
            <w:tcW w:w="2266" w:type="dxa"/>
          </w:tcPr>
          <w:p w:rsidR="001A11DF" w:rsidRDefault="00E96ACD">
            <w:pPr>
              <w:pStyle w:val="TableParagraph"/>
              <w:spacing w:before="125"/>
              <w:ind w:left="161" w:right="151"/>
            </w:pPr>
            <w:r>
              <w:t>Объем производстватепловой энергии вгод, Гкал</w:t>
            </w:r>
          </w:p>
        </w:tc>
      </w:tr>
      <w:tr w:rsidR="001A11DF">
        <w:trPr>
          <w:trHeight w:val="254"/>
        </w:trPr>
        <w:tc>
          <w:tcPr>
            <w:tcW w:w="3262" w:type="dxa"/>
          </w:tcPr>
          <w:p w:rsidR="001A11DF" w:rsidRDefault="00E96ACD">
            <w:pPr>
              <w:pStyle w:val="TableParagraph"/>
              <w:spacing w:line="234" w:lineRule="exact"/>
              <w:ind w:left="107"/>
              <w:jc w:val="left"/>
            </w:pPr>
            <w:r>
              <w:t>БМК-4,0МВтул.Буланова</w:t>
            </w:r>
          </w:p>
        </w:tc>
        <w:tc>
          <w:tcPr>
            <w:tcW w:w="2693" w:type="dxa"/>
          </w:tcPr>
          <w:p w:rsidR="001A11DF" w:rsidRDefault="00E96ACD">
            <w:pPr>
              <w:pStyle w:val="TableParagraph"/>
              <w:spacing w:line="234" w:lineRule="exact"/>
              <w:ind w:left="1152"/>
              <w:jc w:val="left"/>
            </w:pPr>
            <w:r>
              <w:t>2,26</w:t>
            </w:r>
          </w:p>
        </w:tc>
        <w:tc>
          <w:tcPr>
            <w:tcW w:w="2266" w:type="dxa"/>
          </w:tcPr>
          <w:p w:rsidR="001A11DF" w:rsidRDefault="00E96ACD">
            <w:pPr>
              <w:pStyle w:val="TableParagraph"/>
              <w:spacing w:line="234" w:lineRule="exact"/>
              <w:ind w:left="912"/>
              <w:jc w:val="left"/>
            </w:pPr>
            <w:r>
              <w:t>7500</w:t>
            </w:r>
          </w:p>
        </w:tc>
      </w:tr>
      <w:tr w:rsidR="001A11DF">
        <w:trPr>
          <w:trHeight w:val="251"/>
        </w:trPr>
        <w:tc>
          <w:tcPr>
            <w:tcW w:w="3262" w:type="dxa"/>
          </w:tcPr>
          <w:p w:rsidR="001A11DF" w:rsidRDefault="00E96ACD">
            <w:pPr>
              <w:pStyle w:val="TableParagraph"/>
              <w:spacing w:line="232" w:lineRule="exact"/>
              <w:ind w:left="107"/>
              <w:jc w:val="left"/>
            </w:pPr>
            <w:r>
              <w:t>БМК-8,4МВтул.Дорожников</w:t>
            </w:r>
          </w:p>
        </w:tc>
        <w:tc>
          <w:tcPr>
            <w:tcW w:w="2693" w:type="dxa"/>
          </w:tcPr>
          <w:p w:rsidR="001A11DF" w:rsidRDefault="00E96ACD">
            <w:pPr>
              <w:pStyle w:val="TableParagraph"/>
              <w:spacing w:line="232" w:lineRule="exact"/>
              <w:ind w:left="1152"/>
              <w:jc w:val="left"/>
            </w:pPr>
            <w:r>
              <w:t>7,75</w:t>
            </w:r>
          </w:p>
        </w:tc>
        <w:tc>
          <w:tcPr>
            <w:tcW w:w="2266" w:type="dxa"/>
          </w:tcPr>
          <w:p w:rsidR="001A11DF" w:rsidRDefault="00E96ACD">
            <w:pPr>
              <w:pStyle w:val="TableParagraph"/>
              <w:spacing w:line="232" w:lineRule="exact"/>
              <w:ind w:left="857"/>
              <w:jc w:val="left"/>
            </w:pPr>
            <w:r>
              <w:t>20500</w:t>
            </w:r>
          </w:p>
        </w:tc>
      </w:tr>
      <w:tr w:rsidR="001A11DF">
        <w:trPr>
          <w:trHeight w:val="254"/>
        </w:trPr>
        <w:tc>
          <w:tcPr>
            <w:tcW w:w="3262" w:type="dxa"/>
          </w:tcPr>
          <w:p w:rsidR="001A11DF" w:rsidRDefault="00E96ACD">
            <w:pPr>
              <w:pStyle w:val="TableParagraph"/>
              <w:spacing w:line="234" w:lineRule="exact"/>
              <w:ind w:left="107"/>
              <w:jc w:val="left"/>
            </w:pPr>
            <w:r>
              <w:t>Котельная№33 ул.Гагарина</w:t>
            </w:r>
          </w:p>
        </w:tc>
        <w:tc>
          <w:tcPr>
            <w:tcW w:w="2693" w:type="dxa"/>
          </w:tcPr>
          <w:p w:rsidR="001A11DF" w:rsidRDefault="00E96ACD">
            <w:pPr>
              <w:pStyle w:val="TableParagraph"/>
              <w:spacing w:line="234" w:lineRule="exact"/>
              <w:ind w:left="1152"/>
              <w:jc w:val="left"/>
            </w:pPr>
            <w:r>
              <w:t>0,16</w:t>
            </w:r>
          </w:p>
        </w:tc>
        <w:tc>
          <w:tcPr>
            <w:tcW w:w="2266" w:type="dxa"/>
          </w:tcPr>
          <w:p w:rsidR="001A11DF" w:rsidRDefault="00E96ACD">
            <w:pPr>
              <w:pStyle w:val="TableParagraph"/>
              <w:spacing w:line="234" w:lineRule="exact"/>
              <w:ind w:left="161" w:right="150"/>
            </w:pPr>
            <w:r>
              <w:t>450</w:t>
            </w:r>
          </w:p>
        </w:tc>
      </w:tr>
      <w:tr w:rsidR="001A11DF">
        <w:trPr>
          <w:trHeight w:val="251"/>
        </w:trPr>
        <w:tc>
          <w:tcPr>
            <w:tcW w:w="3262" w:type="dxa"/>
          </w:tcPr>
          <w:p w:rsidR="001A11DF" w:rsidRDefault="00E96ACD">
            <w:pPr>
              <w:pStyle w:val="TableParagraph"/>
              <w:spacing w:line="232" w:lineRule="exact"/>
              <w:ind w:left="107"/>
              <w:jc w:val="left"/>
            </w:pPr>
            <w:r>
              <w:t>Котельная №63</w:t>
            </w:r>
          </w:p>
        </w:tc>
        <w:tc>
          <w:tcPr>
            <w:tcW w:w="2693" w:type="dxa"/>
          </w:tcPr>
          <w:p w:rsidR="001A11DF" w:rsidRDefault="00E96ACD">
            <w:pPr>
              <w:pStyle w:val="TableParagraph"/>
              <w:spacing w:line="232" w:lineRule="exact"/>
              <w:ind w:left="1152"/>
              <w:jc w:val="left"/>
            </w:pPr>
            <w:r>
              <w:t>0,20</w:t>
            </w:r>
          </w:p>
        </w:tc>
        <w:tc>
          <w:tcPr>
            <w:tcW w:w="2266" w:type="dxa"/>
          </w:tcPr>
          <w:p w:rsidR="001A11DF" w:rsidRDefault="00E96ACD">
            <w:pPr>
              <w:pStyle w:val="TableParagraph"/>
              <w:spacing w:line="232" w:lineRule="exact"/>
              <w:ind w:left="161" w:right="150"/>
            </w:pPr>
            <w:r>
              <w:t>150</w:t>
            </w:r>
          </w:p>
        </w:tc>
      </w:tr>
      <w:tr w:rsidR="001A11DF">
        <w:trPr>
          <w:trHeight w:val="256"/>
        </w:trPr>
        <w:tc>
          <w:tcPr>
            <w:tcW w:w="3262" w:type="dxa"/>
          </w:tcPr>
          <w:p w:rsidR="001A11DF" w:rsidRDefault="00E96ACD">
            <w:pPr>
              <w:pStyle w:val="TableParagraph"/>
              <w:spacing w:line="234" w:lineRule="exact"/>
              <w:ind w:left="107"/>
              <w:jc w:val="left"/>
            </w:pPr>
            <w:r>
              <w:t>Котельная№31 д. Рапполово</w:t>
            </w:r>
          </w:p>
        </w:tc>
        <w:tc>
          <w:tcPr>
            <w:tcW w:w="2693" w:type="dxa"/>
          </w:tcPr>
          <w:p w:rsidR="001A11DF" w:rsidRDefault="00E96ACD">
            <w:pPr>
              <w:pStyle w:val="TableParagraph"/>
              <w:spacing w:line="234" w:lineRule="exact"/>
              <w:ind w:left="1152"/>
              <w:jc w:val="left"/>
            </w:pPr>
            <w:r>
              <w:t>1,97</w:t>
            </w:r>
          </w:p>
        </w:tc>
        <w:tc>
          <w:tcPr>
            <w:tcW w:w="2266" w:type="dxa"/>
          </w:tcPr>
          <w:p w:rsidR="001A11DF" w:rsidRDefault="00E96ACD">
            <w:pPr>
              <w:pStyle w:val="TableParagraph"/>
              <w:spacing w:line="234" w:lineRule="exact"/>
              <w:ind w:left="886"/>
              <w:jc w:val="left"/>
            </w:pPr>
            <w:r>
              <w:t>9 500</w:t>
            </w:r>
          </w:p>
        </w:tc>
      </w:tr>
    </w:tbl>
    <w:p w:rsidR="001A11DF" w:rsidRDefault="001A11DF">
      <w:pPr>
        <w:pStyle w:val="a3"/>
        <w:spacing w:before="8"/>
        <w:jc w:val="left"/>
        <w:rPr>
          <w:b/>
          <w:sz w:val="23"/>
        </w:rPr>
      </w:pPr>
    </w:p>
    <w:p w:rsidR="001A11DF" w:rsidRDefault="00E96ACD">
      <w:pPr>
        <w:pStyle w:val="1"/>
        <w:numPr>
          <w:ilvl w:val="2"/>
          <w:numId w:val="53"/>
        </w:numPr>
        <w:tabs>
          <w:tab w:val="left" w:pos="847"/>
        </w:tabs>
        <w:ind w:left="242" w:right="119" w:firstLine="0"/>
      </w:pPr>
      <w:bookmarkStart w:id="92" w:name="_bookmark87"/>
      <w:bookmarkEnd w:id="92"/>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промышленныхпредприятий</w:t>
      </w:r>
    </w:p>
    <w:p w:rsidR="001A11DF" w:rsidRDefault="001A11DF">
      <w:pPr>
        <w:pStyle w:val="a3"/>
        <w:jc w:val="left"/>
        <w:rPr>
          <w:b/>
        </w:rPr>
      </w:pPr>
    </w:p>
    <w:p w:rsidR="001A11DF" w:rsidRDefault="00E96ACD">
      <w:pPr>
        <w:pStyle w:val="a3"/>
        <w:ind w:left="242" w:right="124" w:firstLine="707"/>
      </w:pPr>
      <w:r>
        <w:t>Приоритетные направления развития Токсовского городского поселения определенынаосноведанных приведенныхвГенеральномпланеразвития.</w:t>
      </w:r>
    </w:p>
    <w:p w:rsidR="001A11DF" w:rsidRDefault="00E96ACD">
      <w:pPr>
        <w:pStyle w:val="a3"/>
        <w:spacing w:before="1"/>
        <w:ind w:left="242" w:right="120" w:firstLine="707"/>
      </w:pPr>
      <w:r>
        <w:t>Цель Генерального плана - разработка долгосрочной градостроительной стратегии наоснове принципов устойчивого развития, создание действенного инструмента управленияразвитием территории в соответствии с федеральным и региональным законодательством.Цель устойчивого развития градостроительной системы - сохранение и приумножение всехресурсовдля будущихпоколений.</w:t>
      </w:r>
    </w:p>
    <w:p w:rsidR="001A11DF" w:rsidRDefault="00E96ACD">
      <w:pPr>
        <w:pStyle w:val="a3"/>
        <w:ind w:left="242" w:right="130" w:firstLine="707"/>
      </w:pPr>
      <w:r>
        <w:t>Генеральный план МО «Токсовское городское поселение» был разработан в 2015 годуинарасчетный период до 2030года.</w:t>
      </w:r>
    </w:p>
    <w:p w:rsidR="001A11DF" w:rsidRDefault="00E96ACD">
      <w:pPr>
        <w:pStyle w:val="a3"/>
        <w:ind w:left="242" w:right="121" w:firstLine="707"/>
      </w:pPr>
      <w:r>
        <w:lastRenderedPageBreak/>
        <w:t>ГенеральныйпланМО«Токсовскоегородскоепоселение»намечаетосновныестратегическиенаправления социально-экономическогоразвития:</w:t>
      </w:r>
    </w:p>
    <w:p w:rsidR="001A11DF" w:rsidRDefault="001A11DF">
      <w:pPr>
        <w:sectPr w:rsidR="001A11DF">
          <w:pgSz w:w="11910" w:h="16840"/>
          <w:pgMar w:top="1360" w:right="440" w:bottom="1040" w:left="1460" w:header="718" w:footer="852" w:gutter="0"/>
          <w:cols w:space="720"/>
        </w:sectPr>
      </w:pPr>
    </w:p>
    <w:p w:rsidR="001A11DF" w:rsidRDefault="00E96ACD">
      <w:pPr>
        <w:pStyle w:val="a5"/>
        <w:numPr>
          <w:ilvl w:val="0"/>
          <w:numId w:val="17"/>
        </w:numPr>
        <w:tabs>
          <w:tab w:val="left" w:pos="1181"/>
        </w:tabs>
        <w:spacing w:before="80"/>
        <w:ind w:right="129" w:firstLine="707"/>
        <w:rPr>
          <w:sz w:val="24"/>
        </w:rPr>
      </w:pPr>
      <w:r>
        <w:rPr>
          <w:sz w:val="24"/>
        </w:rPr>
        <w:lastRenderedPageBreak/>
        <w:t>принятоптимальный(системный)сценарийразвитиятерритории,являющийсяприоритетнымдлятерриториивсегоВсеволожскогомуниципальногорайонасогласно</w:t>
      </w:r>
    </w:p>
    <w:p w:rsidR="001A11DF" w:rsidRDefault="00E96ACD">
      <w:pPr>
        <w:pStyle w:val="a3"/>
        <w:ind w:left="242" w:right="122"/>
      </w:pPr>
      <w:r>
        <w:t>«Программе социально-экономического развития Всеволожского муниципального района до2020 года». Оптимальный сценарий развития территории требует проведения сдерживающейградостроительнойполитикиотносительнообъёмовжилищно-гражданскогоипроизводственногостроительствавпользурекреационногоиприродоохранногонаправления.</w:t>
      </w:r>
    </w:p>
    <w:p w:rsidR="001A11DF" w:rsidRDefault="00E96ACD">
      <w:pPr>
        <w:pStyle w:val="a5"/>
        <w:numPr>
          <w:ilvl w:val="0"/>
          <w:numId w:val="17"/>
        </w:numPr>
        <w:tabs>
          <w:tab w:val="left" w:pos="1094"/>
        </w:tabs>
        <w:ind w:right="126" w:firstLine="707"/>
        <w:rPr>
          <w:sz w:val="24"/>
        </w:rPr>
      </w:pPr>
      <w:r>
        <w:rPr>
          <w:sz w:val="24"/>
        </w:rPr>
        <w:t>основной потенциал развития Токсовского городского поселениязаключается в егобогатых природных рекреационных ресурсах в сочетании с выгодным расположением в зонеСанкт-Петербургскойагломерации.Приэтомосновныенаправлениятерриториальногопланированиямуниципальногообразованиявключаютследующиенаправления:</w:t>
      </w:r>
    </w:p>
    <w:p w:rsidR="001A11DF" w:rsidRDefault="00E96ACD">
      <w:pPr>
        <w:pStyle w:val="a5"/>
        <w:numPr>
          <w:ilvl w:val="1"/>
          <w:numId w:val="17"/>
        </w:numPr>
        <w:tabs>
          <w:tab w:val="left" w:pos="1627"/>
        </w:tabs>
        <w:ind w:right="128" w:firstLine="1132"/>
        <w:rPr>
          <w:sz w:val="24"/>
        </w:rPr>
      </w:pPr>
      <w:r>
        <w:rPr>
          <w:sz w:val="24"/>
        </w:rPr>
        <w:t>природоохранное–сохранениеландшафта,выделениеособоохраняемыхприродныхтерриторий,водоохранных зон,</w:t>
      </w:r>
    </w:p>
    <w:p w:rsidR="001A11DF" w:rsidRDefault="00E96ACD">
      <w:pPr>
        <w:pStyle w:val="a5"/>
        <w:numPr>
          <w:ilvl w:val="1"/>
          <w:numId w:val="17"/>
        </w:numPr>
        <w:tabs>
          <w:tab w:val="left" w:pos="1649"/>
        </w:tabs>
        <w:ind w:right="124" w:firstLine="1132"/>
        <w:rPr>
          <w:sz w:val="24"/>
        </w:rPr>
      </w:pPr>
      <w:r>
        <w:rPr>
          <w:sz w:val="24"/>
        </w:rPr>
        <w:t>туристско-рекреационное–выделениетуристско-рекреационныхзондлямассового отдыха, в том числе для ориентированного на занятия физической культурой испортом (беговые лыжи, спортивное ориентирование, конные прогулки, гребля и прочее) ипрофессионального спорта (реализация проектов по созданию современных комплексов дляпроведенияспортивных соревнованийпо зимнимвидамспорта),</w:t>
      </w:r>
    </w:p>
    <w:p w:rsidR="001A11DF" w:rsidRDefault="00E96ACD">
      <w:pPr>
        <w:pStyle w:val="a5"/>
        <w:numPr>
          <w:ilvl w:val="1"/>
          <w:numId w:val="17"/>
        </w:numPr>
        <w:tabs>
          <w:tab w:val="left" w:pos="1558"/>
        </w:tabs>
        <w:spacing w:before="1"/>
        <w:ind w:right="125" w:firstLine="1132"/>
        <w:rPr>
          <w:sz w:val="24"/>
        </w:rPr>
      </w:pPr>
      <w:r>
        <w:rPr>
          <w:sz w:val="24"/>
        </w:rPr>
        <w:t>жилищное строительство – развитие жилых зон для постоянного и сезонногопроживания с учетом природного ландшафта, сохранением его форм, биоразнообразия ивидовойпривлекательности.</w:t>
      </w:r>
    </w:p>
    <w:p w:rsidR="001A11DF" w:rsidRDefault="00E96ACD">
      <w:pPr>
        <w:pStyle w:val="a5"/>
        <w:numPr>
          <w:ilvl w:val="0"/>
          <w:numId w:val="17"/>
        </w:numPr>
        <w:tabs>
          <w:tab w:val="left" w:pos="1123"/>
        </w:tabs>
        <w:ind w:right="123" w:firstLine="707"/>
        <w:rPr>
          <w:sz w:val="24"/>
        </w:rPr>
      </w:pPr>
      <w:r>
        <w:rPr>
          <w:sz w:val="24"/>
        </w:rPr>
        <w:t>в перспективе в Токсовском городском поселении будет формироваться сектор нетолькократковременнойрекреации,ноитуристическойдеятельностиразличныхнаправлений:спортивного,событийного,экологического,делового,этнографическоготуризма.</w:t>
      </w:r>
    </w:p>
    <w:p w:rsidR="001A11DF" w:rsidRDefault="00E96ACD">
      <w:pPr>
        <w:pStyle w:val="a5"/>
        <w:numPr>
          <w:ilvl w:val="0"/>
          <w:numId w:val="17"/>
        </w:numPr>
        <w:tabs>
          <w:tab w:val="left" w:pos="1128"/>
        </w:tabs>
        <w:ind w:right="123" w:firstLine="707"/>
        <w:rPr>
          <w:sz w:val="24"/>
        </w:rPr>
      </w:pPr>
      <w:r>
        <w:rPr>
          <w:sz w:val="24"/>
        </w:rPr>
        <w:t>комплексное развитие территории Токсовского городского поселения, связанное сулучшением качества среды проживания и увеличением количества мест приложения труда,повыситпривлекательность территориипоселения дляпостоянногопроживания.</w:t>
      </w:r>
    </w:p>
    <w:p w:rsidR="001A11DF" w:rsidRDefault="00E96ACD">
      <w:pPr>
        <w:pStyle w:val="a3"/>
        <w:ind w:left="242" w:right="119" w:firstLine="707"/>
      </w:pPr>
      <w:r>
        <w:t>В качестве целевого сценария демографического развития Генеральным планом развития был принят оптимистичный сценарий, в соответствии с которым численность постоянного населения городского поселения составит к 2036 году - 9000 чел. При этом Токсовское городское поселение по-прежнему будет характеризоваться высокой долей сезонногонаселения.Сучетомсезонногонаселениячисленностьсоставитк2036году-44,8тыс.чел.</w:t>
      </w:r>
    </w:p>
    <w:p w:rsidR="001A11DF" w:rsidRDefault="00E96ACD">
      <w:pPr>
        <w:pStyle w:val="a3"/>
        <w:spacing w:before="1"/>
        <w:ind w:left="242" w:right="119" w:firstLine="707"/>
      </w:pPr>
      <w:r>
        <w:t>Преобладающий тип жилой застройки для населенных пунктов, входящих в составмуниципального образования «Токсовское городское поселение» - индивидуальные жилыедома, среднеэтажная и малоэтажная жилая застройка. В индивидуальных жилых домах преобладает печное отопление. В связи с этим, уровень и условия жизни населения значительноотличаютсяотуровняжизнигородовипоселковЛенинградской области.</w:t>
      </w:r>
    </w:p>
    <w:p w:rsidR="001A11DF" w:rsidRDefault="00E96ACD">
      <w:pPr>
        <w:pStyle w:val="a3"/>
        <w:ind w:left="242" w:right="121" w:firstLine="707"/>
      </w:pPr>
      <w:r>
        <w:t>Площадь территории Токсовского городского поселения составляет 17945,7 Га, в томчисле земли населенных пунктов - 1485,7 Га. Генеральным планом не предполагается увел</w:t>
      </w:r>
      <w:r w:rsidR="00821C99">
        <w:t>и</w:t>
      </w:r>
      <w:r>
        <w:t>чение территории городского поселения, площадь территории населенных пунктов увеличиваетсядо 2138,5 Га.</w:t>
      </w:r>
    </w:p>
    <w:p w:rsidR="001A11DF" w:rsidRDefault="00E96ACD">
      <w:pPr>
        <w:pStyle w:val="a3"/>
        <w:ind w:left="242" w:right="124" w:firstLine="707"/>
      </w:pPr>
      <w:r>
        <w:t>По развитию жилищного фонда на территории поселка Токсово предусмотрен ряд мероприятий.</w:t>
      </w:r>
    </w:p>
    <w:p w:rsidR="001A11DF" w:rsidRDefault="00E96ACD">
      <w:pPr>
        <w:pStyle w:val="a5"/>
        <w:numPr>
          <w:ilvl w:val="0"/>
          <w:numId w:val="17"/>
        </w:numPr>
        <w:tabs>
          <w:tab w:val="left" w:pos="1116"/>
        </w:tabs>
        <w:spacing w:before="1"/>
        <w:ind w:right="119" w:firstLine="707"/>
        <w:rPr>
          <w:sz w:val="24"/>
        </w:rPr>
      </w:pPr>
      <w:r>
        <w:rPr>
          <w:sz w:val="24"/>
        </w:rPr>
        <w:t>в условиях имеющихся территориальных ограничений в границах поселка Токсовотребуется реконструкция территории современной жилой застройки, в том числе территориипод ветхим и аварийным жилищным фондом, путем ее уплотнения с учетом сохранения историческисложившейся среды и планировочнойструктуры.</w:t>
      </w:r>
    </w:p>
    <w:p w:rsidR="001A11DF" w:rsidRDefault="00E96ACD">
      <w:pPr>
        <w:pStyle w:val="a5"/>
        <w:numPr>
          <w:ilvl w:val="0"/>
          <w:numId w:val="17"/>
        </w:numPr>
        <w:tabs>
          <w:tab w:val="left" w:pos="1118"/>
        </w:tabs>
        <w:ind w:right="124" w:firstLine="707"/>
        <w:rPr>
          <w:sz w:val="24"/>
        </w:rPr>
      </w:pPr>
      <w:r>
        <w:rPr>
          <w:sz w:val="24"/>
        </w:rPr>
        <w:t>предусматривается строительства новых жилых многоквартирных домов в поселкеТоксовообщимобъемомзданий 27,06тыс.куб.м. ;</w:t>
      </w:r>
    </w:p>
    <w:p w:rsidR="001A11DF" w:rsidRDefault="001A11DF">
      <w:pPr>
        <w:jc w:val="both"/>
        <w:rPr>
          <w:sz w:val="24"/>
        </w:rPr>
        <w:sectPr w:rsidR="001A11DF">
          <w:pgSz w:w="11910" w:h="16840"/>
          <w:pgMar w:top="1360" w:right="440" w:bottom="1040" w:left="1460" w:header="718" w:footer="852" w:gutter="0"/>
          <w:cols w:space="720"/>
        </w:sectPr>
      </w:pPr>
    </w:p>
    <w:p w:rsidR="001A11DF" w:rsidRDefault="00E96ACD">
      <w:pPr>
        <w:pStyle w:val="a3"/>
        <w:spacing w:before="80"/>
        <w:ind w:left="242" w:right="124" w:firstLine="707"/>
      </w:pPr>
      <w:r>
        <w:rPr>
          <w:b/>
        </w:rPr>
        <w:lastRenderedPageBreak/>
        <w:t xml:space="preserve">- </w:t>
      </w:r>
      <w:r>
        <w:t>новая малоэтажная индивидуальная застройка предусмотрена на юго-востоке городскогопосёлка;</w:t>
      </w:r>
    </w:p>
    <w:p w:rsidR="001A11DF" w:rsidRDefault="00E96ACD">
      <w:pPr>
        <w:pStyle w:val="a3"/>
        <w:ind w:left="242" w:right="124" w:firstLine="707"/>
      </w:pPr>
      <w:r>
        <w:t>По развитию жилищного фонда на территории д. Рапполово предусмотрен ряд мероприятий.</w:t>
      </w:r>
    </w:p>
    <w:p w:rsidR="001A11DF" w:rsidRDefault="00E96ACD">
      <w:pPr>
        <w:pStyle w:val="a5"/>
        <w:numPr>
          <w:ilvl w:val="0"/>
          <w:numId w:val="16"/>
        </w:numPr>
        <w:tabs>
          <w:tab w:val="left" w:pos="1099"/>
        </w:tabs>
        <w:ind w:right="122" w:firstLine="707"/>
        <w:rPr>
          <w:sz w:val="24"/>
        </w:rPr>
      </w:pPr>
      <w:r>
        <w:rPr>
          <w:sz w:val="24"/>
        </w:rPr>
        <w:t>переселение населения, проживающего в ветхом и аварийном фонде, реконструкциятерриторий,занимаемых ветхими аварийнымфондом;</w:t>
      </w:r>
    </w:p>
    <w:p w:rsidR="001A11DF" w:rsidRDefault="00E96ACD">
      <w:pPr>
        <w:pStyle w:val="a5"/>
        <w:numPr>
          <w:ilvl w:val="0"/>
          <w:numId w:val="16"/>
        </w:numPr>
        <w:tabs>
          <w:tab w:val="left" w:pos="1090"/>
        </w:tabs>
        <w:ind w:right="121" w:firstLine="707"/>
        <w:rPr>
          <w:sz w:val="24"/>
        </w:rPr>
      </w:pPr>
      <w:r>
        <w:rPr>
          <w:sz w:val="24"/>
        </w:rPr>
        <w:t>общая площадь реконструируемых территорий для нового жилищного строительства(индивидуальные жилые дома, среднеэтажная и малоэтажная жилая застройка) составит- 3Га;</w:t>
      </w:r>
    </w:p>
    <w:p w:rsidR="001A11DF" w:rsidRDefault="00E96ACD">
      <w:pPr>
        <w:pStyle w:val="a3"/>
        <w:ind w:left="242" w:right="127" w:firstLine="707"/>
      </w:pPr>
      <w:r>
        <w:t>По развитию жилищного фонда на территории поселка Новое Токсово предусмотренрядмероприятий.</w:t>
      </w:r>
    </w:p>
    <w:p w:rsidR="001A11DF" w:rsidRDefault="00E96ACD">
      <w:pPr>
        <w:pStyle w:val="a5"/>
        <w:numPr>
          <w:ilvl w:val="0"/>
          <w:numId w:val="16"/>
        </w:numPr>
        <w:tabs>
          <w:tab w:val="left" w:pos="1116"/>
        </w:tabs>
        <w:ind w:right="124" w:firstLine="707"/>
        <w:rPr>
          <w:sz w:val="24"/>
        </w:rPr>
      </w:pPr>
      <w:r>
        <w:rPr>
          <w:sz w:val="24"/>
        </w:rPr>
        <w:t>развитие п. Новое Токсово предлагается на землях сельскохозяйственного назначенияврайонеоз.Лайдакаи оз.Лассылампи.</w:t>
      </w:r>
    </w:p>
    <w:p w:rsidR="001A11DF" w:rsidRDefault="00E96ACD">
      <w:pPr>
        <w:pStyle w:val="a5"/>
        <w:numPr>
          <w:ilvl w:val="0"/>
          <w:numId w:val="16"/>
        </w:numPr>
        <w:tabs>
          <w:tab w:val="left" w:pos="1092"/>
        </w:tabs>
        <w:ind w:right="121" w:firstLine="707"/>
        <w:rPr>
          <w:sz w:val="24"/>
        </w:rPr>
      </w:pPr>
      <w:r>
        <w:rPr>
          <w:sz w:val="24"/>
        </w:rPr>
        <w:t>освоение территорий под новое жилищное строительство будет вестись с учётом высокой ценности ландшафтов для рекреационнойдеятельности, в генеральном плане выделеныобширныезонызеленыхнасаждений общегопользований;</w:t>
      </w:r>
    </w:p>
    <w:p w:rsidR="001A11DF" w:rsidRDefault="00E96ACD">
      <w:pPr>
        <w:pStyle w:val="a3"/>
        <w:spacing w:before="1"/>
        <w:ind w:left="242" w:right="122" w:firstLine="707"/>
      </w:pPr>
      <w:r>
        <w:t>В связи с отсутствием территориальных резервов в д. Кавголово, новое жилищноестроительствовозможнотолько впределах существующихземельныхучастков.</w:t>
      </w:r>
    </w:p>
    <w:p w:rsidR="001A11DF" w:rsidRDefault="00E96ACD">
      <w:pPr>
        <w:pStyle w:val="a3"/>
        <w:ind w:left="242" w:right="124" w:firstLine="707"/>
      </w:pPr>
      <w:r>
        <w:t>Развитие жилищного комплекса городского поселения невозможно без решения следующихзадач:</w:t>
      </w:r>
    </w:p>
    <w:p w:rsidR="001A11DF" w:rsidRDefault="00E96ACD">
      <w:pPr>
        <w:pStyle w:val="a5"/>
        <w:numPr>
          <w:ilvl w:val="0"/>
          <w:numId w:val="16"/>
        </w:numPr>
        <w:tabs>
          <w:tab w:val="left" w:pos="1090"/>
        </w:tabs>
        <w:ind w:left="1089" w:hanging="140"/>
        <w:rPr>
          <w:sz w:val="24"/>
        </w:rPr>
      </w:pPr>
      <w:r>
        <w:rPr>
          <w:sz w:val="24"/>
        </w:rPr>
        <w:t>развитияучрежденийфизическойкультурыиспорта;</w:t>
      </w:r>
    </w:p>
    <w:p w:rsidR="001A11DF" w:rsidRDefault="00E96ACD">
      <w:pPr>
        <w:pStyle w:val="a5"/>
        <w:numPr>
          <w:ilvl w:val="1"/>
          <w:numId w:val="16"/>
        </w:numPr>
        <w:tabs>
          <w:tab w:val="left" w:pos="1514"/>
        </w:tabs>
        <w:jc w:val="left"/>
        <w:rPr>
          <w:sz w:val="24"/>
        </w:rPr>
      </w:pPr>
      <w:r>
        <w:rPr>
          <w:sz w:val="24"/>
        </w:rPr>
        <w:t>строительствоуниверсальногоспортивногозалавпоселкеТоксово;</w:t>
      </w:r>
    </w:p>
    <w:p w:rsidR="001A11DF" w:rsidRDefault="00E96ACD">
      <w:pPr>
        <w:pStyle w:val="a5"/>
        <w:numPr>
          <w:ilvl w:val="1"/>
          <w:numId w:val="16"/>
        </w:numPr>
        <w:tabs>
          <w:tab w:val="left" w:pos="1514"/>
        </w:tabs>
        <w:jc w:val="left"/>
        <w:rPr>
          <w:sz w:val="24"/>
        </w:rPr>
      </w:pPr>
      <w:r>
        <w:rPr>
          <w:sz w:val="24"/>
        </w:rPr>
        <w:t>строительствоуниверсальногоспортивногозалавдеревнеРапполово;</w:t>
      </w:r>
    </w:p>
    <w:p w:rsidR="001A11DF" w:rsidRDefault="00E96ACD">
      <w:pPr>
        <w:pStyle w:val="a5"/>
        <w:numPr>
          <w:ilvl w:val="1"/>
          <w:numId w:val="16"/>
        </w:numPr>
        <w:tabs>
          <w:tab w:val="left" w:pos="1514"/>
        </w:tabs>
        <w:jc w:val="left"/>
        <w:rPr>
          <w:sz w:val="24"/>
        </w:rPr>
      </w:pPr>
      <w:r>
        <w:rPr>
          <w:sz w:val="24"/>
        </w:rPr>
        <w:t>строительствоуниверсальногоспортивногозалавпоселкеНовоеТоксово;</w:t>
      </w:r>
    </w:p>
    <w:p w:rsidR="001A11DF" w:rsidRDefault="00E96ACD">
      <w:pPr>
        <w:pStyle w:val="a5"/>
        <w:numPr>
          <w:ilvl w:val="0"/>
          <w:numId w:val="16"/>
        </w:numPr>
        <w:tabs>
          <w:tab w:val="left" w:pos="1090"/>
        </w:tabs>
        <w:ind w:left="1089" w:hanging="140"/>
        <w:jc w:val="left"/>
        <w:rPr>
          <w:sz w:val="24"/>
        </w:rPr>
      </w:pPr>
      <w:r>
        <w:rPr>
          <w:sz w:val="24"/>
        </w:rPr>
        <w:t>развитияучрежденийдошкольногоишкольногообразования;</w:t>
      </w:r>
    </w:p>
    <w:p w:rsidR="001A11DF" w:rsidRDefault="00E96ACD">
      <w:pPr>
        <w:pStyle w:val="a5"/>
        <w:numPr>
          <w:ilvl w:val="1"/>
          <w:numId w:val="16"/>
        </w:numPr>
        <w:tabs>
          <w:tab w:val="left" w:pos="1514"/>
        </w:tabs>
        <w:jc w:val="left"/>
        <w:rPr>
          <w:sz w:val="24"/>
        </w:rPr>
      </w:pPr>
      <w:r>
        <w:rPr>
          <w:sz w:val="24"/>
        </w:rPr>
        <w:t>реконструкцияобщеобразовательнойшколы(200мест)впоселкеТоксово;</w:t>
      </w:r>
    </w:p>
    <w:p w:rsidR="001A11DF" w:rsidRDefault="00E96ACD">
      <w:pPr>
        <w:pStyle w:val="a5"/>
        <w:numPr>
          <w:ilvl w:val="0"/>
          <w:numId w:val="16"/>
        </w:numPr>
        <w:tabs>
          <w:tab w:val="left" w:pos="1090"/>
        </w:tabs>
        <w:ind w:left="1089" w:hanging="140"/>
        <w:jc w:val="left"/>
        <w:rPr>
          <w:sz w:val="24"/>
        </w:rPr>
      </w:pPr>
      <w:r>
        <w:rPr>
          <w:sz w:val="24"/>
        </w:rPr>
        <w:t>развитияучрежденийкультуры;</w:t>
      </w:r>
    </w:p>
    <w:p w:rsidR="001A11DF" w:rsidRDefault="00E96ACD">
      <w:pPr>
        <w:pStyle w:val="a5"/>
        <w:numPr>
          <w:ilvl w:val="0"/>
          <w:numId w:val="15"/>
        </w:numPr>
        <w:tabs>
          <w:tab w:val="left" w:pos="1514"/>
        </w:tabs>
        <w:jc w:val="left"/>
        <w:rPr>
          <w:sz w:val="24"/>
        </w:rPr>
      </w:pPr>
      <w:r>
        <w:rPr>
          <w:sz w:val="24"/>
        </w:rPr>
        <w:t>строительствоучреждениякультурыклубноготипавдеревнеРапполово;</w:t>
      </w:r>
    </w:p>
    <w:p w:rsidR="001A11DF" w:rsidRDefault="00E96ACD">
      <w:pPr>
        <w:pStyle w:val="a5"/>
        <w:numPr>
          <w:ilvl w:val="0"/>
          <w:numId w:val="15"/>
        </w:numPr>
        <w:tabs>
          <w:tab w:val="left" w:pos="1534"/>
        </w:tabs>
        <w:ind w:left="1533" w:hanging="160"/>
        <w:jc w:val="left"/>
        <w:rPr>
          <w:sz w:val="24"/>
        </w:rPr>
      </w:pPr>
      <w:r>
        <w:rPr>
          <w:sz w:val="24"/>
        </w:rPr>
        <w:t>строительствоучреждениякультурыклубноготипа(100мест)впоселкеНовое</w:t>
      </w:r>
    </w:p>
    <w:p w:rsidR="001A11DF" w:rsidRDefault="00E96ACD">
      <w:pPr>
        <w:pStyle w:val="a3"/>
        <w:spacing w:before="1"/>
        <w:ind w:left="242"/>
        <w:jc w:val="left"/>
      </w:pPr>
      <w:r>
        <w:t>Токсово;</w:t>
      </w:r>
    </w:p>
    <w:p w:rsidR="001A11DF" w:rsidRDefault="00E96ACD">
      <w:pPr>
        <w:pStyle w:val="a5"/>
        <w:numPr>
          <w:ilvl w:val="0"/>
          <w:numId w:val="15"/>
        </w:numPr>
        <w:tabs>
          <w:tab w:val="left" w:pos="1514"/>
        </w:tabs>
        <w:jc w:val="left"/>
        <w:rPr>
          <w:sz w:val="24"/>
        </w:rPr>
      </w:pPr>
      <w:r>
        <w:rPr>
          <w:sz w:val="24"/>
        </w:rPr>
        <w:t>строительствобиблиотеки впоселкеНовоеТоксово;</w:t>
      </w:r>
    </w:p>
    <w:p w:rsidR="001A11DF" w:rsidRDefault="00E96ACD">
      <w:pPr>
        <w:pStyle w:val="a3"/>
        <w:ind w:left="242" w:right="119" w:firstLine="707"/>
      </w:pPr>
      <w:r>
        <w:t>Показатели развития, определенные Генеральным планом и используемые при разр</w:t>
      </w:r>
      <w:r w:rsidR="00821C99">
        <w:t>а</w:t>
      </w:r>
      <w:r>
        <w:t>ботке Схемы теплоснабжения - площади и приросты жилого фонда, показатели объектов социальнойинфраструктуры-приведены втаблице2.2.2.</w:t>
      </w:r>
    </w:p>
    <w:p w:rsidR="001A11DF" w:rsidRDefault="001A11DF">
      <w:pPr>
        <w:sectPr w:rsidR="001A11DF">
          <w:pgSz w:w="11910" w:h="16840"/>
          <w:pgMar w:top="1360" w:right="440" w:bottom="1040" w:left="1460" w:header="718" w:footer="852" w:gutter="0"/>
          <w:cols w:space="720"/>
        </w:sectPr>
      </w:pPr>
    </w:p>
    <w:p w:rsidR="001A11DF" w:rsidRDefault="00E96ACD">
      <w:pPr>
        <w:spacing w:before="62"/>
        <w:ind w:left="1571"/>
        <w:rPr>
          <w:b/>
          <w:sz w:val="20"/>
        </w:rPr>
      </w:pPr>
      <w:r>
        <w:rPr>
          <w:b/>
          <w:sz w:val="20"/>
          <w:u w:val="single"/>
        </w:rPr>
        <w:lastRenderedPageBreak/>
        <w:t>Актуализациясхемытеплоснабжениямуниципальногообразования«Токсовскоегородскоепоселение»напериод202</w:t>
      </w:r>
      <w:r w:rsidR="00821C99">
        <w:rPr>
          <w:b/>
          <w:sz w:val="20"/>
          <w:u w:val="single"/>
        </w:rPr>
        <w:t>3</w:t>
      </w:r>
      <w:r>
        <w:rPr>
          <w:b/>
          <w:sz w:val="20"/>
          <w:u w:val="single"/>
        </w:rPr>
        <w:t>-203</w:t>
      </w:r>
      <w:r w:rsidR="00821C99">
        <w:rPr>
          <w:b/>
          <w:sz w:val="20"/>
          <w:u w:val="single"/>
        </w:rPr>
        <w:t>8</w:t>
      </w:r>
      <w:r>
        <w:rPr>
          <w:b/>
          <w:sz w:val="20"/>
          <w:u w:val="single"/>
        </w:rPr>
        <w:t>годов</w:t>
      </w:r>
    </w:p>
    <w:p w:rsidR="001A11DF" w:rsidRDefault="001A11DF">
      <w:pPr>
        <w:pStyle w:val="a3"/>
        <w:jc w:val="left"/>
        <w:rPr>
          <w:b/>
          <w:sz w:val="20"/>
        </w:rPr>
      </w:pPr>
    </w:p>
    <w:p w:rsidR="001A11DF" w:rsidRDefault="001A11DF">
      <w:pPr>
        <w:pStyle w:val="a3"/>
        <w:spacing w:before="1"/>
        <w:jc w:val="left"/>
        <w:rPr>
          <w:b/>
          <w:sz w:val="20"/>
        </w:rPr>
      </w:pPr>
    </w:p>
    <w:p w:rsidR="001A11DF" w:rsidRDefault="00E96ACD">
      <w:pPr>
        <w:pStyle w:val="2"/>
        <w:ind w:left="212" w:right="232" w:firstLine="2"/>
      </w:pPr>
      <w:r>
        <w:t>Площадь строительных фондов и приросты площади строительных фондов по расчетным элементам территориального деления сразделением объектов строительства на многоквартирные дома, жилые дома, общественные здания и производственные здания промышленныхпредприятийпоэтапам-накаждыйгодпервого5-летнегопериодаинапоследующие5-летниепериоды(далее-этапы);</w:t>
      </w:r>
    </w:p>
    <w:p w:rsidR="001A11DF" w:rsidRDefault="00E96ACD">
      <w:pPr>
        <w:pStyle w:val="a3"/>
        <w:spacing w:before="123"/>
        <w:ind w:left="13305" w:right="213"/>
        <w:jc w:val="center"/>
      </w:pPr>
      <w:r>
        <w:t>Таблица2.2.2.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1851"/>
        <w:gridCol w:w="1500"/>
        <w:gridCol w:w="1126"/>
        <w:gridCol w:w="1074"/>
        <w:gridCol w:w="1040"/>
        <w:gridCol w:w="1143"/>
        <w:gridCol w:w="1182"/>
        <w:gridCol w:w="1306"/>
        <w:gridCol w:w="1169"/>
      </w:tblGrid>
      <w:tr w:rsidR="001A11DF">
        <w:trPr>
          <w:trHeight w:val="758"/>
        </w:trPr>
        <w:tc>
          <w:tcPr>
            <w:tcW w:w="3401" w:type="dxa"/>
          </w:tcPr>
          <w:p w:rsidR="001A11DF" w:rsidRDefault="001A11DF">
            <w:pPr>
              <w:pStyle w:val="TableParagraph"/>
              <w:spacing w:before="8"/>
              <w:jc w:val="left"/>
              <w:rPr>
                <w:sz w:val="21"/>
              </w:rPr>
            </w:pPr>
          </w:p>
          <w:p w:rsidR="001A11DF" w:rsidRDefault="00E96ACD">
            <w:pPr>
              <w:pStyle w:val="TableParagraph"/>
              <w:spacing w:before="1"/>
              <w:ind w:left="1149" w:right="1140"/>
            </w:pPr>
            <w:r>
              <w:t>Показатель</w:t>
            </w:r>
          </w:p>
        </w:tc>
        <w:tc>
          <w:tcPr>
            <w:tcW w:w="1851" w:type="dxa"/>
          </w:tcPr>
          <w:p w:rsidR="001A11DF" w:rsidRDefault="00E96ACD">
            <w:pPr>
              <w:pStyle w:val="TableParagraph"/>
              <w:spacing w:before="123"/>
              <w:ind w:left="535" w:right="321" w:hanging="183"/>
              <w:jc w:val="left"/>
            </w:pPr>
            <w:r>
              <w:t>Единица из-мерения</w:t>
            </w:r>
          </w:p>
        </w:tc>
        <w:tc>
          <w:tcPr>
            <w:tcW w:w="1500" w:type="dxa"/>
          </w:tcPr>
          <w:p w:rsidR="001A11DF" w:rsidRDefault="001A11DF">
            <w:pPr>
              <w:pStyle w:val="TableParagraph"/>
              <w:spacing w:before="8"/>
              <w:jc w:val="left"/>
              <w:rPr>
                <w:sz w:val="21"/>
              </w:rPr>
            </w:pPr>
          </w:p>
          <w:p w:rsidR="001A11DF" w:rsidRDefault="00E96ACD">
            <w:pPr>
              <w:pStyle w:val="TableParagraph"/>
              <w:spacing w:before="1"/>
              <w:ind w:left="237" w:right="223"/>
            </w:pPr>
            <w:r>
              <w:t>202</w:t>
            </w:r>
            <w:r w:rsidR="00821C99">
              <w:t>3</w:t>
            </w:r>
            <w:r>
              <w:t>год</w:t>
            </w:r>
          </w:p>
        </w:tc>
        <w:tc>
          <w:tcPr>
            <w:tcW w:w="1126" w:type="dxa"/>
          </w:tcPr>
          <w:p w:rsidR="001A11DF" w:rsidRDefault="001A11DF">
            <w:pPr>
              <w:pStyle w:val="TableParagraph"/>
              <w:spacing w:before="8"/>
              <w:jc w:val="left"/>
              <w:rPr>
                <w:sz w:val="21"/>
              </w:rPr>
            </w:pPr>
          </w:p>
          <w:p w:rsidR="001A11DF" w:rsidRDefault="00E96ACD">
            <w:pPr>
              <w:pStyle w:val="TableParagraph"/>
              <w:spacing w:before="1"/>
              <w:ind w:left="138" w:right="130"/>
            </w:pPr>
            <w:r>
              <w:t>202</w:t>
            </w:r>
            <w:r w:rsidR="00821C99">
              <w:t>4</w:t>
            </w:r>
            <w:r>
              <w:t>год</w:t>
            </w:r>
          </w:p>
        </w:tc>
        <w:tc>
          <w:tcPr>
            <w:tcW w:w="1074" w:type="dxa"/>
          </w:tcPr>
          <w:p w:rsidR="001A11DF" w:rsidRDefault="001A11DF">
            <w:pPr>
              <w:pStyle w:val="TableParagraph"/>
              <w:spacing w:before="8"/>
              <w:jc w:val="left"/>
              <w:rPr>
                <w:sz w:val="21"/>
              </w:rPr>
            </w:pPr>
          </w:p>
          <w:p w:rsidR="001A11DF" w:rsidRDefault="00E96ACD">
            <w:pPr>
              <w:pStyle w:val="TableParagraph"/>
              <w:spacing w:before="1"/>
              <w:ind w:left="114" w:right="102"/>
            </w:pPr>
            <w:r>
              <w:t>202</w:t>
            </w:r>
            <w:r w:rsidR="00821C99">
              <w:t>5</w:t>
            </w:r>
            <w:r>
              <w:t>год</w:t>
            </w:r>
          </w:p>
        </w:tc>
        <w:tc>
          <w:tcPr>
            <w:tcW w:w="1040" w:type="dxa"/>
          </w:tcPr>
          <w:p w:rsidR="001A11DF" w:rsidRDefault="001A11DF">
            <w:pPr>
              <w:pStyle w:val="TableParagraph"/>
              <w:spacing w:before="8"/>
              <w:jc w:val="left"/>
              <w:rPr>
                <w:sz w:val="21"/>
              </w:rPr>
            </w:pPr>
          </w:p>
          <w:p w:rsidR="001A11DF" w:rsidRDefault="00E96ACD">
            <w:pPr>
              <w:pStyle w:val="TableParagraph"/>
              <w:spacing w:before="1"/>
              <w:ind w:left="96" w:right="86"/>
            </w:pPr>
            <w:r>
              <w:t>202</w:t>
            </w:r>
            <w:r w:rsidR="00821C99">
              <w:t>6</w:t>
            </w:r>
            <w:r>
              <w:t>год</w:t>
            </w:r>
          </w:p>
        </w:tc>
        <w:tc>
          <w:tcPr>
            <w:tcW w:w="1143" w:type="dxa"/>
          </w:tcPr>
          <w:p w:rsidR="001A11DF" w:rsidRDefault="001A11DF">
            <w:pPr>
              <w:pStyle w:val="TableParagraph"/>
              <w:spacing w:before="8"/>
              <w:jc w:val="left"/>
              <w:rPr>
                <w:sz w:val="21"/>
              </w:rPr>
            </w:pPr>
          </w:p>
          <w:p w:rsidR="001A11DF" w:rsidRDefault="00E96ACD">
            <w:pPr>
              <w:pStyle w:val="TableParagraph"/>
              <w:spacing w:before="1"/>
              <w:ind w:right="156"/>
              <w:jc w:val="right"/>
            </w:pPr>
            <w:r>
              <w:t>202</w:t>
            </w:r>
            <w:r w:rsidR="00821C99">
              <w:t>7</w:t>
            </w:r>
            <w:r>
              <w:t>год</w:t>
            </w:r>
          </w:p>
        </w:tc>
        <w:tc>
          <w:tcPr>
            <w:tcW w:w="1182" w:type="dxa"/>
          </w:tcPr>
          <w:p w:rsidR="001A11DF" w:rsidRDefault="001A11DF">
            <w:pPr>
              <w:pStyle w:val="TableParagraph"/>
              <w:spacing w:before="8"/>
              <w:jc w:val="left"/>
              <w:rPr>
                <w:sz w:val="21"/>
              </w:rPr>
            </w:pPr>
          </w:p>
          <w:p w:rsidR="001A11DF" w:rsidRDefault="00E96ACD">
            <w:pPr>
              <w:pStyle w:val="TableParagraph"/>
              <w:spacing w:before="1"/>
              <w:ind w:left="187"/>
              <w:jc w:val="left"/>
            </w:pPr>
            <w:r>
              <w:t>202</w:t>
            </w:r>
            <w:r w:rsidR="00821C99">
              <w:t>8</w:t>
            </w:r>
            <w:r>
              <w:t>год</w:t>
            </w:r>
          </w:p>
        </w:tc>
        <w:tc>
          <w:tcPr>
            <w:tcW w:w="1306" w:type="dxa"/>
          </w:tcPr>
          <w:p w:rsidR="001A11DF" w:rsidRDefault="00E96ACD">
            <w:pPr>
              <w:pStyle w:val="TableParagraph"/>
              <w:spacing w:before="123"/>
              <w:ind w:left="152" w:right="149"/>
            </w:pPr>
            <w:r>
              <w:t>202</w:t>
            </w:r>
            <w:r w:rsidR="00821C99">
              <w:t>8</w:t>
            </w:r>
            <w:r>
              <w:t>-203</w:t>
            </w:r>
            <w:r w:rsidR="00821C99">
              <w:t>3</w:t>
            </w:r>
          </w:p>
          <w:p w:rsidR="001A11DF" w:rsidRDefault="00E96ACD">
            <w:pPr>
              <w:pStyle w:val="TableParagraph"/>
              <w:spacing w:before="1"/>
              <w:ind w:left="152" w:right="148"/>
            </w:pPr>
            <w:r>
              <w:t>годы</w:t>
            </w:r>
          </w:p>
        </w:tc>
        <w:tc>
          <w:tcPr>
            <w:tcW w:w="1169" w:type="dxa"/>
          </w:tcPr>
          <w:p w:rsidR="001A11DF" w:rsidRDefault="00E96ACD">
            <w:pPr>
              <w:pStyle w:val="TableParagraph"/>
              <w:spacing w:line="251" w:lineRule="exact"/>
              <w:ind w:left="174" w:right="173"/>
            </w:pPr>
            <w:r>
              <w:t>203</w:t>
            </w:r>
            <w:r w:rsidR="00821C99">
              <w:t>3</w:t>
            </w:r>
            <w:r>
              <w:t>-</w:t>
            </w:r>
          </w:p>
          <w:p w:rsidR="00821C99" w:rsidRDefault="00E96ACD">
            <w:pPr>
              <w:pStyle w:val="TableParagraph"/>
              <w:spacing w:line="252" w:lineRule="exact"/>
              <w:ind w:left="176" w:right="173"/>
              <w:rPr>
                <w:spacing w:val="1"/>
              </w:rPr>
            </w:pPr>
            <w:r>
              <w:t>203</w:t>
            </w:r>
            <w:r w:rsidR="00821C99">
              <w:t xml:space="preserve">8 </w:t>
            </w:r>
          </w:p>
          <w:p w:rsidR="001A11DF" w:rsidRDefault="00E96ACD" w:rsidP="00821C99">
            <w:pPr>
              <w:pStyle w:val="TableParagraph"/>
              <w:spacing w:line="252" w:lineRule="exact"/>
              <w:ind w:left="176" w:right="173"/>
            </w:pPr>
            <w:r>
              <w:t>годы</w:t>
            </w:r>
          </w:p>
        </w:tc>
      </w:tr>
      <w:tr w:rsidR="001A11DF">
        <w:trPr>
          <w:trHeight w:val="398"/>
        </w:trPr>
        <w:tc>
          <w:tcPr>
            <w:tcW w:w="3401" w:type="dxa"/>
          </w:tcPr>
          <w:p w:rsidR="001A11DF" w:rsidRDefault="00E96ACD">
            <w:pPr>
              <w:pStyle w:val="TableParagraph"/>
              <w:spacing w:before="70"/>
              <w:ind w:left="107"/>
              <w:jc w:val="left"/>
            </w:pPr>
            <w:r>
              <w:t>Землинаселенныхпунктов</w:t>
            </w:r>
          </w:p>
        </w:tc>
        <w:tc>
          <w:tcPr>
            <w:tcW w:w="1851" w:type="dxa"/>
          </w:tcPr>
          <w:p w:rsidR="001A11DF" w:rsidRDefault="00E96ACD">
            <w:pPr>
              <w:pStyle w:val="TableParagraph"/>
              <w:spacing w:before="70"/>
              <w:ind w:left="190" w:right="180"/>
            </w:pPr>
            <w:r>
              <w:t>Га</w:t>
            </w:r>
          </w:p>
        </w:tc>
        <w:tc>
          <w:tcPr>
            <w:tcW w:w="1500" w:type="dxa"/>
          </w:tcPr>
          <w:p w:rsidR="001A11DF" w:rsidRDefault="00E96ACD">
            <w:pPr>
              <w:pStyle w:val="TableParagraph"/>
              <w:spacing w:before="70"/>
              <w:ind w:left="237" w:right="223"/>
            </w:pPr>
            <w:r>
              <w:t>17945,7</w:t>
            </w:r>
          </w:p>
        </w:tc>
        <w:tc>
          <w:tcPr>
            <w:tcW w:w="1126" w:type="dxa"/>
          </w:tcPr>
          <w:p w:rsidR="001A11DF" w:rsidRDefault="00E96ACD">
            <w:pPr>
              <w:pStyle w:val="TableParagraph"/>
              <w:spacing w:before="70"/>
              <w:ind w:left="138" w:right="129"/>
            </w:pPr>
            <w:r>
              <w:t>17945,7</w:t>
            </w:r>
          </w:p>
        </w:tc>
        <w:tc>
          <w:tcPr>
            <w:tcW w:w="1074" w:type="dxa"/>
          </w:tcPr>
          <w:p w:rsidR="001A11DF" w:rsidRDefault="00E96ACD">
            <w:pPr>
              <w:pStyle w:val="TableParagraph"/>
              <w:spacing w:before="70"/>
              <w:ind w:left="114" w:right="102"/>
            </w:pPr>
            <w:r>
              <w:t>17945,7</w:t>
            </w:r>
          </w:p>
        </w:tc>
        <w:tc>
          <w:tcPr>
            <w:tcW w:w="1040" w:type="dxa"/>
          </w:tcPr>
          <w:p w:rsidR="001A11DF" w:rsidRDefault="00E96ACD">
            <w:pPr>
              <w:pStyle w:val="TableParagraph"/>
              <w:spacing w:before="70"/>
              <w:ind w:left="96" w:right="85"/>
            </w:pPr>
            <w:r>
              <w:t>17945,7</w:t>
            </w:r>
          </w:p>
        </w:tc>
        <w:tc>
          <w:tcPr>
            <w:tcW w:w="1143" w:type="dxa"/>
          </w:tcPr>
          <w:p w:rsidR="001A11DF" w:rsidRDefault="00E96ACD">
            <w:pPr>
              <w:pStyle w:val="TableParagraph"/>
              <w:spacing w:before="70"/>
              <w:ind w:right="201"/>
              <w:jc w:val="right"/>
            </w:pPr>
            <w:r>
              <w:t>17945,7</w:t>
            </w:r>
          </w:p>
        </w:tc>
        <w:tc>
          <w:tcPr>
            <w:tcW w:w="1182" w:type="dxa"/>
          </w:tcPr>
          <w:p w:rsidR="001A11DF" w:rsidRDefault="00E96ACD">
            <w:pPr>
              <w:pStyle w:val="TableParagraph"/>
              <w:spacing w:before="70"/>
              <w:ind w:left="232"/>
              <w:jc w:val="left"/>
            </w:pPr>
            <w:r>
              <w:t>17945,7</w:t>
            </w:r>
          </w:p>
        </w:tc>
        <w:tc>
          <w:tcPr>
            <w:tcW w:w="1306" w:type="dxa"/>
          </w:tcPr>
          <w:p w:rsidR="001A11DF" w:rsidRDefault="00E96ACD">
            <w:pPr>
              <w:pStyle w:val="TableParagraph"/>
              <w:spacing w:before="70"/>
              <w:ind w:right="284"/>
              <w:jc w:val="right"/>
            </w:pPr>
            <w:r>
              <w:t>17945,7</w:t>
            </w:r>
          </w:p>
        </w:tc>
        <w:tc>
          <w:tcPr>
            <w:tcW w:w="1169" w:type="dxa"/>
          </w:tcPr>
          <w:p w:rsidR="001A11DF" w:rsidRDefault="00E96ACD">
            <w:pPr>
              <w:pStyle w:val="TableParagraph"/>
              <w:spacing w:before="70"/>
              <w:ind w:right="217"/>
              <w:jc w:val="right"/>
            </w:pPr>
            <w:r>
              <w:t>17945,7</w:t>
            </w:r>
          </w:p>
        </w:tc>
      </w:tr>
      <w:tr w:rsidR="001A11DF">
        <w:trPr>
          <w:trHeight w:val="505"/>
        </w:trPr>
        <w:tc>
          <w:tcPr>
            <w:tcW w:w="3401" w:type="dxa"/>
          </w:tcPr>
          <w:p w:rsidR="001A11DF" w:rsidRDefault="00E96ACD">
            <w:pPr>
              <w:pStyle w:val="TableParagraph"/>
              <w:spacing w:line="252" w:lineRule="exact"/>
              <w:ind w:left="107" w:right="90"/>
              <w:jc w:val="left"/>
            </w:pPr>
            <w:r>
              <w:t>Земли населенныхпунктов, в томчисле</w:t>
            </w:r>
          </w:p>
        </w:tc>
        <w:tc>
          <w:tcPr>
            <w:tcW w:w="1851" w:type="dxa"/>
          </w:tcPr>
          <w:p w:rsidR="001A11DF" w:rsidRDefault="00E96ACD">
            <w:pPr>
              <w:pStyle w:val="TableParagraph"/>
              <w:spacing w:before="123"/>
              <w:ind w:left="190" w:right="180"/>
            </w:pPr>
            <w:r>
              <w:t>Га</w:t>
            </w:r>
          </w:p>
        </w:tc>
        <w:tc>
          <w:tcPr>
            <w:tcW w:w="1500" w:type="dxa"/>
          </w:tcPr>
          <w:p w:rsidR="001A11DF" w:rsidRDefault="00E96ACD">
            <w:pPr>
              <w:pStyle w:val="TableParagraph"/>
              <w:spacing w:before="123"/>
              <w:ind w:left="237" w:right="223"/>
            </w:pPr>
            <w:r>
              <w:t>1485,7</w:t>
            </w:r>
          </w:p>
        </w:tc>
        <w:tc>
          <w:tcPr>
            <w:tcW w:w="1126" w:type="dxa"/>
          </w:tcPr>
          <w:p w:rsidR="001A11DF" w:rsidRDefault="00E96ACD">
            <w:pPr>
              <w:pStyle w:val="TableParagraph"/>
              <w:spacing w:before="123"/>
              <w:ind w:left="138" w:right="129"/>
            </w:pPr>
            <w:r>
              <w:t>1485,7</w:t>
            </w:r>
          </w:p>
        </w:tc>
        <w:tc>
          <w:tcPr>
            <w:tcW w:w="1074" w:type="dxa"/>
          </w:tcPr>
          <w:p w:rsidR="001A11DF" w:rsidRDefault="00E96ACD">
            <w:pPr>
              <w:pStyle w:val="TableParagraph"/>
              <w:spacing w:before="123"/>
              <w:ind w:left="114" w:right="102"/>
            </w:pPr>
            <w:r>
              <w:t>1485,7</w:t>
            </w:r>
          </w:p>
        </w:tc>
        <w:tc>
          <w:tcPr>
            <w:tcW w:w="1040" w:type="dxa"/>
          </w:tcPr>
          <w:p w:rsidR="001A11DF" w:rsidRDefault="00E96ACD">
            <w:pPr>
              <w:pStyle w:val="TableParagraph"/>
              <w:spacing w:before="123"/>
              <w:ind w:left="96" w:right="85"/>
            </w:pPr>
            <w:r>
              <w:t>1485,7</w:t>
            </w:r>
          </w:p>
        </w:tc>
        <w:tc>
          <w:tcPr>
            <w:tcW w:w="1143" w:type="dxa"/>
          </w:tcPr>
          <w:p w:rsidR="001A11DF" w:rsidRDefault="00E96ACD">
            <w:pPr>
              <w:pStyle w:val="TableParagraph"/>
              <w:spacing w:before="123"/>
              <w:ind w:right="258"/>
              <w:jc w:val="right"/>
            </w:pPr>
            <w:r>
              <w:t>1485,7</w:t>
            </w:r>
          </w:p>
        </w:tc>
        <w:tc>
          <w:tcPr>
            <w:tcW w:w="1182" w:type="dxa"/>
          </w:tcPr>
          <w:p w:rsidR="001A11DF" w:rsidRDefault="00E96ACD">
            <w:pPr>
              <w:pStyle w:val="TableParagraph"/>
              <w:spacing w:before="123"/>
              <w:ind w:left="287"/>
              <w:jc w:val="left"/>
            </w:pPr>
            <w:r>
              <w:t>1485,7</w:t>
            </w:r>
          </w:p>
        </w:tc>
        <w:tc>
          <w:tcPr>
            <w:tcW w:w="1306" w:type="dxa"/>
          </w:tcPr>
          <w:p w:rsidR="001A11DF" w:rsidRDefault="00E96ACD">
            <w:pPr>
              <w:pStyle w:val="TableParagraph"/>
              <w:spacing w:before="123"/>
              <w:ind w:left="347"/>
              <w:jc w:val="left"/>
            </w:pPr>
            <w:r>
              <w:t>2138,5</w:t>
            </w:r>
          </w:p>
        </w:tc>
        <w:tc>
          <w:tcPr>
            <w:tcW w:w="1169" w:type="dxa"/>
          </w:tcPr>
          <w:p w:rsidR="001A11DF" w:rsidRDefault="00E96ACD">
            <w:pPr>
              <w:pStyle w:val="TableParagraph"/>
              <w:spacing w:before="123"/>
              <w:ind w:right="272"/>
              <w:jc w:val="right"/>
            </w:pPr>
            <w:r>
              <w:t>2138,5</w:t>
            </w:r>
          </w:p>
        </w:tc>
      </w:tr>
      <w:tr w:rsidR="001A11DF">
        <w:trPr>
          <w:trHeight w:val="506"/>
        </w:trPr>
        <w:tc>
          <w:tcPr>
            <w:tcW w:w="3401" w:type="dxa"/>
          </w:tcPr>
          <w:p w:rsidR="001A11DF" w:rsidRDefault="00E96ACD">
            <w:pPr>
              <w:pStyle w:val="TableParagraph"/>
              <w:spacing w:line="252" w:lineRule="exact"/>
              <w:ind w:left="107" w:right="88"/>
              <w:jc w:val="left"/>
            </w:pPr>
            <w:r>
              <w:t>Площадьжилогофондавсего,втомчисле</w:t>
            </w:r>
          </w:p>
        </w:tc>
        <w:tc>
          <w:tcPr>
            <w:tcW w:w="1851" w:type="dxa"/>
          </w:tcPr>
          <w:p w:rsidR="001A11DF" w:rsidRDefault="00E96ACD">
            <w:pPr>
              <w:pStyle w:val="TableParagraph"/>
              <w:spacing w:before="123"/>
              <w:ind w:left="196" w:right="180"/>
            </w:pPr>
            <w:r>
              <w:t>тыс. кв. м.</w:t>
            </w:r>
          </w:p>
        </w:tc>
        <w:tc>
          <w:tcPr>
            <w:tcW w:w="1500" w:type="dxa"/>
          </w:tcPr>
          <w:p w:rsidR="001A11DF" w:rsidRDefault="00E96ACD">
            <w:pPr>
              <w:pStyle w:val="TableParagraph"/>
              <w:spacing w:before="123"/>
              <w:ind w:left="237" w:right="223"/>
            </w:pPr>
            <w:r>
              <w:t>411,9</w:t>
            </w:r>
          </w:p>
        </w:tc>
        <w:tc>
          <w:tcPr>
            <w:tcW w:w="1126" w:type="dxa"/>
          </w:tcPr>
          <w:p w:rsidR="001A11DF" w:rsidRDefault="00E96ACD">
            <w:pPr>
              <w:pStyle w:val="TableParagraph"/>
              <w:spacing w:before="123"/>
              <w:ind w:left="138" w:right="129"/>
            </w:pPr>
            <w:r>
              <w:t>416,852</w:t>
            </w:r>
          </w:p>
        </w:tc>
        <w:tc>
          <w:tcPr>
            <w:tcW w:w="1074" w:type="dxa"/>
          </w:tcPr>
          <w:p w:rsidR="001A11DF" w:rsidRDefault="00E96ACD">
            <w:pPr>
              <w:pStyle w:val="TableParagraph"/>
              <w:spacing w:before="123"/>
              <w:ind w:left="114" w:right="102"/>
            </w:pPr>
            <w:r>
              <w:t>423,224</w:t>
            </w:r>
          </w:p>
        </w:tc>
        <w:tc>
          <w:tcPr>
            <w:tcW w:w="1040" w:type="dxa"/>
          </w:tcPr>
          <w:p w:rsidR="001A11DF" w:rsidRDefault="00E96ACD">
            <w:pPr>
              <w:pStyle w:val="TableParagraph"/>
              <w:spacing w:before="123"/>
              <w:ind w:left="96" w:right="85"/>
            </w:pPr>
            <w:r>
              <w:t>423,6</w:t>
            </w:r>
          </w:p>
        </w:tc>
        <w:tc>
          <w:tcPr>
            <w:tcW w:w="1143" w:type="dxa"/>
          </w:tcPr>
          <w:p w:rsidR="001A11DF" w:rsidRDefault="00E96ACD">
            <w:pPr>
              <w:pStyle w:val="TableParagraph"/>
              <w:spacing w:before="123"/>
              <w:ind w:left="322"/>
              <w:jc w:val="left"/>
            </w:pPr>
            <w:r>
              <w:t>423,9</w:t>
            </w:r>
          </w:p>
        </w:tc>
        <w:tc>
          <w:tcPr>
            <w:tcW w:w="1182" w:type="dxa"/>
          </w:tcPr>
          <w:p w:rsidR="001A11DF" w:rsidRDefault="00E96ACD">
            <w:pPr>
              <w:pStyle w:val="TableParagraph"/>
              <w:spacing w:before="123"/>
              <w:ind w:left="342"/>
              <w:jc w:val="left"/>
            </w:pPr>
            <w:r>
              <w:t>424,2</w:t>
            </w:r>
          </w:p>
        </w:tc>
        <w:tc>
          <w:tcPr>
            <w:tcW w:w="1306" w:type="dxa"/>
          </w:tcPr>
          <w:p w:rsidR="001A11DF" w:rsidRDefault="00E96ACD">
            <w:pPr>
              <w:pStyle w:val="TableParagraph"/>
              <w:spacing w:before="123"/>
              <w:ind w:left="402"/>
              <w:jc w:val="left"/>
            </w:pPr>
            <w:r>
              <w:t>425,5</w:t>
            </w:r>
          </w:p>
        </w:tc>
        <w:tc>
          <w:tcPr>
            <w:tcW w:w="1169" w:type="dxa"/>
          </w:tcPr>
          <w:p w:rsidR="001A11DF" w:rsidRDefault="00E96ACD">
            <w:pPr>
              <w:pStyle w:val="TableParagraph"/>
              <w:spacing w:before="123"/>
              <w:ind w:left="332"/>
              <w:jc w:val="left"/>
            </w:pPr>
            <w:r>
              <w:t>426,6</w:t>
            </w:r>
          </w:p>
        </w:tc>
      </w:tr>
      <w:tr w:rsidR="001A11DF">
        <w:trPr>
          <w:trHeight w:val="506"/>
        </w:trPr>
        <w:tc>
          <w:tcPr>
            <w:tcW w:w="3401" w:type="dxa"/>
          </w:tcPr>
          <w:p w:rsidR="001A11DF" w:rsidRDefault="00E96ACD">
            <w:pPr>
              <w:pStyle w:val="TableParagraph"/>
              <w:spacing w:line="251" w:lineRule="exact"/>
              <w:ind w:right="96"/>
              <w:jc w:val="right"/>
            </w:pPr>
            <w:r>
              <w:t>среднеэтажнойимногоэтажной</w:t>
            </w:r>
          </w:p>
          <w:p w:rsidR="001A11DF" w:rsidRDefault="00E96ACD">
            <w:pPr>
              <w:pStyle w:val="TableParagraph"/>
              <w:spacing w:line="235" w:lineRule="exact"/>
              <w:ind w:right="93"/>
              <w:jc w:val="right"/>
            </w:pPr>
            <w:r>
              <w:t>застройки*</w:t>
            </w:r>
          </w:p>
        </w:tc>
        <w:tc>
          <w:tcPr>
            <w:tcW w:w="1851" w:type="dxa"/>
          </w:tcPr>
          <w:p w:rsidR="001A11DF" w:rsidRDefault="00E96ACD">
            <w:pPr>
              <w:pStyle w:val="TableParagraph"/>
              <w:spacing w:before="123"/>
              <w:ind w:left="196" w:right="180"/>
            </w:pPr>
            <w:r>
              <w:t>тыс. кв. м.</w:t>
            </w:r>
          </w:p>
        </w:tc>
        <w:tc>
          <w:tcPr>
            <w:tcW w:w="1500" w:type="dxa"/>
          </w:tcPr>
          <w:p w:rsidR="001A11DF" w:rsidRDefault="00E96ACD">
            <w:pPr>
              <w:pStyle w:val="TableParagraph"/>
              <w:spacing w:before="123"/>
              <w:ind w:left="237" w:right="223"/>
            </w:pPr>
            <w:r>
              <w:t>116,7</w:t>
            </w:r>
          </w:p>
        </w:tc>
        <w:tc>
          <w:tcPr>
            <w:tcW w:w="1126" w:type="dxa"/>
          </w:tcPr>
          <w:p w:rsidR="001A11DF" w:rsidRDefault="00E96ACD">
            <w:pPr>
              <w:pStyle w:val="TableParagraph"/>
              <w:spacing w:before="123"/>
              <w:ind w:left="138" w:right="129"/>
            </w:pPr>
            <w:r>
              <w:t>121,452</w:t>
            </w:r>
          </w:p>
        </w:tc>
        <w:tc>
          <w:tcPr>
            <w:tcW w:w="1074" w:type="dxa"/>
          </w:tcPr>
          <w:p w:rsidR="001A11DF" w:rsidRDefault="00E96ACD">
            <w:pPr>
              <w:pStyle w:val="TableParagraph"/>
              <w:spacing w:before="123"/>
              <w:ind w:left="114" w:right="102"/>
            </w:pPr>
            <w:r>
              <w:t>127,524</w:t>
            </w:r>
          </w:p>
        </w:tc>
        <w:tc>
          <w:tcPr>
            <w:tcW w:w="1040" w:type="dxa"/>
          </w:tcPr>
          <w:p w:rsidR="001A11DF" w:rsidRDefault="00E96ACD">
            <w:pPr>
              <w:pStyle w:val="TableParagraph"/>
              <w:spacing w:before="123"/>
              <w:ind w:left="96" w:right="85"/>
            </w:pPr>
            <w:r>
              <w:t>127,7</w:t>
            </w:r>
          </w:p>
        </w:tc>
        <w:tc>
          <w:tcPr>
            <w:tcW w:w="1143" w:type="dxa"/>
          </w:tcPr>
          <w:p w:rsidR="001A11DF" w:rsidRDefault="00E96ACD">
            <w:pPr>
              <w:pStyle w:val="TableParagraph"/>
              <w:spacing w:before="123"/>
              <w:ind w:left="322"/>
              <w:jc w:val="left"/>
            </w:pPr>
            <w:r>
              <w:t>127,8</w:t>
            </w:r>
          </w:p>
        </w:tc>
        <w:tc>
          <w:tcPr>
            <w:tcW w:w="1182" w:type="dxa"/>
          </w:tcPr>
          <w:p w:rsidR="001A11DF" w:rsidRDefault="00E96ACD">
            <w:pPr>
              <w:pStyle w:val="TableParagraph"/>
              <w:spacing w:before="123"/>
              <w:ind w:left="342"/>
              <w:jc w:val="left"/>
            </w:pPr>
            <w:r>
              <w:t>127,9</w:t>
            </w:r>
          </w:p>
        </w:tc>
        <w:tc>
          <w:tcPr>
            <w:tcW w:w="1306" w:type="dxa"/>
          </w:tcPr>
          <w:p w:rsidR="001A11DF" w:rsidRDefault="00E96ACD">
            <w:pPr>
              <w:pStyle w:val="TableParagraph"/>
              <w:spacing w:before="123"/>
              <w:ind w:left="402"/>
              <w:jc w:val="left"/>
            </w:pPr>
            <w:r>
              <w:t>128,0</w:t>
            </w:r>
          </w:p>
        </w:tc>
        <w:tc>
          <w:tcPr>
            <w:tcW w:w="1169" w:type="dxa"/>
          </w:tcPr>
          <w:p w:rsidR="001A11DF" w:rsidRDefault="00E96ACD">
            <w:pPr>
              <w:pStyle w:val="TableParagraph"/>
              <w:spacing w:before="123"/>
              <w:ind w:left="332"/>
              <w:jc w:val="left"/>
            </w:pPr>
            <w:r>
              <w:t>128,0</w:t>
            </w:r>
          </w:p>
        </w:tc>
      </w:tr>
      <w:tr w:rsidR="001A11DF">
        <w:trPr>
          <w:trHeight w:val="395"/>
        </w:trPr>
        <w:tc>
          <w:tcPr>
            <w:tcW w:w="3401" w:type="dxa"/>
          </w:tcPr>
          <w:p w:rsidR="001A11DF" w:rsidRDefault="00E96ACD">
            <w:pPr>
              <w:pStyle w:val="TableParagraph"/>
              <w:spacing w:before="70"/>
              <w:ind w:left="734"/>
              <w:jc w:val="left"/>
            </w:pPr>
            <w:r>
              <w:t>индивидуальнойзастройки</w:t>
            </w:r>
          </w:p>
        </w:tc>
        <w:tc>
          <w:tcPr>
            <w:tcW w:w="1851" w:type="dxa"/>
          </w:tcPr>
          <w:p w:rsidR="001A11DF" w:rsidRDefault="00E96ACD">
            <w:pPr>
              <w:pStyle w:val="TableParagraph"/>
              <w:spacing w:before="70"/>
              <w:ind w:left="196" w:right="180"/>
            </w:pPr>
            <w:r>
              <w:t>тыс. кв. м.</w:t>
            </w:r>
          </w:p>
        </w:tc>
        <w:tc>
          <w:tcPr>
            <w:tcW w:w="1500" w:type="dxa"/>
          </w:tcPr>
          <w:p w:rsidR="001A11DF" w:rsidRDefault="00E96ACD">
            <w:pPr>
              <w:pStyle w:val="TableParagraph"/>
              <w:spacing w:before="70"/>
              <w:ind w:left="237" w:right="223"/>
            </w:pPr>
            <w:r>
              <w:t>295,2</w:t>
            </w:r>
          </w:p>
        </w:tc>
        <w:tc>
          <w:tcPr>
            <w:tcW w:w="1126" w:type="dxa"/>
          </w:tcPr>
          <w:p w:rsidR="001A11DF" w:rsidRDefault="00E96ACD">
            <w:pPr>
              <w:pStyle w:val="TableParagraph"/>
              <w:spacing w:before="70"/>
              <w:ind w:left="138" w:right="129"/>
            </w:pPr>
            <w:r>
              <w:t>295,4</w:t>
            </w:r>
          </w:p>
        </w:tc>
        <w:tc>
          <w:tcPr>
            <w:tcW w:w="1074" w:type="dxa"/>
          </w:tcPr>
          <w:p w:rsidR="001A11DF" w:rsidRDefault="00E96ACD">
            <w:pPr>
              <w:pStyle w:val="TableParagraph"/>
              <w:spacing w:before="70"/>
              <w:ind w:left="114" w:right="102"/>
            </w:pPr>
            <w:r>
              <w:t>295,7</w:t>
            </w:r>
          </w:p>
        </w:tc>
        <w:tc>
          <w:tcPr>
            <w:tcW w:w="1040" w:type="dxa"/>
          </w:tcPr>
          <w:p w:rsidR="001A11DF" w:rsidRDefault="00E96ACD">
            <w:pPr>
              <w:pStyle w:val="TableParagraph"/>
              <w:spacing w:before="70"/>
              <w:ind w:left="96" w:right="85"/>
            </w:pPr>
            <w:r>
              <w:t>295,9</w:t>
            </w:r>
          </w:p>
        </w:tc>
        <w:tc>
          <w:tcPr>
            <w:tcW w:w="1143" w:type="dxa"/>
          </w:tcPr>
          <w:p w:rsidR="001A11DF" w:rsidRDefault="00E96ACD">
            <w:pPr>
              <w:pStyle w:val="TableParagraph"/>
              <w:spacing w:before="70"/>
              <w:ind w:left="322"/>
              <w:jc w:val="left"/>
            </w:pPr>
            <w:r>
              <w:t>296,1</w:t>
            </w:r>
          </w:p>
        </w:tc>
        <w:tc>
          <w:tcPr>
            <w:tcW w:w="1182" w:type="dxa"/>
          </w:tcPr>
          <w:p w:rsidR="001A11DF" w:rsidRDefault="00E96ACD">
            <w:pPr>
              <w:pStyle w:val="TableParagraph"/>
              <w:spacing w:before="70"/>
              <w:ind w:left="342"/>
              <w:jc w:val="left"/>
            </w:pPr>
            <w:r>
              <w:t>296,3</w:t>
            </w:r>
          </w:p>
        </w:tc>
        <w:tc>
          <w:tcPr>
            <w:tcW w:w="1306" w:type="dxa"/>
          </w:tcPr>
          <w:p w:rsidR="001A11DF" w:rsidRDefault="00E96ACD">
            <w:pPr>
              <w:pStyle w:val="TableParagraph"/>
              <w:spacing w:before="70"/>
              <w:ind w:left="402"/>
              <w:jc w:val="left"/>
            </w:pPr>
            <w:r>
              <w:t>297,5</w:t>
            </w:r>
          </w:p>
        </w:tc>
        <w:tc>
          <w:tcPr>
            <w:tcW w:w="1169" w:type="dxa"/>
          </w:tcPr>
          <w:p w:rsidR="001A11DF" w:rsidRDefault="00E96ACD">
            <w:pPr>
              <w:pStyle w:val="TableParagraph"/>
              <w:spacing w:before="70"/>
              <w:ind w:left="332"/>
              <w:jc w:val="left"/>
            </w:pPr>
            <w:r>
              <w:t>298,6</w:t>
            </w:r>
          </w:p>
        </w:tc>
      </w:tr>
      <w:tr w:rsidR="001A11DF">
        <w:trPr>
          <w:trHeight w:val="506"/>
        </w:trPr>
        <w:tc>
          <w:tcPr>
            <w:tcW w:w="3401" w:type="dxa"/>
          </w:tcPr>
          <w:p w:rsidR="001A11DF" w:rsidRDefault="00E96ACD">
            <w:pPr>
              <w:pStyle w:val="TableParagraph"/>
              <w:spacing w:line="254" w:lineRule="exact"/>
              <w:ind w:left="107"/>
              <w:jc w:val="left"/>
            </w:pPr>
            <w:r>
              <w:t>Численностьнаселениявсего,втомчисле</w:t>
            </w:r>
          </w:p>
        </w:tc>
        <w:tc>
          <w:tcPr>
            <w:tcW w:w="1851" w:type="dxa"/>
          </w:tcPr>
          <w:p w:rsidR="001A11DF" w:rsidRDefault="00E96ACD">
            <w:pPr>
              <w:pStyle w:val="TableParagraph"/>
              <w:spacing w:before="125"/>
              <w:ind w:left="193" w:right="180"/>
            </w:pPr>
            <w:r>
              <w:t>тыс.чел.</w:t>
            </w:r>
          </w:p>
        </w:tc>
        <w:tc>
          <w:tcPr>
            <w:tcW w:w="1500" w:type="dxa"/>
          </w:tcPr>
          <w:p w:rsidR="001A11DF" w:rsidRDefault="00E96ACD">
            <w:pPr>
              <w:pStyle w:val="TableParagraph"/>
              <w:spacing w:before="125"/>
              <w:ind w:left="237" w:right="223"/>
            </w:pPr>
            <w:r>
              <w:t>40,3</w:t>
            </w:r>
          </w:p>
        </w:tc>
        <w:tc>
          <w:tcPr>
            <w:tcW w:w="1126" w:type="dxa"/>
          </w:tcPr>
          <w:p w:rsidR="001A11DF" w:rsidRDefault="00E96ACD">
            <w:pPr>
              <w:pStyle w:val="TableParagraph"/>
              <w:spacing w:before="125"/>
              <w:ind w:left="138" w:right="129"/>
            </w:pPr>
            <w:r>
              <w:t>40,6</w:t>
            </w:r>
          </w:p>
        </w:tc>
        <w:tc>
          <w:tcPr>
            <w:tcW w:w="1074" w:type="dxa"/>
          </w:tcPr>
          <w:p w:rsidR="001A11DF" w:rsidRDefault="00E96ACD">
            <w:pPr>
              <w:pStyle w:val="TableParagraph"/>
              <w:spacing w:before="125"/>
              <w:ind w:left="114" w:right="102"/>
            </w:pPr>
            <w:r>
              <w:t>40,9</w:t>
            </w:r>
          </w:p>
        </w:tc>
        <w:tc>
          <w:tcPr>
            <w:tcW w:w="1040" w:type="dxa"/>
          </w:tcPr>
          <w:p w:rsidR="001A11DF" w:rsidRDefault="00E96ACD">
            <w:pPr>
              <w:pStyle w:val="TableParagraph"/>
              <w:spacing w:before="125"/>
              <w:ind w:left="96" w:right="85"/>
            </w:pPr>
            <w:r>
              <w:t>41,2</w:t>
            </w:r>
          </w:p>
        </w:tc>
        <w:tc>
          <w:tcPr>
            <w:tcW w:w="1143" w:type="dxa"/>
          </w:tcPr>
          <w:p w:rsidR="001A11DF" w:rsidRDefault="00E96ACD">
            <w:pPr>
              <w:pStyle w:val="TableParagraph"/>
              <w:spacing w:before="125"/>
              <w:ind w:left="377"/>
              <w:jc w:val="left"/>
            </w:pPr>
            <w:r>
              <w:t>41,5</w:t>
            </w:r>
          </w:p>
        </w:tc>
        <w:tc>
          <w:tcPr>
            <w:tcW w:w="1182" w:type="dxa"/>
          </w:tcPr>
          <w:p w:rsidR="001A11DF" w:rsidRDefault="00E96ACD">
            <w:pPr>
              <w:pStyle w:val="TableParagraph"/>
              <w:spacing w:before="125"/>
              <w:ind w:left="398"/>
              <w:jc w:val="left"/>
            </w:pPr>
            <w:r>
              <w:t>41,8</w:t>
            </w:r>
          </w:p>
        </w:tc>
        <w:tc>
          <w:tcPr>
            <w:tcW w:w="1306" w:type="dxa"/>
          </w:tcPr>
          <w:p w:rsidR="001A11DF" w:rsidRDefault="00E96ACD">
            <w:pPr>
              <w:pStyle w:val="TableParagraph"/>
              <w:spacing w:before="125"/>
              <w:ind w:left="152" w:right="147"/>
            </w:pPr>
            <w:r>
              <w:t>43,3</w:t>
            </w:r>
          </w:p>
        </w:tc>
        <w:tc>
          <w:tcPr>
            <w:tcW w:w="1169" w:type="dxa"/>
          </w:tcPr>
          <w:p w:rsidR="001A11DF" w:rsidRDefault="00E96ACD">
            <w:pPr>
              <w:pStyle w:val="TableParagraph"/>
              <w:spacing w:before="125"/>
              <w:ind w:left="387"/>
              <w:jc w:val="left"/>
            </w:pPr>
            <w:r>
              <w:t>44,8</w:t>
            </w:r>
          </w:p>
        </w:tc>
      </w:tr>
      <w:tr w:rsidR="001A11DF">
        <w:trPr>
          <w:trHeight w:val="503"/>
        </w:trPr>
        <w:tc>
          <w:tcPr>
            <w:tcW w:w="3401" w:type="dxa"/>
          </w:tcPr>
          <w:p w:rsidR="001A11DF" w:rsidRDefault="00E96ACD">
            <w:pPr>
              <w:pStyle w:val="TableParagraph"/>
              <w:spacing w:line="250" w:lineRule="exact"/>
              <w:ind w:right="96"/>
              <w:jc w:val="right"/>
            </w:pPr>
            <w:r>
              <w:t>численностьпостоянногонасе-</w:t>
            </w:r>
          </w:p>
          <w:p w:rsidR="001A11DF" w:rsidRDefault="00E96ACD">
            <w:pPr>
              <w:pStyle w:val="TableParagraph"/>
              <w:spacing w:before="1" w:line="233" w:lineRule="exact"/>
              <w:ind w:right="94"/>
              <w:jc w:val="right"/>
            </w:pPr>
            <w:r>
              <w:t>ления</w:t>
            </w:r>
          </w:p>
        </w:tc>
        <w:tc>
          <w:tcPr>
            <w:tcW w:w="1851" w:type="dxa"/>
          </w:tcPr>
          <w:p w:rsidR="001A11DF" w:rsidRDefault="00E96ACD">
            <w:pPr>
              <w:pStyle w:val="TableParagraph"/>
              <w:spacing w:before="124"/>
              <w:ind w:left="193" w:right="180"/>
            </w:pPr>
            <w:r>
              <w:t>тыс.чел.</w:t>
            </w:r>
          </w:p>
        </w:tc>
        <w:tc>
          <w:tcPr>
            <w:tcW w:w="1500" w:type="dxa"/>
          </w:tcPr>
          <w:p w:rsidR="001A11DF" w:rsidRDefault="00E96ACD">
            <w:pPr>
              <w:pStyle w:val="TableParagraph"/>
              <w:spacing w:before="124"/>
              <w:ind w:left="237" w:right="223"/>
            </w:pPr>
            <w:r>
              <w:t>7,5</w:t>
            </w:r>
          </w:p>
        </w:tc>
        <w:tc>
          <w:tcPr>
            <w:tcW w:w="1126" w:type="dxa"/>
          </w:tcPr>
          <w:p w:rsidR="001A11DF" w:rsidRDefault="00E96ACD">
            <w:pPr>
              <w:pStyle w:val="TableParagraph"/>
              <w:spacing w:before="124"/>
              <w:ind w:left="138" w:right="129"/>
            </w:pPr>
            <w:r>
              <w:t>7,6</w:t>
            </w:r>
          </w:p>
        </w:tc>
        <w:tc>
          <w:tcPr>
            <w:tcW w:w="1074" w:type="dxa"/>
          </w:tcPr>
          <w:p w:rsidR="001A11DF" w:rsidRDefault="00E96ACD">
            <w:pPr>
              <w:pStyle w:val="TableParagraph"/>
              <w:spacing w:before="124"/>
              <w:ind w:left="114" w:right="102"/>
            </w:pPr>
            <w:r>
              <w:t>7,7</w:t>
            </w:r>
          </w:p>
        </w:tc>
        <w:tc>
          <w:tcPr>
            <w:tcW w:w="1040" w:type="dxa"/>
          </w:tcPr>
          <w:p w:rsidR="001A11DF" w:rsidRDefault="00E96ACD">
            <w:pPr>
              <w:pStyle w:val="TableParagraph"/>
              <w:spacing w:before="124"/>
              <w:ind w:left="96" w:right="85"/>
            </w:pPr>
            <w:r>
              <w:t>7,8</w:t>
            </w:r>
          </w:p>
        </w:tc>
        <w:tc>
          <w:tcPr>
            <w:tcW w:w="1143" w:type="dxa"/>
          </w:tcPr>
          <w:p w:rsidR="001A11DF" w:rsidRDefault="00E96ACD">
            <w:pPr>
              <w:pStyle w:val="TableParagraph"/>
              <w:spacing w:before="124"/>
              <w:ind w:left="384" w:right="377"/>
            </w:pPr>
            <w:r>
              <w:t>7,9</w:t>
            </w:r>
          </w:p>
        </w:tc>
        <w:tc>
          <w:tcPr>
            <w:tcW w:w="1182" w:type="dxa"/>
          </w:tcPr>
          <w:p w:rsidR="001A11DF" w:rsidRDefault="00E96ACD">
            <w:pPr>
              <w:pStyle w:val="TableParagraph"/>
              <w:spacing w:before="124"/>
              <w:ind w:left="8"/>
            </w:pPr>
            <w:r>
              <w:t>8</w:t>
            </w:r>
          </w:p>
        </w:tc>
        <w:tc>
          <w:tcPr>
            <w:tcW w:w="1306" w:type="dxa"/>
          </w:tcPr>
          <w:p w:rsidR="001A11DF" w:rsidRDefault="00E96ACD">
            <w:pPr>
              <w:pStyle w:val="TableParagraph"/>
              <w:spacing w:before="124"/>
              <w:ind w:left="149" w:right="149"/>
            </w:pPr>
            <w:r>
              <w:t>8,5</w:t>
            </w:r>
          </w:p>
        </w:tc>
        <w:tc>
          <w:tcPr>
            <w:tcW w:w="1169" w:type="dxa"/>
          </w:tcPr>
          <w:p w:rsidR="001A11DF" w:rsidRDefault="00E96ACD">
            <w:pPr>
              <w:pStyle w:val="TableParagraph"/>
              <w:spacing w:before="124"/>
            </w:pPr>
            <w:r>
              <w:t>9</w:t>
            </w:r>
          </w:p>
        </w:tc>
      </w:tr>
      <w:tr w:rsidR="001A11DF">
        <w:trPr>
          <w:trHeight w:val="398"/>
        </w:trPr>
        <w:tc>
          <w:tcPr>
            <w:tcW w:w="3401" w:type="dxa"/>
          </w:tcPr>
          <w:p w:rsidR="001A11DF" w:rsidRDefault="00E96ACD">
            <w:pPr>
              <w:pStyle w:val="TableParagraph"/>
              <w:spacing w:before="70"/>
              <w:ind w:left="107"/>
              <w:jc w:val="left"/>
            </w:pPr>
            <w:r>
              <w:t>Детскиедошкольныеучреждения</w:t>
            </w:r>
          </w:p>
        </w:tc>
        <w:tc>
          <w:tcPr>
            <w:tcW w:w="1851" w:type="dxa"/>
          </w:tcPr>
          <w:p w:rsidR="001A11DF" w:rsidRDefault="00E96ACD">
            <w:pPr>
              <w:pStyle w:val="TableParagraph"/>
              <w:spacing w:before="70"/>
              <w:ind w:left="196" w:right="180"/>
            </w:pPr>
            <w:r>
              <w:t>мест</w:t>
            </w:r>
          </w:p>
        </w:tc>
        <w:tc>
          <w:tcPr>
            <w:tcW w:w="1500" w:type="dxa"/>
          </w:tcPr>
          <w:p w:rsidR="001A11DF" w:rsidRDefault="00E96ACD">
            <w:pPr>
              <w:pStyle w:val="TableParagraph"/>
              <w:spacing w:before="70"/>
              <w:ind w:left="237" w:right="225"/>
            </w:pPr>
            <w:r>
              <w:t>510</w:t>
            </w:r>
          </w:p>
        </w:tc>
        <w:tc>
          <w:tcPr>
            <w:tcW w:w="1126" w:type="dxa"/>
          </w:tcPr>
          <w:p w:rsidR="001A11DF" w:rsidRDefault="00E96ACD">
            <w:pPr>
              <w:pStyle w:val="TableParagraph"/>
              <w:spacing w:before="70"/>
              <w:ind w:left="137" w:right="130"/>
            </w:pPr>
            <w:r>
              <w:t>510</w:t>
            </w:r>
          </w:p>
        </w:tc>
        <w:tc>
          <w:tcPr>
            <w:tcW w:w="1074" w:type="dxa"/>
          </w:tcPr>
          <w:p w:rsidR="001A11DF" w:rsidRDefault="00E96ACD">
            <w:pPr>
              <w:pStyle w:val="TableParagraph"/>
              <w:spacing w:before="70"/>
              <w:ind w:left="112" w:right="102"/>
            </w:pPr>
            <w:r>
              <w:t>510</w:t>
            </w:r>
          </w:p>
        </w:tc>
        <w:tc>
          <w:tcPr>
            <w:tcW w:w="1040" w:type="dxa"/>
          </w:tcPr>
          <w:p w:rsidR="001A11DF" w:rsidRDefault="00E96ACD">
            <w:pPr>
              <w:pStyle w:val="TableParagraph"/>
              <w:spacing w:before="70"/>
              <w:ind w:left="95" w:right="86"/>
            </w:pPr>
            <w:r>
              <w:t>510</w:t>
            </w:r>
          </w:p>
        </w:tc>
        <w:tc>
          <w:tcPr>
            <w:tcW w:w="1143" w:type="dxa"/>
          </w:tcPr>
          <w:p w:rsidR="001A11DF" w:rsidRDefault="00E96ACD">
            <w:pPr>
              <w:pStyle w:val="TableParagraph"/>
              <w:spacing w:before="70"/>
              <w:ind w:left="382" w:right="377"/>
            </w:pPr>
            <w:r>
              <w:t>510</w:t>
            </w:r>
          </w:p>
        </w:tc>
        <w:tc>
          <w:tcPr>
            <w:tcW w:w="1182" w:type="dxa"/>
          </w:tcPr>
          <w:p w:rsidR="001A11DF" w:rsidRDefault="00E96ACD">
            <w:pPr>
              <w:pStyle w:val="TableParagraph"/>
              <w:spacing w:before="70"/>
              <w:ind w:left="199" w:right="191"/>
            </w:pPr>
            <w:r>
              <w:t>510</w:t>
            </w:r>
          </w:p>
        </w:tc>
        <w:tc>
          <w:tcPr>
            <w:tcW w:w="1306" w:type="dxa"/>
          </w:tcPr>
          <w:p w:rsidR="001A11DF" w:rsidRDefault="00E96ACD">
            <w:pPr>
              <w:pStyle w:val="TableParagraph"/>
              <w:spacing w:before="70"/>
              <w:ind w:left="152" w:right="149"/>
            </w:pPr>
            <w:r>
              <w:t>730</w:t>
            </w:r>
          </w:p>
        </w:tc>
        <w:tc>
          <w:tcPr>
            <w:tcW w:w="1169" w:type="dxa"/>
          </w:tcPr>
          <w:p w:rsidR="001A11DF" w:rsidRDefault="00E96ACD">
            <w:pPr>
              <w:pStyle w:val="TableParagraph"/>
              <w:spacing w:before="70"/>
              <w:ind w:left="173" w:right="173"/>
            </w:pPr>
            <w:r>
              <w:t>730</w:t>
            </w:r>
          </w:p>
        </w:tc>
      </w:tr>
      <w:tr w:rsidR="001A11DF">
        <w:trPr>
          <w:trHeight w:val="395"/>
        </w:trPr>
        <w:tc>
          <w:tcPr>
            <w:tcW w:w="3401" w:type="dxa"/>
          </w:tcPr>
          <w:p w:rsidR="001A11DF" w:rsidRDefault="00E96ACD">
            <w:pPr>
              <w:pStyle w:val="TableParagraph"/>
              <w:spacing w:before="70"/>
              <w:ind w:left="107"/>
              <w:jc w:val="left"/>
            </w:pPr>
            <w:r>
              <w:t>Школьныеучреждения</w:t>
            </w:r>
          </w:p>
        </w:tc>
        <w:tc>
          <w:tcPr>
            <w:tcW w:w="1851" w:type="dxa"/>
          </w:tcPr>
          <w:p w:rsidR="001A11DF" w:rsidRDefault="00E96ACD">
            <w:pPr>
              <w:pStyle w:val="TableParagraph"/>
              <w:spacing w:before="70"/>
              <w:ind w:left="196" w:right="180"/>
            </w:pPr>
            <w:r>
              <w:t>мест</w:t>
            </w:r>
          </w:p>
        </w:tc>
        <w:tc>
          <w:tcPr>
            <w:tcW w:w="1500" w:type="dxa"/>
          </w:tcPr>
          <w:p w:rsidR="001A11DF" w:rsidRDefault="00E96ACD">
            <w:pPr>
              <w:pStyle w:val="TableParagraph"/>
              <w:spacing w:before="70"/>
              <w:ind w:left="237" w:right="225"/>
            </w:pPr>
            <w:r>
              <w:t>962</w:t>
            </w:r>
          </w:p>
        </w:tc>
        <w:tc>
          <w:tcPr>
            <w:tcW w:w="1126" w:type="dxa"/>
          </w:tcPr>
          <w:p w:rsidR="001A11DF" w:rsidRDefault="00E96ACD">
            <w:pPr>
              <w:pStyle w:val="TableParagraph"/>
              <w:spacing w:before="70"/>
              <w:ind w:left="137" w:right="130"/>
            </w:pPr>
            <w:r>
              <w:t>962</w:t>
            </w:r>
          </w:p>
        </w:tc>
        <w:tc>
          <w:tcPr>
            <w:tcW w:w="1074" w:type="dxa"/>
          </w:tcPr>
          <w:p w:rsidR="001A11DF" w:rsidRDefault="00E96ACD">
            <w:pPr>
              <w:pStyle w:val="TableParagraph"/>
              <w:spacing w:before="70"/>
              <w:ind w:left="112" w:right="102"/>
            </w:pPr>
            <w:r>
              <w:t>962</w:t>
            </w:r>
          </w:p>
        </w:tc>
        <w:tc>
          <w:tcPr>
            <w:tcW w:w="1040" w:type="dxa"/>
          </w:tcPr>
          <w:p w:rsidR="001A11DF" w:rsidRDefault="00E96ACD">
            <w:pPr>
              <w:pStyle w:val="TableParagraph"/>
              <w:spacing w:before="70"/>
              <w:ind w:left="95" w:right="86"/>
            </w:pPr>
            <w:r>
              <w:t>962</w:t>
            </w:r>
          </w:p>
        </w:tc>
        <w:tc>
          <w:tcPr>
            <w:tcW w:w="1143" w:type="dxa"/>
          </w:tcPr>
          <w:p w:rsidR="001A11DF" w:rsidRDefault="00E96ACD">
            <w:pPr>
              <w:pStyle w:val="TableParagraph"/>
              <w:spacing w:before="70"/>
              <w:ind w:left="382" w:right="377"/>
            </w:pPr>
            <w:r>
              <w:t>962</w:t>
            </w:r>
          </w:p>
        </w:tc>
        <w:tc>
          <w:tcPr>
            <w:tcW w:w="1182" w:type="dxa"/>
          </w:tcPr>
          <w:p w:rsidR="001A11DF" w:rsidRDefault="00E96ACD">
            <w:pPr>
              <w:pStyle w:val="TableParagraph"/>
              <w:spacing w:before="70"/>
              <w:ind w:left="199" w:right="191"/>
            </w:pPr>
            <w:r>
              <w:t>962</w:t>
            </w:r>
          </w:p>
        </w:tc>
        <w:tc>
          <w:tcPr>
            <w:tcW w:w="1306" w:type="dxa"/>
          </w:tcPr>
          <w:p w:rsidR="001A11DF" w:rsidRDefault="00E96ACD">
            <w:pPr>
              <w:pStyle w:val="TableParagraph"/>
              <w:spacing w:before="70"/>
              <w:ind w:left="152" w:right="149"/>
            </w:pPr>
            <w:r>
              <w:t>962</w:t>
            </w:r>
          </w:p>
        </w:tc>
        <w:tc>
          <w:tcPr>
            <w:tcW w:w="1169" w:type="dxa"/>
          </w:tcPr>
          <w:p w:rsidR="001A11DF" w:rsidRDefault="00E96ACD">
            <w:pPr>
              <w:pStyle w:val="TableParagraph"/>
              <w:spacing w:before="70"/>
              <w:ind w:left="173" w:right="173"/>
            </w:pPr>
            <w:r>
              <w:t>962</w:t>
            </w:r>
          </w:p>
        </w:tc>
      </w:tr>
      <w:tr w:rsidR="001A11DF">
        <w:trPr>
          <w:trHeight w:val="397"/>
        </w:trPr>
        <w:tc>
          <w:tcPr>
            <w:tcW w:w="3401" w:type="dxa"/>
          </w:tcPr>
          <w:p w:rsidR="001A11DF" w:rsidRDefault="00E96ACD">
            <w:pPr>
              <w:pStyle w:val="TableParagraph"/>
              <w:spacing w:before="70"/>
              <w:ind w:left="107"/>
              <w:jc w:val="left"/>
            </w:pPr>
            <w:r>
              <w:t>Объектыздравоохранения</w:t>
            </w:r>
          </w:p>
        </w:tc>
        <w:tc>
          <w:tcPr>
            <w:tcW w:w="1851" w:type="dxa"/>
          </w:tcPr>
          <w:p w:rsidR="001A11DF" w:rsidRDefault="00E96ACD">
            <w:pPr>
              <w:pStyle w:val="TableParagraph"/>
              <w:spacing w:before="70"/>
              <w:ind w:left="197" w:right="180"/>
            </w:pPr>
            <w:r>
              <w:t>ед./посещений</w:t>
            </w:r>
          </w:p>
        </w:tc>
        <w:tc>
          <w:tcPr>
            <w:tcW w:w="1500" w:type="dxa"/>
          </w:tcPr>
          <w:p w:rsidR="001A11DF" w:rsidRDefault="00E96ACD">
            <w:pPr>
              <w:pStyle w:val="TableParagraph"/>
              <w:spacing w:before="70"/>
              <w:ind w:left="237" w:right="220"/>
            </w:pPr>
            <w:r>
              <w:t>1/660</w:t>
            </w:r>
          </w:p>
        </w:tc>
        <w:tc>
          <w:tcPr>
            <w:tcW w:w="1126" w:type="dxa"/>
          </w:tcPr>
          <w:p w:rsidR="001A11DF" w:rsidRDefault="00E96ACD">
            <w:pPr>
              <w:pStyle w:val="TableParagraph"/>
              <w:spacing w:before="70"/>
              <w:ind w:left="138" w:right="127"/>
            </w:pPr>
            <w:r>
              <w:t>1/660</w:t>
            </w:r>
          </w:p>
        </w:tc>
        <w:tc>
          <w:tcPr>
            <w:tcW w:w="1074" w:type="dxa"/>
          </w:tcPr>
          <w:p w:rsidR="001A11DF" w:rsidRDefault="00E96ACD">
            <w:pPr>
              <w:pStyle w:val="TableParagraph"/>
              <w:spacing w:before="70"/>
              <w:ind w:left="114" w:right="99"/>
            </w:pPr>
            <w:r>
              <w:t>1/660</w:t>
            </w:r>
          </w:p>
        </w:tc>
        <w:tc>
          <w:tcPr>
            <w:tcW w:w="1040" w:type="dxa"/>
          </w:tcPr>
          <w:p w:rsidR="001A11DF" w:rsidRDefault="00E96ACD">
            <w:pPr>
              <w:pStyle w:val="TableParagraph"/>
              <w:spacing w:before="70"/>
              <w:ind w:left="96" w:right="83"/>
            </w:pPr>
            <w:r>
              <w:t>1/660</w:t>
            </w:r>
          </w:p>
        </w:tc>
        <w:tc>
          <w:tcPr>
            <w:tcW w:w="1143" w:type="dxa"/>
          </w:tcPr>
          <w:p w:rsidR="001A11DF" w:rsidRDefault="00E96ACD">
            <w:pPr>
              <w:pStyle w:val="TableParagraph"/>
              <w:spacing w:before="70"/>
              <w:ind w:left="319"/>
              <w:jc w:val="left"/>
            </w:pPr>
            <w:r>
              <w:t>1/660</w:t>
            </w:r>
          </w:p>
        </w:tc>
        <w:tc>
          <w:tcPr>
            <w:tcW w:w="1182" w:type="dxa"/>
          </w:tcPr>
          <w:p w:rsidR="001A11DF" w:rsidRDefault="00E96ACD">
            <w:pPr>
              <w:pStyle w:val="TableParagraph"/>
              <w:spacing w:before="70"/>
              <w:ind w:left="338"/>
              <w:jc w:val="left"/>
            </w:pPr>
            <w:r>
              <w:t>1/660</w:t>
            </w:r>
          </w:p>
        </w:tc>
        <w:tc>
          <w:tcPr>
            <w:tcW w:w="1306" w:type="dxa"/>
          </w:tcPr>
          <w:p w:rsidR="001A11DF" w:rsidRDefault="00E96ACD">
            <w:pPr>
              <w:pStyle w:val="TableParagraph"/>
              <w:spacing w:before="70"/>
              <w:ind w:left="397"/>
              <w:jc w:val="left"/>
            </w:pPr>
            <w:r>
              <w:t>1/660</w:t>
            </w:r>
          </w:p>
        </w:tc>
        <w:tc>
          <w:tcPr>
            <w:tcW w:w="1169" w:type="dxa"/>
          </w:tcPr>
          <w:p w:rsidR="001A11DF" w:rsidRDefault="00E96ACD">
            <w:pPr>
              <w:pStyle w:val="TableParagraph"/>
              <w:spacing w:before="70"/>
              <w:ind w:left="330"/>
              <w:jc w:val="left"/>
            </w:pPr>
            <w:r>
              <w:t>1/660</w:t>
            </w:r>
          </w:p>
        </w:tc>
      </w:tr>
      <w:tr w:rsidR="001A11DF">
        <w:trPr>
          <w:trHeight w:val="395"/>
        </w:trPr>
        <w:tc>
          <w:tcPr>
            <w:tcW w:w="3401" w:type="dxa"/>
          </w:tcPr>
          <w:p w:rsidR="001A11DF" w:rsidRDefault="00E96ACD">
            <w:pPr>
              <w:pStyle w:val="TableParagraph"/>
              <w:spacing w:before="70"/>
              <w:ind w:left="107"/>
              <w:jc w:val="left"/>
            </w:pPr>
            <w:r>
              <w:t>Объектыкультурыклубноготипа</w:t>
            </w:r>
          </w:p>
        </w:tc>
        <w:tc>
          <w:tcPr>
            <w:tcW w:w="1851" w:type="dxa"/>
          </w:tcPr>
          <w:p w:rsidR="001A11DF" w:rsidRDefault="00E96ACD">
            <w:pPr>
              <w:pStyle w:val="TableParagraph"/>
              <w:spacing w:before="70"/>
              <w:ind w:left="196" w:right="180"/>
            </w:pPr>
            <w:r>
              <w:t>мест</w:t>
            </w:r>
          </w:p>
        </w:tc>
        <w:tc>
          <w:tcPr>
            <w:tcW w:w="1500" w:type="dxa"/>
          </w:tcPr>
          <w:p w:rsidR="001A11DF" w:rsidRDefault="00E96ACD">
            <w:pPr>
              <w:pStyle w:val="TableParagraph"/>
              <w:spacing w:before="70"/>
              <w:ind w:left="237" w:right="223"/>
            </w:pPr>
            <w:r>
              <w:t>1./45</w:t>
            </w:r>
          </w:p>
        </w:tc>
        <w:tc>
          <w:tcPr>
            <w:tcW w:w="1126" w:type="dxa"/>
          </w:tcPr>
          <w:p w:rsidR="001A11DF" w:rsidRDefault="00E96ACD">
            <w:pPr>
              <w:pStyle w:val="TableParagraph"/>
              <w:spacing w:before="70"/>
              <w:ind w:left="138" w:right="129"/>
            </w:pPr>
            <w:r>
              <w:t>1./45</w:t>
            </w:r>
          </w:p>
        </w:tc>
        <w:tc>
          <w:tcPr>
            <w:tcW w:w="1074" w:type="dxa"/>
          </w:tcPr>
          <w:p w:rsidR="001A11DF" w:rsidRDefault="00E96ACD">
            <w:pPr>
              <w:pStyle w:val="TableParagraph"/>
              <w:spacing w:before="70"/>
              <w:ind w:left="114" w:right="102"/>
            </w:pPr>
            <w:r>
              <w:t>1./45</w:t>
            </w:r>
          </w:p>
        </w:tc>
        <w:tc>
          <w:tcPr>
            <w:tcW w:w="1040" w:type="dxa"/>
          </w:tcPr>
          <w:p w:rsidR="001A11DF" w:rsidRDefault="00E96ACD">
            <w:pPr>
              <w:pStyle w:val="TableParagraph"/>
              <w:spacing w:before="70"/>
              <w:ind w:left="96" w:right="85"/>
            </w:pPr>
            <w:r>
              <w:t>1./45</w:t>
            </w:r>
          </w:p>
        </w:tc>
        <w:tc>
          <w:tcPr>
            <w:tcW w:w="1143" w:type="dxa"/>
          </w:tcPr>
          <w:p w:rsidR="001A11DF" w:rsidRDefault="00E96ACD">
            <w:pPr>
              <w:pStyle w:val="TableParagraph"/>
              <w:spacing w:before="70"/>
              <w:ind w:left="345"/>
              <w:jc w:val="left"/>
            </w:pPr>
            <w:r>
              <w:t>1./45</w:t>
            </w:r>
          </w:p>
        </w:tc>
        <w:tc>
          <w:tcPr>
            <w:tcW w:w="1182" w:type="dxa"/>
          </w:tcPr>
          <w:p w:rsidR="001A11DF" w:rsidRDefault="00E96ACD">
            <w:pPr>
              <w:pStyle w:val="TableParagraph"/>
              <w:spacing w:before="70"/>
              <w:ind w:left="367"/>
              <w:jc w:val="left"/>
            </w:pPr>
            <w:r>
              <w:t>1./45</w:t>
            </w:r>
          </w:p>
        </w:tc>
        <w:tc>
          <w:tcPr>
            <w:tcW w:w="1306" w:type="dxa"/>
          </w:tcPr>
          <w:p w:rsidR="001A11DF" w:rsidRDefault="00E96ACD">
            <w:pPr>
              <w:pStyle w:val="TableParagraph"/>
              <w:spacing w:before="70"/>
              <w:ind w:left="426"/>
              <w:jc w:val="left"/>
            </w:pPr>
            <w:r>
              <w:t>1./45</w:t>
            </w:r>
          </w:p>
        </w:tc>
        <w:tc>
          <w:tcPr>
            <w:tcW w:w="1169" w:type="dxa"/>
          </w:tcPr>
          <w:p w:rsidR="001A11DF" w:rsidRDefault="00E96ACD">
            <w:pPr>
              <w:pStyle w:val="TableParagraph"/>
              <w:spacing w:before="70"/>
              <w:ind w:left="301"/>
              <w:jc w:val="left"/>
            </w:pPr>
            <w:r>
              <w:t>2./500</w:t>
            </w:r>
          </w:p>
        </w:tc>
      </w:tr>
      <w:tr w:rsidR="001A11DF">
        <w:trPr>
          <w:trHeight w:val="398"/>
        </w:trPr>
        <w:tc>
          <w:tcPr>
            <w:tcW w:w="3401" w:type="dxa"/>
          </w:tcPr>
          <w:p w:rsidR="001A11DF" w:rsidRDefault="00E96ACD">
            <w:pPr>
              <w:pStyle w:val="TableParagraph"/>
              <w:spacing w:before="73"/>
              <w:ind w:left="107"/>
              <w:jc w:val="left"/>
            </w:pPr>
            <w:r>
              <w:t>Объектыфизкультурыиспорта</w:t>
            </w:r>
          </w:p>
        </w:tc>
        <w:tc>
          <w:tcPr>
            <w:tcW w:w="1851" w:type="dxa"/>
          </w:tcPr>
          <w:p w:rsidR="001A11DF" w:rsidRDefault="00E96ACD">
            <w:pPr>
              <w:pStyle w:val="TableParagraph"/>
              <w:spacing w:before="73"/>
              <w:ind w:left="196" w:right="180"/>
            </w:pPr>
            <w:r>
              <w:t>ед./мест</w:t>
            </w:r>
          </w:p>
        </w:tc>
        <w:tc>
          <w:tcPr>
            <w:tcW w:w="1500" w:type="dxa"/>
          </w:tcPr>
          <w:p w:rsidR="001A11DF" w:rsidRDefault="00E96ACD">
            <w:pPr>
              <w:pStyle w:val="TableParagraph"/>
              <w:spacing w:before="73"/>
              <w:ind w:left="237" w:right="220"/>
            </w:pPr>
            <w:r>
              <w:t>5/1500</w:t>
            </w:r>
          </w:p>
        </w:tc>
        <w:tc>
          <w:tcPr>
            <w:tcW w:w="1126" w:type="dxa"/>
          </w:tcPr>
          <w:p w:rsidR="001A11DF" w:rsidRDefault="00E96ACD">
            <w:pPr>
              <w:pStyle w:val="TableParagraph"/>
              <w:spacing w:before="73"/>
              <w:ind w:left="138" w:right="127"/>
            </w:pPr>
            <w:r>
              <w:t>5/1500</w:t>
            </w:r>
          </w:p>
        </w:tc>
        <w:tc>
          <w:tcPr>
            <w:tcW w:w="1074" w:type="dxa"/>
          </w:tcPr>
          <w:p w:rsidR="001A11DF" w:rsidRDefault="00E96ACD">
            <w:pPr>
              <w:pStyle w:val="TableParagraph"/>
              <w:spacing w:before="73"/>
              <w:ind w:left="114" w:right="99"/>
            </w:pPr>
            <w:r>
              <w:t>5/1500</w:t>
            </w:r>
          </w:p>
        </w:tc>
        <w:tc>
          <w:tcPr>
            <w:tcW w:w="1040" w:type="dxa"/>
          </w:tcPr>
          <w:p w:rsidR="001A11DF" w:rsidRDefault="00E96ACD">
            <w:pPr>
              <w:pStyle w:val="TableParagraph"/>
              <w:spacing w:before="73"/>
              <w:ind w:left="96" w:right="83"/>
            </w:pPr>
            <w:r>
              <w:t>5/1500</w:t>
            </w:r>
          </w:p>
        </w:tc>
        <w:tc>
          <w:tcPr>
            <w:tcW w:w="1143" w:type="dxa"/>
          </w:tcPr>
          <w:p w:rsidR="001A11DF" w:rsidRDefault="00E96ACD">
            <w:pPr>
              <w:pStyle w:val="TableParagraph"/>
              <w:spacing w:before="73"/>
              <w:ind w:right="252"/>
              <w:jc w:val="right"/>
            </w:pPr>
            <w:r>
              <w:t>5/1500</w:t>
            </w:r>
          </w:p>
        </w:tc>
        <w:tc>
          <w:tcPr>
            <w:tcW w:w="1182" w:type="dxa"/>
          </w:tcPr>
          <w:p w:rsidR="001A11DF" w:rsidRDefault="00E96ACD">
            <w:pPr>
              <w:pStyle w:val="TableParagraph"/>
              <w:spacing w:before="73"/>
              <w:ind w:left="282"/>
              <w:jc w:val="left"/>
            </w:pPr>
            <w:r>
              <w:t>5/1500</w:t>
            </w:r>
          </w:p>
        </w:tc>
        <w:tc>
          <w:tcPr>
            <w:tcW w:w="1306" w:type="dxa"/>
          </w:tcPr>
          <w:p w:rsidR="001A11DF" w:rsidRDefault="00E96ACD">
            <w:pPr>
              <w:pStyle w:val="TableParagraph"/>
              <w:spacing w:before="73"/>
              <w:ind w:right="308"/>
              <w:jc w:val="right"/>
            </w:pPr>
            <w:r>
              <w:t>7./2400</w:t>
            </w:r>
          </w:p>
        </w:tc>
        <w:tc>
          <w:tcPr>
            <w:tcW w:w="1169" w:type="dxa"/>
          </w:tcPr>
          <w:p w:rsidR="001A11DF" w:rsidRDefault="00E96ACD">
            <w:pPr>
              <w:pStyle w:val="TableParagraph"/>
              <w:spacing w:before="73"/>
              <w:ind w:right="241"/>
              <w:jc w:val="right"/>
            </w:pPr>
            <w:r>
              <w:t>9./2700</w:t>
            </w:r>
          </w:p>
        </w:tc>
      </w:tr>
    </w:tbl>
    <w:p w:rsidR="001A11DF" w:rsidRDefault="00E96ACD">
      <w:pPr>
        <w:spacing w:before="70"/>
        <w:ind w:left="212"/>
      </w:pPr>
      <w:r>
        <w:t>*в2023-2024 годахстроительствожилогофонда впоселке Токсово общим объемом27,06 тыс.куб.м.</w:t>
      </w:r>
    </w:p>
    <w:p w:rsidR="001A11DF" w:rsidRDefault="001A11DF">
      <w:pPr>
        <w:sectPr w:rsidR="001A11DF">
          <w:headerReference w:type="default" r:id="rId64"/>
          <w:footerReference w:type="default" r:id="rId65"/>
          <w:pgSz w:w="16840" w:h="11910" w:orient="landscape"/>
          <w:pgMar w:top="640" w:right="900" w:bottom="1040" w:left="920" w:header="0" w:footer="852" w:gutter="0"/>
          <w:cols w:space="720"/>
        </w:sectPr>
      </w:pPr>
    </w:p>
    <w:p w:rsidR="001A11DF" w:rsidRDefault="00E96ACD">
      <w:pPr>
        <w:pStyle w:val="1"/>
        <w:numPr>
          <w:ilvl w:val="2"/>
          <w:numId w:val="53"/>
        </w:numPr>
        <w:tabs>
          <w:tab w:val="left" w:pos="765"/>
        </w:tabs>
        <w:spacing w:before="80"/>
        <w:ind w:right="101" w:firstLine="0"/>
      </w:pPr>
      <w:bookmarkStart w:id="93" w:name="_bookmark88"/>
      <w:bookmarkEnd w:id="93"/>
      <w:r>
        <w:lastRenderedPageBreak/>
        <w:t>Прогнозыперспективныхудельныхрасходовтепловойэнергиинаотопление,вентиляцию и горячее водоснабжение, согласованных с требованиями к энергетич</w:t>
      </w:r>
      <w:r w:rsidR="00821C99">
        <w:t>е</w:t>
      </w:r>
      <w:r>
        <w:t>ской эффективности объектов теплопотребления, устанавливаемых в соответствии сзаконодательствомРоссийской Федерации</w:t>
      </w:r>
    </w:p>
    <w:p w:rsidR="001A11DF" w:rsidRDefault="001A11DF">
      <w:pPr>
        <w:pStyle w:val="a3"/>
        <w:jc w:val="left"/>
        <w:rPr>
          <w:b/>
        </w:rPr>
      </w:pPr>
    </w:p>
    <w:p w:rsidR="001A11DF" w:rsidRDefault="00E96ACD">
      <w:pPr>
        <w:pStyle w:val="a3"/>
        <w:ind w:left="102" w:right="99" w:firstLine="707"/>
      </w:pPr>
      <w:r>
        <w:t>В соответствии с «Правилами установления и определения нормативов потреблениякоммунальных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определяютпорядок установления нормативов потребления коммунальных услуг (холодное и горячееводоснабжение, водоотведение, электроснабжение, газоснабжение, отопление), нормативыпотребления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параметрымногоквартирногодомаилижилогодома:</w:t>
      </w:r>
    </w:p>
    <w:p w:rsidR="001A11DF" w:rsidRDefault="00E96ACD">
      <w:pPr>
        <w:pStyle w:val="a5"/>
        <w:numPr>
          <w:ilvl w:val="3"/>
          <w:numId w:val="53"/>
        </w:numPr>
        <w:tabs>
          <w:tab w:val="left" w:pos="974"/>
        </w:tabs>
        <w:spacing w:before="1"/>
        <w:ind w:left="102" w:right="104" w:firstLine="707"/>
        <w:rPr>
          <w:sz w:val="24"/>
        </w:rPr>
      </w:pPr>
      <w:r>
        <w:rPr>
          <w:sz w:val="24"/>
        </w:rPr>
        <w:t>в отношении горячего водоснабжения - этажность, износ внутридомовых инженерныхсистем, вид системы теплоснабжения(открытая, закрытая);</w:t>
      </w:r>
    </w:p>
    <w:p w:rsidR="001A11DF" w:rsidRDefault="00E96ACD">
      <w:pPr>
        <w:pStyle w:val="a5"/>
        <w:numPr>
          <w:ilvl w:val="3"/>
          <w:numId w:val="53"/>
        </w:numPr>
        <w:tabs>
          <w:tab w:val="left" w:pos="959"/>
        </w:tabs>
        <w:ind w:left="102" w:right="108" w:firstLine="707"/>
        <w:rPr>
          <w:sz w:val="24"/>
        </w:rPr>
      </w:pPr>
      <w:r>
        <w:rPr>
          <w:sz w:val="24"/>
        </w:rPr>
        <w:t>в отношении отопления - материал стен, крыши, объем жилых помещений, площадьограждающихконструкцийиокон, износвнутридомовыхинженерных систем.</w:t>
      </w:r>
    </w:p>
    <w:p w:rsidR="001A11DF" w:rsidRDefault="00E96ACD">
      <w:pPr>
        <w:pStyle w:val="a3"/>
        <w:ind w:left="102" w:right="101" w:firstLine="707"/>
      </w:pPr>
      <w:r>
        <w:t>В качестве параметров, характеризующих степень благоустройства многоквартирногодома или жилого дома, применяются показатели, установленные техническими и иными требованиямивсоответствииснормативнымиправовымиактамиРоссийскойФедерации.</w:t>
      </w:r>
    </w:p>
    <w:p w:rsidR="001A11DF" w:rsidRDefault="00E96ACD">
      <w:pPr>
        <w:pStyle w:val="a3"/>
        <w:ind w:left="102" w:right="104" w:firstLine="707"/>
      </w:pPr>
      <w:r>
        <w:t>При выборе единицы измерения нормативов потребления коммунальных услуг используютсяследующиепоказатели:</w:t>
      </w:r>
    </w:p>
    <w:p w:rsidR="001A11DF" w:rsidRDefault="00E96ACD" w:rsidP="008B57D1">
      <w:pPr>
        <w:pStyle w:val="a5"/>
        <w:numPr>
          <w:ilvl w:val="3"/>
          <w:numId w:val="53"/>
        </w:numPr>
        <w:tabs>
          <w:tab w:val="left" w:pos="971"/>
        </w:tabs>
        <w:ind w:left="102" w:hanging="161"/>
        <w:jc w:val="left"/>
      </w:pPr>
      <w:r>
        <w:rPr>
          <w:sz w:val="24"/>
        </w:rPr>
        <w:t>вотношениигорячеговодоснабжения:вжилыхпомещениях-куб.метрна1чел</w:t>
      </w:r>
      <w:r w:rsidR="008B57D1">
        <w:rPr>
          <w:sz w:val="24"/>
        </w:rPr>
        <w:t>о</w:t>
      </w:r>
      <w:r>
        <w:t>века;</w:t>
      </w:r>
    </w:p>
    <w:p w:rsidR="001A11DF" w:rsidRDefault="00E96ACD" w:rsidP="008B57D1">
      <w:pPr>
        <w:pStyle w:val="a5"/>
        <w:numPr>
          <w:ilvl w:val="3"/>
          <w:numId w:val="53"/>
        </w:numPr>
        <w:tabs>
          <w:tab w:val="left" w:pos="971"/>
        </w:tabs>
        <w:ind w:left="102" w:hanging="161"/>
        <w:jc w:val="left"/>
      </w:pPr>
      <w:r>
        <w:rPr>
          <w:sz w:val="24"/>
        </w:rPr>
        <w:t>наобщедомовыенужды-куб.метрна1кв.метробщейплощадипомещений,в</w:t>
      </w:r>
      <w:r w:rsidR="008B57D1">
        <w:rPr>
          <w:sz w:val="24"/>
        </w:rPr>
        <w:t>хо</w:t>
      </w:r>
      <w:r>
        <w:t>дящихвсоставобщего имуществавмногоквартирномдоме;вотношенииотопления:</w:t>
      </w:r>
    </w:p>
    <w:p w:rsidR="001A11DF" w:rsidRDefault="00E96ACD">
      <w:pPr>
        <w:pStyle w:val="a5"/>
        <w:numPr>
          <w:ilvl w:val="3"/>
          <w:numId w:val="53"/>
        </w:numPr>
        <w:tabs>
          <w:tab w:val="left" w:pos="959"/>
        </w:tabs>
        <w:ind w:left="102" w:right="101" w:firstLine="707"/>
        <w:rPr>
          <w:sz w:val="24"/>
        </w:rPr>
      </w:pPr>
      <w:r>
        <w:rPr>
          <w:sz w:val="24"/>
        </w:rPr>
        <w:t>в жилых помещениях - Гкал на 1 кв. метр общей площади всех помещений в многоквартирномдомеилижилогодома;</w:t>
      </w:r>
    </w:p>
    <w:p w:rsidR="001A11DF" w:rsidRDefault="00E96ACD">
      <w:pPr>
        <w:pStyle w:val="a5"/>
        <w:numPr>
          <w:ilvl w:val="3"/>
          <w:numId w:val="53"/>
        </w:numPr>
        <w:tabs>
          <w:tab w:val="left" w:pos="957"/>
        </w:tabs>
        <w:spacing w:before="1"/>
        <w:ind w:left="102" w:right="101" w:firstLine="707"/>
        <w:rPr>
          <w:sz w:val="24"/>
        </w:rPr>
      </w:pPr>
      <w:r>
        <w:rPr>
          <w:sz w:val="24"/>
        </w:rPr>
        <w:t>на общедомовые нужды - Гкал на 1 кв. метр общей площади всех помещений в многоквартирномдоме.</w:t>
      </w:r>
    </w:p>
    <w:p w:rsidR="001A11DF" w:rsidRDefault="00E96ACD">
      <w:pPr>
        <w:pStyle w:val="a3"/>
        <w:ind w:left="102" w:right="101" w:firstLine="707"/>
      </w:pPr>
      <w:r>
        <w:t>Нормативы потребления коммунальных услуг определяются с применением методааналогов либо расчетного метода с использованием формул согласно приложению, к Правиламустановленияиопределениянормативовпотреблениякоммунальныхуслуг.</w:t>
      </w:r>
    </w:p>
    <w:p w:rsidR="001A11DF" w:rsidRDefault="00E96ACD">
      <w:pPr>
        <w:pStyle w:val="a3"/>
        <w:ind w:left="102" w:right="101" w:firstLine="707"/>
      </w:pPr>
      <w:r>
        <w:t>В соответствии с ФЗ №261 «Об энергосбережении и о повышении энергетическойэффективности,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защитезданий в целях экономии энергии при обеспечении санитарно-гигиенических и оптимальныхпараметров микроклимата помещений и долговечности ограждающих конструкций зданий исооружений.</w:t>
      </w:r>
    </w:p>
    <w:p w:rsidR="001A11DF" w:rsidRDefault="00E96ACD">
      <w:pPr>
        <w:pStyle w:val="a3"/>
        <w:spacing w:before="1"/>
        <w:ind w:left="102" w:right="101" w:firstLine="707"/>
      </w:pPr>
      <w: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последующегоизменения показателей, характеризующих выполнение требований энергетической эффективности.</w:t>
      </w:r>
    </w:p>
    <w:p w:rsidR="001A11DF" w:rsidRDefault="00E96ACD">
      <w:pPr>
        <w:pStyle w:val="a3"/>
        <w:ind w:left="102" w:right="106" w:firstLine="707"/>
      </w:pPr>
      <w:r>
        <w:t>Требования энергетической эффективности устанавливаются Министерством региональногоразвитияРоссийской Федерации.</w:t>
      </w:r>
    </w:p>
    <w:p w:rsidR="001A11DF" w:rsidRDefault="001A11DF">
      <w:pPr>
        <w:sectPr w:rsidR="001A11DF">
          <w:headerReference w:type="default" r:id="rId66"/>
          <w:footerReference w:type="default" r:id="rId67"/>
          <w:pgSz w:w="11910" w:h="16840"/>
          <w:pgMar w:top="1360" w:right="460" w:bottom="1040" w:left="1600" w:header="718" w:footer="852" w:gutter="0"/>
          <w:pgNumType w:start="102"/>
          <w:cols w:space="720"/>
        </w:sectPr>
      </w:pPr>
    </w:p>
    <w:p w:rsidR="001A11DF" w:rsidRDefault="00E96ACD">
      <w:pPr>
        <w:pStyle w:val="a3"/>
        <w:spacing w:before="80"/>
        <w:ind w:left="102" w:right="99" w:firstLine="707"/>
      </w:pPr>
      <w:r>
        <w:lastRenderedPageBreak/>
        <w:t>СогласноПостановлениюПравительстваРФот25.01.2011№18"ОбутвержденииПравил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вступленияв силу устанавливаемых требований энергетической эффективности и определения темповпоследующего изменения показателей, характеризующих выполнение требований энергетическойэффективности.</w:t>
      </w:r>
    </w:p>
    <w:p w:rsidR="001A11DF" w:rsidRDefault="00E96ACD">
      <w:pPr>
        <w:pStyle w:val="a3"/>
        <w:ind w:left="102" w:right="99" w:firstLine="707"/>
      </w:pPr>
      <w: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предусмариватьуменьшениепоказателей,характеризующихгодовуюудельнуювеличинурасходаэнергетическихресурсоввздании,строении, сооружении,нереже1 разав5 лет:</w:t>
      </w:r>
    </w:p>
    <w:p w:rsidR="001A11DF" w:rsidRDefault="00E96ACD">
      <w:pPr>
        <w:pStyle w:val="a5"/>
        <w:numPr>
          <w:ilvl w:val="3"/>
          <w:numId w:val="53"/>
        </w:numPr>
        <w:tabs>
          <w:tab w:val="left" w:pos="957"/>
        </w:tabs>
        <w:ind w:left="102" w:right="101" w:firstLine="707"/>
        <w:rPr>
          <w:sz w:val="24"/>
        </w:rPr>
      </w:pPr>
      <w:r>
        <w:rPr>
          <w:sz w:val="24"/>
        </w:rPr>
        <w:t>с января 2011 г. (на период 2011 - 2015 годов) - не менее чем на 15 процентов по отношениюк базовому уровню,</w:t>
      </w:r>
    </w:p>
    <w:p w:rsidR="001A11DF" w:rsidRDefault="00E96ACD">
      <w:pPr>
        <w:pStyle w:val="a5"/>
        <w:numPr>
          <w:ilvl w:val="3"/>
          <w:numId w:val="53"/>
        </w:numPr>
        <w:tabs>
          <w:tab w:val="left" w:pos="966"/>
        </w:tabs>
        <w:ind w:left="102" w:right="106" w:firstLine="707"/>
        <w:rPr>
          <w:sz w:val="24"/>
        </w:rPr>
      </w:pPr>
      <w:r>
        <w:rPr>
          <w:sz w:val="24"/>
        </w:rPr>
        <w:t>с 1 января 2016 г. (на период 2016 - 2020 годов) - не менее чем на 30 процентов поотношениюк базовомууровню</w:t>
      </w:r>
    </w:p>
    <w:p w:rsidR="001A11DF" w:rsidRDefault="00E96ACD" w:rsidP="00AA4695">
      <w:pPr>
        <w:pStyle w:val="a5"/>
        <w:numPr>
          <w:ilvl w:val="3"/>
          <w:numId w:val="53"/>
        </w:numPr>
        <w:tabs>
          <w:tab w:val="left" w:pos="950"/>
        </w:tabs>
        <w:spacing w:before="1"/>
        <w:ind w:left="102" w:right="99" w:firstLine="0"/>
      </w:pPr>
      <w:r>
        <w:rPr>
          <w:sz w:val="24"/>
        </w:rPr>
        <w:t>с 1 января 202</w:t>
      </w:r>
      <w:r w:rsidR="00AA4695">
        <w:rPr>
          <w:sz w:val="24"/>
        </w:rPr>
        <w:t>2</w:t>
      </w:r>
      <w:r>
        <w:rPr>
          <w:sz w:val="24"/>
        </w:rPr>
        <w:t xml:space="preserve"> г. - не менее чем на 40 процентов по отношению к базовому уровню.Прирасчетеперспективныхудельныхрасходовтепловойэнергиина отоплениеиве</w:t>
      </w:r>
      <w:r>
        <w:t>тиляцию необходимо учитывать не только вновь возводимые здания, но и долю реконструируемогожилья, для которых показатели такжеснижаются.</w:t>
      </w:r>
    </w:p>
    <w:p w:rsidR="001A11DF" w:rsidRDefault="00E96ACD">
      <w:pPr>
        <w:pStyle w:val="a3"/>
        <w:ind w:left="102" w:right="99" w:firstLine="707"/>
      </w:pPr>
      <w:r>
        <w:t>Прогнозы перспективных удельных расходов тепловой энергии на отопление (вентиляцию) для вновь возводимых зданий представлены в таблице 2.2.3, для реконструируемыхзданий -втаблице2.2.4.,длязданий,непрошедшихкапитальныйремонт-втаблице2.2.5.</w:t>
      </w:r>
    </w:p>
    <w:p w:rsidR="001A11DF" w:rsidRDefault="001A11DF">
      <w:pPr>
        <w:pStyle w:val="a3"/>
        <w:jc w:val="left"/>
      </w:pPr>
    </w:p>
    <w:p w:rsidR="001A11DF" w:rsidRDefault="00E96ACD">
      <w:pPr>
        <w:pStyle w:val="2"/>
        <w:spacing w:before="0"/>
        <w:ind w:left="2831" w:right="418" w:hanging="2403"/>
        <w:jc w:val="left"/>
      </w:pPr>
      <w:r>
        <w:t>Прогнозы перспективных удельных расходов тепловой энергии на отопление и вентиляциюдля вновьвозводимыхзданий</w:t>
      </w:r>
    </w:p>
    <w:p w:rsidR="001A11DF" w:rsidRDefault="00E96ACD">
      <w:pPr>
        <w:pStyle w:val="a3"/>
        <w:ind w:right="299"/>
        <w:jc w:val="right"/>
      </w:pPr>
      <w:r>
        <w:t>Таблица2.2.3.</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1510"/>
        <w:gridCol w:w="847"/>
        <w:gridCol w:w="850"/>
        <w:gridCol w:w="850"/>
        <w:gridCol w:w="852"/>
        <w:gridCol w:w="850"/>
        <w:gridCol w:w="993"/>
        <w:gridCol w:w="851"/>
      </w:tblGrid>
      <w:tr w:rsidR="001A11DF">
        <w:trPr>
          <w:trHeight w:val="251"/>
        </w:trPr>
        <w:tc>
          <w:tcPr>
            <w:tcW w:w="1862" w:type="dxa"/>
            <w:vMerge w:val="restart"/>
          </w:tcPr>
          <w:p w:rsidR="001A11DF" w:rsidRDefault="001A11DF">
            <w:pPr>
              <w:pStyle w:val="TableParagraph"/>
              <w:spacing w:before="3"/>
              <w:jc w:val="left"/>
              <w:rPr>
                <w:sz w:val="33"/>
              </w:rPr>
            </w:pPr>
          </w:p>
          <w:p w:rsidR="001A11DF" w:rsidRDefault="00E96ACD">
            <w:pPr>
              <w:pStyle w:val="TableParagraph"/>
              <w:ind w:left="244"/>
              <w:jc w:val="left"/>
            </w:pPr>
            <w:r>
              <w:t>Наименование</w:t>
            </w:r>
          </w:p>
        </w:tc>
        <w:tc>
          <w:tcPr>
            <w:tcW w:w="1510" w:type="dxa"/>
            <w:vMerge w:val="restart"/>
          </w:tcPr>
          <w:p w:rsidR="001A11DF" w:rsidRDefault="001A11DF">
            <w:pPr>
              <w:pStyle w:val="TableParagraph"/>
              <w:spacing w:before="3"/>
              <w:jc w:val="left"/>
              <w:rPr>
                <w:sz w:val="33"/>
              </w:rPr>
            </w:pPr>
          </w:p>
          <w:p w:rsidR="001A11DF" w:rsidRDefault="00E96ACD">
            <w:pPr>
              <w:pStyle w:val="TableParagraph"/>
              <w:ind w:left="166"/>
              <w:jc w:val="left"/>
            </w:pPr>
            <w:r>
              <w:t>Размерность</w:t>
            </w:r>
          </w:p>
        </w:tc>
        <w:tc>
          <w:tcPr>
            <w:tcW w:w="6093" w:type="dxa"/>
            <w:gridSpan w:val="7"/>
          </w:tcPr>
          <w:p w:rsidR="001A11DF" w:rsidRDefault="00E96ACD">
            <w:pPr>
              <w:pStyle w:val="TableParagraph"/>
              <w:spacing w:line="232" w:lineRule="exact"/>
              <w:ind w:left="2282" w:right="2279"/>
            </w:pPr>
            <w:r>
              <w:t>Расчетныйсрок</w:t>
            </w:r>
          </w:p>
        </w:tc>
      </w:tr>
      <w:tr w:rsidR="001A11DF">
        <w:trPr>
          <w:trHeight w:val="760"/>
        </w:trPr>
        <w:tc>
          <w:tcPr>
            <w:tcW w:w="1862" w:type="dxa"/>
            <w:vMerge/>
            <w:tcBorders>
              <w:top w:val="nil"/>
            </w:tcBorders>
          </w:tcPr>
          <w:p w:rsidR="001A11DF" w:rsidRDefault="001A11DF">
            <w:pPr>
              <w:rPr>
                <w:sz w:val="2"/>
                <w:szCs w:val="2"/>
              </w:rPr>
            </w:pPr>
            <w:bookmarkStart w:id="94" w:name="_Hlk154591992"/>
          </w:p>
        </w:tc>
        <w:tc>
          <w:tcPr>
            <w:tcW w:w="1510" w:type="dxa"/>
            <w:vMerge/>
            <w:tcBorders>
              <w:top w:val="nil"/>
            </w:tcBorders>
          </w:tcPr>
          <w:p w:rsidR="001A11DF" w:rsidRDefault="001A11DF">
            <w:pPr>
              <w:rPr>
                <w:sz w:val="2"/>
                <w:szCs w:val="2"/>
              </w:rPr>
            </w:pPr>
          </w:p>
        </w:tc>
        <w:tc>
          <w:tcPr>
            <w:tcW w:w="847" w:type="dxa"/>
          </w:tcPr>
          <w:p w:rsidR="001A11DF" w:rsidRDefault="00E96ACD">
            <w:pPr>
              <w:pStyle w:val="TableParagraph"/>
              <w:spacing w:before="126"/>
              <w:ind w:left="199"/>
              <w:jc w:val="left"/>
            </w:pPr>
            <w:r>
              <w:t>202</w:t>
            </w:r>
            <w:r w:rsidR="00AA4695">
              <w:t>3</w:t>
            </w:r>
          </w:p>
          <w:p w:rsidR="001A11DF" w:rsidRDefault="00E96ACD">
            <w:pPr>
              <w:pStyle w:val="TableParagraph"/>
              <w:spacing w:before="1"/>
              <w:ind w:left="264"/>
              <w:jc w:val="left"/>
            </w:pPr>
            <w:r>
              <w:t>год</w:t>
            </w:r>
          </w:p>
        </w:tc>
        <w:tc>
          <w:tcPr>
            <w:tcW w:w="850" w:type="dxa"/>
          </w:tcPr>
          <w:p w:rsidR="001A11DF" w:rsidRDefault="00E96ACD">
            <w:pPr>
              <w:pStyle w:val="TableParagraph"/>
              <w:spacing w:before="126"/>
              <w:ind w:left="202"/>
              <w:jc w:val="left"/>
            </w:pPr>
            <w:r>
              <w:t>202</w:t>
            </w:r>
            <w:r w:rsidR="00AA4695">
              <w:t>4</w:t>
            </w:r>
          </w:p>
          <w:p w:rsidR="001A11DF" w:rsidRDefault="00E96ACD">
            <w:pPr>
              <w:pStyle w:val="TableParagraph"/>
              <w:spacing w:before="1"/>
              <w:ind w:left="266"/>
              <w:jc w:val="left"/>
            </w:pPr>
            <w:r>
              <w:t>год</w:t>
            </w:r>
          </w:p>
        </w:tc>
        <w:tc>
          <w:tcPr>
            <w:tcW w:w="850" w:type="dxa"/>
          </w:tcPr>
          <w:p w:rsidR="001A11DF" w:rsidRDefault="00E96ACD">
            <w:pPr>
              <w:pStyle w:val="TableParagraph"/>
              <w:spacing w:before="126"/>
              <w:ind w:left="204"/>
              <w:jc w:val="left"/>
            </w:pPr>
            <w:r>
              <w:t>202</w:t>
            </w:r>
            <w:r w:rsidR="00AA4695">
              <w:t>5</w:t>
            </w:r>
          </w:p>
          <w:p w:rsidR="001A11DF" w:rsidRDefault="00E96ACD">
            <w:pPr>
              <w:pStyle w:val="TableParagraph"/>
              <w:spacing w:before="1"/>
              <w:ind w:left="269"/>
              <w:jc w:val="left"/>
            </w:pPr>
            <w:r>
              <w:t>год</w:t>
            </w:r>
          </w:p>
        </w:tc>
        <w:tc>
          <w:tcPr>
            <w:tcW w:w="852" w:type="dxa"/>
          </w:tcPr>
          <w:p w:rsidR="001A11DF" w:rsidRDefault="00E96ACD">
            <w:pPr>
              <w:pStyle w:val="TableParagraph"/>
              <w:spacing w:before="126"/>
              <w:ind w:left="204"/>
              <w:jc w:val="left"/>
            </w:pPr>
            <w:r>
              <w:t>202</w:t>
            </w:r>
            <w:r w:rsidR="00AA4695">
              <w:t>6</w:t>
            </w:r>
          </w:p>
          <w:p w:rsidR="001A11DF" w:rsidRDefault="00E96ACD">
            <w:pPr>
              <w:pStyle w:val="TableParagraph"/>
              <w:spacing w:before="1"/>
              <w:ind w:left="268"/>
              <w:jc w:val="left"/>
            </w:pPr>
            <w:r>
              <w:t>год</w:t>
            </w:r>
          </w:p>
        </w:tc>
        <w:tc>
          <w:tcPr>
            <w:tcW w:w="850" w:type="dxa"/>
          </w:tcPr>
          <w:p w:rsidR="001A11DF" w:rsidRDefault="00E96ACD">
            <w:pPr>
              <w:pStyle w:val="TableParagraph"/>
              <w:spacing w:before="126"/>
              <w:ind w:left="204"/>
              <w:jc w:val="left"/>
            </w:pPr>
            <w:r>
              <w:t>202</w:t>
            </w:r>
            <w:r w:rsidR="00AA4695">
              <w:t>7</w:t>
            </w:r>
          </w:p>
          <w:p w:rsidR="001A11DF" w:rsidRDefault="00E96ACD">
            <w:pPr>
              <w:pStyle w:val="TableParagraph"/>
              <w:spacing w:before="1"/>
              <w:ind w:left="268"/>
              <w:jc w:val="left"/>
            </w:pPr>
            <w:r>
              <w:t>год</w:t>
            </w:r>
          </w:p>
        </w:tc>
        <w:tc>
          <w:tcPr>
            <w:tcW w:w="993" w:type="dxa"/>
          </w:tcPr>
          <w:p w:rsidR="001A11DF" w:rsidRDefault="00E96ACD">
            <w:pPr>
              <w:pStyle w:val="TableParagraph"/>
              <w:spacing w:before="1" w:line="253" w:lineRule="exact"/>
              <w:ind w:left="237"/>
              <w:jc w:val="left"/>
            </w:pPr>
            <w:r>
              <w:t>202</w:t>
            </w:r>
            <w:r w:rsidR="00AA4695">
              <w:t>8</w:t>
            </w:r>
            <w:r>
              <w:t>-</w:t>
            </w:r>
          </w:p>
          <w:p w:rsidR="001A11DF" w:rsidRDefault="00E96ACD">
            <w:pPr>
              <w:pStyle w:val="TableParagraph"/>
              <w:spacing w:line="252" w:lineRule="exact"/>
              <w:ind w:left="273"/>
              <w:jc w:val="left"/>
            </w:pPr>
            <w:r>
              <w:t>20</w:t>
            </w:r>
            <w:r w:rsidR="00AA4695">
              <w:t>3</w:t>
            </w:r>
            <w:r w:rsidR="00806AEC">
              <w:t>3</w:t>
            </w:r>
          </w:p>
          <w:p w:rsidR="001A11DF" w:rsidRDefault="00E96ACD">
            <w:pPr>
              <w:pStyle w:val="TableParagraph"/>
              <w:spacing w:line="235" w:lineRule="exact"/>
              <w:ind w:left="264"/>
              <w:jc w:val="left"/>
            </w:pPr>
            <w:r>
              <w:t>годы</w:t>
            </w:r>
          </w:p>
        </w:tc>
        <w:tc>
          <w:tcPr>
            <w:tcW w:w="851" w:type="dxa"/>
          </w:tcPr>
          <w:p w:rsidR="001A11DF" w:rsidRDefault="00E96ACD">
            <w:pPr>
              <w:pStyle w:val="TableParagraph"/>
              <w:spacing w:before="1" w:line="253" w:lineRule="exact"/>
              <w:ind w:left="166"/>
              <w:jc w:val="left"/>
            </w:pPr>
            <w:r>
              <w:t>20</w:t>
            </w:r>
            <w:r w:rsidR="00AA4695">
              <w:t>3</w:t>
            </w:r>
            <w:r w:rsidR="00806AEC">
              <w:t>3</w:t>
            </w:r>
            <w:r>
              <w:t>-</w:t>
            </w:r>
          </w:p>
          <w:p w:rsidR="001A11DF" w:rsidRDefault="00E96ACD">
            <w:pPr>
              <w:pStyle w:val="TableParagraph"/>
              <w:spacing w:line="252" w:lineRule="exact"/>
              <w:ind w:left="202"/>
              <w:jc w:val="left"/>
            </w:pPr>
            <w:r>
              <w:t>20</w:t>
            </w:r>
            <w:r w:rsidR="00AA4695">
              <w:t>38</w:t>
            </w:r>
          </w:p>
          <w:p w:rsidR="001A11DF" w:rsidRDefault="00E96ACD">
            <w:pPr>
              <w:pStyle w:val="TableParagraph"/>
              <w:spacing w:line="235" w:lineRule="exact"/>
              <w:ind w:left="192"/>
              <w:jc w:val="left"/>
            </w:pPr>
            <w:r>
              <w:t>годы</w:t>
            </w:r>
          </w:p>
        </w:tc>
      </w:tr>
      <w:bookmarkEnd w:id="94"/>
      <w:tr w:rsidR="001A11DF">
        <w:trPr>
          <w:trHeight w:val="757"/>
        </w:trPr>
        <w:tc>
          <w:tcPr>
            <w:tcW w:w="1862" w:type="dxa"/>
          </w:tcPr>
          <w:p w:rsidR="001A11DF" w:rsidRDefault="00E96ACD">
            <w:pPr>
              <w:pStyle w:val="TableParagraph"/>
              <w:ind w:left="142" w:right="127"/>
            </w:pPr>
            <w:r>
              <w:t>Удельный рас-ход тепловой</w:t>
            </w:r>
          </w:p>
          <w:p w:rsidR="001A11DF" w:rsidRDefault="00E96ACD">
            <w:pPr>
              <w:pStyle w:val="TableParagraph"/>
              <w:spacing w:line="233" w:lineRule="exact"/>
              <w:ind w:left="142" w:right="132"/>
            </w:pPr>
            <w:r>
              <w:t>энергии</w:t>
            </w:r>
          </w:p>
        </w:tc>
        <w:tc>
          <w:tcPr>
            <w:tcW w:w="1510" w:type="dxa"/>
          </w:tcPr>
          <w:p w:rsidR="001A11DF" w:rsidRDefault="00E96ACD">
            <w:pPr>
              <w:pStyle w:val="TableParagraph"/>
              <w:spacing w:before="125"/>
              <w:ind w:left="108" w:right="136"/>
              <w:jc w:val="left"/>
            </w:pPr>
            <w:r>
              <w:t>Гкал/м</w:t>
            </w:r>
            <w:r>
              <w:rPr>
                <w:vertAlign w:val="superscript"/>
              </w:rPr>
              <w:t>2</w:t>
            </w:r>
            <w:r>
              <w:t xml:space="preserve"> в ме-сяц</w:t>
            </w:r>
          </w:p>
        </w:tc>
        <w:tc>
          <w:tcPr>
            <w:tcW w:w="847" w:type="dxa"/>
          </w:tcPr>
          <w:p w:rsidR="001A11DF" w:rsidRDefault="001A11DF">
            <w:pPr>
              <w:pStyle w:val="TableParagraph"/>
              <w:spacing w:before="8"/>
              <w:jc w:val="left"/>
              <w:rPr>
                <w:sz w:val="21"/>
              </w:rPr>
            </w:pPr>
          </w:p>
          <w:p w:rsidR="001A11DF" w:rsidRDefault="00E96ACD">
            <w:pPr>
              <w:pStyle w:val="TableParagraph"/>
              <w:spacing w:before="1"/>
              <w:ind w:left="117"/>
              <w:jc w:val="left"/>
            </w:pPr>
            <w:r>
              <w:t>0,0072</w:t>
            </w:r>
          </w:p>
        </w:tc>
        <w:tc>
          <w:tcPr>
            <w:tcW w:w="850" w:type="dxa"/>
          </w:tcPr>
          <w:p w:rsidR="001A11DF" w:rsidRDefault="001A11DF">
            <w:pPr>
              <w:pStyle w:val="TableParagraph"/>
              <w:spacing w:before="8"/>
              <w:jc w:val="left"/>
              <w:rPr>
                <w:sz w:val="21"/>
              </w:rPr>
            </w:pPr>
          </w:p>
          <w:p w:rsidR="001A11DF" w:rsidRDefault="00E96ACD">
            <w:pPr>
              <w:pStyle w:val="TableParagraph"/>
              <w:spacing w:before="1"/>
              <w:ind w:left="120"/>
              <w:jc w:val="left"/>
            </w:pPr>
            <w:r>
              <w:t>0,0072</w:t>
            </w:r>
          </w:p>
        </w:tc>
        <w:tc>
          <w:tcPr>
            <w:tcW w:w="850" w:type="dxa"/>
          </w:tcPr>
          <w:p w:rsidR="001A11DF" w:rsidRDefault="001A11DF">
            <w:pPr>
              <w:pStyle w:val="TableParagraph"/>
              <w:spacing w:before="8"/>
              <w:jc w:val="left"/>
              <w:rPr>
                <w:sz w:val="21"/>
              </w:rPr>
            </w:pPr>
          </w:p>
          <w:p w:rsidR="001A11DF" w:rsidRDefault="00E96ACD">
            <w:pPr>
              <w:pStyle w:val="TableParagraph"/>
              <w:spacing w:before="1"/>
              <w:ind w:left="122"/>
              <w:jc w:val="left"/>
            </w:pPr>
            <w:r>
              <w:t>0,0072</w:t>
            </w:r>
          </w:p>
        </w:tc>
        <w:tc>
          <w:tcPr>
            <w:tcW w:w="852" w:type="dxa"/>
          </w:tcPr>
          <w:p w:rsidR="001A11DF" w:rsidRDefault="001A11DF">
            <w:pPr>
              <w:pStyle w:val="TableParagraph"/>
              <w:spacing w:before="8"/>
              <w:jc w:val="left"/>
              <w:rPr>
                <w:sz w:val="21"/>
              </w:rPr>
            </w:pPr>
          </w:p>
          <w:p w:rsidR="001A11DF" w:rsidRDefault="00E96ACD">
            <w:pPr>
              <w:pStyle w:val="TableParagraph"/>
              <w:spacing w:before="1"/>
              <w:ind w:left="122"/>
              <w:jc w:val="left"/>
            </w:pPr>
            <w:r>
              <w:t>0,0072</w:t>
            </w:r>
          </w:p>
        </w:tc>
        <w:tc>
          <w:tcPr>
            <w:tcW w:w="850" w:type="dxa"/>
          </w:tcPr>
          <w:p w:rsidR="001A11DF" w:rsidRDefault="001A11DF">
            <w:pPr>
              <w:pStyle w:val="TableParagraph"/>
              <w:spacing w:before="8"/>
              <w:jc w:val="left"/>
              <w:rPr>
                <w:sz w:val="21"/>
              </w:rPr>
            </w:pPr>
          </w:p>
          <w:p w:rsidR="001A11DF" w:rsidRDefault="00E96ACD">
            <w:pPr>
              <w:pStyle w:val="TableParagraph"/>
              <w:spacing w:before="1"/>
              <w:ind w:left="122"/>
              <w:jc w:val="left"/>
            </w:pPr>
            <w:r>
              <w:t>0,0064</w:t>
            </w:r>
          </w:p>
        </w:tc>
        <w:tc>
          <w:tcPr>
            <w:tcW w:w="993" w:type="dxa"/>
          </w:tcPr>
          <w:p w:rsidR="001A11DF" w:rsidRDefault="001A11DF">
            <w:pPr>
              <w:pStyle w:val="TableParagraph"/>
              <w:spacing w:before="8"/>
              <w:jc w:val="left"/>
              <w:rPr>
                <w:sz w:val="21"/>
              </w:rPr>
            </w:pPr>
          </w:p>
          <w:p w:rsidR="001A11DF" w:rsidRDefault="00E96ACD">
            <w:pPr>
              <w:pStyle w:val="TableParagraph"/>
              <w:spacing w:before="1"/>
              <w:ind w:left="192"/>
              <w:jc w:val="left"/>
            </w:pPr>
            <w:r>
              <w:t>0,0064</w:t>
            </w:r>
          </w:p>
        </w:tc>
        <w:tc>
          <w:tcPr>
            <w:tcW w:w="851" w:type="dxa"/>
          </w:tcPr>
          <w:p w:rsidR="001A11DF" w:rsidRDefault="001A11DF">
            <w:pPr>
              <w:pStyle w:val="TableParagraph"/>
              <w:spacing w:before="8"/>
              <w:jc w:val="left"/>
              <w:rPr>
                <w:sz w:val="21"/>
              </w:rPr>
            </w:pPr>
          </w:p>
          <w:p w:rsidR="001A11DF" w:rsidRDefault="00E96ACD">
            <w:pPr>
              <w:pStyle w:val="TableParagraph"/>
              <w:spacing w:before="1"/>
              <w:ind w:left="120"/>
              <w:jc w:val="left"/>
            </w:pPr>
            <w:r>
              <w:t>0,0064</w:t>
            </w:r>
          </w:p>
        </w:tc>
      </w:tr>
    </w:tbl>
    <w:p w:rsidR="001A11DF" w:rsidRDefault="001A11DF">
      <w:pPr>
        <w:pStyle w:val="a3"/>
        <w:spacing w:before="10"/>
        <w:jc w:val="left"/>
        <w:rPr>
          <w:sz w:val="23"/>
        </w:rPr>
      </w:pPr>
    </w:p>
    <w:p w:rsidR="001A11DF" w:rsidRDefault="00E96ACD">
      <w:pPr>
        <w:pStyle w:val="2"/>
        <w:spacing w:before="0"/>
        <w:ind w:left="2757" w:right="418" w:hanging="2329"/>
        <w:jc w:val="left"/>
      </w:pPr>
      <w:r>
        <w:t>Прогнозы перспективных удельных расходов тепловой энергии на отопление и вентиляциюдля реконструируемых зданий</w:t>
      </w:r>
    </w:p>
    <w:p w:rsidR="001A11DF" w:rsidRDefault="00E96ACD">
      <w:pPr>
        <w:pStyle w:val="a3"/>
        <w:ind w:right="299"/>
        <w:jc w:val="right"/>
      </w:pPr>
      <w:r>
        <w:t>Таблица2.2.4.</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1510"/>
        <w:gridCol w:w="847"/>
        <w:gridCol w:w="850"/>
        <w:gridCol w:w="850"/>
        <w:gridCol w:w="852"/>
        <w:gridCol w:w="850"/>
        <w:gridCol w:w="993"/>
        <w:gridCol w:w="851"/>
      </w:tblGrid>
      <w:tr w:rsidR="001A11DF">
        <w:trPr>
          <w:trHeight w:val="253"/>
        </w:trPr>
        <w:tc>
          <w:tcPr>
            <w:tcW w:w="1862" w:type="dxa"/>
            <w:vMerge w:val="restart"/>
          </w:tcPr>
          <w:p w:rsidR="001A11DF" w:rsidRDefault="001A11DF">
            <w:pPr>
              <w:pStyle w:val="TableParagraph"/>
              <w:spacing w:before="5"/>
              <w:jc w:val="left"/>
              <w:rPr>
                <w:sz w:val="33"/>
              </w:rPr>
            </w:pPr>
          </w:p>
          <w:p w:rsidR="001A11DF" w:rsidRDefault="00E96ACD">
            <w:pPr>
              <w:pStyle w:val="TableParagraph"/>
              <w:ind w:left="244"/>
              <w:jc w:val="left"/>
            </w:pPr>
            <w:r>
              <w:t>Наименование</w:t>
            </w:r>
          </w:p>
        </w:tc>
        <w:tc>
          <w:tcPr>
            <w:tcW w:w="1510" w:type="dxa"/>
            <w:vMerge w:val="restart"/>
          </w:tcPr>
          <w:p w:rsidR="001A11DF" w:rsidRDefault="001A11DF">
            <w:pPr>
              <w:pStyle w:val="TableParagraph"/>
              <w:spacing w:before="5"/>
              <w:jc w:val="left"/>
              <w:rPr>
                <w:sz w:val="33"/>
              </w:rPr>
            </w:pPr>
          </w:p>
          <w:p w:rsidR="001A11DF" w:rsidRDefault="00E96ACD">
            <w:pPr>
              <w:pStyle w:val="TableParagraph"/>
              <w:ind w:left="166"/>
              <w:jc w:val="left"/>
            </w:pPr>
            <w:r>
              <w:t>Размерность</w:t>
            </w:r>
          </w:p>
        </w:tc>
        <w:tc>
          <w:tcPr>
            <w:tcW w:w="6093" w:type="dxa"/>
            <w:gridSpan w:val="7"/>
          </w:tcPr>
          <w:p w:rsidR="001A11DF" w:rsidRDefault="00E96ACD">
            <w:pPr>
              <w:pStyle w:val="TableParagraph"/>
              <w:spacing w:line="234" w:lineRule="exact"/>
              <w:ind w:left="2282" w:right="2279"/>
            </w:pPr>
            <w:r>
              <w:t>Расчетныйсрок</w:t>
            </w:r>
          </w:p>
        </w:tc>
      </w:tr>
      <w:tr w:rsidR="00AA4695">
        <w:trPr>
          <w:trHeight w:val="758"/>
        </w:trPr>
        <w:tc>
          <w:tcPr>
            <w:tcW w:w="1862" w:type="dxa"/>
            <w:vMerge/>
            <w:tcBorders>
              <w:top w:val="nil"/>
            </w:tcBorders>
          </w:tcPr>
          <w:p w:rsidR="00AA4695" w:rsidRDefault="00AA4695" w:rsidP="00AA4695">
            <w:pPr>
              <w:rPr>
                <w:sz w:val="2"/>
                <w:szCs w:val="2"/>
              </w:rPr>
            </w:pPr>
          </w:p>
        </w:tc>
        <w:tc>
          <w:tcPr>
            <w:tcW w:w="1510" w:type="dxa"/>
            <w:vMerge/>
            <w:tcBorders>
              <w:top w:val="nil"/>
            </w:tcBorders>
          </w:tcPr>
          <w:p w:rsidR="00AA4695" w:rsidRDefault="00AA4695" w:rsidP="00AA4695">
            <w:pPr>
              <w:rPr>
                <w:sz w:val="2"/>
                <w:szCs w:val="2"/>
              </w:rPr>
            </w:pPr>
          </w:p>
        </w:tc>
        <w:tc>
          <w:tcPr>
            <w:tcW w:w="847" w:type="dxa"/>
          </w:tcPr>
          <w:p w:rsidR="00AA4695" w:rsidRDefault="00AA4695" w:rsidP="00AA4695">
            <w:pPr>
              <w:pStyle w:val="TableParagraph"/>
              <w:spacing w:before="126"/>
              <w:ind w:left="199"/>
              <w:jc w:val="left"/>
            </w:pPr>
            <w:r>
              <w:t>2023</w:t>
            </w:r>
          </w:p>
          <w:p w:rsidR="00AA4695" w:rsidRDefault="00AA4695" w:rsidP="00AA4695">
            <w:pPr>
              <w:pStyle w:val="TableParagraph"/>
              <w:spacing w:line="252" w:lineRule="exact"/>
              <w:ind w:left="264"/>
              <w:jc w:val="left"/>
            </w:pPr>
            <w:r>
              <w:t>год</w:t>
            </w:r>
          </w:p>
        </w:tc>
        <w:tc>
          <w:tcPr>
            <w:tcW w:w="850" w:type="dxa"/>
          </w:tcPr>
          <w:p w:rsidR="00AA4695" w:rsidRDefault="00AA4695" w:rsidP="00AA4695">
            <w:pPr>
              <w:pStyle w:val="TableParagraph"/>
              <w:spacing w:before="126"/>
              <w:ind w:left="202"/>
              <w:jc w:val="left"/>
            </w:pPr>
            <w:r>
              <w:t>2024</w:t>
            </w:r>
          </w:p>
          <w:p w:rsidR="00AA4695" w:rsidRDefault="00AA4695" w:rsidP="00AA4695">
            <w:pPr>
              <w:pStyle w:val="TableParagraph"/>
              <w:spacing w:line="252" w:lineRule="exact"/>
              <w:ind w:left="266"/>
              <w:jc w:val="left"/>
            </w:pPr>
            <w:r>
              <w:t>год</w:t>
            </w:r>
          </w:p>
        </w:tc>
        <w:tc>
          <w:tcPr>
            <w:tcW w:w="850" w:type="dxa"/>
          </w:tcPr>
          <w:p w:rsidR="00AA4695" w:rsidRDefault="00AA4695" w:rsidP="00AA4695">
            <w:pPr>
              <w:pStyle w:val="TableParagraph"/>
              <w:spacing w:before="126"/>
              <w:ind w:left="204"/>
              <w:jc w:val="left"/>
            </w:pPr>
            <w:r>
              <w:t>2025</w:t>
            </w:r>
          </w:p>
          <w:p w:rsidR="00AA4695" w:rsidRDefault="00AA4695" w:rsidP="00AA4695">
            <w:pPr>
              <w:pStyle w:val="TableParagraph"/>
              <w:spacing w:line="252" w:lineRule="exact"/>
              <w:ind w:left="269"/>
              <w:jc w:val="left"/>
            </w:pPr>
            <w:r>
              <w:t>год</w:t>
            </w:r>
          </w:p>
        </w:tc>
        <w:tc>
          <w:tcPr>
            <w:tcW w:w="852" w:type="dxa"/>
          </w:tcPr>
          <w:p w:rsidR="00AA4695" w:rsidRDefault="00AA4695" w:rsidP="00AA4695">
            <w:pPr>
              <w:pStyle w:val="TableParagraph"/>
              <w:spacing w:before="126"/>
              <w:ind w:left="204"/>
              <w:jc w:val="left"/>
            </w:pPr>
            <w:r>
              <w:t>2026</w:t>
            </w:r>
          </w:p>
          <w:p w:rsidR="00AA4695" w:rsidRDefault="00AA4695" w:rsidP="00AA4695">
            <w:pPr>
              <w:pStyle w:val="TableParagraph"/>
              <w:spacing w:line="252" w:lineRule="exact"/>
              <w:ind w:left="268"/>
              <w:jc w:val="left"/>
            </w:pPr>
            <w:r>
              <w:t>год</w:t>
            </w:r>
          </w:p>
        </w:tc>
        <w:tc>
          <w:tcPr>
            <w:tcW w:w="850" w:type="dxa"/>
          </w:tcPr>
          <w:p w:rsidR="00AA4695" w:rsidRDefault="00AA4695" w:rsidP="00AA4695">
            <w:pPr>
              <w:pStyle w:val="TableParagraph"/>
              <w:spacing w:before="126"/>
              <w:ind w:left="204"/>
              <w:jc w:val="left"/>
            </w:pPr>
            <w:r>
              <w:t>2027</w:t>
            </w:r>
          </w:p>
          <w:p w:rsidR="00AA4695" w:rsidRDefault="00AA4695" w:rsidP="00AA4695">
            <w:pPr>
              <w:pStyle w:val="TableParagraph"/>
              <w:spacing w:line="252" w:lineRule="exact"/>
              <w:ind w:left="268"/>
              <w:jc w:val="left"/>
            </w:pPr>
            <w:r>
              <w:t>год</w:t>
            </w:r>
          </w:p>
        </w:tc>
        <w:tc>
          <w:tcPr>
            <w:tcW w:w="993" w:type="dxa"/>
          </w:tcPr>
          <w:p w:rsidR="00AA4695" w:rsidRDefault="00AA4695" w:rsidP="00AA4695">
            <w:pPr>
              <w:pStyle w:val="TableParagraph"/>
              <w:spacing w:before="1" w:line="253" w:lineRule="exact"/>
              <w:ind w:left="237"/>
              <w:jc w:val="left"/>
            </w:pPr>
            <w:r>
              <w:t>2028-</w:t>
            </w:r>
          </w:p>
          <w:p w:rsidR="00AA4695" w:rsidRDefault="00AA4695" w:rsidP="00AA4695">
            <w:pPr>
              <w:pStyle w:val="TableParagraph"/>
              <w:spacing w:line="252" w:lineRule="exact"/>
              <w:ind w:left="273"/>
              <w:jc w:val="left"/>
            </w:pPr>
            <w:r>
              <w:t>203</w:t>
            </w:r>
            <w:r w:rsidR="00806AEC">
              <w:t>3</w:t>
            </w:r>
          </w:p>
          <w:p w:rsidR="00AA4695" w:rsidRDefault="00AA4695" w:rsidP="00AA4695">
            <w:pPr>
              <w:pStyle w:val="TableParagraph"/>
              <w:spacing w:before="1" w:line="233" w:lineRule="exact"/>
              <w:ind w:left="264"/>
              <w:jc w:val="left"/>
            </w:pPr>
            <w:r>
              <w:t>годы</w:t>
            </w:r>
          </w:p>
        </w:tc>
        <w:tc>
          <w:tcPr>
            <w:tcW w:w="851" w:type="dxa"/>
          </w:tcPr>
          <w:p w:rsidR="00AA4695" w:rsidRDefault="00AA4695" w:rsidP="00AA4695">
            <w:pPr>
              <w:pStyle w:val="TableParagraph"/>
              <w:spacing w:before="1" w:line="253" w:lineRule="exact"/>
              <w:ind w:left="166"/>
              <w:jc w:val="left"/>
            </w:pPr>
            <w:r>
              <w:t>203</w:t>
            </w:r>
            <w:r w:rsidR="00806AEC">
              <w:t>3</w:t>
            </w:r>
            <w:r>
              <w:t>-</w:t>
            </w:r>
          </w:p>
          <w:p w:rsidR="00AA4695" w:rsidRDefault="00AA4695" w:rsidP="00AA4695">
            <w:pPr>
              <w:pStyle w:val="TableParagraph"/>
              <w:spacing w:line="252" w:lineRule="exact"/>
              <w:ind w:left="202"/>
              <w:jc w:val="left"/>
            </w:pPr>
            <w:r>
              <w:t>2038</w:t>
            </w:r>
          </w:p>
          <w:p w:rsidR="00AA4695" w:rsidRDefault="00AA4695" w:rsidP="00AA4695">
            <w:pPr>
              <w:pStyle w:val="TableParagraph"/>
              <w:spacing w:before="1" w:line="233" w:lineRule="exact"/>
              <w:ind w:left="192"/>
              <w:jc w:val="left"/>
            </w:pPr>
            <w:r>
              <w:t>годы</w:t>
            </w:r>
          </w:p>
        </w:tc>
      </w:tr>
      <w:tr w:rsidR="001A11DF">
        <w:trPr>
          <w:trHeight w:val="506"/>
        </w:trPr>
        <w:tc>
          <w:tcPr>
            <w:tcW w:w="1862" w:type="dxa"/>
          </w:tcPr>
          <w:p w:rsidR="001A11DF" w:rsidRDefault="00E96ACD">
            <w:pPr>
              <w:pStyle w:val="TableParagraph"/>
              <w:spacing w:line="251" w:lineRule="exact"/>
              <w:ind w:left="142" w:right="135"/>
            </w:pPr>
            <w:r>
              <w:t>Домапостройки</w:t>
            </w:r>
          </w:p>
          <w:p w:rsidR="001A11DF" w:rsidRDefault="00E96ACD">
            <w:pPr>
              <w:pStyle w:val="TableParagraph"/>
              <w:spacing w:before="2" w:line="233" w:lineRule="exact"/>
              <w:ind w:left="142" w:right="131"/>
            </w:pPr>
            <w:r>
              <w:t>до 1945года</w:t>
            </w:r>
          </w:p>
        </w:tc>
        <w:tc>
          <w:tcPr>
            <w:tcW w:w="1510" w:type="dxa"/>
          </w:tcPr>
          <w:p w:rsidR="001A11DF" w:rsidRDefault="00E96ACD">
            <w:pPr>
              <w:pStyle w:val="TableParagraph"/>
              <w:spacing w:line="251" w:lineRule="exact"/>
              <w:ind w:left="88"/>
              <w:jc w:val="left"/>
            </w:pPr>
            <w:r>
              <w:t>Гкал/м</w:t>
            </w:r>
            <w:r>
              <w:rPr>
                <w:vertAlign w:val="superscript"/>
              </w:rPr>
              <w:t>2</w:t>
            </w:r>
            <w:r>
              <w:t>вме-</w:t>
            </w:r>
          </w:p>
          <w:p w:rsidR="001A11DF" w:rsidRDefault="00E96ACD">
            <w:pPr>
              <w:pStyle w:val="TableParagraph"/>
              <w:spacing w:before="2" w:line="233" w:lineRule="exact"/>
              <w:ind w:left="108"/>
              <w:jc w:val="left"/>
            </w:pPr>
            <w:r>
              <w:t>сяц</w:t>
            </w:r>
          </w:p>
        </w:tc>
        <w:tc>
          <w:tcPr>
            <w:tcW w:w="847" w:type="dxa"/>
          </w:tcPr>
          <w:p w:rsidR="001A11DF" w:rsidRDefault="00E96ACD">
            <w:pPr>
              <w:pStyle w:val="TableParagraph"/>
              <w:spacing w:before="125"/>
              <w:ind w:right="109"/>
              <w:jc w:val="right"/>
            </w:pPr>
            <w:r>
              <w:t>0,0176</w:t>
            </w:r>
          </w:p>
        </w:tc>
        <w:tc>
          <w:tcPr>
            <w:tcW w:w="850" w:type="dxa"/>
          </w:tcPr>
          <w:p w:rsidR="001A11DF" w:rsidRDefault="00E96ACD">
            <w:pPr>
              <w:pStyle w:val="TableParagraph"/>
              <w:spacing w:before="125"/>
              <w:ind w:left="99" w:right="91"/>
            </w:pPr>
            <w:r>
              <w:t>0,0176</w:t>
            </w:r>
          </w:p>
        </w:tc>
        <w:tc>
          <w:tcPr>
            <w:tcW w:w="850" w:type="dxa"/>
          </w:tcPr>
          <w:p w:rsidR="001A11DF" w:rsidRDefault="00E96ACD">
            <w:pPr>
              <w:pStyle w:val="TableParagraph"/>
              <w:spacing w:before="125"/>
              <w:ind w:left="101" w:right="88"/>
            </w:pPr>
            <w:r>
              <w:t>0,0176</w:t>
            </w:r>
          </w:p>
        </w:tc>
        <w:tc>
          <w:tcPr>
            <w:tcW w:w="852" w:type="dxa"/>
          </w:tcPr>
          <w:p w:rsidR="001A11DF" w:rsidRDefault="00E96ACD">
            <w:pPr>
              <w:pStyle w:val="TableParagraph"/>
              <w:spacing w:before="125"/>
              <w:ind w:left="103" w:right="93"/>
            </w:pPr>
            <w:r>
              <w:t>0,0176</w:t>
            </w:r>
          </w:p>
        </w:tc>
        <w:tc>
          <w:tcPr>
            <w:tcW w:w="850" w:type="dxa"/>
          </w:tcPr>
          <w:p w:rsidR="001A11DF" w:rsidRDefault="00E96ACD">
            <w:pPr>
              <w:pStyle w:val="TableParagraph"/>
              <w:spacing w:before="125"/>
              <w:ind w:left="101" w:right="89"/>
            </w:pPr>
            <w:r>
              <w:t>0,015</w:t>
            </w:r>
          </w:p>
        </w:tc>
        <w:tc>
          <w:tcPr>
            <w:tcW w:w="993" w:type="dxa"/>
          </w:tcPr>
          <w:p w:rsidR="001A11DF" w:rsidRDefault="00E96ACD">
            <w:pPr>
              <w:pStyle w:val="TableParagraph"/>
              <w:spacing w:before="125"/>
              <w:ind w:left="173" w:right="165"/>
            </w:pPr>
            <w:r>
              <w:t>0,015</w:t>
            </w:r>
          </w:p>
        </w:tc>
        <w:tc>
          <w:tcPr>
            <w:tcW w:w="851" w:type="dxa"/>
          </w:tcPr>
          <w:p w:rsidR="001A11DF" w:rsidRDefault="00E96ACD">
            <w:pPr>
              <w:pStyle w:val="TableParagraph"/>
              <w:spacing w:before="125"/>
              <w:ind w:left="102" w:right="94"/>
            </w:pPr>
            <w:r>
              <w:t>0,015</w:t>
            </w:r>
          </w:p>
        </w:tc>
      </w:tr>
      <w:tr w:rsidR="001A11DF">
        <w:trPr>
          <w:trHeight w:val="505"/>
        </w:trPr>
        <w:tc>
          <w:tcPr>
            <w:tcW w:w="1862" w:type="dxa"/>
          </w:tcPr>
          <w:p w:rsidR="001A11DF" w:rsidRDefault="00E96ACD">
            <w:pPr>
              <w:pStyle w:val="TableParagraph"/>
              <w:spacing w:line="254" w:lineRule="exact"/>
              <w:ind w:left="163" w:right="150" w:hanging="3"/>
              <w:jc w:val="left"/>
            </w:pPr>
            <w:r>
              <w:t>Дома постройки1946-1970годов</w:t>
            </w:r>
          </w:p>
        </w:tc>
        <w:tc>
          <w:tcPr>
            <w:tcW w:w="1510" w:type="dxa"/>
          </w:tcPr>
          <w:p w:rsidR="001A11DF" w:rsidRDefault="00E96ACD">
            <w:pPr>
              <w:pStyle w:val="TableParagraph"/>
              <w:spacing w:line="254" w:lineRule="exact"/>
              <w:ind w:left="108" w:right="88" w:hanging="20"/>
              <w:jc w:val="left"/>
            </w:pPr>
            <w:r>
              <w:t>Гкал/м</w:t>
            </w:r>
            <w:r>
              <w:rPr>
                <w:vertAlign w:val="superscript"/>
              </w:rPr>
              <w:t>2</w:t>
            </w:r>
            <w:r>
              <w:t>вме-сяц</w:t>
            </w:r>
          </w:p>
        </w:tc>
        <w:tc>
          <w:tcPr>
            <w:tcW w:w="847" w:type="dxa"/>
          </w:tcPr>
          <w:p w:rsidR="001A11DF" w:rsidRDefault="00E96ACD">
            <w:pPr>
              <w:pStyle w:val="TableParagraph"/>
              <w:spacing w:before="125"/>
              <w:ind w:right="109"/>
              <w:jc w:val="right"/>
            </w:pPr>
            <w:r>
              <w:t>0,0147</w:t>
            </w:r>
          </w:p>
        </w:tc>
        <w:tc>
          <w:tcPr>
            <w:tcW w:w="850" w:type="dxa"/>
          </w:tcPr>
          <w:p w:rsidR="001A11DF" w:rsidRDefault="00E96ACD">
            <w:pPr>
              <w:pStyle w:val="TableParagraph"/>
              <w:spacing w:before="125"/>
              <w:ind w:left="99" w:right="91"/>
            </w:pPr>
            <w:r>
              <w:t>0,0147</w:t>
            </w:r>
          </w:p>
        </w:tc>
        <w:tc>
          <w:tcPr>
            <w:tcW w:w="850" w:type="dxa"/>
          </w:tcPr>
          <w:p w:rsidR="001A11DF" w:rsidRDefault="00E96ACD">
            <w:pPr>
              <w:pStyle w:val="TableParagraph"/>
              <w:spacing w:before="125"/>
              <w:ind w:left="101" w:right="88"/>
            </w:pPr>
            <w:r>
              <w:t>0,0147</w:t>
            </w:r>
          </w:p>
        </w:tc>
        <w:tc>
          <w:tcPr>
            <w:tcW w:w="852" w:type="dxa"/>
          </w:tcPr>
          <w:p w:rsidR="001A11DF" w:rsidRDefault="00E96ACD">
            <w:pPr>
              <w:pStyle w:val="TableParagraph"/>
              <w:spacing w:before="125"/>
              <w:ind w:left="103" w:right="93"/>
            </w:pPr>
            <w:r>
              <w:t>0,0147</w:t>
            </w:r>
          </w:p>
        </w:tc>
        <w:tc>
          <w:tcPr>
            <w:tcW w:w="850" w:type="dxa"/>
          </w:tcPr>
          <w:p w:rsidR="001A11DF" w:rsidRDefault="00E96ACD">
            <w:pPr>
              <w:pStyle w:val="TableParagraph"/>
              <w:spacing w:before="125"/>
              <w:ind w:left="101" w:right="89"/>
            </w:pPr>
            <w:r>
              <w:t>0,0125</w:t>
            </w:r>
          </w:p>
        </w:tc>
        <w:tc>
          <w:tcPr>
            <w:tcW w:w="993" w:type="dxa"/>
          </w:tcPr>
          <w:p w:rsidR="001A11DF" w:rsidRDefault="00E96ACD">
            <w:pPr>
              <w:pStyle w:val="TableParagraph"/>
              <w:spacing w:before="125"/>
              <w:ind w:left="173" w:right="165"/>
            </w:pPr>
            <w:r>
              <w:t>0,0125</w:t>
            </w:r>
          </w:p>
        </w:tc>
        <w:tc>
          <w:tcPr>
            <w:tcW w:w="851" w:type="dxa"/>
          </w:tcPr>
          <w:p w:rsidR="001A11DF" w:rsidRDefault="00E96ACD">
            <w:pPr>
              <w:pStyle w:val="TableParagraph"/>
              <w:spacing w:before="125"/>
              <w:ind w:left="102" w:right="94"/>
            </w:pPr>
            <w:r>
              <w:t>0,0125</w:t>
            </w:r>
          </w:p>
        </w:tc>
      </w:tr>
      <w:tr w:rsidR="001A11DF">
        <w:trPr>
          <w:trHeight w:val="504"/>
        </w:trPr>
        <w:tc>
          <w:tcPr>
            <w:tcW w:w="1862" w:type="dxa"/>
          </w:tcPr>
          <w:p w:rsidR="001A11DF" w:rsidRDefault="00E96ACD">
            <w:pPr>
              <w:pStyle w:val="TableParagraph"/>
              <w:spacing w:line="249" w:lineRule="exact"/>
              <w:ind w:left="160"/>
              <w:jc w:val="left"/>
            </w:pPr>
            <w:r>
              <w:t>Домапостройки</w:t>
            </w:r>
          </w:p>
          <w:p w:rsidR="001A11DF" w:rsidRDefault="00E96ACD">
            <w:pPr>
              <w:pStyle w:val="TableParagraph"/>
              <w:spacing w:before="1" w:line="233" w:lineRule="exact"/>
              <w:ind w:left="163"/>
              <w:jc w:val="left"/>
            </w:pPr>
            <w:r>
              <w:t>1971-1999годов</w:t>
            </w:r>
          </w:p>
        </w:tc>
        <w:tc>
          <w:tcPr>
            <w:tcW w:w="1510" w:type="dxa"/>
          </w:tcPr>
          <w:p w:rsidR="001A11DF" w:rsidRDefault="00E96ACD">
            <w:pPr>
              <w:pStyle w:val="TableParagraph"/>
              <w:spacing w:line="249" w:lineRule="exact"/>
              <w:ind w:left="88"/>
              <w:jc w:val="left"/>
            </w:pPr>
            <w:r>
              <w:t>Гкал/м</w:t>
            </w:r>
            <w:r>
              <w:rPr>
                <w:vertAlign w:val="superscript"/>
              </w:rPr>
              <w:t>2</w:t>
            </w:r>
            <w:r>
              <w:t>вме-</w:t>
            </w:r>
          </w:p>
          <w:p w:rsidR="001A11DF" w:rsidRDefault="00E96ACD">
            <w:pPr>
              <w:pStyle w:val="TableParagraph"/>
              <w:spacing w:before="1" w:line="233" w:lineRule="exact"/>
              <w:ind w:left="108"/>
              <w:jc w:val="left"/>
            </w:pPr>
            <w:r>
              <w:t>сяц</w:t>
            </w:r>
          </w:p>
        </w:tc>
        <w:tc>
          <w:tcPr>
            <w:tcW w:w="847" w:type="dxa"/>
          </w:tcPr>
          <w:p w:rsidR="001A11DF" w:rsidRDefault="00E96ACD">
            <w:pPr>
              <w:pStyle w:val="TableParagraph"/>
              <w:spacing w:before="123"/>
              <w:ind w:right="109"/>
              <w:jc w:val="right"/>
            </w:pPr>
            <w:r>
              <w:t>0,0141</w:t>
            </w:r>
          </w:p>
        </w:tc>
        <w:tc>
          <w:tcPr>
            <w:tcW w:w="850" w:type="dxa"/>
          </w:tcPr>
          <w:p w:rsidR="001A11DF" w:rsidRDefault="00E96ACD">
            <w:pPr>
              <w:pStyle w:val="TableParagraph"/>
              <w:spacing w:before="123"/>
              <w:ind w:left="99" w:right="91"/>
            </w:pPr>
            <w:r>
              <w:t>0,0141</w:t>
            </w:r>
          </w:p>
        </w:tc>
        <w:tc>
          <w:tcPr>
            <w:tcW w:w="850" w:type="dxa"/>
          </w:tcPr>
          <w:p w:rsidR="001A11DF" w:rsidRDefault="00E96ACD">
            <w:pPr>
              <w:pStyle w:val="TableParagraph"/>
              <w:spacing w:before="123"/>
              <w:ind w:left="101" w:right="88"/>
            </w:pPr>
            <w:r>
              <w:t>0,0141</w:t>
            </w:r>
          </w:p>
        </w:tc>
        <w:tc>
          <w:tcPr>
            <w:tcW w:w="852" w:type="dxa"/>
          </w:tcPr>
          <w:p w:rsidR="001A11DF" w:rsidRDefault="00E96ACD">
            <w:pPr>
              <w:pStyle w:val="TableParagraph"/>
              <w:spacing w:before="123"/>
              <w:ind w:left="103" w:right="93"/>
            </w:pPr>
            <w:r>
              <w:t>0,0141</w:t>
            </w:r>
          </w:p>
        </w:tc>
        <w:tc>
          <w:tcPr>
            <w:tcW w:w="850" w:type="dxa"/>
          </w:tcPr>
          <w:p w:rsidR="001A11DF" w:rsidRDefault="00E96ACD">
            <w:pPr>
              <w:pStyle w:val="TableParagraph"/>
              <w:spacing w:before="123"/>
              <w:ind w:left="101" w:right="89"/>
            </w:pPr>
            <w:r>
              <w:t>0,012</w:t>
            </w:r>
          </w:p>
        </w:tc>
        <w:tc>
          <w:tcPr>
            <w:tcW w:w="993" w:type="dxa"/>
          </w:tcPr>
          <w:p w:rsidR="001A11DF" w:rsidRDefault="00E96ACD">
            <w:pPr>
              <w:pStyle w:val="TableParagraph"/>
              <w:spacing w:before="123"/>
              <w:ind w:left="173" w:right="165"/>
            </w:pPr>
            <w:r>
              <w:t>0,012</w:t>
            </w:r>
          </w:p>
        </w:tc>
        <w:tc>
          <w:tcPr>
            <w:tcW w:w="851" w:type="dxa"/>
          </w:tcPr>
          <w:p w:rsidR="001A11DF" w:rsidRDefault="00E96ACD">
            <w:pPr>
              <w:pStyle w:val="TableParagraph"/>
              <w:spacing w:before="123"/>
              <w:ind w:left="102" w:right="94"/>
            </w:pPr>
            <w:r>
              <w:t>0,012</w:t>
            </w:r>
          </w:p>
        </w:tc>
      </w:tr>
      <w:tr w:rsidR="001A11DF">
        <w:trPr>
          <w:trHeight w:val="505"/>
        </w:trPr>
        <w:tc>
          <w:tcPr>
            <w:tcW w:w="1862" w:type="dxa"/>
          </w:tcPr>
          <w:p w:rsidR="001A11DF" w:rsidRDefault="00E96ACD">
            <w:pPr>
              <w:pStyle w:val="TableParagraph"/>
              <w:spacing w:line="254" w:lineRule="exact"/>
              <w:ind w:left="184" w:right="136" w:hanging="24"/>
              <w:jc w:val="left"/>
            </w:pPr>
            <w:r>
              <w:t>Дома постройкипосле1999года</w:t>
            </w:r>
          </w:p>
        </w:tc>
        <w:tc>
          <w:tcPr>
            <w:tcW w:w="1510" w:type="dxa"/>
          </w:tcPr>
          <w:p w:rsidR="001A11DF" w:rsidRDefault="00E96ACD">
            <w:pPr>
              <w:pStyle w:val="TableParagraph"/>
              <w:spacing w:line="254" w:lineRule="exact"/>
              <w:ind w:left="108" w:right="88" w:hanging="20"/>
              <w:jc w:val="left"/>
            </w:pPr>
            <w:r>
              <w:t>Гкал/м</w:t>
            </w:r>
            <w:r>
              <w:rPr>
                <w:vertAlign w:val="superscript"/>
              </w:rPr>
              <w:t>2</w:t>
            </w:r>
            <w:r>
              <w:t>вме-сяц</w:t>
            </w:r>
          </w:p>
        </w:tc>
        <w:tc>
          <w:tcPr>
            <w:tcW w:w="847" w:type="dxa"/>
          </w:tcPr>
          <w:p w:rsidR="001A11DF" w:rsidRDefault="00E96ACD">
            <w:pPr>
              <w:pStyle w:val="TableParagraph"/>
              <w:spacing w:before="125"/>
              <w:ind w:right="109"/>
              <w:jc w:val="right"/>
            </w:pPr>
            <w:r>
              <w:t>0,0084</w:t>
            </w:r>
          </w:p>
        </w:tc>
        <w:tc>
          <w:tcPr>
            <w:tcW w:w="850" w:type="dxa"/>
          </w:tcPr>
          <w:p w:rsidR="001A11DF" w:rsidRDefault="00E96ACD">
            <w:pPr>
              <w:pStyle w:val="TableParagraph"/>
              <w:spacing w:before="125"/>
              <w:ind w:left="99" w:right="91"/>
            </w:pPr>
            <w:r>
              <w:t>0,0084</w:t>
            </w:r>
          </w:p>
        </w:tc>
        <w:tc>
          <w:tcPr>
            <w:tcW w:w="850" w:type="dxa"/>
          </w:tcPr>
          <w:p w:rsidR="001A11DF" w:rsidRDefault="00E96ACD">
            <w:pPr>
              <w:pStyle w:val="TableParagraph"/>
              <w:spacing w:before="125"/>
              <w:ind w:left="101" w:right="88"/>
            </w:pPr>
            <w:r>
              <w:t>0,0084</w:t>
            </w:r>
          </w:p>
        </w:tc>
        <w:tc>
          <w:tcPr>
            <w:tcW w:w="852" w:type="dxa"/>
          </w:tcPr>
          <w:p w:rsidR="001A11DF" w:rsidRDefault="00E96ACD">
            <w:pPr>
              <w:pStyle w:val="TableParagraph"/>
              <w:spacing w:before="125"/>
              <w:ind w:left="103" w:right="93"/>
            </w:pPr>
            <w:r>
              <w:t>0,0084</w:t>
            </w:r>
          </w:p>
        </w:tc>
        <w:tc>
          <w:tcPr>
            <w:tcW w:w="850" w:type="dxa"/>
          </w:tcPr>
          <w:p w:rsidR="001A11DF" w:rsidRDefault="00E96ACD">
            <w:pPr>
              <w:pStyle w:val="TableParagraph"/>
              <w:spacing w:before="125"/>
              <w:ind w:left="101" w:right="89"/>
            </w:pPr>
            <w:r>
              <w:t>0,0072</w:t>
            </w:r>
          </w:p>
        </w:tc>
        <w:tc>
          <w:tcPr>
            <w:tcW w:w="993" w:type="dxa"/>
          </w:tcPr>
          <w:p w:rsidR="001A11DF" w:rsidRDefault="00E96ACD">
            <w:pPr>
              <w:pStyle w:val="TableParagraph"/>
              <w:spacing w:before="125"/>
              <w:ind w:left="173" w:right="165"/>
            </w:pPr>
            <w:r>
              <w:t>0,0072</w:t>
            </w:r>
          </w:p>
        </w:tc>
        <w:tc>
          <w:tcPr>
            <w:tcW w:w="851" w:type="dxa"/>
          </w:tcPr>
          <w:p w:rsidR="001A11DF" w:rsidRDefault="00E96ACD">
            <w:pPr>
              <w:pStyle w:val="TableParagraph"/>
              <w:spacing w:before="125"/>
              <w:ind w:left="102" w:right="94"/>
            </w:pPr>
            <w:r>
              <w:t>0,0072</w:t>
            </w:r>
          </w:p>
        </w:tc>
      </w:tr>
    </w:tbl>
    <w:p w:rsidR="001A11DF" w:rsidRDefault="001A11DF">
      <w:pPr>
        <w:sectPr w:rsidR="001A11DF">
          <w:pgSz w:w="11910" w:h="16840"/>
          <w:pgMar w:top="1360" w:right="460" w:bottom="1040" w:left="1600" w:header="718" w:footer="852" w:gutter="0"/>
          <w:cols w:space="720"/>
        </w:sectPr>
      </w:pPr>
    </w:p>
    <w:p w:rsidR="001A11DF" w:rsidRDefault="001A11DF">
      <w:pPr>
        <w:pStyle w:val="a3"/>
        <w:spacing w:before="1"/>
        <w:jc w:val="left"/>
        <w:rPr>
          <w:sz w:val="23"/>
        </w:rPr>
      </w:pPr>
    </w:p>
    <w:p w:rsidR="001A11DF" w:rsidRDefault="00E96ACD">
      <w:pPr>
        <w:pStyle w:val="2"/>
        <w:ind w:left="1753" w:right="418" w:hanging="1325"/>
        <w:jc w:val="left"/>
      </w:pPr>
      <w:r>
        <w:t>Прогнозы перспективных удельных расходов тепловой энергии на отопление и вентиляциюдлязданий,непрошедших капитальныйремонт</w:t>
      </w:r>
    </w:p>
    <w:p w:rsidR="001A11DF" w:rsidRDefault="00E96ACD">
      <w:pPr>
        <w:pStyle w:val="a3"/>
        <w:ind w:right="299"/>
        <w:jc w:val="right"/>
      </w:pPr>
      <w:r>
        <w:t>Таблица2.2.5.</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1510"/>
        <w:gridCol w:w="847"/>
        <w:gridCol w:w="850"/>
        <w:gridCol w:w="850"/>
        <w:gridCol w:w="852"/>
        <w:gridCol w:w="850"/>
        <w:gridCol w:w="993"/>
        <w:gridCol w:w="851"/>
      </w:tblGrid>
      <w:tr w:rsidR="001A11DF">
        <w:trPr>
          <w:trHeight w:val="254"/>
        </w:trPr>
        <w:tc>
          <w:tcPr>
            <w:tcW w:w="1862" w:type="dxa"/>
            <w:vMerge w:val="restart"/>
          </w:tcPr>
          <w:p w:rsidR="001A11DF" w:rsidRDefault="001A11DF">
            <w:pPr>
              <w:pStyle w:val="TableParagraph"/>
              <w:spacing w:before="2"/>
              <w:jc w:val="left"/>
              <w:rPr>
                <w:sz w:val="33"/>
              </w:rPr>
            </w:pPr>
          </w:p>
          <w:p w:rsidR="001A11DF" w:rsidRDefault="00E96ACD">
            <w:pPr>
              <w:pStyle w:val="TableParagraph"/>
              <w:spacing w:before="1"/>
              <w:ind w:left="244"/>
              <w:jc w:val="left"/>
            </w:pPr>
            <w:r>
              <w:t>Наименование</w:t>
            </w:r>
          </w:p>
        </w:tc>
        <w:tc>
          <w:tcPr>
            <w:tcW w:w="1510" w:type="dxa"/>
            <w:vMerge w:val="restart"/>
          </w:tcPr>
          <w:p w:rsidR="001A11DF" w:rsidRDefault="001A11DF">
            <w:pPr>
              <w:pStyle w:val="TableParagraph"/>
              <w:spacing w:before="2"/>
              <w:jc w:val="left"/>
              <w:rPr>
                <w:sz w:val="33"/>
              </w:rPr>
            </w:pPr>
          </w:p>
          <w:p w:rsidR="001A11DF" w:rsidRDefault="00E96ACD">
            <w:pPr>
              <w:pStyle w:val="TableParagraph"/>
              <w:spacing w:before="1"/>
              <w:ind w:left="166"/>
              <w:jc w:val="left"/>
            </w:pPr>
            <w:r>
              <w:t>Размерность</w:t>
            </w:r>
          </w:p>
        </w:tc>
        <w:tc>
          <w:tcPr>
            <w:tcW w:w="6093" w:type="dxa"/>
            <w:gridSpan w:val="7"/>
          </w:tcPr>
          <w:p w:rsidR="001A11DF" w:rsidRDefault="00E96ACD">
            <w:pPr>
              <w:pStyle w:val="TableParagraph"/>
              <w:spacing w:line="234" w:lineRule="exact"/>
              <w:ind w:left="2282" w:right="2279"/>
            </w:pPr>
            <w:r>
              <w:t>Расчетныйсрок</w:t>
            </w:r>
          </w:p>
        </w:tc>
      </w:tr>
      <w:tr w:rsidR="00806AEC">
        <w:trPr>
          <w:trHeight w:val="757"/>
        </w:trPr>
        <w:tc>
          <w:tcPr>
            <w:tcW w:w="1862" w:type="dxa"/>
            <w:vMerge/>
            <w:tcBorders>
              <w:top w:val="nil"/>
            </w:tcBorders>
          </w:tcPr>
          <w:p w:rsidR="00806AEC" w:rsidRDefault="00806AEC" w:rsidP="00806AEC">
            <w:pPr>
              <w:rPr>
                <w:sz w:val="2"/>
                <w:szCs w:val="2"/>
              </w:rPr>
            </w:pPr>
          </w:p>
        </w:tc>
        <w:tc>
          <w:tcPr>
            <w:tcW w:w="1510" w:type="dxa"/>
            <w:vMerge/>
            <w:tcBorders>
              <w:top w:val="nil"/>
            </w:tcBorders>
          </w:tcPr>
          <w:p w:rsidR="00806AEC" w:rsidRDefault="00806AEC" w:rsidP="00806AEC">
            <w:pPr>
              <w:rPr>
                <w:sz w:val="2"/>
                <w:szCs w:val="2"/>
              </w:rPr>
            </w:pPr>
          </w:p>
        </w:tc>
        <w:tc>
          <w:tcPr>
            <w:tcW w:w="847" w:type="dxa"/>
          </w:tcPr>
          <w:p w:rsidR="00806AEC" w:rsidRDefault="00806AEC" w:rsidP="00806AEC">
            <w:pPr>
              <w:pStyle w:val="TableParagraph"/>
              <w:spacing w:before="126"/>
              <w:ind w:left="199"/>
              <w:jc w:val="left"/>
            </w:pPr>
            <w:r>
              <w:t>2023</w:t>
            </w:r>
          </w:p>
          <w:p w:rsidR="00806AEC" w:rsidRDefault="00806AEC" w:rsidP="00806AEC">
            <w:pPr>
              <w:pStyle w:val="TableParagraph"/>
              <w:spacing w:before="1"/>
              <w:ind w:left="264"/>
              <w:jc w:val="left"/>
            </w:pPr>
            <w:r>
              <w:t>год</w:t>
            </w:r>
          </w:p>
        </w:tc>
        <w:tc>
          <w:tcPr>
            <w:tcW w:w="850" w:type="dxa"/>
          </w:tcPr>
          <w:p w:rsidR="00806AEC" w:rsidRDefault="00806AEC" w:rsidP="00806AEC">
            <w:pPr>
              <w:pStyle w:val="TableParagraph"/>
              <w:spacing w:before="126"/>
              <w:ind w:left="202"/>
              <w:jc w:val="left"/>
            </w:pPr>
            <w:r>
              <w:t>2024</w:t>
            </w:r>
          </w:p>
          <w:p w:rsidR="00806AEC" w:rsidRDefault="00806AEC" w:rsidP="00806AEC">
            <w:pPr>
              <w:pStyle w:val="TableParagraph"/>
              <w:spacing w:before="1"/>
              <w:ind w:left="266"/>
              <w:jc w:val="left"/>
            </w:pPr>
            <w:r>
              <w:t>год</w:t>
            </w:r>
          </w:p>
        </w:tc>
        <w:tc>
          <w:tcPr>
            <w:tcW w:w="850" w:type="dxa"/>
          </w:tcPr>
          <w:p w:rsidR="00806AEC" w:rsidRDefault="00806AEC" w:rsidP="00806AEC">
            <w:pPr>
              <w:pStyle w:val="TableParagraph"/>
              <w:spacing w:before="126"/>
              <w:ind w:left="204"/>
              <w:jc w:val="left"/>
            </w:pPr>
            <w:r>
              <w:t>2025</w:t>
            </w:r>
          </w:p>
          <w:p w:rsidR="00806AEC" w:rsidRDefault="00806AEC" w:rsidP="00806AEC">
            <w:pPr>
              <w:pStyle w:val="TableParagraph"/>
              <w:spacing w:before="1"/>
              <w:ind w:left="269"/>
              <w:jc w:val="left"/>
            </w:pPr>
            <w:r>
              <w:t>год</w:t>
            </w:r>
          </w:p>
        </w:tc>
        <w:tc>
          <w:tcPr>
            <w:tcW w:w="852" w:type="dxa"/>
          </w:tcPr>
          <w:p w:rsidR="00806AEC" w:rsidRDefault="00806AEC" w:rsidP="00806AEC">
            <w:pPr>
              <w:pStyle w:val="TableParagraph"/>
              <w:spacing w:before="126"/>
              <w:ind w:left="204"/>
              <w:jc w:val="left"/>
            </w:pPr>
            <w:r>
              <w:t>2026</w:t>
            </w:r>
          </w:p>
          <w:p w:rsidR="00806AEC" w:rsidRDefault="00806AEC" w:rsidP="00806AEC">
            <w:pPr>
              <w:pStyle w:val="TableParagraph"/>
              <w:spacing w:before="1"/>
              <w:ind w:left="268"/>
              <w:jc w:val="left"/>
            </w:pPr>
            <w:r>
              <w:t>год</w:t>
            </w:r>
          </w:p>
        </w:tc>
        <w:tc>
          <w:tcPr>
            <w:tcW w:w="850" w:type="dxa"/>
          </w:tcPr>
          <w:p w:rsidR="00806AEC" w:rsidRDefault="00806AEC" w:rsidP="00806AEC">
            <w:pPr>
              <w:pStyle w:val="TableParagraph"/>
              <w:spacing w:before="126"/>
              <w:ind w:left="204"/>
              <w:jc w:val="left"/>
            </w:pPr>
            <w:r>
              <w:t>2027</w:t>
            </w:r>
          </w:p>
          <w:p w:rsidR="00806AEC" w:rsidRDefault="00806AEC" w:rsidP="00806AEC">
            <w:pPr>
              <w:pStyle w:val="TableParagraph"/>
              <w:spacing w:before="1"/>
              <w:ind w:left="268"/>
              <w:jc w:val="left"/>
            </w:pPr>
            <w:r>
              <w:t>год</w:t>
            </w:r>
          </w:p>
        </w:tc>
        <w:tc>
          <w:tcPr>
            <w:tcW w:w="993" w:type="dxa"/>
          </w:tcPr>
          <w:p w:rsidR="00806AEC" w:rsidRDefault="00806AEC" w:rsidP="00806AEC">
            <w:pPr>
              <w:pStyle w:val="TableParagraph"/>
              <w:spacing w:before="1" w:line="253" w:lineRule="exact"/>
              <w:ind w:left="237"/>
              <w:jc w:val="left"/>
            </w:pPr>
            <w:r>
              <w:t>2028-</w:t>
            </w:r>
          </w:p>
          <w:p w:rsidR="00806AEC" w:rsidRDefault="00806AEC" w:rsidP="00806AEC">
            <w:pPr>
              <w:pStyle w:val="TableParagraph"/>
              <w:spacing w:line="252" w:lineRule="exact"/>
              <w:ind w:left="273"/>
              <w:jc w:val="left"/>
            </w:pPr>
            <w:r>
              <w:t>2033</w:t>
            </w:r>
          </w:p>
          <w:p w:rsidR="00806AEC" w:rsidRDefault="00806AEC" w:rsidP="00806AEC">
            <w:pPr>
              <w:pStyle w:val="TableParagraph"/>
              <w:spacing w:before="1" w:line="233" w:lineRule="exact"/>
              <w:ind w:left="264"/>
              <w:jc w:val="left"/>
            </w:pPr>
            <w:r>
              <w:t>годы</w:t>
            </w:r>
          </w:p>
        </w:tc>
        <w:tc>
          <w:tcPr>
            <w:tcW w:w="851" w:type="dxa"/>
          </w:tcPr>
          <w:p w:rsidR="00806AEC" w:rsidRDefault="00806AEC" w:rsidP="00806AEC">
            <w:pPr>
              <w:pStyle w:val="TableParagraph"/>
              <w:spacing w:before="1" w:line="253" w:lineRule="exact"/>
              <w:ind w:left="166"/>
              <w:jc w:val="left"/>
            </w:pPr>
            <w:r>
              <w:t>2033-</w:t>
            </w:r>
          </w:p>
          <w:p w:rsidR="00806AEC" w:rsidRDefault="00806AEC" w:rsidP="00806AEC">
            <w:pPr>
              <w:pStyle w:val="TableParagraph"/>
              <w:spacing w:line="252" w:lineRule="exact"/>
              <w:ind w:left="202"/>
              <w:jc w:val="left"/>
            </w:pPr>
            <w:r>
              <w:t>2038</w:t>
            </w:r>
          </w:p>
          <w:p w:rsidR="00806AEC" w:rsidRDefault="00806AEC" w:rsidP="00806AEC">
            <w:pPr>
              <w:pStyle w:val="TableParagraph"/>
              <w:spacing w:before="1" w:line="233" w:lineRule="exact"/>
              <w:ind w:left="192"/>
              <w:jc w:val="left"/>
            </w:pPr>
            <w:r>
              <w:t>годы</w:t>
            </w:r>
          </w:p>
        </w:tc>
      </w:tr>
      <w:tr w:rsidR="001A11DF">
        <w:trPr>
          <w:trHeight w:val="505"/>
        </w:trPr>
        <w:tc>
          <w:tcPr>
            <w:tcW w:w="1862" w:type="dxa"/>
          </w:tcPr>
          <w:p w:rsidR="001A11DF" w:rsidRDefault="00E96ACD">
            <w:pPr>
              <w:pStyle w:val="TableParagraph"/>
              <w:spacing w:line="254" w:lineRule="exact"/>
              <w:ind w:left="340" w:right="136" w:hanging="180"/>
              <w:jc w:val="left"/>
            </w:pPr>
            <w:r>
              <w:t>Дома постройкидо 1945года</w:t>
            </w:r>
          </w:p>
        </w:tc>
        <w:tc>
          <w:tcPr>
            <w:tcW w:w="1510" w:type="dxa"/>
          </w:tcPr>
          <w:p w:rsidR="001A11DF" w:rsidRDefault="00E96ACD">
            <w:pPr>
              <w:pStyle w:val="TableParagraph"/>
              <w:spacing w:line="254" w:lineRule="exact"/>
              <w:ind w:left="108" w:right="97"/>
              <w:jc w:val="left"/>
            </w:pPr>
            <w:r>
              <w:t>Гкал/м</w:t>
            </w:r>
            <w:r>
              <w:rPr>
                <w:vertAlign w:val="superscript"/>
              </w:rPr>
              <w:t>2</w:t>
            </w:r>
            <w:r>
              <w:t>вме-сяц</w:t>
            </w:r>
          </w:p>
        </w:tc>
        <w:tc>
          <w:tcPr>
            <w:tcW w:w="847" w:type="dxa"/>
          </w:tcPr>
          <w:p w:rsidR="001A11DF" w:rsidRDefault="00E96ACD">
            <w:pPr>
              <w:pStyle w:val="TableParagraph"/>
              <w:spacing w:before="125"/>
              <w:ind w:right="109"/>
              <w:jc w:val="right"/>
            </w:pPr>
            <w:r>
              <w:t>0,0207</w:t>
            </w:r>
          </w:p>
        </w:tc>
        <w:tc>
          <w:tcPr>
            <w:tcW w:w="850" w:type="dxa"/>
          </w:tcPr>
          <w:p w:rsidR="001A11DF" w:rsidRDefault="00E96ACD">
            <w:pPr>
              <w:pStyle w:val="TableParagraph"/>
              <w:spacing w:before="125"/>
              <w:ind w:left="99" w:right="91"/>
            </w:pPr>
            <w:r>
              <w:t>0,0207</w:t>
            </w:r>
          </w:p>
        </w:tc>
        <w:tc>
          <w:tcPr>
            <w:tcW w:w="850" w:type="dxa"/>
          </w:tcPr>
          <w:p w:rsidR="001A11DF" w:rsidRDefault="00E96ACD">
            <w:pPr>
              <w:pStyle w:val="TableParagraph"/>
              <w:spacing w:before="125"/>
              <w:ind w:left="101" w:right="88"/>
            </w:pPr>
            <w:r>
              <w:t>0,0207</w:t>
            </w:r>
          </w:p>
        </w:tc>
        <w:tc>
          <w:tcPr>
            <w:tcW w:w="852" w:type="dxa"/>
          </w:tcPr>
          <w:p w:rsidR="001A11DF" w:rsidRDefault="00E96ACD">
            <w:pPr>
              <w:pStyle w:val="TableParagraph"/>
              <w:spacing w:before="125"/>
              <w:ind w:left="103" w:right="93"/>
            </w:pPr>
            <w:r>
              <w:t>0,0207</w:t>
            </w:r>
          </w:p>
        </w:tc>
        <w:tc>
          <w:tcPr>
            <w:tcW w:w="850" w:type="dxa"/>
          </w:tcPr>
          <w:p w:rsidR="001A11DF" w:rsidRDefault="00E96ACD">
            <w:pPr>
              <w:pStyle w:val="TableParagraph"/>
              <w:spacing w:before="125"/>
              <w:ind w:left="101" w:right="89"/>
            </w:pPr>
            <w:r>
              <w:t>0,0207</w:t>
            </w:r>
          </w:p>
        </w:tc>
        <w:tc>
          <w:tcPr>
            <w:tcW w:w="993" w:type="dxa"/>
          </w:tcPr>
          <w:p w:rsidR="001A11DF" w:rsidRDefault="00E96ACD">
            <w:pPr>
              <w:pStyle w:val="TableParagraph"/>
              <w:spacing w:before="125"/>
              <w:ind w:left="173" w:right="165"/>
            </w:pPr>
            <w:r>
              <w:t>0,0207</w:t>
            </w:r>
          </w:p>
        </w:tc>
        <w:tc>
          <w:tcPr>
            <w:tcW w:w="851" w:type="dxa"/>
          </w:tcPr>
          <w:p w:rsidR="001A11DF" w:rsidRDefault="00E96ACD">
            <w:pPr>
              <w:pStyle w:val="TableParagraph"/>
              <w:spacing w:before="125"/>
              <w:ind w:left="102" w:right="94"/>
            </w:pPr>
            <w:r>
              <w:t>0,0207</w:t>
            </w:r>
          </w:p>
        </w:tc>
      </w:tr>
      <w:tr w:rsidR="001A11DF">
        <w:trPr>
          <w:trHeight w:val="504"/>
        </w:trPr>
        <w:tc>
          <w:tcPr>
            <w:tcW w:w="1862" w:type="dxa"/>
          </w:tcPr>
          <w:p w:rsidR="001A11DF" w:rsidRDefault="00E96ACD">
            <w:pPr>
              <w:pStyle w:val="TableParagraph"/>
              <w:spacing w:line="249" w:lineRule="exact"/>
              <w:ind w:left="160"/>
              <w:jc w:val="left"/>
            </w:pPr>
            <w:r>
              <w:t>Домапостройки</w:t>
            </w:r>
          </w:p>
          <w:p w:rsidR="001A11DF" w:rsidRDefault="00E96ACD">
            <w:pPr>
              <w:pStyle w:val="TableParagraph"/>
              <w:spacing w:before="1" w:line="233" w:lineRule="exact"/>
              <w:ind w:left="163"/>
              <w:jc w:val="left"/>
            </w:pPr>
            <w:r>
              <w:t>1946-1970годов</w:t>
            </w:r>
          </w:p>
        </w:tc>
        <w:tc>
          <w:tcPr>
            <w:tcW w:w="1510" w:type="dxa"/>
          </w:tcPr>
          <w:p w:rsidR="001A11DF" w:rsidRDefault="00E96ACD">
            <w:pPr>
              <w:pStyle w:val="TableParagraph"/>
              <w:spacing w:line="249" w:lineRule="exact"/>
              <w:ind w:left="108"/>
              <w:jc w:val="left"/>
            </w:pPr>
            <w:r>
              <w:t>Гкал/м</w:t>
            </w:r>
            <w:r>
              <w:rPr>
                <w:vertAlign w:val="superscript"/>
              </w:rPr>
              <w:t>2</w:t>
            </w:r>
            <w:r>
              <w:t>вме-</w:t>
            </w:r>
          </w:p>
          <w:p w:rsidR="001A11DF" w:rsidRDefault="00E96ACD">
            <w:pPr>
              <w:pStyle w:val="TableParagraph"/>
              <w:spacing w:before="1" w:line="233" w:lineRule="exact"/>
              <w:ind w:left="108"/>
              <w:jc w:val="left"/>
            </w:pPr>
            <w:r>
              <w:t>сяц</w:t>
            </w:r>
          </w:p>
        </w:tc>
        <w:tc>
          <w:tcPr>
            <w:tcW w:w="847" w:type="dxa"/>
          </w:tcPr>
          <w:p w:rsidR="001A11DF" w:rsidRDefault="00E96ACD">
            <w:pPr>
              <w:pStyle w:val="TableParagraph"/>
              <w:spacing w:before="123"/>
              <w:ind w:right="109"/>
              <w:jc w:val="right"/>
            </w:pPr>
            <w:r>
              <w:t>0,0173</w:t>
            </w:r>
          </w:p>
        </w:tc>
        <w:tc>
          <w:tcPr>
            <w:tcW w:w="850" w:type="dxa"/>
          </w:tcPr>
          <w:p w:rsidR="001A11DF" w:rsidRDefault="00E96ACD">
            <w:pPr>
              <w:pStyle w:val="TableParagraph"/>
              <w:spacing w:before="123"/>
              <w:ind w:left="99" w:right="91"/>
            </w:pPr>
            <w:r>
              <w:t>0,0173</w:t>
            </w:r>
          </w:p>
        </w:tc>
        <w:tc>
          <w:tcPr>
            <w:tcW w:w="850" w:type="dxa"/>
          </w:tcPr>
          <w:p w:rsidR="001A11DF" w:rsidRDefault="00E96ACD">
            <w:pPr>
              <w:pStyle w:val="TableParagraph"/>
              <w:spacing w:before="123"/>
              <w:ind w:left="101" w:right="88"/>
            </w:pPr>
            <w:r>
              <w:t>0,0173</w:t>
            </w:r>
          </w:p>
        </w:tc>
        <w:tc>
          <w:tcPr>
            <w:tcW w:w="852" w:type="dxa"/>
          </w:tcPr>
          <w:p w:rsidR="001A11DF" w:rsidRDefault="00E96ACD">
            <w:pPr>
              <w:pStyle w:val="TableParagraph"/>
              <w:spacing w:before="123"/>
              <w:ind w:left="103" w:right="93"/>
            </w:pPr>
            <w:r>
              <w:t>0,0173</w:t>
            </w:r>
          </w:p>
        </w:tc>
        <w:tc>
          <w:tcPr>
            <w:tcW w:w="850" w:type="dxa"/>
          </w:tcPr>
          <w:p w:rsidR="001A11DF" w:rsidRDefault="00E96ACD">
            <w:pPr>
              <w:pStyle w:val="TableParagraph"/>
              <w:spacing w:before="123"/>
              <w:ind w:left="101" w:right="89"/>
            </w:pPr>
            <w:r>
              <w:t>0,0173</w:t>
            </w:r>
          </w:p>
        </w:tc>
        <w:tc>
          <w:tcPr>
            <w:tcW w:w="993" w:type="dxa"/>
          </w:tcPr>
          <w:p w:rsidR="001A11DF" w:rsidRDefault="00E96ACD">
            <w:pPr>
              <w:pStyle w:val="TableParagraph"/>
              <w:spacing w:before="123"/>
              <w:ind w:left="173" w:right="165"/>
            </w:pPr>
            <w:r>
              <w:t>0,0173</w:t>
            </w:r>
          </w:p>
        </w:tc>
        <w:tc>
          <w:tcPr>
            <w:tcW w:w="851" w:type="dxa"/>
          </w:tcPr>
          <w:p w:rsidR="001A11DF" w:rsidRDefault="00E96ACD">
            <w:pPr>
              <w:pStyle w:val="TableParagraph"/>
              <w:spacing w:before="123"/>
              <w:ind w:left="102" w:right="94"/>
            </w:pPr>
            <w:r>
              <w:t>0,0173</w:t>
            </w:r>
          </w:p>
        </w:tc>
      </w:tr>
      <w:tr w:rsidR="001A11DF">
        <w:trPr>
          <w:trHeight w:val="505"/>
        </w:trPr>
        <w:tc>
          <w:tcPr>
            <w:tcW w:w="1862" w:type="dxa"/>
          </w:tcPr>
          <w:p w:rsidR="001A11DF" w:rsidRDefault="00E96ACD">
            <w:pPr>
              <w:pStyle w:val="TableParagraph"/>
              <w:spacing w:line="254" w:lineRule="exact"/>
              <w:ind w:left="163" w:right="150" w:hanging="3"/>
              <w:jc w:val="left"/>
            </w:pPr>
            <w:r>
              <w:t>Дома постройки1971-1999годов</w:t>
            </w:r>
          </w:p>
        </w:tc>
        <w:tc>
          <w:tcPr>
            <w:tcW w:w="1510" w:type="dxa"/>
          </w:tcPr>
          <w:p w:rsidR="001A11DF" w:rsidRDefault="00E96ACD">
            <w:pPr>
              <w:pStyle w:val="TableParagraph"/>
              <w:spacing w:line="254" w:lineRule="exact"/>
              <w:ind w:left="108" w:right="97"/>
              <w:jc w:val="left"/>
            </w:pPr>
            <w:r>
              <w:t>Гкал/м</w:t>
            </w:r>
            <w:r>
              <w:rPr>
                <w:vertAlign w:val="superscript"/>
              </w:rPr>
              <w:t>2</w:t>
            </w:r>
            <w:r>
              <w:t>вме-сяц</w:t>
            </w:r>
          </w:p>
        </w:tc>
        <w:tc>
          <w:tcPr>
            <w:tcW w:w="847" w:type="dxa"/>
          </w:tcPr>
          <w:p w:rsidR="001A11DF" w:rsidRDefault="00E96ACD">
            <w:pPr>
              <w:pStyle w:val="TableParagraph"/>
              <w:spacing w:before="125"/>
              <w:ind w:right="109"/>
              <w:jc w:val="right"/>
            </w:pPr>
            <w:r>
              <w:t>0,0166</w:t>
            </w:r>
          </w:p>
        </w:tc>
        <w:tc>
          <w:tcPr>
            <w:tcW w:w="850" w:type="dxa"/>
          </w:tcPr>
          <w:p w:rsidR="001A11DF" w:rsidRDefault="00E96ACD">
            <w:pPr>
              <w:pStyle w:val="TableParagraph"/>
              <w:spacing w:before="125"/>
              <w:ind w:left="99" w:right="91"/>
            </w:pPr>
            <w:r>
              <w:t>0,0166</w:t>
            </w:r>
          </w:p>
        </w:tc>
        <w:tc>
          <w:tcPr>
            <w:tcW w:w="850" w:type="dxa"/>
          </w:tcPr>
          <w:p w:rsidR="001A11DF" w:rsidRDefault="00E96ACD">
            <w:pPr>
              <w:pStyle w:val="TableParagraph"/>
              <w:spacing w:before="125"/>
              <w:ind w:left="101" w:right="88"/>
            </w:pPr>
            <w:r>
              <w:t>0,0166</w:t>
            </w:r>
          </w:p>
        </w:tc>
        <w:tc>
          <w:tcPr>
            <w:tcW w:w="852" w:type="dxa"/>
          </w:tcPr>
          <w:p w:rsidR="001A11DF" w:rsidRDefault="00E96ACD">
            <w:pPr>
              <w:pStyle w:val="TableParagraph"/>
              <w:spacing w:before="125"/>
              <w:ind w:left="103" w:right="93"/>
            </w:pPr>
            <w:r>
              <w:t>0,0166</w:t>
            </w:r>
          </w:p>
        </w:tc>
        <w:tc>
          <w:tcPr>
            <w:tcW w:w="850" w:type="dxa"/>
          </w:tcPr>
          <w:p w:rsidR="001A11DF" w:rsidRDefault="00E96ACD">
            <w:pPr>
              <w:pStyle w:val="TableParagraph"/>
              <w:spacing w:before="125"/>
              <w:ind w:left="101" w:right="89"/>
            </w:pPr>
            <w:r>
              <w:t>0,0166</w:t>
            </w:r>
          </w:p>
        </w:tc>
        <w:tc>
          <w:tcPr>
            <w:tcW w:w="993" w:type="dxa"/>
          </w:tcPr>
          <w:p w:rsidR="001A11DF" w:rsidRDefault="00E96ACD">
            <w:pPr>
              <w:pStyle w:val="TableParagraph"/>
              <w:spacing w:before="125"/>
              <w:ind w:left="173" w:right="165"/>
            </w:pPr>
            <w:r>
              <w:t>0,0166</w:t>
            </w:r>
          </w:p>
        </w:tc>
        <w:tc>
          <w:tcPr>
            <w:tcW w:w="851" w:type="dxa"/>
          </w:tcPr>
          <w:p w:rsidR="001A11DF" w:rsidRDefault="00E96ACD">
            <w:pPr>
              <w:pStyle w:val="TableParagraph"/>
              <w:spacing w:before="125"/>
              <w:ind w:left="102" w:right="94"/>
            </w:pPr>
            <w:r>
              <w:t>0,0166</w:t>
            </w:r>
          </w:p>
        </w:tc>
      </w:tr>
      <w:tr w:rsidR="001A11DF">
        <w:trPr>
          <w:trHeight w:val="504"/>
        </w:trPr>
        <w:tc>
          <w:tcPr>
            <w:tcW w:w="1862" w:type="dxa"/>
          </w:tcPr>
          <w:p w:rsidR="001A11DF" w:rsidRDefault="00E96ACD">
            <w:pPr>
              <w:pStyle w:val="TableParagraph"/>
              <w:spacing w:line="249" w:lineRule="exact"/>
              <w:ind w:left="160"/>
              <w:jc w:val="left"/>
            </w:pPr>
            <w:r>
              <w:t>Домапостройки</w:t>
            </w:r>
          </w:p>
          <w:p w:rsidR="001A11DF" w:rsidRDefault="00E96ACD">
            <w:pPr>
              <w:pStyle w:val="TableParagraph"/>
              <w:spacing w:before="1" w:line="233" w:lineRule="exact"/>
              <w:ind w:left="184"/>
              <w:jc w:val="left"/>
            </w:pPr>
            <w:r>
              <w:t>после1999года</w:t>
            </w:r>
          </w:p>
        </w:tc>
        <w:tc>
          <w:tcPr>
            <w:tcW w:w="1510" w:type="dxa"/>
          </w:tcPr>
          <w:p w:rsidR="001A11DF" w:rsidRDefault="00E96ACD">
            <w:pPr>
              <w:pStyle w:val="TableParagraph"/>
              <w:spacing w:line="249" w:lineRule="exact"/>
              <w:ind w:left="108"/>
              <w:jc w:val="left"/>
            </w:pPr>
            <w:r>
              <w:t>Гкал/м</w:t>
            </w:r>
            <w:r>
              <w:rPr>
                <w:vertAlign w:val="superscript"/>
              </w:rPr>
              <w:t>2</w:t>
            </w:r>
            <w:r>
              <w:t>вме-</w:t>
            </w:r>
          </w:p>
          <w:p w:rsidR="001A11DF" w:rsidRDefault="00E96ACD">
            <w:pPr>
              <w:pStyle w:val="TableParagraph"/>
              <w:spacing w:before="1" w:line="233" w:lineRule="exact"/>
              <w:ind w:left="108"/>
              <w:jc w:val="left"/>
            </w:pPr>
            <w:r>
              <w:t>сяц</w:t>
            </w:r>
          </w:p>
        </w:tc>
        <w:tc>
          <w:tcPr>
            <w:tcW w:w="847" w:type="dxa"/>
          </w:tcPr>
          <w:p w:rsidR="001A11DF" w:rsidRDefault="00E96ACD">
            <w:pPr>
              <w:pStyle w:val="TableParagraph"/>
              <w:spacing w:before="123"/>
              <w:ind w:right="109"/>
              <w:jc w:val="right"/>
            </w:pPr>
            <w:r>
              <w:t>0,0099</w:t>
            </w:r>
          </w:p>
        </w:tc>
        <w:tc>
          <w:tcPr>
            <w:tcW w:w="850" w:type="dxa"/>
          </w:tcPr>
          <w:p w:rsidR="001A11DF" w:rsidRDefault="00E96ACD">
            <w:pPr>
              <w:pStyle w:val="TableParagraph"/>
              <w:spacing w:before="123"/>
              <w:ind w:left="99" w:right="91"/>
            </w:pPr>
            <w:r>
              <w:t>0,0099</w:t>
            </w:r>
          </w:p>
        </w:tc>
        <w:tc>
          <w:tcPr>
            <w:tcW w:w="850" w:type="dxa"/>
          </w:tcPr>
          <w:p w:rsidR="001A11DF" w:rsidRDefault="00E96ACD">
            <w:pPr>
              <w:pStyle w:val="TableParagraph"/>
              <w:spacing w:before="123"/>
              <w:ind w:left="101" w:right="88"/>
            </w:pPr>
            <w:r>
              <w:t>0,0099</w:t>
            </w:r>
          </w:p>
        </w:tc>
        <w:tc>
          <w:tcPr>
            <w:tcW w:w="852" w:type="dxa"/>
          </w:tcPr>
          <w:p w:rsidR="001A11DF" w:rsidRDefault="00E96ACD">
            <w:pPr>
              <w:pStyle w:val="TableParagraph"/>
              <w:spacing w:before="123"/>
              <w:ind w:left="103" w:right="93"/>
            </w:pPr>
            <w:r>
              <w:t>0,0099</w:t>
            </w:r>
          </w:p>
        </w:tc>
        <w:tc>
          <w:tcPr>
            <w:tcW w:w="850" w:type="dxa"/>
          </w:tcPr>
          <w:p w:rsidR="001A11DF" w:rsidRDefault="00E96ACD">
            <w:pPr>
              <w:pStyle w:val="TableParagraph"/>
              <w:spacing w:before="123"/>
              <w:ind w:left="101" w:right="89"/>
            </w:pPr>
            <w:r>
              <w:t>0,0099</w:t>
            </w:r>
          </w:p>
        </w:tc>
        <w:tc>
          <w:tcPr>
            <w:tcW w:w="993" w:type="dxa"/>
          </w:tcPr>
          <w:p w:rsidR="001A11DF" w:rsidRDefault="00E96ACD">
            <w:pPr>
              <w:pStyle w:val="TableParagraph"/>
              <w:spacing w:before="123"/>
              <w:ind w:left="173" w:right="165"/>
            </w:pPr>
            <w:r>
              <w:t>0,0099</w:t>
            </w:r>
          </w:p>
        </w:tc>
        <w:tc>
          <w:tcPr>
            <w:tcW w:w="851" w:type="dxa"/>
          </w:tcPr>
          <w:p w:rsidR="001A11DF" w:rsidRDefault="00E96ACD">
            <w:pPr>
              <w:pStyle w:val="TableParagraph"/>
              <w:spacing w:before="123"/>
              <w:ind w:left="102" w:right="94"/>
            </w:pPr>
            <w:r>
              <w:t>0,0099</w:t>
            </w:r>
          </w:p>
        </w:tc>
      </w:tr>
    </w:tbl>
    <w:p w:rsidR="001A11DF" w:rsidRDefault="001A11DF">
      <w:pPr>
        <w:pStyle w:val="a3"/>
        <w:spacing w:before="11"/>
        <w:jc w:val="left"/>
        <w:rPr>
          <w:sz w:val="23"/>
        </w:rPr>
      </w:pPr>
    </w:p>
    <w:p w:rsidR="001A11DF" w:rsidRDefault="00E96ACD">
      <w:pPr>
        <w:pStyle w:val="a3"/>
        <w:ind w:left="102" w:right="99" w:firstLine="707"/>
      </w:pPr>
      <w:r>
        <w:t>При проведении расчетов так же были учтены требования к энергетической эффективностиобъектовтеплопотребления,указанныевПостановленииПравительстваРФот25.01.2011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классаэнергетическойэффективностимногоквартирныхдомов"иФедеральномзаконеот23.11.2009 № 261-ФЗ «Об энергосбережении и о повышении энергетической эффективностии о внесении изменений в отдельные законодательные акты Российской Федерации»). Прогноз изменения нормативов потребления коммунальной услуги на горячее водоснабжение,рассчитанныесучетомданных требований,представлены втаблице2.2.6.</w:t>
      </w:r>
    </w:p>
    <w:p w:rsidR="001A11DF" w:rsidRDefault="001A11DF">
      <w:pPr>
        <w:pStyle w:val="a3"/>
        <w:jc w:val="left"/>
      </w:pPr>
    </w:p>
    <w:p w:rsidR="001A11DF" w:rsidRDefault="00E96ACD">
      <w:pPr>
        <w:pStyle w:val="2"/>
        <w:spacing w:before="0"/>
        <w:ind w:left="4326" w:right="415" w:hanging="3906"/>
        <w:jc w:val="left"/>
      </w:pPr>
      <w:r>
        <w:t>Прогноз изменения нормативов потребления коммунальной услуги на горячее водоснабжение</w:t>
      </w:r>
    </w:p>
    <w:p w:rsidR="001A11DF" w:rsidRDefault="00E96ACD">
      <w:pPr>
        <w:pStyle w:val="a3"/>
        <w:spacing w:before="1"/>
        <w:ind w:right="229"/>
        <w:jc w:val="right"/>
      </w:pPr>
      <w:r>
        <w:t>Таблица2.2.6.</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1168"/>
        <w:gridCol w:w="856"/>
        <w:gridCol w:w="856"/>
        <w:gridCol w:w="856"/>
        <w:gridCol w:w="856"/>
        <w:gridCol w:w="857"/>
        <w:gridCol w:w="962"/>
        <w:gridCol w:w="796"/>
      </w:tblGrid>
      <w:tr w:rsidR="001A11DF">
        <w:trPr>
          <w:trHeight w:val="254"/>
        </w:trPr>
        <w:tc>
          <w:tcPr>
            <w:tcW w:w="2393" w:type="dxa"/>
            <w:vMerge w:val="restart"/>
          </w:tcPr>
          <w:p w:rsidR="001A11DF" w:rsidRDefault="001A11DF">
            <w:pPr>
              <w:pStyle w:val="TableParagraph"/>
              <w:spacing w:before="2"/>
              <w:jc w:val="left"/>
              <w:rPr>
                <w:sz w:val="33"/>
              </w:rPr>
            </w:pPr>
          </w:p>
          <w:p w:rsidR="001A11DF" w:rsidRDefault="00E96ACD">
            <w:pPr>
              <w:pStyle w:val="TableParagraph"/>
              <w:spacing w:before="1"/>
              <w:ind w:left="506"/>
              <w:jc w:val="left"/>
            </w:pPr>
            <w:r>
              <w:t>Наименование</w:t>
            </w:r>
          </w:p>
        </w:tc>
        <w:tc>
          <w:tcPr>
            <w:tcW w:w="1168" w:type="dxa"/>
            <w:vMerge w:val="restart"/>
          </w:tcPr>
          <w:p w:rsidR="001A11DF" w:rsidRDefault="001A11DF">
            <w:pPr>
              <w:pStyle w:val="TableParagraph"/>
              <w:spacing w:before="4"/>
              <w:jc w:val="left"/>
            </w:pPr>
          </w:p>
          <w:p w:rsidR="001A11DF" w:rsidRDefault="00E96ACD">
            <w:pPr>
              <w:pStyle w:val="TableParagraph"/>
              <w:ind w:left="321" w:right="193" w:hanging="104"/>
              <w:jc w:val="left"/>
            </w:pPr>
            <w:r>
              <w:t>Размер-ность</w:t>
            </w:r>
          </w:p>
        </w:tc>
        <w:tc>
          <w:tcPr>
            <w:tcW w:w="6039" w:type="dxa"/>
            <w:gridSpan w:val="7"/>
          </w:tcPr>
          <w:p w:rsidR="001A11DF" w:rsidRDefault="00E96ACD">
            <w:pPr>
              <w:pStyle w:val="TableParagraph"/>
              <w:spacing w:line="234" w:lineRule="exact"/>
              <w:ind w:left="2261" w:right="2246"/>
            </w:pPr>
            <w:r>
              <w:t>Расчетныйсрок</w:t>
            </w:r>
          </w:p>
        </w:tc>
      </w:tr>
      <w:tr w:rsidR="00806AEC">
        <w:trPr>
          <w:trHeight w:val="757"/>
        </w:trPr>
        <w:tc>
          <w:tcPr>
            <w:tcW w:w="2393" w:type="dxa"/>
            <w:vMerge/>
            <w:tcBorders>
              <w:top w:val="nil"/>
            </w:tcBorders>
          </w:tcPr>
          <w:p w:rsidR="00806AEC" w:rsidRDefault="00806AEC" w:rsidP="00806AEC">
            <w:pPr>
              <w:rPr>
                <w:sz w:val="2"/>
                <w:szCs w:val="2"/>
              </w:rPr>
            </w:pPr>
          </w:p>
        </w:tc>
        <w:tc>
          <w:tcPr>
            <w:tcW w:w="1168" w:type="dxa"/>
            <w:vMerge/>
            <w:tcBorders>
              <w:top w:val="nil"/>
            </w:tcBorders>
          </w:tcPr>
          <w:p w:rsidR="00806AEC" w:rsidRDefault="00806AEC" w:rsidP="00806AEC">
            <w:pPr>
              <w:rPr>
                <w:sz w:val="2"/>
                <w:szCs w:val="2"/>
              </w:rPr>
            </w:pPr>
          </w:p>
        </w:tc>
        <w:tc>
          <w:tcPr>
            <w:tcW w:w="856" w:type="dxa"/>
          </w:tcPr>
          <w:p w:rsidR="00806AEC" w:rsidRDefault="00806AEC" w:rsidP="00806AEC">
            <w:pPr>
              <w:pStyle w:val="TableParagraph"/>
              <w:spacing w:before="126"/>
              <w:ind w:left="199"/>
              <w:jc w:val="left"/>
            </w:pPr>
            <w:r>
              <w:t>2023</w:t>
            </w:r>
          </w:p>
          <w:p w:rsidR="00806AEC" w:rsidRDefault="00806AEC" w:rsidP="00806AEC">
            <w:pPr>
              <w:pStyle w:val="TableParagraph"/>
              <w:spacing w:before="1"/>
              <w:ind w:left="269"/>
              <w:jc w:val="left"/>
            </w:pPr>
            <w:r>
              <w:t>год</w:t>
            </w:r>
          </w:p>
        </w:tc>
        <w:tc>
          <w:tcPr>
            <w:tcW w:w="856" w:type="dxa"/>
          </w:tcPr>
          <w:p w:rsidR="00806AEC" w:rsidRDefault="00806AEC" w:rsidP="00806AEC">
            <w:pPr>
              <w:pStyle w:val="TableParagraph"/>
              <w:spacing w:before="126"/>
              <w:ind w:left="202"/>
              <w:jc w:val="left"/>
            </w:pPr>
            <w:r>
              <w:t>2024</w:t>
            </w:r>
          </w:p>
          <w:p w:rsidR="00806AEC" w:rsidRDefault="00806AEC" w:rsidP="00806AEC">
            <w:pPr>
              <w:pStyle w:val="TableParagraph"/>
              <w:spacing w:before="1"/>
              <w:ind w:left="270"/>
              <w:jc w:val="left"/>
            </w:pPr>
            <w:r>
              <w:t>год</w:t>
            </w:r>
          </w:p>
        </w:tc>
        <w:tc>
          <w:tcPr>
            <w:tcW w:w="856" w:type="dxa"/>
          </w:tcPr>
          <w:p w:rsidR="00806AEC" w:rsidRDefault="00806AEC" w:rsidP="00806AEC">
            <w:pPr>
              <w:pStyle w:val="TableParagraph"/>
              <w:spacing w:before="126"/>
              <w:ind w:left="204"/>
              <w:jc w:val="left"/>
            </w:pPr>
            <w:r>
              <w:t>2025</w:t>
            </w:r>
          </w:p>
          <w:p w:rsidR="00806AEC" w:rsidRDefault="00806AEC" w:rsidP="00806AEC">
            <w:pPr>
              <w:pStyle w:val="TableParagraph"/>
              <w:spacing w:before="1"/>
              <w:ind w:left="271"/>
              <w:jc w:val="left"/>
            </w:pPr>
            <w:r>
              <w:t>год</w:t>
            </w:r>
          </w:p>
        </w:tc>
        <w:tc>
          <w:tcPr>
            <w:tcW w:w="856" w:type="dxa"/>
          </w:tcPr>
          <w:p w:rsidR="00806AEC" w:rsidRDefault="00806AEC" w:rsidP="00806AEC">
            <w:pPr>
              <w:pStyle w:val="TableParagraph"/>
              <w:spacing w:before="126"/>
              <w:ind w:left="204"/>
              <w:jc w:val="left"/>
            </w:pPr>
            <w:r>
              <w:t>2026</w:t>
            </w:r>
          </w:p>
          <w:p w:rsidR="00806AEC" w:rsidRDefault="00806AEC" w:rsidP="00806AEC">
            <w:pPr>
              <w:pStyle w:val="TableParagraph"/>
              <w:spacing w:before="1"/>
              <w:ind w:left="272"/>
              <w:jc w:val="left"/>
            </w:pPr>
            <w:r>
              <w:t>год</w:t>
            </w:r>
          </w:p>
        </w:tc>
        <w:tc>
          <w:tcPr>
            <w:tcW w:w="857" w:type="dxa"/>
          </w:tcPr>
          <w:p w:rsidR="00806AEC" w:rsidRDefault="00806AEC" w:rsidP="00806AEC">
            <w:pPr>
              <w:pStyle w:val="TableParagraph"/>
              <w:spacing w:before="126"/>
              <w:ind w:left="204"/>
              <w:jc w:val="left"/>
            </w:pPr>
            <w:r>
              <w:t>2027</w:t>
            </w:r>
          </w:p>
          <w:p w:rsidR="00806AEC" w:rsidRDefault="00806AEC" w:rsidP="00806AEC">
            <w:pPr>
              <w:pStyle w:val="TableParagraph"/>
              <w:spacing w:before="1"/>
              <w:ind w:left="273"/>
              <w:jc w:val="left"/>
            </w:pPr>
            <w:r>
              <w:t>год</w:t>
            </w:r>
          </w:p>
        </w:tc>
        <w:tc>
          <w:tcPr>
            <w:tcW w:w="962" w:type="dxa"/>
          </w:tcPr>
          <w:p w:rsidR="00806AEC" w:rsidRDefault="00806AEC" w:rsidP="00806AEC">
            <w:pPr>
              <w:pStyle w:val="TableParagraph"/>
              <w:spacing w:before="1" w:line="253" w:lineRule="exact"/>
              <w:ind w:left="237"/>
              <w:jc w:val="left"/>
            </w:pPr>
            <w:r>
              <w:t>2028-</w:t>
            </w:r>
          </w:p>
          <w:p w:rsidR="00806AEC" w:rsidRDefault="00806AEC" w:rsidP="00806AEC">
            <w:pPr>
              <w:pStyle w:val="TableParagraph"/>
              <w:spacing w:line="252" w:lineRule="exact"/>
              <w:ind w:left="273"/>
              <w:jc w:val="left"/>
            </w:pPr>
            <w:r>
              <w:t>2033</w:t>
            </w:r>
          </w:p>
          <w:p w:rsidR="00806AEC" w:rsidRDefault="00806AEC" w:rsidP="00806AEC">
            <w:pPr>
              <w:pStyle w:val="TableParagraph"/>
              <w:spacing w:line="235" w:lineRule="exact"/>
              <w:ind w:left="254"/>
              <w:jc w:val="left"/>
            </w:pPr>
            <w:r>
              <w:t>годы</w:t>
            </w:r>
          </w:p>
        </w:tc>
        <w:tc>
          <w:tcPr>
            <w:tcW w:w="796" w:type="dxa"/>
          </w:tcPr>
          <w:p w:rsidR="00806AEC" w:rsidRDefault="00806AEC" w:rsidP="00806AEC">
            <w:pPr>
              <w:pStyle w:val="TableParagraph"/>
              <w:spacing w:before="1" w:line="253" w:lineRule="exact"/>
              <w:ind w:left="166"/>
              <w:jc w:val="left"/>
            </w:pPr>
            <w:r>
              <w:t>2033-</w:t>
            </w:r>
          </w:p>
          <w:p w:rsidR="00806AEC" w:rsidRDefault="00806AEC" w:rsidP="00806AEC">
            <w:pPr>
              <w:pStyle w:val="TableParagraph"/>
              <w:spacing w:line="252" w:lineRule="exact"/>
              <w:ind w:left="202"/>
              <w:jc w:val="left"/>
            </w:pPr>
            <w:r>
              <w:t>2038</w:t>
            </w:r>
          </w:p>
          <w:p w:rsidR="00806AEC" w:rsidRDefault="00806AEC" w:rsidP="00806AEC">
            <w:pPr>
              <w:pStyle w:val="TableParagraph"/>
              <w:spacing w:line="235" w:lineRule="exact"/>
              <w:ind w:left="173"/>
              <w:jc w:val="left"/>
            </w:pPr>
            <w:r>
              <w:t>годы</w:t>
            </w:r>
          </w:p>
        </w:tc>
      </w:tr>
      <w:tr w:rsidR="001A11DF">
        <w:trPr>
          <w:trHeight w:val="506"/>
        </w:trPr>
        <w:tc>
          <w:tcPr>
            <w:tcW w:w="2393" w:type="dxa"/>
          </w:tcPr>
          <w:p w:rsidR="001A11DF" w:rsidRDefault="00E96ACD">
            <w:pPr>
              <w:pStyle w:val="TableParagraph"/>
              <w:spacing w:line="252" w:lineRule="exact"/>
              <w:ind w:left="105" w:right="184"/>
              <w:jc w:val="left"/>
            </w:pPr>
            <w:r>
              <w:t>Ванна длиной от 1650до 1700 ммс душем</w:t>
            </w:r>
          </w:p>
        </w:tc>
        <w:tc>
          <w:tcPr>
            <w:tcW w:w="1168" w:type="dxa"/>
          </w:tcPr>
          <w:p w:rsidR="001A11DF" w:rsidRDefault="00E96ACD">
            <w:pPr>
              <w:pStyle w:val="TableParagraph"/>
              <w:spacing w:line="252" w:lineRule="exact"/>
              <w:ind w:left="105" w:right="230"/>
              <w:jc w:val="left"/>
            </w:pPr>
            <w:r>
              <w:t>м</w:t>
            </w:r>
            <w:r>
              <w:rPr>
                <w:vertAlign w:val="superscript"/>
              </w:rPr>
              <w:t>3</w:t>
            </w:r>
            <w:r>
              <w:t>/чел. вмес.</w:t>
            </w:r>
          </w:p>
        </w:tc>
        <w:tc>
          <w:tcPr>
            <w:tcW w:w="856" w:type="dxa"/>
          </w:tcPr>
          <w:p w:rsidR="001A11DF" w:rsidRDefault="00E96ACD">
            <w:pPr>
              <w:pStyle w:val="TableParagraph"/>
              <w:spacing w:before="125"/>
              <w:ind w:left="178"/>
              <w:jc w:val="left"/>
            </w:pPr>
            <w:r>
              <w:t>3,029</w:t>
            </w:r>
          </w:p>
        </w:tc>
        <w:tc>
          <w:tcPr>
            <w:tcW w:w="856" w:type="dxa"/>
          </w:tcPr>
          <w:p w:rsidR="001A11DF" w:rsidRDefault="00E96ACD">
            <w:pPr>
              <w:pStyle w:val="TableParagraph"/>
              <w:spacing w:before="125"/>
              <w:ind w:left="158" w:right="149"/>
            </w:pPr>
            <w:r>
              <w:t>3,029</w:t>
            </w:r>
          </w:p>
        </w:tc>
        <w:tc>
          <w:tcPr>
            <w:tcW w:w="856" w:type="dxa"/>
          </w:tcPr>
          <w:p w:rsidR="001A11DF" w:rsidRDefault="00E96ACD">
            <w:pPr>
              <w:pStyle w:val="TableParagraph"/>
              <w:spacing w:before="125"/>
              <w:ind w:left="160" w:right="149"/>
            </w:pPr>
            <w:r>
              <w:t>2,766</w:t>
            </w:r>
          </w:p>
        </w:tc>
        <w:tc>
          <w:tcPr>
            <w:tcW w:w="856" w:type="dxa"/>
          </w:tcPr>
          <w:p w:rsidR="001A11DF" w:rsidRDefault="00E96ACD">
            <w:pPr>
              <w:pStyle w:val="TableParagraph"/>
              <w:spacing w:before="125"/>
              <w:ind w:left="160" w:right="147"/>
            </w:pPr>
            <w:r>
              <w:t>2,766</w:t>
            </w:r>
          </w:p>
        </w:tc>
        <w:tc>
          <w:tcPr>
            <w:tcW w:w="857" w:type="dxa"/>
          </w:tcPr>
          <w:p w:rsidR="001A11DF" w:rsidRDefault="00E96ACD">
            <w:pPr>
              <w:pStyle w:val="TableParagraph"/>
              <w:spacing w:before="125"/>
              <w:ind w:left="182"/>
              <w:jc w:val="left"/>
            </w:pPr>
            <w:r>
              <w:t>2,766</w:t>
            </w:r>
          </w:p>
        </w:tc>
        <w:tc>
          <w:tcPr>
            <w:tcW w:w="962" w:type="dxa"/>
          </w:tcPr>
          <w:p w:rsidR="001A11DF" w:rsidRDefault="00E96ACD">
            <w:pPr>
              <w:pStyle w:val="TableParagraph"/>
              <w:spacing w:before="125"/>
              <w:ind w:right="215"/>
              <w:jc w:val="right"/>
            </w:pPr>
            <w:r>
              <w:t>2,766</w:t>
            </w:r>
          </w:p>
        </w:tc>
        <w:tc>
          <w:tcPr>
            <w:tcW w:w="796" w:type="dxa"/>
          </w:tcPr>
          <w:p w:rsidR="001A11DF" w:rsidRDefault="00E96ACD">
            <w:pPr>
              <w:pStyle w:val="TableParagraph"/>
              <w:spacing w:before="125"/>
              <w:ind w:right="130"/>
              <w:jc w:val="right"/>
            </w:pPr>
            <w:r>
              <w:t>2,766</w:t>
            </w:r>
          </w:p>
        </w:tc>
      </w:tr>
      <w:tr w:rsidR="001A11DF">
        <w:trPr>
          <w:trHeight w:val="505"/>
        </w:trPr>
        <w:tc>
          <w:tcPr>
            <w:tcW w:w="2393" w:type="dxa"/>
          </w:tcPr>
          <w:p w:rsidR="001A11DF" w:rsidRDefault="00E96ACD">
            <w:pPr>
              <w:pStyle w:val="TableParagraph"/>
              <w:spacing w:line="252" w:lineRule="exact"/>
              <w:ind w:left="105" w:right="184"/>
              <w:jc w:val="left"/>
            </w:pPr>
            <w:r>
              <w:t>Ванна длиной от 1500до 1550 ммс душем</w:t>
            </w:r>
          </w:p>
        </w:tc>
        <w:tc>
          <w:tcPr>
            <w:tcW w:w="1168" w:type="dxa"/>
          </w:tcPr>
          <w:p w:rsidR="001A11DF" w:rsidRDefault="00E96ACD">
            <w:pPr>
              <w:pStyle w:val="TableParagraph"/>
              <w:spacing w:line="252" w:lineRule="exact"/>
              <w:ind w:left="105" w:right="230"/>
              <w:jc w:val="left"/>
            </w:pPr>
            <w:r>
              <w:t>м</w:t>
            </w:r>
            <w:r>
              <w:rPr>
                <w:vertAlign w:val="superscript"/>
              </w:rPr>
              <w:t>3</w:t>
            </w:r>
            <w:r>
              <w:t>/чел. вмес.</w:t>
            </w:r>
          </w:p>
        </w:tc>
        <w:tc>
          <w:tcPr>
            <w:tcW w:w="856" w:type="dxa"/>
          </w:tcPr>
          <w:p w:rsidR="001A11DF" w:rsidRDefault="00E96ACD">
            <w:pPr>
              <w:pStyle w:val="TableParagraph"/>
              <w:spacing w:before="125"/>
              <w:ind w:left="178"/>
              <w:jc w:val="left"/>
            </w:pPr>
            <w:r>
              <w:t>2,977</w:t>
            </w:r>
          </w:p>
        </w:tc>
        <w:tc>
          <w:tcPr>
            <w:tcW w:w="856" w:type="dxa"/>
          </w:tcPr>
          <w:p w:rsidR="001A11DF" w:rsidRDefault="00E96ACD">
            <w:pPr>
              <w:pStyle w:val="TableParagraph"/>
              <w:spacing w:before="125"/>
              <w:ind w:left="158" w:right="149"/>
            </w:pPr>
            <w:r>
              <w:t>2,977</w:t>
            </w:r>
          </w:p>
        </w:tc>
        <w:tc>
          <w:tcPr>
            <w:tcW w:w="856" w:type="dxa"/>
          </w:tcPr>
          <w:p w:rsidR="001A11DF" w:rsidRDefault="00E96ACD">
            <w:pPr>
              <w:pStyle w:val="TableParagraph"/>
              <w:spacing w:before="125"/>
              <w:ind w:left="160" w:right="149"/>
            </w:pPr>
            <w:r>
              <w:t>2,718</w:t>
            </w:r>
          </w:p>
        </w:tc>
        <w:tc>
          <w:tcPr>
            <w:tcW w:w="856" w:type="dxa"/>
          </w:tcPr>
          <w:p w:rsidR="001A11DF" w:rsidRDefault="00E96ACD">
            <w:pPr>
              <w:pStyle w:val="TableParagraph"/>
              <w:spacing w:before="125"/>
              <w:ind w:left="160" w:right="147"/>
            </w:pPr>
            <w:r>
              <w:t>2,718</w:t>
            </w:r>
          </w:p>
        </w:tc>
        <w:tc>
          <w:tcPr>
            <w:tcW w:w="857" w:type="dxa"/>
          </w:tcPr>
          <w:p w:rsidR="001A11DF" w:rsidRDefault="00E96ACD">
            <w:pPr>
              <w:pStyle w:val="TableParagraph"/>
              <w:spacing w:before="125"/>
              <w:ind w:left="182"/>
              <w:jc w:val="left"/>
            </w:pPr>
            <w:r>
              <w:t>2,718</w:t>
            </w:r>
          </w:p>
        </w:tc>
        <w:tc>
          <w:tcPr>
            <w:tcW w:w="962" w:type="dxa"/>
          </w:tcPr>
          <w:p w:rsidR="001A11DF" w:rsidRDefault="00E96ACD">
            <w:pPr>
              <w:pStyle w:val="TableParagraph"/>
              <w:spacing w:before="125"/>
              <w:ind w:right="215"/>
              <w:jc w:val="right"/>
            </w:pPr>
            <w:r>
              <w:t>2,718</w:t>
            </w:r>
          </w:p>
        </w:tc>
        <w:tc>
          <w:tcPr>
            <w:tcW w:w="796" w:type="dxa"/>
          </w:tcPr>
          <w:p w:rsidR="001A11DF" w:rsidRDefault="00E96ACD">
            <w:pPr>
              <w:pStyle w:val="TableParagraph"/>
              <w:spacing w:before="125"/>
              <w:ind w:right="130"/>
              <w:jc w:val="right"/>
            </w:pPr>
            <w:r>
              <w:t>2,718</w:t>
            </w:r>
          </w:p>
        </w:tc>
      </w:tr>
      <w:tr w:rsidR="001A11DF">
        <w:trPr>
          <w:trHeight w:val="506"/>
        </w:trPr>
        <w:tc>
          <w:tcPr>
            <w:tcW w:w="2393" w:type="dxa"/>
          </w:tcPr>
          <w:p w:rsidR="001A11DF" w:rsidRDefault="00E96ACD">
            <w:pPr>
              <w:pStyle w:val="TableParagraph"/>
              <w:spacing w:line="252" w:lineRule="exact"/>
              <w:ind w:left="105" w:right="313"/>
              <w:jc w:val="left"/>
            </w:pPr>
            <w:r>
              <w:t>Сидячая ванна (1200мм)с душем</w:t>
            </w:r>
          </w:p>
        </w:tc>
        <w:tc>
          <w:tcPr>
            <w:tcW w:w="1168" w:type="dxa"/>
          </w:tcPr>
          <w:p w:rsidR="001A11DF" w:rsidRDefault="00E96ACD">
            <w:pPr>
              <w:pStyle w:val="TableParagraph"/>
              <w:spacing w:line="252" w:lineRule="exact"/>
              <w:ind w:left="105" w:right="230"/>
              <w:jc w:val="left"/>
            </w:pPr>
            <w:r>
              <w:t>м</w:t>
            </w:r>
            <w:r>
              <w:rPr>
                <w:vertAlign w:val="superscript"/>
              </w:rPr>
              <w:t>3</w:t>
            </w:r>
            <w:r>
              <w:t>/чел. вмес.</w:t>
            </w:r>
          </w:p>
        </w:tc>
        <w:tc>
          <w:tcPr>
            <w:tcW w:w="856" w:type="dxa"/>
          </w:tcPr>
          <w:p w:rsidR="001A11DF" w:rsidRDefault="00E96ACD">
            <w:pPr>
              <w:pStyle w:val="TableParagraph"/>
              <w:spacing w:before="125"/>
              <w:ind w:left="178"/>
              <w:jc w:val="left"/>
            </w:pPr>
            <w:r>
              <w:t>2,924</w:t>
            </w:r>
          </w:p>
        </w:tc>
        <w:tc>
          <w:tcPr>
            <w:tcW w:w="856" w:type="dxa"/>
          </w:tcPr>
          <w:p w:rsidR="001A11DF" w:rsidRDefault="00E96ACD">
            <w:pPr>
              <w:pStyle w:val="TableParagraph"/>
              <w:spacing w:before="125"/>
              <w:ind w:left="158" w:right="149"/>
            </w:pPr>
            <w:r>
              <w:t>2,924</w:t>
            </w:r>
          </w:p>
        </w:tc>
        <w:tc>
          <w:tcPr>
            <w:tcW w:w="856" w:type="dxa"/>
          </w:tcPr>
          <w:p w:rsidR="001A11DF" w:rsidRDefault="00E96ACD">
            <w:pPr>
              <w:pStyle w:val="TableParagraph"/>
              <w:spacing w:before="125"/>
              <w:ind w:left="160" w:right="149"/>
            </w:pPr>
            <w:r>
              <w:t>2,67</w:t>
            </w:r>
          </w:p>
        </w:tc>
        <w:tc>
          <w:tcPr>
            <w:tcW w:w="856" w:type="dxa"/>
          </w:tcPr>
          <w:p w:rsidR="001A11DF" w:rsidRDefault="00E96ACD">
            <w:pPr>
              <w:pStyle w:val="TableParagraph"/>
              <w:spacing w:before="125"/>
              <w:ind w:left="160" w:right="147"/>
            </w:pPr>
            <w:r>
              <w:t>2,67</w:t>
            </w:r>
          </w:p>
        </w:tc>
        <w:tc>
          <w:tcPr>
            <w:tcW w:w="857" w:type="dxa"/>
          </w:tcPr>
          <w:p w:rsidR="001A11DF" w:rsidRDefault="00E96ACD">
            <w:pPr>
              <w:pStyle w:val="TableParagraph"/>
              <w:spacing w:before="125"/>
              <w:ind w:left="237"/>
              <w:jc w:val="left"/>
            </w:pPr>
            <w:r>
              <w:t>2,67</w:t>
            </w:r>
          </w:p>
        </w:tc>
        <w:tc>
          <w:tcPr>
            <w:tcW w:w="962" w:type="dxa"/>
          </w:tcPr>
          <w:p w:rsidR="001A11DF" w:rsidRDefault="00E96ACD">
            <w:pPr>
              <w:pStyle w:val="TableParagraph"/>
              <w:spacing w:before="125"/>
              <w:ind w:right="270"/>
              <w:jc w:val="right"/>
            </w:pPr>
            <w:r>
              <w:t>2,67</w:t>
            </w:r>
          </w:p>
        </w:tc>
        <w:tc>
          <w:tcPr>
            <w:tcW w:w="796" w:type="dxa"/>
          </w:tcPr>
          <w:p w:rsidR="001A11DF" w:rsidRDefault="00E96ACD">
            <w:pPr>
              <w:pStyle w:val="TableParagraph"/>
              <w:spacing w:before="125"/>
              <w:ind w:right="185"/>
              <w:jc w:val="right"/>
            </w:pPr>
            <w:r>
              <w:t>2,67</w:t>
            </w:r>
          </w:p>
        </w:tc>
      </w:tr>
      <w:tr w:rsidR="001A11DF">
        <w:trPr>
          <w:trHeight w:val="505"/>
        </w:trPr>
        <w:tc>
          <w:tcPr>
            <w:tcW w:w="2393" w:type="dxa"/>
          </w:tcPr>
          <w:p w:rsidR="001A11DF" w:rsidRDefault="00E96ACD">
            <w:pPr>
              <w:pStyle w:val="TableParagraph"/>
              <w:spacing w:line="252" w:lineRule="exact"/>
              <w:ind w:left="105" w:right="387"/>
              <w:jc w:val="left"/>
            </w:pPr>
            <w:r>
              <w:t>Умывальники, душ,мойка,без ванны</w:t>
            </w:r>
          </w:p>
        </w:tc>
        <w:tc>
          <w:tcPr>
            <w:tcW w:w="1168" w:type="dxa"/>
          </w:tcPr>
          <w:p w:rsidR="001A11DF" w:rsidRDefault="00E96ACD">
            <w:pPr>
              <w:pStyle w:val="TableParagraph"/>
              <w:spacing w:line="252" w:lineRule="exact"/>
              <w:ind w:left="105" w:right="230"/>
              <w:jc w:val="left"/>
            </w:pPr>
            <w:r>
              <w:t>м</w:t>
            </w:r>
            <w:r>
              <w:rPr>
                <w:vertAlign w:val="superscript"/>
              </w:rPr>
              <w:t>3</w:t>
            </w:r>
            <w:r>
              <w:t>/чел. вмес.</w:t>
            </w:r>
          </w:p>
        </w:tc>
        <w:tc>
          <w:tcPr>
            <w:tcW w:w="856" w:type="dxa"/>
          </w:tcPr>
          <w:p w:rsidR="001A11DF" w:rsidRDefault="00E96ACD">
            <w:pPr>
              <w:pStyle w:val="TableParagraph"/>
              <w:spacing w:before="125"/>
              <w:ind w:left="178"/>
              <w:jc w:val="left"/>
            </w:pPr>
            <w:r>
              <w:t>2,392</w:t>
            </w:r>
          </w:p>
        </w:tc>
        <w:tc>
          <w:tcPr>
            <w:tcW w:w="856" w:type="dxa"/>
          </w:tcPr>
          <w:p w:rsidR="001A11DF" w:rsidRDefault="00E96ACD">
            <w:pPr>
              <w:pStyle w:val="TableParagraph"/>
              <w:spacing w:before="125"/>
              <w:ind w:left="158" w:right="149"/>
            </w:pPr>
            <w:r>
              <w:t>2,392</w:t>
            </w:r>
          </w:p>
        </w:tc>
        <w:tc>
          <w:tcPr>
            <w:tcW w:w="856" w:type="dxa"/>
          </w:tcPr>
          <w:p w:rsidR="001A11DF" w:rsidRDefault="00E96ACD">
            <w:pPr>
              <w:pStyle w:val="TableParagraph"/>
              <w:spacing w:before="125"/>
              <w:ind w:left="160" w:right="149"/>
            </w:pPr>
            <w:r>
              <w:t>2,184</w:t>
            </w:r>
          </w:p>
        </w:tc>
        <w:tc>
          <w:tcPr>
            <w:tcW w:w="856" w:type="dxa"/>
          </w:tcPr>
          <w:p w:rsidR="001A11DF" w:rsidRDefault="00E96ACD">
            <w:pPr>
              <w:pStyle w:val="TableParagraph"/>
              <w:spacing w:before="125"/>
              <w:ind w:left="160" w:right="147"/>
            </w:pPr>
            <w:r>
              <w:t>2,184</w:t>
            </w:r>
          </w:p>
        </w:tc>
        <w:tc>
          <w:tcPr>
            <w:tcW w:w="857" w:type="dxa"/>
          </w:tcPr>
          <w:p w:rsidR="001A11DF" w:rsidRDefault="00E96ACD">
            <w:pPr>
              <w:pStyle w:val="TableParagraph"/>
              <w:spacing w:before="125"/>
              <w:ind w:left="182"/>
              <w:jc w:val="left"/>
            </w:pPr>
            <w:r>
              <w:t>2,184</w:t>
            </w:r>
          </w:p>
        </w:tc>
        <w:tc>
          <w:tcPr>
            <w:tcW w:w="962" w:type="dxa"/>
          </w:tcPr>
          <w:p w:rsidR="001A11DF" w:rsidRDefault="00E96ACD">
            <w:pPr>
              <w:pStyle w:val="TableParagraph"/>
              <w:spacing w:before="125"/>
              <w:ind w:right="215"/>
              <w:jc w:val="right"/>
            </w:pPr>
            <w:r>
              <w:t>2,184</w:t>
            </w:r>
          </w:p>
        </w:tc>
        <w:tc>
          <w:tcPr>
            <w:tcW w:w="796" w:type="dxa"/>
          </w:tcPr>
          <w:p w:rsidR="001A11DF" w:rsidRDefault="00E96ACD">
            <w:pPr>
              <w:pStyle w:val="TableParagraph"/>
              <w:spacing w:before="125"/>
              <w:ind w:right="130"/>
              <w:jc w:val="right"/>
            </w:pPr>
            <w:r>
              <w:t>2,184</w:t>
            </w:r>
          </w:p>
        </w:tc>
      </w:tr>
      <w:tr w:rsidR="001A11DF">
        <w:trPr>
          <w:trHeight w:val="506"/>
        </w:trPr>
        <w:tc>
          <w:tcPr>
            <w:tcW w:w="2393" w:type="dxa"/>
          </w:tcPr>
          <w:p w:rsidR="001A11DF" w:rsidRDefault="00E96ACD">
            <w:pPr>
              <w:pStyle w:val="TableParagraph"/>
              <w:spacing w:line="252" w:lineRule="exact"/>
              <w:ind w:left="105" w:right="207"/>
              <w:jc w:val="left"/>
            </w:pPr>
            <w:r>
              <w:t>Умывальники, мойка,ваннабез душа</w:t>
            </w:r>
          </w:p>
        </w:tc>
        <w:tc>
          <w:tcPr>
            <w:tcW w:w="1168" w:type="dxa"/>
          </w:tcPr>
          <w:p w:rsidR="001A11DF" w:rsidRDefault="00E96ACD">
            <w:pPr>
              <w:pStyle w:val="TableParagraph"/>
              <w:spacing w:line="252" w:lineRule="exact"/>
              <w:ind w:left="105" w:right="230"/>
              <w:jc w:val="left"/>
            </w:pPr>
            <w:r>
              <w:t>м</w:t>
            </w:r>
            <w:r>
              <w:rPr>
                <w:vertAlign w:val="superscript"/>
              </w:rPr>
              <w:t>3</w:t>
            </w:r>
            <w:r>
              <w:t>/чел. вмес.</w:t>
            </w:r>
          </w:p>
        </w:tc>
        <w:tc>
          <w:tcPr>
            <w:tcW w:w="856" w:type="dxa"/>
          </w:tcPr>
          <w:p w:rsidR="001A11DF" w:rsidRDefault="00E96ACD">
            <w:pPr>
              <w:pStyle w:val="TableParagraph"/>
              <w:spacing w:before="125"/>
              <w:ind w:left="178"/>
              <w:jc w:val="left"/>
            </w:pPr>
            <w:r>
              <w:t>1,157</w:t>
            </w:r>
          </w:p>
        </w:tc>
        <w:tc>
          <w:tcPr>
            <w:tcW w:w="856" w:type="dxa"/>
          </w:tcPr>
          <w:p w:rsidR="001A11DF" w:rsidRDefault="00E96ACD">
            <w:pPr>
              <w:pStyle w:val="TableParagraph"/>
              <w:spacing w:before="125"/>
              <w:ind w:left="158" w:right="149"/>
            </w:pPr>
            <w:r>
              <w:t>1,157</w:t>
            </w:r>
          </w:p>
        </w:tc>
        <w:tc>
          <w:tcPr>
            <w:tcW w:w="856" w:type="dxa"/>
          </w:tcPr>
          <w:p w:rsidR="001A11DF" w:rsidRDefault="00E96ACD">
            <w:pPr>
              <w:pStyle w:val="TableParagraph"/>
              <w:spacing w:before="125"/>
              <w:ind w:left="160" w:right="149"/>
            </w:pPr>
            <w:r>
              <w:t>1,056</w:t>
            </w:r>
          </w:p>
        </w:tc>
        <w:tc>
          <w:tcPr>
            <w:tcW w:w="856" w:type="dxa"/>
          </w:tcPr>
          <w:p w:rsidR="001A11DF" w:rsidRDefault="00E96ACD">
            <w:pPr>
              <w:pStyle w:val="TableParagraph"/>
              <w:spacing w:before="125"/>
              <w:ind w:left="160" w:right="147"/>
            </w:pPr>
            <w:r>
              <w:t>1,056</w:t>
            </w:r>
          </w:p>
        </w:tc>
        <w:tc>
          <w:tcPr>
            <w:tcW w:w="857" w:type="dxa"/>
          </w:tcPr>
          <w:p w:rsidR="001A11DF" w:rsidRDefault="00E96ACD">
            <w:pPr>
              <w:pStyle w:val="TableParagraph"/>
              <w:spacing w:before="125"/>
              <w:ind w:left="182"/>
              <w:jc w:val="left"/>
            </w:pPr>
            <w:r>
              <w:t>1,056</w:t>
            </w:r>
          </w:p>
        </w:tc>
        <w:tc>
          <w:tcPr>
            <w:tcW w:w="962" w:type="dxa"/>
          </w:tcPr>
          <w:p w:rsidR="001A11DF" w:rsidRDefault="00E96ACD">
            <w:pPr>
              <w:pStyle w:val="TableParagraph"/>
              <w:spacing w:before="125"/>
              <w:ind w:right="215"/>
              <w:jc w:val="right"/>
            </w:pPr>
            <w:r>
              <w:t>1,056</w:t>
            </w:r>
          </w:p>
        </w:tc>
        <w:tc>
          <w:tcPr>
            <w:tcW w:w="796" w:type="dxa"/>
          </w:tcPr>
          <w:p w:rsidR="001A11DF" w:rsidRDefault="00E96ACD">
            <w:pPr>
              <w:pStyle w:val="TableParagraph"/>
              <w:spacing w:before="125"/>
              <w:ind w:right="130"/>
              <w:jc w:val="right"/>
            </w:pPr>
            <w:r>
              <w:t>1,056</w:t>
            </w:r>
          </w:p>
        </w:tc>
      </w:tr>
      <w:tr w:rsidR="001A11DF">
        <w:trPr>
          <w:trHeight w:val="758"/>
        </w:trPr>
        <w:tc>
          <w:tcPr>
            <w:tcW w:w="2393" w:type="dxa"/>
          </w:tcPr>
          <w:p w:rsidR="001A11DF" w:rsidRDefault="00E96ACD">
            <w:pPr>
              <w:pStyle w:val="TableParagraph"/>
              <w:ind w:left="105" w:right="191"/>
              <w:jc w:val="left"/>
            </w:pPr>
            <w:r>
              <w:t>Умывальники, мойка,безцентрализованной</w:t>
            </w:r>
          </w:p>
          <w:p w:rsidR="001A11DF" w:rsidRDefault="00E96ACD">
            <w:pPr>
              <w:pStyle w:val="TableParagraph"/>
              <w:spacing w:line="233" w:lineRule="exact"/>
              <w:ind w:left="105"/>
              <w:jc w:val="left"/>
            </w:pPr>
            <w:r>
              <w:t>канализации</w:t>
            </w:r>
          </w:p>
        </w:tc>
        <w:tc>
          <w:tcPr>
            <w:tcW w:w="1168" w:type="dxa"/>
          </w:tcPr>
          <w:p w:rsidR="001A11DF" w:rsidRDefault="00E96ACD">
            <w:pPr>
              <w:pStyle w:val="TableParagraph"/>
              <w:spacing w:before="126"/>
              <w:ind w:left="105" w:right="230"/>
              <w:jc w:val="left"/>
            </w:pPr>
            <w:r>
              <w:t>м</w:t>
            </w:r>
            <w:r>
              <w:rPr>
                <w:vertAlign w:val="superscript"/>
              </w:rPr>
              <w:t>3</w:t>
            </w:r>
            <w:r>
              <w:t>/чел. вмес.</w:t>
            </w:r>
          </w:p>
        </w:tc>
        <w:tc>
          <w:tcPr>
            <w:tcW w:w="856" w:type="dxa"/>
          </w:tcPr>
          <w:p w:rsidR="001A11DF" w:rsidRDefault="001A11DF">
            <w:pPr>
              <w:pStyle w:val="TableParagraph"/>
              <w:spacing w:before="9"/>
              <w:jc w:val="left"/>
              <w:rPr>
                <w:sz w:val="21"/>
              </w:rPr>
            </w:pPr>
          </w:p>
          <w:p w:rsidR="001A11DF" w:rsidRDefault="00E96ACD">
            <w:pPr>
              <w:pStyle w:val="TableParagraph"/>
              <w:ind w:left="178"/>
              <w:jc w:val="left"/>
            </w:pPr>
            <w:r>
              <w:t>0,729</w:t>
            </w:r>
          </w:p>
        </w:tc>
        <w:tc>
          <w:tcPr>
            <w:tcW w:w="856" w:type="dxa"/>
          </w:tcPr>
          <w:p w:rsidR="001A11DF" w:rsidRDefault="001A11DF">
            <w:pPr>
              <w:pStyle w:val="TableParagraph"/>
              <w:spacing w:before="9"/>
              <w:jc w:val="left"/>
              <w:rPr>
                <w:sz w:val="21"/>
              </w:rPr>
            </w:pPr>
          </w:p>
          <w:p w:rsidR="001A11DF" w:rsidRDefault="00E96ACD">
            <w:pPr>
              <w:pStyle w:val="TableParagraph"/>
              <w:ind w:left="158" w:right="149"/>
            </w:pPr>
            <w:r>
              <w:t>0,729</w:t>
            </w:r>
          </w:p>
        </w:tc>
        <w:tc>
          <w:tcPr>
            <w:tcW w:w="856" w:type="dxa"/>
          </w:tcPr>
          <w:p w:rsidR="001A11DF" w:rsidRDefault="001A11DF">
            <w:pPr>
              <w:pStyle w:val="TableParagraph"/>
              <w:spacing w:before="9"/>
              <w:jc w:val="left"/>
              <w:rPr>
                <w:sz w:val="21"/>
              </w:rPr>
            </w:pPr>
          </w:p>
          <w:p w:rsidR="001A11DF" w:rsidRDefault="00E96ACD">
            <w:pPr>
              <w:pStyle w:val="TableParagraph"/>
              <w:ind w:left="160" w:right="149"/>
            </w:pPr>
            <w:r>
              <w:t>0,666</w:t>
            </w:r>
          </w:p>
        </w:tc>
        <w:tc>
          <w:tcPr>
            <w:tcW w:w="856" w:type="dxa"/>
          </w:tcPr>
          <w:p w:rsidR="001A11DF" w:rsidRDefault="001A11DF">
            <w:pPr>
              <w:pStyle w:val="TableParagraph"/>
              <w:spacing w:before="9"/>
              <w:jc w:val="left"/>
              <w:rPr>
                <w:sz w:val="21"/>
              </w:rPr>
            </w:pPr>
          </w:p>
          <w:p w:rsidR="001A11DF" w:rsidRDefault="00E96ACD">
            <w:pPr>
              <w:pStyle w:val="TableParagraph"/>
              <w:ind w:left="160" w:right="147"/>
            </w:pPr>
            <w:r>
              <w:t>0,666</w:t>
            </w:r>
          </w:p>
        </w:tc>
        <w:tc>
          <w:tcPr>
            <w:tcW w:w="857" w:type="dxa"/>
          </w:tcPr>
          <w:p w:rsidR="001A11DF" w:rsidRDefault="001A11DF">
            <w:pPr>
              <w:pStyle w:val="TableParagraph"/>
              <w:spacing w:before="9"/>
              <w:jc w:val="left"/>
              <w:rPr>
                <w:sz w:val="21"/>
              </w:rPr>
            </w:pPr>
          </w:p>
          <w:p w:rsidR="001A11DF" w:rsidRDefault="00E96ACD">
            <w:pPr>
              <w:pStyle w:val="TableParagraph"/>
              <w:ind w:left="182"/>
              <w:jc w:val="left"/>
            </w:pPr>
            <w:r>
              <w:t>0,666</w:t>
            </w:r>
          </w:p>
        </w:tc>
        <w:tc>
          <w:tcPr>
            <w:tcW w:w="962" w:type="dxa"/>
          </w:tcPr>
          <w:p w:rsidR="001A11DF" w:rsidRDefault="001A11DF">
            <w:pPr>
              <w:pStyle w:val="TableParagraph"/>
              <w:spacing w:before="9"/>
              <w:jc w:val="left"/>
              <w:rPr>
                <w:sz w:val="21"/>
              </w:rPr>
            </w:pPr>
          </w:p>
          <w:p w:rsidR="001A11DF" w:rsidRDefault="00E96ACD">
            <w:pPr>
              <w:pStyle w:val="TableParagraph"/>
              <w:ind w:right="215"/>
              <w:jc w:val="right"/>
            </w:pPr>
            <w:r>
              <w:t>0,666</w:t>
            </w:r>
          </w:p>
        </w:tc>
        <w:tc>
          <w:tcPr>
            <w:tcW w:w="796" w:type="dxa"/>
          </w:tcPr>
          <w:p w:rsidR="001A11DF" w:rsidRDefault="001A11DF">
            <w:pPr>
              <w:pStyle w:val="TableParagraph"/>
              <w:spacing w:before="9"/>
              <w:jc w:val="left"/>
              <w:rPr>
                <w:sz w:val="21"/>
              </w:rPr>
            </w:pPr>
          </w:p>
          <w:p w:rsidR="001A11DF" w:rsidRDefault="00E96ACD">
            <w:pPr>
              <w:pStyle w:val="TableParagraph"/>
              <w:ind w:right="130"/>
              <w:jc w:val="right"/>
            </w:pPr>
            <w:r>
              <w:t>0,666</w:t>
            </w:r>
          </w:p>
        </w:tc>
      </w:tr>
      <w:tr w:rsidR="001A11DF">
        <w:trPr>
          <w:trHeight w:val="505"/>
        </w:trPr>
        <w:tc>
          <w:tcPr>
            <w:tcW w:w="2393" w:type="dxa"/>
          </w:tcPr>
          <w:p w:rsidR="001A11DF" w:rsidRDefault="00E96ACD">
            <w:pPr>
              <w:pStyle w:val="TableParagraph"/>
              <w:spacing w:line="254" w:lineRule="exact"/>
              <w:ind w:left="105" w:right="161"/>
              <w:jc w:val="left"/>
            </w:pPr>
            <w:r>
              <w:lastRenderedPageBreak/>
              <w:t>Общежития с общимидушевыми</w:t>
            </w:r>
          </w:p>
        </w:tc>
        <w:tc>
          <w:tcPr>
            <w:tcW w:w="1168" w:type="dxa"/>
          </w:tcPr>
          <w:p w:rsidR="001A11DF" w:rsidRDefault="00E96ACD">
            <w:pPr>
              <w:pStyle w:val="TableParagraph"/>
              <w:spacing w:line="254" w:lineRule="exact"/>
              <w:ind w:left="105" w:right="230"/>
              <w:jc w:val="left"/>
            </w:pPr>
            <w:r>
              <w:t>м</w:t>
            </w:r>
            <w:r>
              <w:rPr>
                <w:vertAlign w:val="superscript"/>
              </w:rPr>
              <w:t>3</w:t>
            </w:r>
            <w:r>
              <w:t>/чел. вмес.</w:t>
            </w:r>
          </w:p>
        </w:tc>
        <w:tc>
          <w:tcPr>
            <w:tcW w:w="856" w:type="dxa"/>
          </w:tcPr>
          <w:p w:rsidR="001A11DF" w:rsidRDefault="00E96ACD">
            <w:pPr>
              <w:pStyle w:val="TableParagraph"/>
              <w:spacing w:before="125"/>
              <w:ind w:left="233"/>
              <w:jc w:val="left"/>
            </w:pPr>
            <w:r>
              <w:t>1,15</w:t>
            </w:r>
          </w:p>
        </w:tc>
        <w:tc>
          <w:tcPr>
            <w:tcW w:w="856" w:type="dxa"/>
          </w:tcPr>
          <w:p w:rsidR="001A11DF" w:rsidRDefault="00E96ACD">
            <w:pPr>
              <w:pStyle w:val="TableParagraph"/>
              <w:spacing w:before="125"/>
              <w:ind w:left="159" w:right="149"/>
            </w:pPr>
            <w:r>
              <w:t>1,15</w:t>
            </w:r>
          </w:p>
        </w:tc>
        <w:tc>
          <w:tcPr>
            <w:tcW w:w="856" w:type="dxa"/>
          </w:tcPr>
          <w:p w:rsidR="001A11DF" w:rsidRDefault="00E96ACD">
            <w:pPr>
              <w:pStyle w:val="TableParagraph"/>
              <w:spacing w:before="125"/>
              <w:ind w:left="160" w:right="149"/>
            </w:pPr>
            <w:r>
              <w:t>1,05</w:t>
            </w:r>
          </w:p>
        </w:tc>
        <w:tc>
          <w:tcPr>
            <w:tcW w:w="856" w:type="dxa"/>
          </w:tcPr>
          <w:p w:rsidR="001A11DF" w:rsidRDefault="00E96ACD">
            <w:pPr>
              <w:pStyle w:val="TableParagraph"/>
              <w:spacing w:before="125"/>
              <w:ind w:left="160" w:right="147"/>
            </w:pPr>
            <w:r>
              <w:t>1,05</w:t>
            </w:r>
          </w:p>
        </w:tc>
        <w:tc>
          <w:tcPr>
            <w:tcW w:w="857" w:type="dxa"/>
          </w:tcPr>
          <w:p w:rsidR="001A11DF" w:rsidRDefault="00E96ACD">
            <w:pPr>
              <w:pStyle w:val="TableParagraph"/>
              <w:spacing w:before="125"/>
              <w:ind w:left="237"/>
              <w:jc w:val="left"/>
            </w:pPr>
            <w:r>
              <w:t>1,05</w:t>
            </w:r>
          </w:p>
        </w:tc>
        <w:tc>
          <w:tcPr>
            <w:tcW w:w="962" w:type="dxa"/>
          </w:tcPr>
          <w:p w:rsidR="001A11DF" w:rsidRDefault="00E96ACD">
            <w:pPr>
              <w:pStyle w:val="TableParagraph"/>
              <w:spacing w:before="125"/>
              <w:ind w:right="270"/>
              <w:jc w:val="right"/>
            </w:pPr>
            <w:r>
              <w:t>1,05</w:t>
            </w:r>
          </w:p>
        </w:tc>
        <w:tc>
          <w:tcPr>
            <w:tcW w:w="796" w:type="dxa"/>
          </w:tcPr>
          <w:p w:rsidR="001A11DF" w:rsidRDefault="00E96ACD">
            <w:pPr>
              <w:pStyle w:val="TableParagraph"/>
              <w:spacing w:before="125"/>
              <w:ind w:right="185"/>
              <w:jc w:val="right"/>
            </w:pPr>
            <w:r>
              <w:t>1,05</w:t>
            </w:r>
          </w:p>
        </w:tc>
      </w:tr>
      <w:tr w:rsidR="001A11DF">
        <w:trPr>
          <w:trHeight w:val="758"/>
        </w:trPr>
        <w:tc>
          <w:tcPr>
            <w:tcW w:w="2393" w:type="dxa"/>
          </w:tcPr>
          <w:p w:rsidR="001A11DF" w:rsidRDefault="00E96ACD">
            <w:pPr>
              <w:pStyle w:val="TableParagraph"/>
              <w:spacing w:line="249" w:lineRule="exact"/>
              <w:ind w:left="105"/>
              <w:jc w:val="left"/>
            </w:pPr>
            <w:r>
              <w:t>Общежитиясдушами</w:t>
            </w:r>
          </w:p>
          <w:p w:rsidR="001A11DF" w:rsidRDefault="00E96ACD">
            <w:pPr>
              <w:pStyle w:val="TableParagraph"/>
              <w:spacing w:line="252" w:lineRule="exact"/>
              <w:ind w:left="105" w:right="271"/>
              <w:jc w:val="left"/>
            </w:pPr>
            <w:r>
              <w:t>при всех жилых ком-натах</w:t>
            </w:r>
          </w:p>
        </w:tc>
        <w:tc>
          <w:tcPr>
            <w:tcW w:w="1168" w:type="dxa"/>
          </w:tcPr>
          <w:p w:rsidR="001A11DF" w:rsidRDefault="00E96ACD">
            <w:pPr>
              <w:pStyle w:val="TableParagraph"/>
              <w:spacing w:before="123"/>
              <w:ind w:left="105" w:right="230"/>
              <w:jc w:val="left"/>
            </w:pPr>
            <w:r>
              <w:t>м</w:t>
            </w:r>
            <w:r>
              <w:rPr>
                <w:vertAlign w:val="superscript"/>
              </w:rPr>
              <w:t>3</w:t>
            </w:r>
            <w:r>
              <w:t>/чел. вмес.</w:t>
            </w:r>
          </w:p>
        </w:tc>
        <w:tc>
          <w:tcPr>
            <w:tcW w:w="856" w:type="dxa"/>
          </w:tcPr>
          <w:p w:rsidR="001A11DF" w:rsidRDefault="001A11DF">
            <w:pPr>
              <w:pStyle w:val="TableParagraph"/>
              <w:spacing w:before="9"/>
              <w:jc w:val="left"/>
              <w:rPr>
                <w:sz w:val="21"/>
              </w:rPr>
            </w:pPr>
          </w:p>
          <w:p w:rsidR="001A11DF" w:rsidRDefault="00E96ACD">
            <w:pPr>
              <w:pStyle w:val="TableParagraph"/>
              <w:ind w:left="178"/>
              <w:jc w:val="left"/>
            </w:pPr>
            <w:r>
              <w:t>1,354</w:t>
            </w:r>
          </w:p>
        </w:tc>
        <w:tc>
          <w:tcPr>
            <w:tcW w:w="856" w:type="dxa"/>
          </w:tcPr>
          <w:p w:rsidR="001A11DF" w:rsidRDefault="001A11DF">
            <w:pPr>
              <w:pStyle w:val="TableParagraph"/>
              <w:spacing w:before="9"/>
              <w:jc w:val="left"/>
              <w:rPr>
                <w:sz w:val="21"/>
              </w:rPr>
            </w:pPr>
          </w:p>
          <w:p w:rsidR="001A11DF" w:rsidRDefault="00E96ACD">
            <w:pPr>
              <w:pStyle w:val="TableParagraph"/>
              <w:ind w:left="158" w:right="149"/>
            </w:pPr>
            <w:r>
              <w:t>1,354</w:t>
            </w:r>
          </w:p>
        </w:tc>
        <w:tc>
          <w:tcPr>
            <w:tcW w:w="856" w:type="dxa"/>
          </w:tcPr>
          <w:p w:rsidR="001A11DF" w:rsidRDefault="001A11DF">
            <w:pPr>
              <w:pStyle w:val="TableParagraph"/>
              <w:spacing w:before="9"/>
              <w:jc w:val="left"/>
              <w:rPr>
                <w:sz w:val="21"/>
              </w:rPr>
            </w:pPr>
          </w:p>
          <w:p w:rsidR="001A11DF" w:rsidRDefault="00E96ACD">
            <w:pPr>
              <w:pStyle w:val="TableParagraph"/>
              <w:ind w:left="160" w:right="149"/>
            </w:pPr>
            <w:r>
              <w:t>1,236</w:t>
            </w:r>
          </w:p>
        </w:tc>
        <w:tc>
          <w:tcPr>
            <w:tcW w:w="856" w:type="dxa"/>
          </w:tcPr>
          <w:p w:rsidR="001A11DF" w:rsidRDefault="001A11DF">
            <w:pPr>
              <w:pStyle w:val="TableParagraph"/>
              <w:spacing w:before="9"/>
              <w:jc w:val="left"/>
              <w:rPr>
                <w:sz w:val="21"/>
              </w:rPr>
            </w:pPr>
          </w:p>
          <w:p w:rsidR="001A11DF" w:rsidRDefault="00E96ACD">
            <w:pPr>
              <w:pStyle w:val="TableParagraph"/>
              <w:ind w:left="160" w:right="147"/>
            </w:pPr>
            <w:r>
              <w:t>1,236</w:t>
            </w:r>
          </w:p>
        </w:tc>
        <w:tc>
          <w:tcPr>
            <w:tcW w:w="857" w:type="dxa"/>
          </w:tcPr>
          <w:p w:rsidR="001A11DF" w:rsidRDefault="001A11DF">
            <w:pPr>
              <w:pStyle w:val="TableParagraph"/>
              <w:spacing w:before="9"/>
              <w:jc w:val="left"/>
              <w:rPr>
                <w:sz w:val="21"/>
              </w:rPr>
            </w:pPr>
          </w:p>
          <w:p w:rsidR="001A11DF" w:rsidRDefault="00E96ACD">
            <w:pPr>
              <w:pStyle w:val="TableParagraph"/>
              <w:ind w:left="182"/>
              <w:jc w:val="left"/>
            </w:pPr>
            <w:r>
              <w:t>1,236</w:t>
            </w:r>
          </w:p>
        </w:tc>
        <w:tc>
          <w:tcPr>
            <w:tcW w:w="962" w:type="dxa"/>
          </w:tcPr>
          <w:p w:rsidR="001A11DF" w:rsidRDefault="001A11DF">
            <w:pPr>
              <w:pStyle w:val="TableParagraph"/>
              <w:spacing w:before="9"/>
              <w:jc w:val="left"/>
              <w:rPr>
                <w:sz w:val="21"/>
              </w:rPr>
            </w:pPr>
          </w:p>
          <w:p w:rsidR="001A11DF" w:rsidRDefault="00E96ACD">
            <w:pPr>
              <w:pStyle w:val="TableParagraph"/>
              <w:ind w:right="215"/>
              <w:jc w:val="right"/>
            </w:pPr>
            <w:r>
              <w:t>1,236</w:t>
            </w:r>
          </w:p>
        </w:tc>
        <w:tc>
          <w:tcPr>
            <w:tcW w:w="796" w:type="dxa"/>
          </w:tcPr>
          <w:p w:rsidR="001A11DF" w:rsidRDefault="001A11DF">
            <w:pPr>
              <w:pStyle w:val="TableParagraph"/>
              <w:spacing w:before="9"/>
              <w:jc w:val="left"/>
              <w:rPr>
                <w:sz w:val="21"/>
              </w:rPr>
            </w:pPr>
          </w:p>
          <w:p w:rsidR="001A11DF" w:rsidRDefault="00E96ACD">
            <w:pPr>
              <w:pStyle w:val="TableParagraph"/>
              <w:ind w:right="130"/>
              <w:jc w:val="right"/>
            </w:pPr>
            <w:r>
              <w:t>1,236</w:t>
            </w:r>
          </w:p>
        </w:tc>
      </w:tr>
    </w:tbl>
    <w:p w:rsidR="001A11DF" w:rsidRDefault="001A11DF">
      <w:pPr>
        <w:jc w:val="right"/>
        <w:sectPr w:rsidR="001A11DF">
          <w:pgSz w:w="11910" w:h="16840"/>
          <w:pgMar w:top="1360" w:right="460" w:bottom="1040" w:left="1600" w:header="718" w:footer="852" w:gutter="0"/>
          <w:cols w:space="720"/>
        </w:sectPr>
      </w:pPr>
    </w:p>
    <w:p w:rsidR="001A11DF" w:rsidRDefault="00E96ACD">
      <w:pPr>
        <w:pStyle w:val="1"/>
        <w:numPr>
          <w:ilvl w:val="2"/>
          <w:numId w:val="53"/>
        </w:numPr>
        <w:tabs>
          <w:tab w:val="left" w:pos="710"/>
        </w:tabs>
        <w:spacing w:before="80"/>
        <w:ind w:right="101" w:firstLine="0"/>
      </w:pPr>
      <w:bookmarkStart w:id="95" w:name="_bookmark89"/>
      <w:bookmarkEnd w:id="95"/>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предлагаемыхдлястроительстваисточников тепловойэнергии накаждомэтапе</w:t>
      </w:r>
    </w:p>
    <w:p w:rsidR="001A11DF" w:rsidRDefault="001A11DF">
      <w:pPr>
        <w:pStyle w:val="a3"/>
        <w:jc w:val="left"/>
        <w:rPr>
          <w:b/>
        </w:rPr>
      </w:pPr>
    </w:p>
    <w:p w:rsidR="001A11DF" w:rsidRDefault="00E96ACD">
      <w:pPr>
        <w:pStyle w:val="a3"/>
        <w:ind w:left="102" w:right="99" w:firstLine="707"/>
      </w:pPr>
      <w:r>
        <w:t>Приросты тепловых нагрузок на каждом этапе реализации Схемы теплоснабжения сразделением по расчетным элементам территориального деления и с разбивкой по этапам реализации приведены втаблице2.2.7.</w:t>
      </w:r>
    </w:p>
    <w:p w:rsidR="001A11DF" w:rsidRDefault="00E96ACD" w:rsidP="00806AEC">
      <w:pPr>
        <w:pStyle w:val="a3"/>
        <w:ind w:left="810"/>
      </w:pPr>
      <w:r>
        <w:t>Расчетобъемапотреблениятеплоносителянацелиотоплениявыполняетсяпофо</w:t>
      </w:r>
      <w:r w:rsidR="00806AEC">
        <w:t>р</w:t>
      </w:r>
      <w:r>
        <w:t>муле:</w:t>
      </w:r>
    </w:p>
    <w:p w:rsidR="001A11DF" w:rsidRDefault="00E96ACD">
      <w:pPr>
        <w:ind w:left="3049"/>
        <w:rPr>
          <w:sz w:val="24"/>
        </w:rPr>
      </w:pPr>
      <w:r>
        <w:rPr>
          <w:b/>
          <w:spacing w:val="-1"/>
          <w:position w:val="1"/>
          <w:sz w:val="24"/>
        </w:rPr>
        <w:t>G=Q</w:t>
      </w:r>
      <w:r>
        <w:rPr>
          <w:b/>
          <w:spacing w:val="-1"/>
          <w:sz w:val="16"/>
        </w:rPr>
        <w:t>oтп</w:t>
      </w:r>
      <w:r>
        <w:rPr>
          <w:b/>
          <w:spacing w:val="-1"/>
          <w:position w:val="1"/>
          <w:sz w:val="24"/>
        </w:rPr>
        <w:t>·10</w:t>
      </w:r>
      <w:r>
        <w:rPr>
          <w:b/>
          <w:spacing w:val="-1"/>
          <w:position w:val="1"/>
          <w:sz w:val="24"/>
          <w:vertAlign w:val="superscript"/>
        </w:rPr>
        <w:t>3</w:t>
      </w:r>
      <w:r>
        <w:rPr>
          <w:b/>
          <w:spacing w:val="-1"/>
          <w:position w:val="1"/>
          <w:sz w:val="24"/>
        </w:rPr>
        <w:t>/(t</w:t>
      </w:r>
      <w:r>
        <w:rPr>
          <w:b/>
          <w:spacing w:val="-1"/>
          <w:sz w:val="16"/>
        </w:rPr>
        <w:t>под</w:t>
      </w:r>
      <w:r>
        <w:rPr>
          <w:b/>
          <w:position w:val="1"/>
          <w:sz w:val="24"/>
        </w:rPr>
        <w:t>- t</w:t>
      </w:r>
      <w:r>
        <w:rPr>
          <w:b/>
          <w:sz w:val="16"/>
        </w:rPr>
        <w:t>обр</w:t>
      </w:r>
      <w:r>
        <w:rPr>
          <w:b/>
          <w:position w:val="1"/>
          <w:sz w:val="24"/>
        </w:rPr>
        <w:t xml:space="preserve">), </w:t>
      </w:r>
      <w:r>
        <w:rPr>
          <w:position w:val="1"/>
          <w:sz w:val="24"/>
        </w:rPr>
        <w:t>тонн/ч,где</w:t>
      </w:r>
    </w:p>
    <w:p w:rsidR="001A11DF" w:rsidRDefault="001A11DF">
      <w:pPr>
        <w:pStyle w:val="a3"/>
        <w:spacing w:before="4"/>
        <w:jc w:val="left"/>
        <w:rPr>
          <w:sz w:val="15"/>
        </w:rPr>
      </w:pPr>
    </w:p>
    <w:p w:rsidR="001A11DF" w:rsidRDefault="00E96ACD">
      <w:pPr>
        <w:pStyle w:val="a5"/>
        <w:numPr>
          <w:ilvl w:val="0"/>
          <w:numId w:val="14"/>
        </w:numPr>
        <w:tabs>
          <w:tab w:val="left" w:pos="950"/>
        </w:tabs>
        <w:spacing w:before="89" w:line="277" w:lineRule="exact"/>
        <w:ind w:left="949"/>
        <w:jc w:val="left"/>
        <w:rPr>
          <w:sz w:val="24"/>
        </w:rPr>
      </w:pPr>
      <w:r>
        <w:rPr>
          <w:spacing w:val="-1"/>
          <w:position w:val="2"/>
          <w:sz w:val="24"/>
        </w:rPr>
        <w:t>Q</w:t>
      </w:r>
      <w:r>
        <w:rPr>
          <w:spacing w:val="-1"/>
          <w:sz w:val="16"/>
        </w:rPr>
        <w:t>oтп</w:t>
      </w:r>
      <w:r>
        <w:rPr>
          <w:spacing w:val="-1"/>
          <w:position w:val="2"/>
          <w:sz w:val="24"/>
        </w:rPr>
        <w:t>-тепловая</w:t>
      </w:r>
      <w:r>
        <w:rPr>
          <w:position w:val="2"/>
          <w:sz w:val="24"/>
        </w:rPr>
        <w:t xml:space="preserve"> нагрузка,Гкал/час;</w:t>
      </w:r>
    </w:p>
    <w:p w:rsidR="001A11DF" w:rsidRDefault="00E96ACD">
      <w:pPr>
        <w:pStyle w:val="a5"/>
        <w:numPr>
          <w:ilvl w:val="0"/>
          <w:numId w:val="14"/>
        </w:numPr>
        <w:tabs>
          <w:tab w:val="left" w:pos="971"/>
        </w:tabs>
        <w:spacing w:before="1" w:line="237" w:lineRule="auto"/>
        <w:ind w:right="104" w:firstLine="707"/>
        <w:jc w:val="left"/>
        <w:rPr>
          <w:sz w:val="24"/>
        </w:rPr>
      </w:pPr>
      <w:r>
        <w:rPr>
          <w:position w:val="2"/>
          <w:sz w:val="24"/>
        </w:rPr>
        <w:t>t</w:t>
      </w:r>
      <w:r>
        <w:rPr>
          <w:sz w:val="16"/>
        </w:rPr>
        <w:t>под</w:t>
      </w:r>
      <w:r>
        <w:rPr>
          <w:position w:val="2"/>
          <w:sz w:val="24"/>
        </w:rPr>
        <w:t>-температуравподающемтрубопроводе,всоответствиистемпературнымгра</w:t>
      </w:r>
      <w:r>
        <w:rPr>
          <w:sz w:val="24"/>
        </w:rPr>
        <w:t>фикомотпускатеплоносителя,</w:t>
      </w:r>
      <w:r>
        <w:rPr>
          <w:rFonts w:ascii="Symbol" w:hAnsi="Symbol"/>
          <w:sz w:val="24"/>
        </w:rPr>
        <w:t></w:t>
      </w:r>
      <w:r>
        <w:rPr>
          <w:sz w:val="24"/>
        </w:rPr>
        <w:t>С;</w:t>
      </w:r>
    </w:p>
    <w:p w:rsidR="001A11DF" w:rsidRDefault="00E96ACD">
      <w:pPr>
        <w:pStyle w:val="a5"/>
        <w:numPr>
          <w:ilvl w:val="0"/>
          <w:numId w:val="14"/>
        </w:numPr>
        <w:tabs>
          <w:tab w:val="left" w:pos="957"/>
        </w:tabs>
        <w:ind w:right="101" w:firstLine="707"/>
        <w:jc w:val="left"/>
        <w:rPr>
          <w:sz w:val="24"/>
        </w:rPr>
      </w:pPr>
      <w:r>
        <w:rPr>
          <w:position w:val="2"/>
          <w:sz w:val="24"/>
        </w:rPr>
        <w:t>t</w:t>
      </w:r>
      <w:r>
        <w:rPr>
          <w:sz w:val="16"/>
        </w:rPr>
        <w:t>обр</w:t>
      </w:r>
      <w:r>
        <w:rPr>
          <w:position w:val="2"/>
          <w:sz w:val="24"/>
        </w:rPr>
        <w:t>-температуравобратномтрубопроводе,всоответствиистемпературнымграфи</w:t>
      </w:r>
      <w:r>
        <w:rPr>
          <w:sz w:val="24"/>
        </w:rPr>
        <w:t>комотпускатеплоносителя,</w:t>
      </w:r>
      <w:r>
        <w:rPr>
          <w:rFonts w:ascii="Symbol" w:hAnsi="Symbol"/>
          <w:sz w:val="24"/>
        </w:rPr>
        <w:t></w:t>
      </w:r>
      <w:r>
        <w:rPr>
          <w:sz w:val="24"/>
        </w:rPr>
        <w:t>С;</w:t>
      </w:r>
    </w:p>
    <w:p w:rsidR="001A11DF" w:rsidRDefault="00E96ACD">
      <w:pPr>
        <w:pStyle w:val="a3"/>
        <w:ind w:left="102" w:firstLine="707"/>
        <w:jc w:val="left"/>
      </w:pPr>
      <w:r>
        <w:t>Расчетобъемапотреблениятеплоносителянацелигорячеговодоснабжениявзакрытыхсистемах теплоснабжения выполняется  по формуле:</w:t>
      </w:r>
    </w:p>
    <w:p w:rsidR="001A11DF" w:rsidRDefault="001A11DF">
      <w:pPr>
        <w:pStyle w:val="a3"/>
        <w:spacing w:before="10"/>
        <w:jc w:val="left"/>
        <w:rPr>
          <w:sz w:val="23"/>
        </w:rPr>
      </w:pPr>
    </w:p>
    <w:p w:rsidR="001A11DF" w:rsidRDefault="00E96ACD">
      <w:pPr>
        <w:spacing w:before="1"/>
        <w:ind w:left="3604"/>
        <w:rPr>
          <w:sz w:val="24"/>
        </w:rPr>
      </w:pPr>
      <w:r>
        <w:rPr>
          <w:b/>
          <w:spacing w:val="-1"/>
          <w:position w:val="1"/>
          <w:sz w:val="24"/>
        </w:rPr>
        <w:t>G=Q</w:t>
      </w:r>
      <w:r>
        <w:rPr>
          <w:b/>
          <w:spacing w:val="-1"/>
          <w:sz w:val="16"/>
        </w:rPr>
        <w:t>гвс</w:t>
      </w:r>
      <w:r>
        <w:rPr>
          <w:b/>
          <w:spacing w:val="-1"/>
          <w:position w:val="1"/>
          <w:sz w:val="24"/>
        </w:rPr>
        <w:t>·10</w:t>
      </w:r>
      <w:r>
        <w:rPr>
          <w:b/>
          <w:spacing w:val="-1"/>
          <w:position w:val="1"/>
          <w:sz w:val="24"/>
          <w:vertAlign w:val="superscript"/>
        </w:rPr>
        <w:t>3</w:t>
      </w:r>
      <w:r>
        <w:rPr>
          <w:b/>
          <w:spacing w:val="-1"/>
          <w:position w:val="1"/>
          <w:sz w:val="24"/>
        </w:rPr>
        <w:t>/(t</w:t>
      </w:r>
      <w:r>
        <w:rPr>
          <w:b/>
          <w:spacing w:val="-1"/>
          <w:sz w:val="16"/>
        </w:rPr>
        <w:t>1</w:t>
      </w:r>
      <w:r>
        <w:rPr>
          <w:b/>
          <w:position w:val="1"/>
          <w:sz w:val="24"/>
        </w:rPr>
        <w:t>- t</w:t>
      </w:r>
      <w:r>
        <w:rPr>
          <w:b/>
          <w:sz w:val="16"/>
        </w:rPr>
        <w:t>2</w:t>
      </w:r>
      <w:r>
        <w:rPr>
          <w:b/>
          <w:position w:val="1"/>
          <w:sz w:val="24"/>
        </w:rPr>
        <w:t xml:space="preserve">), </w:t>
      </w:r>
      <w:r>
        <w:rPr>
          <w:position w:val="1"/>
          <w:sz w:val="24"/>
        </w:rPr>
        <w:t>тонн/ч, где</w:t>
      </w:r>
    </w:p>
    <w:p w:rsidR="001A11DF" w:rsidRDefault="001A11DF">
      <w:pPr>
        <w:pStyle w:val="a3"/>
        <w:spacing w:before="3"/>
        <w:jc w:val="left"/>
        <w:rPr>
          <w:sz w:val="23"/>
        </w:rPr>
      </w:pPr>
    </w:p>
    <w:p w:rsidR="001A11DF" w:rsidRDefault="00E96ACD">
      <w:pPr>
        <w:pStyle w:val="a5"/>
        <w:numPr>
          <w:ilvl w:val="0"/>
          <w:numId w:val="14"/>
        </w:numPr>
        <w:tabs>
          <w:tab w:val="left" w:pos="962"/>
        </w:tabs>
        <w:spacing w:line="237" w:lineRule="auto"/>
        <w:ind w:right="101" w:firstLine="707"/>
        <w:jc w:val="left"/>
        <w:rPr>
          <w:sz w:val="24"/>
        </w:rPr>
      </w:pPr>
      <w:r>
        <w:rPr>
          <w:position w:val="2"/>
          <w:sz w:val="24"/>
        </w:rPr>
        <w:t>t</w:t>
      </w:r>
      <w:r>
        <w:rPr>
          <w:sz w:val="16"/>
        </w:rPr>
        <w:t>1</w:t>
      </w:r>
      <w:r>
        <w:rPr>
          <w:position w:val="2"/>
          <w:sz w:val="20"/>
        </w:rPr>
        <w:t>-</w:t>
      </w:r>
      <w:r>
        <w:rPr>
          <w:position w:val="2"/>
          <w:sz w:val="24"/>
        </w:rPr>
        <w:t>температураводывподающемтрубопроводетепловойсетивточкеизломатем</w:t>
      </w:r>
      <w:r>
        <w:rPr>
          <w:sz w:val="24"/>
        </w:rPr>
        <w:t>пературногографика,</w:t>
      </w:r>
      <w:r>
        <w:rPr>
          <w:rFonts w:ascii="Symbol" w:hAnsi="Symbol"/>
          <w:sz w:val="24"/>
        </w:rPr>
        <w:t></w:t>
      </w:r>
      <w:r>
        <w:rPr>
          <w:sz w:val="24"/>
        </w:rPr>
        <w:t>С</w:t>
      </w:r>
      <w:r>
        <w:rPr>
          <w:sz w:val="20"/>
        </w:rPr>
        <w:t>;</w:t>
      </w:r>
    </w:p>
    <w:p w:rsidR="001A11DF" w:rsidRDefault="00E96ACD">
      <w:pPr>
        <w:pStyle w:val="a5"/>
        <w:numPr>
          <w:ilvl w:val="0"/>
          <w:numId w:val="14"/>
        </w:numPr>
        <w:tabs>
          <w:tab w:val="left" w:pos="928"/>
        </w:tabs>
        <w:spacing w:before="2" w:line="295" w:lineRule="exact"/>
        <w:ind w:left="927" w:hanging="118"/>
        <w:jc w:val="left"/>
        <w:rPr>
          <w:sz w:val="20"/>
        </w:rPr>
      </w:pPr>
      <w:r>
        <w:rPr>
          <w:position w:val="2"/>
          <w:sz w:val="24"/>
        </w:rPr>
        <w:t>t</w:t>
      </w:r>
      <w:r>
        <w:rPr>
          <w:sz w:val="16"/>
        </w:rPr>
        <w:t>2</w:t>
      </w:r>
      <w:r>
        <w:rPr>
          <w:position w:val="2"/>
          <w:sz w:val="20"/>
        </w:rPr>
        <w:t>-</w:t>
      </w:r>
      <w:r>
        <w:rPr>
          <w:position w:val="2"/>
          <w:sz w:val="24"/>
        </w:rPr>
        <w:t>температураводыпослеподогревателяГВСвточкеизломаграфика,</w:t>
      </w:r>
      <w:r>
        <w:rPr>
          <w:rFonts w:ascii="Symbol" w:hAnsi="Symbol"/>
          <w:position w:val="2"/>
          <w:sz w:val="24"/>
        </w:rPr>
        <w:t></w:t>
      </w:r>
      <w:r>
        <w:rPr>
          <w:position w:val="2"/>
          <w:sz w:val="24"/>
        </w:rPr>
        <w:t>С</w:t>
      </w:r>
    </w:p>
    <w:p w:rsidR="001A11DF" w:rsidRDefault="00E96ACD">
      <w:pPr>
        <w:pStyle w:val="a3"/>
        <w:ind w:left="102" w:right="62" w:firstLine="707"/>
        <w:jc w:val="left"/>
      </w:pPr>
      <w:r>
        <w:t>ОбъемпотреблениятеплоносителянакаждомэтапереализацииГенеральногопланаразвитияи приростыобъемов потреблениятеплоносителя приведенывтаблице2.2.8.</w:t>
      </w:r>
    </w:p>
    <w:p w:rsidR="001A11DF" w:rsidRDefault="001A11DF">
      <w:pPr>
        <w:pStyle w:val="a3"/>
        <w:spacing w:before="10"/>
        <w:jc w:val="left"/>
        <w:rPr>
          <w:sz w:val="23"/>
        </w:rPr>
      </w:pPr>
    </w:p>
    <w:p w:rsidR="001A11DF" w:rsidRDefault="00E96ACD">
      <w:pPr>
        <w:pStyle w:val="1"/>
        <w:numPr>
          <w:ilvl w:val="2"/>
          <w:numId w:val="53"/>
        </w:numPr>
        <w:tabs>
          <w:tab w:val="left" w:pos="710"/>
        </w:tabs>
        <w:spacing w:before="1"/>
        <w:ind w:right="101" w:firstLine="0"/>
      </w:pPr>
      <w:bookmarkStart w:id="96" w:name="_bookmark90"/>
      <w:bookmarkEnd w:id="96"/>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территориальногоделенияивзонахдействияиндивидуальноготеплоснабжениянакаждомэтапе</w:t>
      </w:r>
    </w:p>
    <w:p w:rsidR="001A11DF" w:rsidRDefault="001A11DF">
      <w:pPr>
        <w:pStyle w:val="a3"/>
        <w:spacing w:before="11"/>
        <w:jc w:val="left"/>
        <w:rPr>
          <w:b/>
          <w:sz w:val="23"/>
        </w:rPr>
      </w:pPr>
    </w:p>
    <w:p w:rsidR="001A11DF" w:rsidRDefault="00E96ACD">
      <w:pPr>
        <w:pStyle w:val="a3"/>
        <w:ind w:left="102" w:right="100" w:firstLine="707"/>
      </w:pPr>
      <w:r>
        <w:t>Тепловые нагрузки на каждом этапе реализации Схемы теплоснабжения и приростытепловых нагрузок с разделением по расчетным элементам территориального деления и сразбивкойпоэтапамреализации,всоответствиисвышеприведеннымиданнымиприведенывтаблице1.1.2. вразделе1.1.2.</w:t>
      </w:r>
    </w:p>
    <w:p w:rsidR="001A11DF" w:rsidRDefault="001A11DF">
      <w:pPr>
        <w:sectPr w:rsidR="001A11DF">
          <w:pgSz w:w="11910" w:h="16840"/>
          <w:pgMar w:top="1360" w:right="460" w:bottom="1040" w:left="1600" w:header="718" w:footer="852" w:gutter="0"/>
          <w:cols w:space="720"/>
        </w:sectPr>
      </w:pPr>
    </w:p>
    <w:p w:rsidR="001A11DF" w:rsidRDefault="00E96ACD">
      <w:pPr>
        <w:pStyle w:val="2"/>
        <w:spacing w:before="80"/>
        <w:ind w:left="5901" w:right="112" w:hanging="5665"/>
        <w:jc w:val="left"/>
      </w:pPr>
      <w:r>
        <w:lastRenderedPageBreak/>
        <w:t>Потреблениетепловойэнергии(мощности)навсехэтапахреализацииСхемытеплоснабжениядляпотребителейцентрализованноготеплоснабжения, Гкал/час</w:t>
      </w:r>
    </w:p>
    <w:p w:rsidR="001A11DF" w:rsidRDefault="00E96ACD">
      <w:pPr>
        <w:pStyle w:val="a3"/>
        <w:ind w:right="231"/>
        <w:jc w:val="right"/>
      </w:pPr>
      <w:r>
        <w:t>Таблица2.2.7.</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868"/>
        <w:gridCol w:w="1522"/>
        <w:gridCol w:w="1145"/>
        <w:gridCol w:w="1095"/>
        <w:gridCol w:w="1061"/>
        <w:gridCol w:w="1164"/>
        <w:gridCol w:w="1201"/>
        <w:gridCol w:w="1325"/>
        <w:gridCol w:w="1191"/>
      </w:tblGrid>
      <w:tr w:rsidR="001A11DF">
        <w:trPr>
          <w:trHeight w:val="460"/>
        </w:trPr>
        <w:tc>
          <w:tcPr>
            <w:tcW w:w="3219" w:type="dxa"/>
          </w:tcPr>
          <w:p w:rsidR="001A11DF" w:rsidRDefault="00E96ACD">
            <w:pPr>
              <w:pStyle w:val="TableParagraph"/>
              <w:spacing w:line="230" w:lineRule="atLeast"/>
              <w:ind w:left="107" w:right="274"/>
              <w:jc w:val="left"/>
              <w:rPr>
                <w:sz w:val="20"/>
              </w:rPr>
            </w:pPr>
            <w:r>
              <w:rPr>
                <w:sz w:val="20"/>
              </w:rPr>
              <w:t>Элементтерриториальногоделения</w:t>
            </w:r>
          </w:p>
        </w:tc>
        <w:tc>
          <w:tcPr>
            <w:tcW w:w="1868" w:type="dxa"/>
          </w:tcPr>
          <w:p w:rsidR="001A11DF" w:rsidRDefault="00E96ACD">
            <w:pPr>
              <w:pStyle w:val="TableParagraph"/>
              <w:spacing w:before="115"/>
              <w:ind w:left="105"/>
              <w:jc w:val="left"/>
              <w:rPr>
                <w:sz w:val="20"/>
              </w:rPr>
            </w:pPr>
            <w:r>
              <w:rPr>
                <w:sz w:val="20"/>
              </w:rPr>
              <w:t>Показатель</w:t>
            </w:r>
          </w:p>
        </w:tc>
        <w:tc>
          <w:tcPr>
            <w:tcW w:w="1522" w:type="dxa"/>
          </w:tcPr>
          <w:p w:rsidR="001A11DF" w:rsidRDefault="00E96ACD">
            <w:pPr>
              <w:pStyle w:val="TableParagraph"/>
              <w:spacing w:before="115"/>
              <w:ind w:left="334" w:right="327"/>
              <w:rPr>
                <w:sz w:val="20"/>
              </w:rPr>
            </w:pPr>
            <w:r>
              <w:rPr>
                <w:sz w:val="20"/>
              </w:rPr>
              <w:t>202</w:t>
            </w:r>
            <w:r w:rsidR="00806AEC">
              <w:rPr>
                <w:sz w:val="20"/>
              </w:rPr>
              <w:t>3</w:t>
            </w:r>
            <w:r>
              <w:rPr>
                <w:sz w:val="20"/>
              </w:rPr>
              <w:t xml:space="preserve"> год</w:t>
            </w:r>
          </w:p>
        </w:tc>
        <w:tc>
          <w:tcPr>
            <w:tcW w:w="1145" w:type="dxa"/>
          </w:tcPr>
          <w:p w:rsidR="001A11DF" w:rsidRDefault="00E96ACD">
            <w:pPr>
              <w:pStyle w:val="TableParagraph"/>
              <w:spacing w:before="115"/>
              <w:ind w:left="146" w:right="137"/>
              <w:rPr>
                <w:sz w:val="20"/>
              </w:rPr>
            </w:pPr>
            <w:r>
              <w:rPr>
                <w:sz w:val="20"/>
              </w:rPr>
              <w:t>202</w:t>
            </w:r>
            <w:r w:rsidR="00806AEC">
              <w:rPr>
                <w:sz w:val="20"/>
              </w:rPr>
              <w:t>4</w:t>
            </w:r>
            <w:r>
              <w:rPr>
                <w:sz w:val="20"/>
              </w:rPr>
              <w:t xml:space="preserve"> год</w:t>
            </w:r>
          </w:p>
        </w:tc>
        <w:tc>
          <w:tcPr>
            <w:tcW w:w="1095" w:type="dxa"/>
          </w:tcPr>
          <w:p w:rsidR="001A11DF" w:rsidRDefault="00E96ACD">
            <w:pPr>
              <w:pStyle w:val="TableParagraph"/>
              <w:spacing w:before="115"/>
              <w:ind w:left="161" w:right="150"/>
              <w:rPr>
                <w:sz w:val="20"/>
              </w:rPr>
            </w:pPr>
            <w:r>
              <w:rPr>
                <w:sz w:val="20"/>
              </w:rPr>
              <w:t>202</w:t>
            </w:r>
            <w:r w:rsidR="00806AEC">
              <w:rPr>
                <w:sz w:val="20"/>
              </w:rPr>
              <w:t>5</w:t>
            </w:r>
            <w:r>
              <w:rPr>
                <w:sz w:val="20"/>
              </w:rPr>
              <w:t xml:space="preserve"> год</w:t>
            </w:r>
          </w:p>
        </w:tc>
        <w:tc>
          <w:tcPr>
            <w:tcW w:w="1061" w:type="dxa"/>
          </w:tcPr>
          <w:p w:rsidR="001A11DF" w:rsidRDefault="00E96ACD">
            <w:pPr>
              <w:pStyle w:val="TableParagraph"/>
              <w:spacing w:before="115"/>
              <w:ind w:left="141" w:right="135"/>
              <w:rPr>
                <w:sz w:val="20"/>
              </w:rPr>
            </w:pPr>
            <w:r>
              <w:rPr>
                <w:sz w:val="20"/>
              </w:rPr>
              <w:t>202</w:t>
            </w:r>
            <w:r w:rsidR="00806AEC">
              <w:rPr>
                <w:sz w:val="20"/>
              </w:rPr>
              <w:t>6</w:t>
            </w:r>
            <w:r>
              <w:rPr>
                <w:sz w:val="20"/>
              </w:rPr>
              <w:t xml:space="preserve"> год</w:t>
            </w:r>
          </w:p>
        </w:tc>
        <w:tc>
          <w:tcPr>
            <w:tcW w:w="1164" w:type="dxa"/>
          </w:tcPr>
          <w:p w:rsidR="001A11DF" w:rsidRDefault="00E96ACD">
            <w:pPr>
              <w:pStyle w:val="TableParagraph"/>
              <w:spacing w:before="115"/>
              <w:ind w:left="191" w:right="188"/>
              <w:rPr>
                <w:sz w:val="20"/>
              </w:rPr>
            </w:pPr>
            <w:r>
              <w:rPr>
                <w:sz w:val="20"/>
              </w:rPr>
              <w:t>202</w:t>
            </w:r>
            <w:r w:rsidR="00806AEC">
              <w:rPr>
                <w:sz w:val="20"/>
              </w:rPr>
              <w:t>7</w:t>
            </w:r>
            <w:r>
              <w:rPr>
                <w:sz w:val="20"/>
              </w:rPr>
              <w:t xml:space="preserve"> год</w:t>
            </w:r>
          </w:p>
        </w:tc>
        <w:tc>
          <w:tcPr>
            <w:tcW w:w="1201" w:type="dxa"/>
          </w:tcPr>
          <w:p w:rsidR="001A11DF" w:rsidRDefault="00E96ACD">
            <w:pPr>
              <w:pStyle w:val="TableParagraph"/>
              <w:spacing w:before="115"/>
              <w:ind w:left="211" w:right="206"/>
              <w:rPr>
                <w:sz w:val="20"/>
              </w:rPr>
            </w:pPr>
            <w:r>
              <w:rPr>
                <w:sz w:val="20"/>
              </w:rPr>
              <w:t>202</w:t>
            </w:r>
            <w:r w:rsidR="00806AEC">
              <w:rPr>
                <w:sz w:val="20"/>
              </w:rPr>
              <w:t>8</w:t>
            </w:r>
            <w:r>
              <w:rPr>
                <w:sz w:val="20"/>
              </w:rPr>
              <w:t xml:space="preserve"> год</w:t>
            </w:r>
          </w:p>
        </w:tc>
        <w:tc>
          <w:tcPr>
            <w:tcW w:w="1325" w:type="dxa"/>
          </w:tcPr>
          <w:p w:rsidR="001A11DF" w:rsidRDefault="00E96ACD">
            <w:pPr>
              <w:pStyle w:val="TableParagraph"/>
              <w:ind w:left="208" w:right="200"/>
              <w:rPr>
                <w:sz w:val="20"/>
              </w:rPr>
            </w:pPr>
            <w:r>
              <w:rPr>
                <w:sz w:val="20"/>
              </w:rPr>
              <w:t>202</w:t>
            </w:r>
            <w:r w:rsidR="00806AEC">
              <w:rPr>
                <w:sz w:val="20"/>
              </w:rPr>
              <w:t>8</w:t>
            </w:r>
            <w:r>
              <w:rPr>
                <w:sz w:val="20"/>
              </w:rPr>
              <w:t>-203</w:t>
            </w:r>
            <w:r w:rsidR="00806AEC">
              <w:rPr>
                <w:sz w:val="20"/>
              </w:rPr>
              <w:t>3</w:t>
            </w:r>
          </w:p>
          <w:p w:rsidR="001A11DF" w:rsidRDefault="00E96ACD">
            <w:pPr>
              <w:pStyle w:val="TableParagraph"/>
              <w:spacing w:line="210" w:lineRule="exact"/>
              <w:ind w:left="208" w:right="198"/>
              <w:rPr>
                <w:sz w:val="20"/>
              </w:rPr>
            </w:pPr>
            <w:r>
              <w:rPr>
                <w:sz w:val="20"/>
              </w:rPr>
              <w:t>годы</w:t>
            </w:r>
          </w:p>
        </w:tc>
        <w:tc>
          <w:tcPr>
            <w:tcW w:w="1191" w:type="dxa"/>
          </w:tcPr>
          <w:p w:rsidR="001A11DF" w:rsidRDefault="00E96ACD">
            <w:pPr>
              <w:pStyle w:val="TableParagraph"/>
              <w:ind w:left="83" w:right="80"/>
              <w:rPr>
                <w:sz w:val="20"/>
              </w:rPr>
            </w:pPr>
            <w:r>
              <w:rPr>
                <w:sz w:val="20"/>
              </w:rPr>
              <w:t>203</w:t>
            </w:r>
            <w:r w:rsidR="00806AEC">
              <w:rPr>
                <w:sz w:val="20"/>
              </w:rPr>
              <w:t>3</w:t>
            </w:r>
            <w:r>
              <w:rPr>
                <w:sz w:val="20"/>
              </w:rPr>
              <w:t>-203</w:t>
            </w:r>
            <w:r w:rsidR="00806AEC">
              <w:rPr>
                <w:sz w:val="20"/>
              </w:rPr>
              <w:t>8</w:t>
            </w:r>
          </w:p>
          <w:p w:rsidR="001A11DF" w:rsidRDefault="00E96ACD">
            <w:pPr>
              <w:pStyle w:val="TableParagraph"/>
              <w:spacing w:line="210" w:lineRule="exact"/>
              <w:ind w:left="84" w:right="80"/>
              <w:rPr>
                <w:sz w:val="20"/>
              </w:rPr>
            </w:pPr>
            <w:r>
              <w:rPr>
                <w:sz w:val="20"/>
              </w:rPr>
              <w:t>годы</w:t>
            </w:r>
          </w:p>
        </w:tc>
      </w:tr>
      <w:tr w:rsidR="001A11DF">
        <w:trPr>
          <w:trHeight w:val="460"/>
        </w:trPr>
        <w:tc>
          <w:tcPr>
            <w:tcW w:w="3219" w:type="dxa"/>
            <w:vMerge w:val="restart"/>
          </w:tcPr>
          <w:p w:rsidR="001A11DF" w:rsidRDefault="001A11DF">
            <w:pPr>
              <w:pStyle w:val="TableParagraph"/>
              <w:jc w:val="left"/>
            </w:pPr>
          </w:p>
          <w:p w:rsidR="001A11DF" w:rsidRDefault="001A11DF">
            <w:pPr>
              <w:pStyle w:val="TableParagraph"/>
              <w:spacing w:before="10"/>
              <w:jc w:val="left"/>
              <w:rPr>
                <w:sz w:val="18"/>
              </w:rPr>
            </w:pPr>
          </w:p>
          <w:p w:rsidR="001A11DF" w:rsidRDefault="00E96ACD">
            <w:pPr>
              <w:pStyle w:val="TableParagraph"/>
              <w:ind w:left="107"/>
              <w:jc w:val="left"/>
              <w:rPr>
                <w:sz w:val="20"/>
              </w:rPr>
            </w:pPr>
            <w:r>
              <w:rPr>
                <w:sz w:val="20"/>
              </w:rPr>
              <w:t>БМК-4,0МВтул.Буланова</w:t>
            </w:r>
          </w:p>
        </w:tc>
        <w:tc>
          <w:tcPr>
            <w:tcW w:w="1868" w:type="dxa"/>
          </w:tcPr>
          <w:p w:rsidR="001A11DF" w:rsidRDefault="00E96ACD">
            <w:pPr>
              <w:pStyle w:val="TableParagraph"/>
              <w:spacing w:line="230" w:lineRule="atLeast"/>
              <w:ind w:left="105" w:right="191"/>
              <w:jc w:val="left"/>
              <w:rPr>
                <w:sz w:val="20"/>
              </w:rPr>
            </w:pPr>
            <w:r>
              <w:rPr>
                <w:spacing w:val="-1"/>
                <w:sz w:val="20"/>
              </w:rPr>
              <w:t xml:space="preserve">тепловая </w:t>
            </w:r>
            <w:r>
              <w:rPr>
                <w:sz w:val="20"/>
              </w:rPr>
              <w:t>нагрузкавсего,втомчисле</w:t>
            </w:r>
          </w:p>
        </w:tc>
        <w:tc>
          <w:tcPr>
            <w:tcW w:w="1522" w:type="dxa"/>
          </w:tcPr>
          <w:p w:rsidR="001A11DF" w:rsidRDefault="00E96ACD">
            <w:pPr>
              <w:pStyle w:val="TableParagraph"/>
              <w:spacing w:before="115"/>
              <w:ind w:left="335" w:right="327"/>
              <w:rPr>
                <w:sz w:val="20"/>
              </w:rPr>
            </w:pPr>
            <w:r>
              <w:rPr>
                <w:sz w:val="20"/>
              </w:rPr>
              <w:t>1,903</w:t>
            </w:r>
          </w:p>
        </w:tc>
        <w:tc>
          <w:tcPr>
            <w:tcW w:w="1145" w:type="dxa"/>
          </w:tcPr>
          <w:p w:rsidR="001A11DF" w:rsidRDefault="00E96ACD">
            <w:pPr>
              <w:pStyle w:val="TableParagraph"/>
              <w:spacing w:before="115"/>
              <w:ind w:left="147" w:right="137"/>
              <w:rPr>
                <w:sz w:val="20"/>
              </w:rPr>
            </w:pPr>
            <w:r>
              <w:rPr>
                <w:sz w:val="20"/>
              </w:rPr>
              <w:t>1,903</w:t>
            </w:r>
          </w:p>
        </w:tc>
        <w:tc>
          <w:tcPr>
            <w:tcW w:w="1095" w:type="dxa"/>
          </w:tcPr>
          <w:p w:rsidR="001A11DF" w:rsidRDefault="00E96ACD">
            <w:pPr>
              <w:pStyle w:val="TableParagraph"/>
              <w:spacing w:before="115"/>
              <w:ind w:left="161" w:right="149"/>
              <w:rPr>
                <w:sz w:val="20"/>
              </w:rPr>
            </w:pPr>
            <w:r>
              <w:rPr>
                <w:sz w:val="20"/>
              </w:rPr>
              <w:t>1,903</w:t>
            </w:r>
          </w:p>
        </w:tc>
        <w:tc>
          <w:tcPr>
            <w:tcW w:w="1061" w:type="dxa"/>
          </w:tcPr>
          <w:p w:rsidR="001A11DF" w:rsidRDefault="00E96ACD">
            <w:pPr>
              <w:pStyle w:val="TableParagraph"/>
              <w:spacing w:before="115"/>
              <w:ind w:left="141" w:right="134"/>
              <w:rPr>
                <w:sz w:val="20"/>
              </w:rPr>
            </w:pPr>
            <w:r>
              <w:rPr>
                <w:sz w:val="20"/>
              </w:rPr>
              <w:t>1,903</w:t>
            </w:r>
          </w:p>
        </w:tc>
        <w:tc>
          <w:tcPr>
            <w:tcW w:w="1164" w:type="dxa"/>
          </w:tcPr>
          <w:p w:rsidR="001A11DF" w:rsidRDefault="00E96ACD">
            <w:pPr>
              <w:pStyle w:val="TableParagraph"/>
              <w:spacing w:before="115"/>
              <w:ind w:left="191" w:right="187"/>
              <w:rPr>
                <w:sz w:val="20"/>
              </w:rPr>
            </w:pPr>
            <w:r>
              <w:rPr>
                <w:sz w:val="20"/>
              </w:rPr>
              <w:t>1,903</w:t>
            </w:r>
          </w:p>
        </w:tc>
        <w:tc>
          <w:tcPr>
            <w:tcW w:w="1201" w:type="dxa"/>
          </w:tcPr>
          <w:p w:rsidR="001A11DF" w:rsidRDefault="00E96ACD">
            <w:pPr>
              <w:pStyle w:val="TableParagraph"/>
              <w:spacing w:before="115"/>
              <w:ind w:left="211" w:right="205"/>
              <w:rPr>
                <w:sz w:val="20"/>
              </w:rPr>
            </w:pPr>
            <w:r>
              <w:rPr>
                <w:sz w:val="20"/>
              </w:rPr>
              <w:t>1,903</w:t>
            </w:r>
          </w:p>
        </w:tc>
        <w:tc>
          <w:tcPr>
            <w:tcW w:w="1325" w:type="dxa"/>
          </w:tcPr>
          <w:p w:rsidR="001A11DF" w:rsidRDefault="00E96ACD">
            <w:pPr>
              <w:pStyle w:val="TableParagraph"/>
              <w:spacing w:before="115"/>
              <w:ind w:left="208" w:right="198"/>
              <w:rPr>
                <w:sz w:val="20"/>
              </w:rPr>
            </w:pPr>
            <w:r>
              <w:rPr>
                <w:sz w:val="20"/>
              </w:rPr>
              <w:t>1,903</w:t>
            </w:r>
          </w:p>
        </w:tc>
        <w:tc>
          <w:tcPr>
            <w:tcW w:w="1191" w:type="dxa"/>
          </w:tcPr>
          <w:p w:rsidR="001A11DF" w:rsidRDefault="00E96ACD">
            <w:pPr>
              <w:pStyle w:val="TableParagraph"/>
              <w:spacing w:before="115"/>
              <w:ind w:left="85" w:right="80"/>
              <w:rPr>
                <w:sz w:val="20"/>
              </w:rPr>
            </w:pPr>
            <w:r>
              <w:rPr>
                <w:sz w:val="20"/>
              </w:rPr>
              <w:t>1,903</w:t>
            </w:r>
          </w:p>
        </w:tc>
      </w:tr>
      <w:tr w:rsidR="001A11DF">
        <w:trPr>
          <w:trHeight w:val="23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spacing w:line="210" w:lineRule="exact"/>
              <w:ind w:right="98"/>
              <w:jc w:val="right"/>
              <w:rPr>
                <w:sz w:val="20"/>
              </w:rPr>
            </w:pPr>
            <w:r>
              <w:rPr>
                <w:sz w:val="20"/>
              </w:rPr>
              <w:t>отопление</w:t>
            </w:r>
          </w:p>
        </w:tc>
        <w:tc>
          <w:tcPr>
            <w:tcW w:w="1522" w:type="dxa"/>
          </w:tcPr>
          <w:p w:rsidR="001A11DF" w:rsidRDefault="00E96ACD">
            <w:pPr>
              <w:pStyle w:val="TableParagraph"/>
              <w:spacing w:line="210" w:lineRule="exact"/>
              <w:ind w:left="335" w:right="327"/>
              <w:rPr>
                <w:sz w:val="20"/>
              </w:rPr>
            </w:pPr>
            <w:r>
              <w:rPr>
                <w:sz w:val="20"/>
              </w:rPr>
              <w:t>1,248</w:t>
            </w:r>
          </w:p>
        </w:tc>
        <w:tc>
          <w:tcPr>
            <w:tcW w:w="1145" w:type="dxa"/>
          </w:tcPr>
          <w:p w:rsidR="001A11DF" w:rsidRDefault="00E96ACD">
            <w:pPr>
              <w:pStyle w:val="TableParagraph"/>
              <w:spacing w:line="210" w:lineRule="exact"/>
              <w:ind w:left="147" w:right="137"/>
              <w:rPr>
                <w:sz w:val="20"/>
              </w:rPr>
            </w:pPr>
            <w:r>
              <w:rPr>
                <w:sz w:val="20"/>
              </w:rPr>
              <w:t>1,248</w:t>
            </w:r>
          </w:p>
        </w:tc>
        <w:tc>
          <w:tcPr>
            <w:tcW w:w="1095" w:type="dxa"/>
          </w:tcPr>
          <w:p w:rsidR="001A11DF" w:rsidRDefault="00E96ACD">
            <w:pPr>
              <w:pStyle w:val="TableParagraph"/>
              <w:spacing w:line="210" w:lineRule="exact"/>
              <w:ind w:left="161" w:right="149"/>
              <w:rPr>
                <w:sz w:val="20"/>
              </w:rPr>
            </w:pPr>
            <w:r>
              <w:rPr>
                <w:sz w:val="20"/>
              </w:rPr>
              <w:t>1,248</w:t>
            </w:r>
          </w:p>
        </w:tc>
        <w:tc>
          <w:tcPr>
            <w:tcW w:w="1061" w:type="dxa"/>
          </w:tcPr>
          <w:p w:rsidR="001A11DF" w:rsidRDefault="00E96ACD">
            <w:pPr>
              <w:pStyle w:val="TableParagraph"/>
              <w:spacing w:line="210" w:lineRule="exact"/>
              <w:ind w:left="141" w:right="134"/>
              <w:rPr>
                <w:sz w:val="20"/>
              </w:rPr>
            </w:pPr>
            <w:r>
              <w:rPr>
                <w:sz w:val="20"/>
              </w:rPr>
              <w:t>1,248</w:t>
            </w:r>
          </w:p>
        </w:tc>
        <w:tc>
          <w:tcPr>
            <w:tcW w:w="1164" w:type="dxa"/>
          </w:tcPr>
          <w:p w:rsidR="001A11DF" w:rsidRDefault="00E96ACD">
            <w:pPr>
              <w:pStyle w:val="TableParagraph"/>
              <w:spacing w:line="210" w:lineRule="exact"/>
              <w:ind w:left="191" w:right="187"/>
              <w:rPr>
                <w:sz w:val="20"/>
              </w:rPr>
            </w:pPr>
            <w:r>
              <w:rPr>
                <w:sz w:val="20"/>
              </w:rPr>
              <w:t>1,248</w:t>
            </w:r>
          </w:p>
        </w:tc>
        <w:tc>
          <w:tcPr>
            <w:tcW w:w="1201" w:type="dxa"/>
          </w:tcPr>
          <w:p w:rsidR="001A11DF" w:rsidRDefault="00E96ACD">
            <w:pPr>
              <w:pStyle w:val="TableParagraph"/>
              <w:spacing w:line="210" w:lineRule="exact"/>
              <w:ind w:left="211" w:right="205"/>
              <w:rPr>
                <w:sz w:val="20"/>
              </w:rPr>
            </w:pPr>
            <w:r>
              <w:rPr>
                <w:sz w:val="20"/>
              </w:rPr>
              <w:t>1,248</w:t>
            </w:r>
          </w:p>
        </w:tc>
        <w:tc>
          <w:tcPr>
            <w:tcW w:w="1325" w:type="dxa"/>
          </w:tcPr>
          <w:p w:rsidR="001A11DF" w:rsidRDefault="00E96ACD">
            <w:pPr>
              <w:pStyle w:val="TableParagraph"/>
              <w:spacing w:line="210" w:lineRule="exact"/>
              <w:ind w:left="208" w:right="198"/>
              <w:rPr>
                <w:sz w:val="20"/>
              </w:rPr>
            </w:pPr>
            <w:r>
              <w:rPr>
                <w:sz w:val="20"/>
              </w:rPr>
              <w:t>1,248</w:t>
            </w:r>
          </w:p>
        </w:tc>
        <w:tc>
          <w:tcPr>
            <w:tcW w:w="1191" w:type="dxa"/>
          </w:tcPr>
          <w:p w:rsidR="001A11DF" w:rsidRDefault="00E96ACD">
            <w:pPr>
              <w:pStyle w:val="TableParagraph"/>
              <w:spacing w:line="210" w:lineRule="exact"/>
              <w:ind w:left="85" w:right="80"/>
              <w:rPr>
                <w:sz w:val="20"/>
              </w:rPr>
            </w:pPr>
            <w:r>
              <w:rPr>
                <w:sz w:val="20"/>
              </w:rPr>
              <w:t>1,248</w:t>
            </w:r>
          </w:p>
        </w:tc>
      </w:tr>
      <w:tr w:rsidR="001A11DF">
        <w:trPr>
          <w:trHeight w:val="46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ind w:right="96"/>
              <w:jc w:val="right"/>
              <w:rPr>
                <w:sz w:val="20"/>
              </w:rPr>
            </w:pPr>
            <w:r>
              <w:rPr>
                <w:sz w:val="20"/>
              </w:rPr>
              <w:t>горячееводоснаб-</w:t>
            </w:r>
          </w:p>
          <w:p w:rsidR="001A11DF" w:rsidRDefault="00E96ACD">
            <w:pPr>
              <w:pStyle w:val="TableParagraph"/>
              <w:spacing w:line="210" w:lineRule="exact"/>
              <w:ind w:right="97"/>
              <w:jc w:val="right"/>
              <w:rPr>
                <w:sz w:val="20"/>
              </w:rPr>
            </w:pPr>
            <w:r>
              <w:rPr>
                <w:sz w:val="20"/>
              </w:rPr>
              <w:t>жение</w:t>
            </w:r>
          </w:p>
        </w:tc>
        <w:tc>
          <w:tcPr>
            <w:tcW w:w="1522" w:type="dxa"/>
          </w:tcPr>
          <w:p w:rsidR="001A11DF" w:rsidRDefault="00E96ACD">
            <w:pPr>
              <w:pStyle w:val="TableParagraph"/>
              <w:spacing w:before="115"/>
              <w:ind w:left="335" w:right="327"/>
              <w:rPr>
                <w:sz w:val="20"/>
              </w:rPr>
            </w:pPr>
            <w:r>
              <w:rPr>
                <w:sz w:val="20"/>
              </w:rPr>
              <w:t>0,655</w:t>
            </w:r>
          </w:p>
        </w:tc>
        <w:tc>
          <w:tcPr>
            <w:tcW w:w="1145" w:type="dxa"/>
          </w:tcPr>
          <w:p w:rsidR="001A11DF" w:rsidRDefault="00E96ACD">
            <w:pPr>
              <w:pStyle w:val="TableParagraph"/>
              <w:spacing w:before="115"/>
              <w:ind w:left="147" w:right="137"/>
              <w:rPr>
                <w:sz w:val="20"/>
              </w:rPr>
            </w:pPr>
            <w:r>
              <w:rPr>
                <w:sz w:val="20"/>
              </w:rPr>
              <w:t>0,655</w:t>
            </w:r>
          </w:p>
        </w:tc>
        <w:tc>
          <w:tcPr>
            <w:tcW w:w="1095" w:type="dxa"/>
          </w:tcPr>
          <w:p w:rsidR="001A11DF" w:rsidRDefault="00E96ACD">
            <w:pPr>
              <w:pStyle w:val="TableParagraph"/>
              <w:spacing w:before="115"/>
              <w:ind w:left="161" w:right="149"/>
              <w:rPr>
                <w:sz w:val="20"/>
              </w:rPr>
            </w:pPr>
            <w:r>
              <w:rPr>
                <w:sz w:val="20"/>
              </w:rPr>
              <w:t>0,655</w:t>
            </w:r>
          </w:p>
        </w:tc>
        <w:tc>
          <w:tcPr>
            <w:tcW w:w="1061" w:type="dxa"/>
          </w:tcPr>
          <w:p w:rsidR="001A11DF" w:rsidRDefault="00E96ACD">
            <w:pPr>
              <w:pStyle w:val="TableParagraph"/>
              <w:spacing w:before="115"/>
              <w:ind w:left="141" w:right="134"/>
              <w:rPr>
                <w:sz w:val="20"/>
              </w:rPr>
            </w:pPr>
            <w:r>
              <w:rPr>
                <w:sz w:val="20"/>
              </w:rPr>
              <w:t>0,655</w:t>
            </w:r>
          </w:p>
        </w:tc>
        <w:tc>
          <w:tcPr>
            <w:tcW w:w="1164" w:type="dxa"/>
          </w:tcPr>
          <w:p w:rsidR="001A11DF" w:rsidRDefault="00E96ACD">
            <w:pPr>
              <w:pStyle w:val="TableParagraph"/>
              <w:spacing w:before="115"/>
              <w:ind w:left="191" w:right="187"/>
              <w:rPr>
                <w:sz w:val="20"/>
              </w:rPr>
            </w:pPr>
            <w:r>
              <w:rPr>
                <w:sz w:val="20"/>
              </w:rPr>
              <w:t>0,655</w:t>
            </w:r>
          </w:p>
        </w:tc>
        <w:tc>
          <w:tcPr>
            <w:tcW w:w="1201" w:type="dxa"/>
          </w:tcPr>
          <w:p w:rsidR="001A11DF" w:rsidRDefault="00E96ACD">
            <w:pPr>
              <w:pStyle w:val="TableParagraph"/>
              <w:spacing w:before="115"/>
              <w:ind w:left="211" w:right="205"/>
              <w:rPr>
                <w:sz w:val="20"/>
              </w:rPr>
            </w:pPr>
            <w:r>
              <w:rPr>
                <w:sz w:val="20"/>
              </w:rPr>
              <w:t>0,655</w:t>
            </w:r>
          </w:p>
        </w:tc>
        <w:tc>
          <w:tcPr>
            <w:tcW w:w="1325" w:type="dxa"/>
          </w:tcPr>
          <w:p w:rsidR="001A11DF" w:rsidRDefault="00E96ACD">
            <w:pPr>
              <w:pStyle w:val="TableParagraph"/>
              <w:spacing w:before="115"/>
              <w:ind w:left="208" w:right="198"/>
              <w:rPr>
                <w:sz w:val="20"/>
              </w:rPr>
            </w:pPr>
            <w:r>
              <w:rPr>
                <w:sz w:val="20"/>
              </w:rPr>
              <w:t>0,655</w:t>
            </w:r>
          </w:p>
        </w:tc>
        <w:tc>
          <w:tcPr>
            <w:tcW w:w="1191" w:type="dxa"/>
          </w:tcPr>
          <w:p w:rsidR="001A11DF" w:rsidRDefault="00E96ACD">
            <w:pPr>
              <w:pStyle w:val="TableParagraph"/>
              <w:spacing w:before="115"/>
              <w:ind w:left="85" w:right="80"/>
              <w:rPr>
                <w:sz w:val="20"/>
              </w:rPr>
            </w:pPr>
            <w:r>
              <w:rPr>
                <w:sz w:val="20"/>
              </w:rPr>
              <w:t>0,655</w:t>
            </w:r>
          </w:p>
        </w:tc>
      </w:tr>
      <w:tr w:rsidR="001A11DF">
        <w:trPr>
          <w:trHeight w:val="458"/>
        </w:trPr>
        <w:tc>
          <w:tcPr>
            <w:tcW w:w="3219" w:type="dxa"/>
            <w:vMerge w:val="restart"/>
          </w:tcPr>
          <w:p w:rsidR="001A11DF" w:rsidRDefault="001A11DF">
            <w:pPr>
              <w:pStyle w:val="TableParagraph"/>
              <w:jc w:val="left"/>
            </w:pPr>
          </w:p>
          <w:p w:rsidR="001A11DF" w:rsidRDefault="001A11DF">
            <w:pPr>
              <w:pStyle w:val="TableParagraph"/>
              <w:spacing w:before="8"/>
              <w:jc w:val="left"/>
              <w:rPr>
                <w:sz w:val="18"/>
              </w:rPr>
            </w:pPr>
          </w:p>
          <w:p w:rsidR="001A11DF" w:rsidRDefault="00E96ACD">
            <w:pPr>
              <w:pStyle w:val="TableParagraph"/>
              <w:spacing w:before="1"/>
              <w:ind w:left="107"/>
              <w:jc w:val="left"/>
              <w:rPr>
                <w:sz w:val="20"/>
              </w:rPr>
            </w:pPr>
            <w:r>
              <w:rPr>
                <w:sz w:val="20"/>
              </w:rPr>
              <w:t>БМК-8,4МВтул.Дорожников</w:t>
            </w:r>
          </w:p>
        </w:tc>
        <w:tc>
          <w:tcPr>
            <w:tcW w:w="1868" w:type="dxa"/>
          </w:tcPr>
          <w:p w:rsidR="001A11DF" w:rsidRDefault="00E96ACD">
            <w:pPr>
              <w:pStyle w:val="TableParagraph"/>
              <w:spacing w:line="228" w:lineRule="exact"/>
              <w:ind w:left="105" w:right="191"/>
              <w:jc w:val="left"/>
              <w:rPr>
                <w:sz w:val="20"/>
              </w:rPr>
            </w:pPr>
            <w:r>
              <w:rPr>
                <w:spacing w:val="-1"/>
                <w:sz w:val="20"/>
              </w:rPr>
              <w:t xml:space="preserve">тепловая </w:t>
            </w:r>
            <w:r>
              <w:rPr>
                <w:sz w:val="20"/>
              </w:rPr>
              <w:t>нагрузкавсего,втомчисле</w:t>
            </w:r>
          </w:p>
        </w:tc>
        <w:tc>
          <w:tcPr>
            <w:tcW w:w="1522" w:type="dxa"/>
          </w:tcPr>
          <w:p w:rsidR="001A11DF" w:rsidRDefault="00E96ACD">
            <w:pPr>
              <w:pStyle w:val="TableParagraph"/>
              <w:spacing w:before="116"/>
              <w:ind w:left="335" w:right="327"/>
              <w:rPr>
                <w:sz w:val="20"/>
              </w:rPr>
            </w:pPr>
            <w:r>
              <w:rPr>
                <w:sz w:val="20"/>
              </w:rPr>
              <w:t>6,993</w:t>
            </w:r>
          </w:p>
        </w:tc>
        <w:tc>
          <w:tcPr>
            <w:tcW w:w="1145" w:type="dxa"/>
          </w:tcPr>
          <w:p w:rsidR="001A11DF" w:rsidRDefault="00E96ACD">
            <w:pPr>
              <w:pStyle w:val="TableParagraph"/>
              <w:spacing w:before="116"/>
              <w:ind w:left="147" w:right="137"/>
              <w:rPr>
                <w:sz w:val="20"/>
              </w:rPr>
            </w:pPr>
            <w:r>
              <w:rPr>
                <w:sz w:val="20"/>
              </w:rPr>
              <w:t>6,993</w:t>
            </w:r>
          </w:p>
        </w:tc>
        <w:tc>
          <w:tcPr>
            <w:tcW w:w="1095" w:type="dxa"/>
          </w:tcPr>
          <w:p w:rsidR="001A11DF" w:rsidRDefault="00E96ACD">
            <w:pPr>
              <w:pStyle w:val="TableParagraph"/>
              <w:spacing w:before="116"/>
              <w:ind w:left="161" w:right="149"/>
              <w:rPr>
                <w:sz w:val="20"/>
              </w:rPr>
            </w:pPr>
            <w:r>
              <w:rPr>
                <w:sz w:val="20"/>
              </w:rPr>
              <w:t>6,993</w:t>
            </w:r>
          </w:p>
        </w:tc>
        <w:tc>
          <w:tcPr>
            <w:tcW w:w="1061" w:type="dxa"/>
          </w:tcPr>
          <w:p w:rsidR="001A11DF" w:rsidRDefault="00E96ACD">
            <w:pPr>
              <w:pStyle w:val="TableParagraph"/>
              <w:spacing w:before="116"/>
              <w:ind w:left="141" w:right="134"/>
              <w:rPr>
                <w:sz w:val="20"/>
              </w:rPr>
            </w:pPr>
            <w:r>
              <w:rPr>
                <w:sz w:val="20"/>
              </w:rPr>
              <w:t>6,993</w:t>
            </w:r>
          </w:p>
        </w:tc>
        <w:tc>
          <w:tcPr>
            <w:tcW w:w="1164" w:type="dxa"/>
          </w:tcPr>
          <w:p w:rsidR="001A11DF" w:rsidRDefault="00E96ACD">
            <w:pPr>
              <w:pStyle w:val="TableParagraph"/>
              <w:spacing w:before="116"/>
              <w:ind w:left="191" w:right="187"/>
              <w:rPr>
                <w:sz w:val="20"/>
              </w:rPr>
            </w:pPr>
            <w:r>
              <w:rPr>
                <w:sz w:val="20"/>
              </w:rPr>
              <w:t>6,993</w:t>
            </w:r>
          </w:p>
        </w:tc>
        <w:tc>
          <w:tcPr>
            <w:tcW w:w="1201" w:type="dxa"/>
          </w:tcPr>
          <w:p w:rsidR="001A11DF" w:rsidRDefault="00E96ACD">
            <w:pPr>
              <w:pStyle w:val="TableParagraph"/>
              <w:spacing w:before="116"/>
              <w:ind w:left="211" w:right="205"/>
              <w:rPr>
                <w:sz w:val="20"/>
              </w:rPr>
            </w:pPr>
            <w:r>
              <w:rPr>
                <w:sz w:val="20"/>
              </w:rPr>
              <w:t>6,993</w:t>
            </w:r>
          </w:p>
        </w:tc>
        <w:tc>
          <w:tcPr>
            <w:tcW w:w="1325" w:type="dxa"/>
          </w:tcPr>
          <w:p w:rsidR="001A11DF" w:rsidRDefault="00E96ACD">
            <w:pPr>
              <w:pStyle w:val="TableParagraph"/>
              <w:spacing w:before="116"/>
              <w:ind w:left="208" w:right="198"/>
              <w:rPr>
                <w:sz w:val="20"/>
              </w:rPr>
            </w:pPr>
            <w:r>
              <w:rPr>
                <w:sz w:val="20"/>
              </w:rPr>
              <w:t>6,993</w:t>
            </w:r>
          </w:p>
        </w:tc>
        <w:tc>
          <w:tcPr>
            <w:tcW w:w="1191" w:type="dxa"/>
          </w:tcPr>
          <w:p w:rsidR="001A11DF" w:rsidRDefault="00E96ACD">
            <w:pPr>
              <w:pStyle w:val="TableParagraph"/>
              <w:spacing w:before="116"/>
              <w:ind w:left="85" w:right="80"/>
              <w:rPr>
                <w:sz w:val="20"/>
              </w:rPr>
            </w:pPr>
            <w:r>
              <w:rPr>
                <w:sz w:val="20"/>
              </w:rPr>
              <w:t>6,993</w:t>
            </w:r>
          </w:p>
        </w:tc>
      </w:tr>
      <w:tr w:rsidR="001A11DF">
        <w:trPr>
          <w:trHeight w:val="23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spacing w:line="210" w:lineRule="exact"/>
              <w:ind w:right="98"/>
              <w:jc w:val="right"/>
              <w:rPr>
                <w:sz w:val="20"/>
              </w:rPr>
            </w:pPr>
            <w:r>
              <w:rPr>
                <w:sz w:val="20"/>
              </w:rPr>
              <w:t>отопление</w:t>
            </w:r>
          </w:p>
        </w:tc>
        <w:tc>
          <w:tcPr>
            <w:tcW w:w="1522" w:type="dxa"/>
          </w:tcPr>
          <w:p w:rsidR="001A11DF" w:rsidRDefault="00E96ACD">
            <w:pPr>
              <w:pStyle w:val="TableParagraph"/>
              <w:spacing w:line="210" w:lineRule="exact"/>
              <w:ind w:left="335" w:right="327"/>
              <w:rPr>
                <w:sz w:val="20"/>
              </w:rPr>
            </w:pPr>
            <w:r>
              <w:rPr>
                <w:sz w:val="20"/>
              </w:rPr>
              <w:t>5,807</w:t>
            </w:r>
          </w:p>
        </w:tc>
        <w:tc>
          <w:tcPr>
            <w:tcW w:w="1145" w:type="dxa"/>
          </w:tcPr>
          <w:p w:rsidR="001A11DF" w:rsidRDefault="00E96ACD">
            <w:pPr>
              <w:pStyle w:val="TableParagraph"/>
              <w:spacing w:line="210" w:lineRule="exact"/>
              <w:ind w:left="147" w:right="137"/>
              <w:rPr>
                <w:sz w:val="20"/>
              </w:rPr>
            </w:pPr>
            <w:r>
              <w:rPr>
                <w:sz w:val="20"/>
              </w:rPr>
              <w:t>5,807</w:t>
            </w:r>
          </w:p>
        </w:tc>
        <w:tc>
          <w:tcPr>
            <w:tcW w:w="1095" w:type="dxa"/>
          </w:tcPr>
          <w:p w:rsidR="001A11DF" w:rsidRDefault="00E96ACD">
            <w:pPr>
              <w:pStyle w:val="TableParagraph"/>
              <w:spacing w:line="210" w:lineRule="exact"/>
              <w:ind w:left="161" w:right="149"/>
              <w:rPr>
                <w:sz w:val="20"/>
              </w:rPr>
            </w:pPr>
            <w:r>
              <w:rPr>
                <w:sz w:val="20"/>
              </w:rPr>
              <w:t>5,807</w:t>
            </w:r>
          </w:p>
        </w:tc>
        <w:tc>
          <w:tcPr>
            <w:tcW w:w="1061" w:type="dxa"/>
          </w:tcPr>
          <w:p w:rsidR="001A11DF" w:rsidRDefault="00E96ACD">
            <w:pPr>
              <w:pStyle w:val="TableParagraph"/>
              <w:spacing w:line="210" w:lineRule="exact"/>
              <w:ind w:left="141" w:right="134"/>
              <w:rPr>
                <w:sz w:val="20"/>
              </w:rPr>
            </w:pPr>
            <w:r>
              <w:rPr>
                <w:sz w:val="20"/>
              </w:rPr>
              <w:t>5,807</w:t>
            </w:r>
          </w:p>
        </w:tc>
        <w:tc>
          <w:tcPr>
            <w:tcW w:w="1164" w:type="dxa"/>
          </w:tcPr>
          <w:p w:rsidR="001A11DF" w:rsidRDefault="00E96ACD">
            <w:pPr>
              <w:pStyle w:val="TableParagraph"/>
              <w:spacing w:line="210" w:lineRule="exact"/>
              <w:ind w:left="191" w:right="187"/>
              <w:rPr>
                <w:sz w:val="20"/>
              </w:rPr>
            </w:pPr>
            <w:r>
              <w:rPr>
                <w:sz w:val="20"/>
              </w:rPr>
              <w:t>5,807</w:t>
            </w:r>
          </w:p>
        </w:tc>
        <w:tc>
          <w:tcPr>
            <w:tcW w:w="1201" w:type="dxa"/>
          </w:tcPr>
          <w:p w:rsidR="001A11DF" w:rsidRDefault="00E96ACD">
            <w:pPr>
              <w:pStyle w:val="TableParagraph"/>
              <w:spacing w:line="210" w:lineRule="exact"/>
              <w:ind w:left="211" w:right="205"/>
              <w:rPr>
                <w:sz w:val="20"/>
              </w:rPr>
            </w:pPr>
            <w:r>
              <w:rPr>
                <w:sz w:val="20"/>
              </w:rPr>
              <w:t>5,807</w:t>
            </w:r>
          </w:p>
        </w:tc>
        <w:tc>
          <w:tcPr>
            <w:tcW w:w="1325" w:type="dxa"/>
          </w:tcPr>
          <w:p w:rsidR="001A11DF" w:rsidRDefault="00E96ACD">
            <w:pPr>
              <w:pStyle w:val="TableParagraph"/>
              <w:spacing w:line="210" w:lineRule="exact"/>
              <w:ind w:left="208" w:right="198"/>
              <w:rPr>
                <w:sz w:val="20"/>
              </w:rPr>
            </w:pPr>
            <w:r>
              <w:rPr>
                <w:sz w:val="20"/>
              </w:rPr>
              <w:t>5,807</w:t>
            </w:r>
          </w:p>
        </w:tc>
        <w:tc>
          <w:tcPr>
            <w:tcW w:w="1191" w:type="dxa"/>
          </w:tcPr>
          <w:p w:rsidR="001A11DF" w:rsidRDefault="00E96ACD">
            <w:pPr>
              <w:pStyle w:val="TableParagraph"/>
              <w:spacing w:line="210" w:lineRule="exact"/>
              <w:ind w:left="85" w:right="80"/>
              <w:rPr>
                <w:sz w:val="20"/>
              </w:rPr>
            </w:pPr>
            <w:r>
              <w:rPr>
                <w:sz w:val="20"/>
              </w:rPr>
              <w:t>5,807</w:t>
            </w:r>
          </w:p>
        </w:tc>
      </w:tr>
      <w:tr w:rsidR="001A11DF">
        <w:trPr>
          <w:trHeight w:val="46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ind w:right="96"/>
              <w:jc w:val="right"/>
              <w:rPr>
                <w:sz w:val="20"/>
              </w:rPr>
            </w:pPr>
            <w:r>
              <w:rPr>
                <w:sz w:val="20"/>
              </w:rPr>
              <w:t>горячееводоснаб-</w:t>
            </w:r>
          </w:p>
          <w:p w:rsidR="001A11DF" w:rsidRDefault="00E96ACD">
            <w:pPr>
              <w:pStyle w:val="TableParagraph"/>
              <w:spacing w:line="210" w:lineRule="exact"/>
              <w:ind w:right="97"/>
              <w:jc w:val="right"/>
              <w:rPr>
                <w:sz w:val="20"/>
              </w:rPr>
            </w:pPr>
            <w:r>
              <w:rPr>
                <w:sz w:val="20"/>
              </w:rPr>
              <w:t>жение</w:t>
            </w:r>
          </w:p>
        </w:tc>
        <w:tc>
          <w:tcPr>
            <w:tcW w:w="1522" w:type="dxa"/>
          </w:tcPr>
          <w:p w:rsidR="001A11DF" w:rsidRDefault="00E96ACD">
            <w:pPr>
              <w:pStyle w:val="TableParagraph"/>
              <w:spacing w:before="115"/>
              <w:ind w:left="335" w:right="327"/>
              <w:rPr>
                <w:sz w:val="20"/>
              </w:rPr>
            </w:pPr>
            <w:r>
              <w:rPr>
                <w:sz w:val="20"/>
              </w:rPr>
              <w:t>1,186</w:t>
            </w:r>
          </w:p>
        </w:tc>
        <w:tc>
          <w:tcPr>
            <w:tcW w:w="1145" w:type="dxa"/>
          </w:tcPr>
          <w:p w:rsidR="001A11DF" w:rsidRDefault="00E96ACD">
            <w:pPr>
              <w:pStyle w:val="TableParagraph"/>
              <w:spacing w:before="115"/>
              <w:ind w:left="147" w:right="137"/>
              <w:rPr>
                <w:sz w:val="20"/>
              </w:rPr>
            </w:pPr>
            <w:r>
              <w:rPr>
                <w:sz w:val="20"/>
              </w:rPr>
              <w:t>1,186</w:t>
            </w:r>
          </w:p>
        </w:tc>
        <w:tc>
          <w:tcPr>
            <w:tcW w:w="1095" w:type="dxa"/>
          </w:tcPr>
          <w:p w:rsidR="001A11DF" w:rsidRDefault="00E96ACD">
            <w:pPr>
              <w:pStyle w:val="TableParagraph"/>
              <w:spacing w:before="115"/>
              <w:ind w:left="161" w:right="149"/>
              <w:rPr>
                <w:sz w:val="20"/>
              </w:rPr>
            </w:pPr>
            <w:r>
              <w:rPr>
                <w:sz w:val="20"/>
              </w:rPr>
              <w:t>1,186</w:t>
            </w:r>
          </w:p>
        </w:tc>
        <w:tc>
          <w:tcPr>
            <w:tcW w:w="1061" w:type="dxa"/>
          </w:tcPr>
          <w:p w:rsidR="001A11DF" w:rsidRDefault="00E96ACD">
            <w:pPr>
              <w:pStyle w:val="TableParagraph"/>
              <w:spacing w:before="115"/>
              <w:ind w:left="141" w:right="134"/>
              <w:rPr>
                <w:sz w:val="20"/>
              </w:rPr>
            </w:pPr>
            <w:r>
              <w:rPr>
                <w:sz w:val="20"/>
              </w:rPr>
              <w:t>1,186</w:t>
            </w:r>
          </w:p>
        </w:tc>
        <w:tc>
          <w:tcPr>
            <w:tcW w:w="1164" w:type="dxa"/>
          </w:tcPr>
          <w:p w:rsidR="001A11DF" w:rsidRDefault="00E96ACD">
            <w:pPr>
              <w:pStyle w:val="TableParagraph"/>
              <w:spacing w:before="115"/>
              <w:ind w:left="191" w:right="187"/>
              <w:rPr>
                <w:sz w:val="20"/>
              </w:rPr>
            </w:pPr>
            <w:r>
              <w:rPr>
                <w:sz w:val="20"/>
              </w:rPr>
              <w:t>1,186</w:t>
            </w:r>
          </w:p>
        </w:tc>
        <w:tc>
          <w:tcPr>
            <w:tcW w:w="1201" w:type="dxa"/>
          </w:tcPr>
          <w:p w:rsidR="001A11DF" w:rsidRDefault="00E96ACD">
            <w:pPr>
              <w:pStyle w:val="TableParagraph"/>
              <w:spacing w:before="115"/>
              <w:ind w:left="211" w:right="205"/>
              <w:rPr>
                <w:sz w:val="20"/>
              </w:rPr>
            </w:pPr>
            <w:r>
              <w:rPr>
                <w:sz w:val="20"/>
              </w:rPr>
              <w:t>1,186</w:t>
            </w:r>
          </w:p>
        </w:tc>
        <w:tc>
          <w:tcPr>
            <w:tcW w:w="1325" w:type="dxa"/>
          </w:tcPr>
          <w:p w:rsidR="001A11DF" w:rsidRDefault="00E96ACD">
            <w:pPr>
              <w:pStyle w:val="TableParagraph"/>
              <w:spacing w:before="115"/>
              <w:ind w:left="208" w:right="198"/>
              <w:rPr>
                <w:sz w:val="20"/>
              </w:rPr>
            </w:pPr>
            <w:r>
              <w:rPr>
                <w:sz w:val="20"/>
              </w:rPr>
              <w:t>1,186</w:t>
            </w:r>
          </w:p>
        </w:tc>
        <w:tc>
          <w:tcPr>
            <w:tcW w:w="1191" w:type="dxa"/>
          </w:tcPr>
          <w:p w:rsidR="001A11DF" w:rsidRDefault="00E96ACD">
            <w:pPr>
              <w:pStyle w:val="TableParagraph"/>
              <w:spacing w:before="115"/>
              <w:ind w:left="85" w:right="80"/>
              <w:rPr>
                <w:sz w:val="20"/>
              </w:rPr>
            </w:pPr>
            <w:r>
              <w:rPr>
                <w:sz w:val="20"/>
              </w:rPr>
              <w:t>1,186</w:t>
            </w:r>
          </w:p>
        </w:tc>
      </w:tr>
      <w:tr w:rsidR="001A11DF">
        <w:trPr>
          <w:trHeight w:val="460"/>
        </w:trPr>
        <w:tc>
          <w:tcPr>
            <w:tcW w:w="3219" w:type="dxa"/>
            <w:vMerge w:val="restart"/>
          </w:tcPr>
          <w:p w:rsidR="001A11DF" w:rsidRDefault="001A11DF">
            <w:pPr>
              <w:pStyle w:val="TableParagraph"/>
              <w:spacing w:before="10"/>
              <w:jc w:val="left"/>
              <w:rPr>
                <w:sz w:val="30"/>
              </w:rPr>
            </w:pPr>
          </w:p>
          <w:p w:rsidR="001A11DF" w:rsidRDefault="00E96ACD">
            <w:pPr>
              <w:pStyle w:val="TableParagraph"/>
              <w:ind w:left="107" w:right="214"/>
              <w:jc w:val="left"/>
              <w:rPr>
                <w:sz w:val="20"/>
              </w:rPr>
            </w:pPr>
            <w:r>
              <w:rPr>
                <w:sz w:val="20"/>
              </w:rPr>
              <w:t>БМКул.Дорожников(вводитсявэксплуатациюс202</w:t>
            </w:r>
            <w:r w:rsidR="00806AEC">
              <w:rPr>
                <w:sz w:val="20"/>
              </w:rPr>
              <w:t>5</w:t>
            </w:r>
            <w:r>
              <w:rPr>
                <w:sz w:val="20"/>
              </w:rPr>
              <w:t>года)</w:t>
            </w:r>
          </w:p>
        </w:tc>
        <w:tc>
          <w:tcPr>
            <w:tcW w:w="1868" w:type="dxa"/>
          </w:tcPr>
          <w:p w:rsidR="001A11DF" w:rsidRDefault="00E96ACD">
            <w:pPr>
              <w:pStyle w:val="TableParagraph"/>
              <w:spacing w:line="230" w:lineRule="atLeast"/>
              <w:ind w:left="105" w:right="191"/>
              <w:jc w:val="left"/>
              <w:rPr>
                <w:sz w:val="20"/>
              </w:rPr>
            </w:pPr>
            <w:r>
              <w:rPr>
                <w:spacing w:val="-1"/>
                <w:sz w:val="20"/>
              </w:rPr>
              <w:t xml:space="preserve">тепловая </w:t>
            </w:r>
            <w:r>
              <w:rPr>
                <w:sz w:val="20"/>
              </w:rPr>
              <w:t>нагрузкавсего,втомчисле</w:t>
            </w:r>
          </w:p>
        </w:tc>
        <w:tc>
          <w:tcPr>
            <w:tcW w:w="1522" w:type="dxa"/>
          </w:tcPr>
          <w:p w:rsidR="001A11DF" w:rsidRDefault="001A11DF">
            <w:pPr>
              <w:pStyle w:val="TableParagraph"/>
              <w:jc w:val="left"/>
              <w:rPr>
                <w:sz w:val="20"/>
              </w:rPr>
            </w:pPr>
          </w:p>
        </w:tc>
        <w:tc>
          <w:tcPr>
            <w:tcW w:w="1145" w:type="dxa"/>
          </w:tcPr>
          <w:p w:rsidR="001A11DF" w:rsidRDefault="00E96ACD">
            <w:pPr>
              <w:pStyle w:val="TableParagraph"/>
              <w:spacing w:before="115"/>
              <w:ind w:left="147" w:right="137"/>
              <w:rPr>
                <w:sz w:val="20"/>
              </w:rPr>
            </w:pPr>
            <w:r>
              <w:rPr>
                <w:sz w:val="20"/>
              </w:rPr>
              <w:t>0,260</w:t>
            </w:r>
          </w:p>
        </w:tc>
        <w:tc>
          <w:tcPr>
            <w:tcW w:w="1095" w:type="dxa"/>
          </w:tcPr>
          <w:p w:rsidR="001A11DF" w:rsidRDefault="00E96ACD">
            <w:pPr>
              <w:pStyle w:val="TableParagraph"/>
              <w:spacing w:before="115"/>
              <w:ind w:left="161" w:right="149"/>
              <w:rPr>
                <w:sz w:val="20"/>
              </w:rPr>
            </w:pPr>
            <w:r>
              <w:rPr>
                <w:sz w:val="20"/>
              </w:rPr>
              <w:t>0,866</w:t>
            </w:r>
          </w:p>
        </w:tc>
        <w:tc>
          <w:tcPr>
            <w:tcW w:w="1061" w:type="dxa"/>
          </w:tcPr>
          <w:p w:rsidR="001A11DF" w:rsidRDefault="00E96ACD">
            <w:pPr>
              <w:pStyle w:val="TableParagraph"/>
              <w:spacing w:before="115"/>
              <w:ind w:left="141" w:right="134"/>
              <w:rPr>
                <w:sz w:val="20"/>
              </w:rPr>
            </w:pPr>
            <w:r>
              <w:rPr>
                <w:sz w:val="20"/>
              </w:rPr>
              <w:t>0,866</w:t>
            </w:r>
          </w:p>
        </w:tc>
        <w:tc>
          <w:tcPr>
            <w:tcW w:w="1164" w:type="dxa"/>
          </w:tcPr>
          <w:p w:rsidR="001A11DF" w:rsidRDefault="00E96ACD">
            <w:pPr>
              <w:pStyle w:val="TableParagraph"/>
              <w:spacing w:before="115"/>
              <w:ind w:left="191" w:right="187"/>
              <w:rPr>
                <w:sz w:val="20"/>
              </w:rPr>
            </w:pPr>
            <w:r>
              <w:rPr>
                <w:sz w:val="20"/>
              </w:rPr>
              <w:t>0,866</w:t>
            </w:r>
          </w:p>
        </w:tc>
        <w:tc>
          <w:tcPr>
            <w:tcW w:w="1201" w:type="dxa"/>
          </w:tcPr>
          <w:p w:rsidR="001A11DF" w:rsidRDefault="00E96ACD">
            <w:pPr>
              <w:pStyle w:val="TableParagraph"/>
              <w:spacing w:before="115"/>
              <w:ind w:left="211" w:right="205"/>
              <w:rPr>
                <w:sz w:val="20"/>
              </w:rPr>
            </w:pPr>
            <w:r>
              <w:rPr>
                <w:sz w:val="20"/>
              </w:rPr>
              <w:t>0,866</w:t>
            </w:r>
          </w:p>
        </w:tc>
        <w:tc>
          <w:tcPr>
            <w:tcW w:w="1325" w:type="dxa"/>
          </w:tcPr>
          <w:p w:rsidR="001A11DF" w:rsidRDefault="00E96ACD">
            <w:pPr>
              <w:pStyle w:val="TableParagraph"/>
              <w:spacing w:before="115"/>
              <w:ind w:left="208" w:right="198"/>
              <w:rPr>
                <w:sz w:val="20"/>
              </w:rPr>
            </w:pPr>
            <w:r>
              <w:rPr>
                <w:sz w:val="20"/>
              </w:rPr>
              <w:t>0,866</w:t>
            </w:r>
          </w:p>
        </w:tc>
        <w:tc>
          <w:tcPr>
            <w:tcW w:w="1191" w:type="dxa"/>
          </w:tcPr>
          <w:p w:rsidR="001A11DF" w:rsidRDefault="00E96ACD">
            <w:pPr>
              <w:pStyle w:val="TableParagraph"/>
              <w:spacing w:before="115"/>
              <w:ind w:left="85" w:right="80"/>
              <w:rPr>
                <w:sz w:val="20"/>
              </w:rPr>
            </w:pPr>
            <w:r>
              <w:rPr>
                <w:sz w:val="20"/>
              </w:rPr>
              <w:t>0,866</w:t>
            </w:r>
          </w:p>
        </w:tc>
      </w:tr>
      <w:tr w:rsidR="001A11DF">
        <w:trPr>
          <w:trHeight w:val="23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spacing w:line="210" w:lineRule="exact"/>
              <w:ind w:right="98"/>
              <w:jc w:val="right"/>
              <w:rPr>
                <w:sz w:val="20"/>
              </w:rPr>
            </w:pPr>
            <w:r>
              <w:rPr>
                <w:sz w:val="20"/>
              </w:rPr>
              <w:t>отопление</w:t>
            </w:r>
          </w:p>
        </w:tc>
        <w:tc>
          <w:tcPr>
            <w:tcW w:w="1522" w:type="dxa"/>
          </w:tcPr>
          <w:p w:rsidR="001A11DF" w:rsidRDefault="001A11DF">
            <w:pPr>
              <w:pStyle w:val="TableParagraph"/>
              <w:jc w:val="left"/>
              <w:rPr>
                <w:sz w:val="16"/>
              </w:rPr>
            </w:pPr>
          </w:p>
        </w:tc>
        <w:tc>
          <w:tcPr>
            <w:tcW w:w="1145" w:type="dxa"/>
          </w:tcPr>
          <w:p w:rsidR="001A11DF" w:rsidRDefault="00E96ACD">
            <w:pPr>
              <w:pStyle w:val="TableParagraph"/>
              <w:spacing w:line="210" w:lineRule="exact"/>
              <w:ind w:left="147" w:right="137"/>
              <w:rPr>
                <w:sz w:val="20"/>
              </w:rPr>
            </w:pPr>
            <w:r>
              <w:rPr>
                <w:sz w:val="20"/>
              </w:rPr>
              <w:t>0,18</w:t>
            </w:r>
          </w:p>
        </w:tc>
        <w:tc>
          <w:tcPr>
            <w:tcW w:w="1095" w:type="dxa"/>
          </w:tcPr>
          <w:p w:rsidR="001A11DF" w:rsidRDefault="00E96ACD">
            <w:pPr>
              <w:pStyle w:val="TableParagraph"/>
              <w:spacing w:line="210" w:lineRule="exact"/>
              <w:ind w:left="161" w:right="149"/>
              <w:rPr>
                <w:sz w:val="20"/>
              </w:rPr>
            </w:pPr>
            <w:r>
              <w:rPr>
                <w:sz w:val="20"/>
              </w:rPr>
              <w:t>0,61</w:t>
            </w:r>
          </w:p>
        </w:tc>
        <w:tc>
          <w:tcPr>
            <w:tcW w:w="1061" w:type="dxa"/>
          </w:tcPr>
          <w:p w:rsidR="001A11DF" w:rsidRDefault="00E96ACD">
            <w:pPr>
              <w:pStyle w:val="TableParagraph"/>
              <w:spacing w:line="210" w:lineRule="exact"/>
              <w:ind w:left="141" w:right="134"/>
              <w:rPr>
                <w:sz w:val="20"/>
              </w:rPr>
            </w:pPr>
            <w:r>
              <w:rPr>
                <w:sz w:val="20"/>
              </w:rPr>
              <w:t>0,61</w:t>
            </w:r>
          </w:p>
        </w:tc>
        <w:tc>
          <w:tcPr>
            <w:tcW w:w="1164" w:type="dxa"/>
          </w:tcPr>
          <w:p w:rsidR="001A11DF" w:rsidRDefault="00E96ACD">
            <w:pPr>
              <w:pStyle w:val="TableParagraph"/>
              <w:spacing w:line="210" w:lineRule="exact"/>
              <w:ind w:left="191" w:right="187"/>
              <w:rPr>
                <w:sz w:val="20"/>
              </w:rPr>
            </w:pPr>
            <w:r>
              <w:rPr>
                <w:sz w:val="20"/>
              </w:rPr>
              <w:t>0,61</w:t>
            </w:r>
          </w:p>
        </w:tc>
        <w:tc>
          <w:tcPr>
            <w:tcW w:w="1201" w:type="dxa"/>
          </w:tcPr>
          <w:p w:rsidR="001A11DF" w:rsidRDefault="00E96ACD">
            <w:pPr>
              <w:pStyle w:val="TableParagraph"/>
              <w:spacing w:line="210" w:lineRule="exact"/>
              <w:ind w:left="211" w:right="205"/>
              <w:rPr>
                <w:sz w:val="20"/>
              </w:rPr>
            </w:pPr>
            <w:r>
              <w:rPr>
                <w:sz w:val="20"/>
              </w:rPr>
              <w:t>0,61</w:t>
            </w:r>
          </w:p>
        </w:tc>
        <w:tc>
          <w:tcPr>
            <w:tcW w:w="1325" w:type="dxa"/>
          </w:tcPr>
          <w:p w:rsidR="001A11DF" w:rsidRDefault="00E96ACD">
            <w:pPr>
              <w:pStyle w:val="TableParagraph"/>
              <w:spacing w:line="210" w:lineRule="exact"/>
              <w:ind w:left="208" w:right="197"/>
              <w:rPr>
                <w:sz w:val="20"/>
              </w:rPr>
            </w:pPr>
            <w:r>
              <w:rPr>
                <w:sz w:val="20"/>
              </w:rPr>
              <w:t>0,61</w:t>
            </w:r>
          </w:p>
        </w:tc>
        <w:tc>
          <w:tcPr>
            <w:tcW w:w="1191" w:type="dxa"/>
          </w:tcPr>
          <w:p w:rsidR="001A11DF" w:rsidRDefault="00E96ACD">
            <w:pPr>
              <w:pStyle w:val="TableParagraph"/>
              <w:spacing w:line="210" w:lineRule="exact"/>
              <w:ind w:left="85" w:right="80"/>
              <w:rPr>
                <w:sz w:val="20"/>
              </w:rPr>
            </w:pPr>
            <w:r>
              <w:rPr>
                <w:sz w:val="20"/>
              </w:rPr>
              <w:t>0,61</w:t>
            </w:r>
          </w:p>
        </w:tc>
      </w:tr>
      <w:tr w:rsidR="001A11DF">
        <w:trPr>
          <w:trHeight w:val="46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ind w:right="96"/>
              <w:jc w:val="right"/>
              <w:rPr>
                <w:sz w:val="20"/>
              </w:rPr>
            </w:pPr>
            <w:r>
              <w:rPr>
                <w:sz w:val="20"/>
              </w:rPr>
              <w:t>горячееводоснаб-</w:t>
            </w:r>
          </w:p>
          <w:p w:rsidR="001A11DF" w:rsidRDefault="00E96ACD">
            <w:pPr>
              <w:pStyle w:val="TableParagraph"/>
              <w:spacing w:line="210" w:lineRule="exact"/>
              <w:ind w:right="97"/>
              <w:jc w:val="right"/>
              <w:rPr>
                <w:sz w:val="20"/>
              </w:rPr>
            </w:pPr>
            <w:r>
              <w:rPr>
                <w:sz w:val="20"/>
              </w:rPr>
              <w:t>жение</w:t>
            </w:r>
          </w:p>
        </w:tc>
        <w:tc>
          <w:tcPr>
            <w:tcW w:w="1522" w:type="dxa"/>
          </w:tcPr>
          <w:p w:rsidR="001A11DF" w:rsidRDefault="001A11DF">
            <w:pPr>
              <w:pStyle w:val="TableParagraph"/>
              <w:jc w:val="left"/>
              <w:rPr>
                <w:sz w:val="20"/>
              </w:rPr>
            </w:pPr>
          </w:p>
        </w:tc>
        <w:tc>
          <w:tcPr>
            <w:tcW w:w="1145" w:type="dxa"/>
          </w:tcPr>
          <w:p w:rsidR="001A11DF" w:rsidRDefault="00E96ACD">
            <w:pPr>
              <w:pStyle w:val="TableParagraph"/>
              <w:spacing w:before="115"/>
              <w:ind w:left="147" w:right="137"/>
              <w:rPr>
                <w:sz w:val="20"/>
              </w:rPr>
            </w:pPr>
            <w:r>
              <w:rPr>
                <w:sz w:val="20"/>
              </w:rPr>
              <w:t>0,08</w:t>
            </w:r>
          </w:p>
        </w:tc>
        <w:tc>
          <w:tcPr>
            <w:tcW w:w="1095" w:type="dxa"/>
          </w:tcPr>
          <w:p w:rsidR="001A11DF" w:rsidRDefault="00E96ACD">
            <w:pPr>
              <w:pStyle w:val="TableParagraph"/>
              <w:spacing w:before="115"/>
              <w:ind w:left="161" w:right="149"/>
              <w:rPr>
                <w:sz w:val="20"/>
              </w:rPr>
            </w:pPr>
            <w:r>
              <w:rPr>
                <w:sz w:val="20"/>
              </w:rPr>
              <w:t>0,26</w:t>
            </w:r>
          </w:p>
        </w:tc>
        <w:tc>
          <w:tcPr>
            <w:tcW w:w="1061" w:type="dxa"/>
          </w:tcPr>
          <w:p w:rsidR="001A11DF" w:rsidRDefault="00E96ACD">
            <w:pPr>
              <w:pStyle w:val="TableParagraph"/>
              <w:spacing w:before="115"/>
              <w:ind w:left="141" w:right="134"/>
              <w:rPr>
                <w:sz w:val="20"/>
              </w:rPr>
            </w:pPr>
            <w:r>
              <w:rPr>
                <w:sz w:val="20"/>
              </w:rPr>
              <w:t>0,26</w:t>
            </w:r>
          </w:p>
        </w:tc>
        <w:tc>
          <w:tcPr>
            <w:tcW w:w="1164" w:type="dxa"/>
          </w:tcPr>
          <w:p w:rsidR="001A11DF" w:rsidRDefault="00E96ACD">
            <w:pPr>
              <w:pStyle w:val="TableParagraph"/>
              <w:spacing w:before="115"/>
              <w:ind w:left="191" w:right="187"/>
              <w:rPr>
                <w:sz w:val="20"/>
              </w:rPr>
            </w:pPr>
            <w:r>
              <w:rPr>
                <w:sz w:val="20"/>
              </w:rPr>
              <w:t>0,26</w:t>
            </w:r>
          </w:p>
        </w:tc>
        <w:tc>
          <w:tcPr>
            <w:tcW w:w="1201" w:type="dxa"/>
          </w:tcPr>
          <w:p w:rsidR="001A11DF" w:rsidRDefault="00E96ACD">
            <w:pPr>
              <w:pStyle w:val="TableParagraph"/>
              <w:spacing w:before="115"/>
              <w:ind w:left="211" w:right="205"/>
              <w:rPr>
                <w:sz w:val="20"/>
              </w:rPr>
            </w:pPr>
            <w:r>
              <w:rPr>
                <w:sz w:val="20"/>
              </w:rPr>
              <w:t>0,26</w:t>
            </w:r>
          </w:p>
        </w:tc>
        <w:tc>
          <w:tcPr>
            <w:tcW w:w="1325" w:type="dxa"/>
          </w:tcPr>
          <w:p w:rsidR="001A11DF" w:rsidRDefault="00E96ACD">
            <w:pPr>
              <w:pStyle w:val="TableParagraph"/>
              <w:spacing w:before="115"/>
              <w:ind w:left="208" w:right="197"/>
              <w:rPr>
                <w:sz w:val="20"/>
              </w:rPr>
            </w:pPr>
            <w:r>
              <w:rPr>
                <w:sz w:val="20"/>
              </w:rPr>
              <w:t>0,26</w:t>
            </w:r>
          </w:p>
        </w:tc>
        <w:tc>
          <w:tcPr>
            <w:tcW w:w="1191" w:type="dxa"/>
          </w:tcPr>
          <w:p w:rsidR="001A11DF" w:rsidRDefault="00E96ACD">
            <w:pPr>
              <w:pStyle w:val="TableParagraph"/>
              <w:spacing w:before="115"/>
              <w:ind w:left="85" w:right="80"/>
              <w:rPr>
                <w:sz w:val="20"/>
              </w:rPr>
            </w:pPr>
            <w:r>
              <w:rPr>
                <w:sz w:val="20"/>
              </w:rPr>
              <w:t>0,26</w:t>
            </w:r>
          </w:p>
        </w:tc>
      </w:tr>
      <w:tr w:rsidR="001A11DF">
        <w:trPr>
          <w:trHeight w:val="460"/>
        </w:trPr>
        <w:tc>
          <w:tcPr>
            <w:tcW w:w="3219" w:type="dxa"/>
            <w:vMerge w:val="restart"/>
          </w:tcPr>
          <w:p w:rsidR="001A11DF" w:rsidRDefault="001A11DF">
            <w:pPr>
              <w:pStyle w:val="TableParagraph"/>
              <w:spacing w:before="10"/>
              <w:jc w:val="left"/>
              <w:rPr>
                <w:sz w:val="20"/>
              </w:rPr>
            </w:pPr>
          </w:p>
          <w:p w:rsidR="001A11DF" w:rsidRDefault="00E96ACD">
            <w:pPr>
              <w:pStyle w:val="TableParagraph"/>
              <w:ind w:left="107" w:right="239"/>
              <w:jc w:val="left"/>
              <w:rPr>
                <w:sz w:val="20"/>
              </w:rPr>
            </w:pPr>
            <w:r>
              <w:rPr>
                <w:sz w:val="20"/>
              </w:rPr>
              <w:t>Котельная № 33ул. Гагарина (с202</w:t>
            </w:r>
            <w:r w:rsidR="00806AEC">
              <w:rPr>
                <w:sz w:val="20"/>
              </w:rPr>
              <w:t>5</w:t>
            </w:r>
            <w:r>
              <w:rPr>
                <w:sz w:val="20"/>
              </w:rPr>
              <w:t>годаБМК-1,0МВтул.Гага-рина)</w:t>
            </w:r>
          </w:p>
        </w:tc>
        <w:tc>
          <w:tcPr>
            <w:tcW w:w="1868" w:type="dxa"/>
          </w:tcPr>
          <w:p w:rsidR="001A11DF" w:rsidRDefault="00E96ACD">
            <w:pPr>
              <w:pStyle w:val="TableParagraph"/>
              <w:spacing w:line="230" w:lineRule="exact"/>
              <w:ind w:left="105" w:right="191"/>
              <w:jc w:val="left"/>
              <w:rPr>
                <w:sz w:val="20"/>
              </w:rPr>
            </w:pPr>
            <w:r>
              <w:rPr>
                <w:spacing w:val="-1"/>
                <w:sz w:val="20"/>
              </w:rPr>
              <w:t xml:space="preserve">тепловая </w:t>
            </w:r>
            <w:r>
              <w:rPr>
                <w:sz w:val="20"/>
              </w:rPr>
              <w:t>нагрузкавсего,втомчисле</w:t>
            </w:r>
          </w:p>
        </w:tc>
        <w:tc>
          <w:tcPr>
            <w:tcW w:w="1522" w:type="dxa"/>
          </w:tcPr>
          <w:p w:rsidR="001A11DF" w:rsidRDefault="00E96ACD">
            <w:pPr>
              <w:pStyle w:val="TableParagraph"/>
              <w:spacing w:before="116"/>
              <w:ind w:left="335" w:right="327"/>
              <w:rPr>
                <w:sz w:val="20"/>
              </w:rPr>
            </w:pPr>
            <w:r>
              <w:rPr>
                <w:sz w:val="20"/>
              </w:rPr>
              <w:t>0,144</w:t>
            </w:r>
          </w:p>
        </w:tc>
        <w:tc>
          <w:tcPr>
            <w:tcW w:w="1145" w:type="dxa"/>
          </w:tcPr>
          <w:p w:rsidR="001A11DF" w:rsidRDefault="00E96ACD">
            <w:pPr>
              <w:pStyle w:val="TableParagraph"/>
              <w:spacing w:before="116"/>
              <w:ind w:left="147" w:right="137"/>
              <w:rPr>
                <w:sz w:val="20"/>
              </w:rPr>
            </w:pPr>
            <w:r>
              <w:rPr>
                <w:sz w:val="20"/>
              </w:rPr>
              <w:t>0,144</w:t>
            </w:r>
          </w:p>
        </w:tc>
        <w:tc>
          <w:tcPr>
            <w:tcW w:w="1095" w:type="dxa"/>
          </w:tcPr>
          <w:p w:rsidR="001A11DF" w:rsidRDefault="00E96ACD">
            <w:pPr>
              <w:pStyle w:val="TableParagraph"/>
              <w:spacing w:before="116"/>
              <w:ind w:left="161" w:right="149"/>
              <w:rPr>
                <w:sz w:val="20"/>
              </w:rPr>
            </w:pPr>
            <w:r>
              <w:rPr>
                <w:sz w:val="20"/>
              </w:rPr>
              <w:t>0,144</w:t>
            </w:r>
          </w:p>
        </w:tc>
        <w:tc>
          <w:tcPr>
            <w:tcW w:w="1061" w:type="dxa"/>
          </w:tcPr>
          <w:p w:rsidR="001A11DF" w:rsidRDefault="00E96ACD">
            <w:pPr>
              <w:pStyle w:val="TableParagraph"/>
              <w:spacing w:before="116"/>
              <w:ind w:left="141" w:right="134"/>
              <w:rPr>
                <w:sz w:val="20"/>
              </w:rPr>
            </w:pPr>
            <w:r>
              <w:rPr>
                <w:sz w:val="20"/>
              </w:rPr>
              <w:t>0,144</w:t>
            </w:r>
          </w:p>
        </w:tc>
        <w:tc>
          <w:tcPr>
            <w:tcW w:w="1164" w:type="dxa"/>
          </w:tcPr>
          <w:p w:rsidR="001A11DF" w:rsidRDefault="00E96ACD">
            <w:pPr>
              <w:pStyle w:val="TableParagraph"/>
              <w:spacing w:before="116"/>
              <w:ind w:left="191" w:right="187"/>
              <w:rPr>
                <w:sz w:val="20"/>
              </w:rPr>
            </w:pPr>
            <w:r>
              <w:rPr>
                <w:sz w:val="20"/>
              </w:rPr>
              <w:t>0,144</w:t>
            </w:r>
          </w:p>
        </w:tc>
        <w:tc>
          <w:tcPr>
            <w:tcW w:w="1201" w:type="dxa"/>
          </w:tcPr>
          <w:p w:rsidR="001A11DF" w:rsidRDefault="00E96ACD">
            <w:pPr>
              <w:pStyle w:val="TableParagraph"/>
              <w:spacing w:before="116"/>
              <w:ind w:left="211" w:right="205"/>
              <w:rPr>
                <w:sz w:val="20"/>
              </w:rPr>
            </w:pPr>
            <w:r>
              <w:rPr>
                <w:sz w:val="20"/>
              </w:rPr>
              <w:t>0,144</w:t>
            </w:r>
          </w:p>
        </w:tc>
        <w:tc>
          <w:tcPr>
            <w:tcW w:w="1325" w:type="dxa"/>
          </w:tcPr>
          <w:p w:rsidR="001A11DF" w:rsidRDefault="00E96ACD">
            <w:pPr>
              <w:pStyle w:val="TableParagraph"/>
              <w:spacing w:before="116"/>
              <w:ind w:left="208" w:right="198"/>
              <w:rPr>
                <w:sz w:val="20"/>
              </w:rPr>
            </w:pPr>
            <w:r>
              <w:rPr>
                <w:sz w:val="20"/>
              </w:rPr>
              <w:t>0,144</w:t>
            </w:r>
          </w:p>
        </w:tc>
        <w:tc>
          <w:tcPr>
            <w:tcW w:w="1191" w:type="dxa"/>
          </w:tcPr>
          <w:p w:rsidR="001A11DF" w:rsidRDefault="00E96ACD">
            <w:pPr>
              <w:pStyle w:val="TableParagraph"/>
              <w:spacing w:before="116"/>
              <w:ind w:left="85" w:right="80"/>
              <w:rPr>
                <w:sz w:val="20"/>
              </w:rPr>
            </w:pPr>
            <w:r>
              <w:rPr>
                <w:sz w:val="20"/>
              </w:rPr>
              <w:t>0,144</w:t>
            </w:r>
          </w:p>
        </w:tc>
      </w:tr>
      <w:tr w:rsidR="001A11DF">
        <w:trPr>
          <w:trHeight w:val="23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spacing w:line="210" w:lineRule="exact"/>
              <w:ind w:right="98"/>
              <w:jc w:val="right"/>
              <w:rPr>
                <w:sz w:val="20"/>
              </w:rPr>
            </w:pPr>
            <w:r>
              <w:rPr>
                <w:sz w:val="20"/>
              </w:rPr>
              <w:t>отопление</w:t>
            </w:r>
          </w:p>
        </w:tc>
        <w:tc>
          <w:tcPr>
            <w:tcW w:w="1522" w:type="dxa"/>
          </w:tcPr>
          <w:p w:rsidR="001A11DF" w:rsidRDefault="00E96ACD">
            <w:pPr>
              <w:pStyle w:val="TableParagraph"/>
              <w:spacing w:line="210" w:lineRule="exact"/>
              <w:ind w:left="335" w:right="327"/>
              <w:rPr>
                <w:sz w:val="20"/>
              </w:rPr>
            </w:pPr>
            <w:r>
              <w:rPr>
                <w:sz w:val="20"/>
              </w:rPr>
              <w:t>0,144</w:t>
            </w:r>
          </w:p>
        </w:tc>
        <w:tc>
          <w:tcPr>
            <w:tcW w:w="1145" w:type="dxa"/>
          </w:tcPr>
          <w:p w:rsidR="001A11DF" w:rsidRDefault="00E96ACD">
            <w:pPr>
              <w:pStyle w:val="TableParagraph"/>
              <w:spacing w:line="210" w:lineRule="exact"/>
              <w:ind w:left="147" w:right="137"/>
              <w:rPr>
                <w:sz w:val="20"/>
              </w:rPr>
            </w:pPr>
            <w:r>
              <w:rPr>
                <w:sz w:val="20"/>
              </w:rPr>
              <w:t>0,144</w:t>
            </w:r>
          </w:p>
        </w:tc>
        <w:tc>
          <w:tcPr>
            <w:tcW w:w="1095" w:type="dxa"/>
          </w:tcPr>
          <w:p w:rsidR="001A11DF" w:rsidRDefault="00E96ACD">
            <w:pPr>
              <w:pStyle w:val="TableParagraph"/>
              <w:spacing w:line="210" w:lineRule="exact"/>
              <w:ind w:left="161" w:right="149"/>
              <w:rPr>
                <w:sz w:val="20"/>
              </w:rPr>
            </w:pPr>
            <w:r>
              <w:rPr>
                <w:sz w:val="20"/>
              </w:rPr>
              <w:t>0,144</w:t>
            </w:r>
          </w:p>
        </w:tc>
        <w:tc>
          <w:tcPr>
            <w:tcW w:w="1061" w:type="dxa"/>
          </w:tcPr>
          <w:p w:rsidR="001A11DF" w:rsidRDefault="00E96ACD">
            <w:pPr>
              <w:pStyle w:val="TableParagraph"/>
              <w:spacing w:line="210" w:lineRule="exact"/>
              <w:ind w:left="141" w:right="134"/>
              <w:rPr>
                <w:sz w:val="20"/>
              </w:rPr>
            </w:pPr>
            <w:r>
              <w:rPr>
                <w:sz w:val="20"/>
              </w:rPr>
              <w:t>0,144</w:t>
            </w:r>
          </w:p>
        </w:tc>
        <w:tc>
          <w:tcPr>
            <w:tcW w:w="1164" w:type="dxa"/>
          </w:tcPr>
          <w:p w:rsidR="001A11DF" w:rsidRDefault="00E96ACD">
            <w:pPr>
              <w:pStyle w:val="TableParagraph"/>
              <w:spacing w:line="210" w:lineRule="exact"/>
              <w:ind w:left="191" w:right="187"/>
              <w:rPr>
                <w:sz w:val="20"/>
              </w:rPr>
            </w:pPr>
            <w:r>
              <w:rPr>
                <w:sz w:val="20"/>
              </w:rPr>
              <w:t>0,144</w:t>
            </w:r>
          </w:p>
        </w:tc>
        <w:tc>
          <w:tcPr>
            <w:tcW w:w="1201" w:type="dxa"/>
          </w:tcPr>
          <w:p w:rsidR="001A11DF" w:rsidRDefault="00E96ACD">
            <w:pPr>
              <w:pStyle w:val="TableParagraph"/>
              <w:spacing w:line="210" w:lineRule="exact"/>
              <w:ind w:left="211" w:right="205"/>
              <w:rPr>
                <w:sz w:val="20"/>
              </w:rPr>
            </w:pPr>
            <w:r>
              <w:rPr>
                <w:sz w:val="20"/>
              </w:rPr>
              <w:t>0,144</w:t>
            </w:r>
          </w:p>
        </w:tc>
        <w:tc>
          <w:tcPr>
            <w:tcW w:w="1325" w:type="dxa"/>
          </w:tcPr>
          <w:p w:rsidR="001A11DF" w:rsidRDefault="00E96ACD">
            <w:pPr>
              <w:pStyle w:val="TableParagraph"/>
              <w:spacing w:line="210" w:lineRule="exact"/>
              <w:ind w:left="208" w:right="198"/>
              <w:rPr>
                <w:sz w:val="20"/>
              </w:rPr>
            </w:pPr>
            <w:r>
              <w:rPr>
                <w:sz w:val="20"/>
              </w:rPr>
              <w:t>0,144</w:t>
            </w:r>
          </w:p>
        </w:tc>
        <w:tc>
          <w:tcPr>
            <w:tcW w:w="1191" w:type="dxa"/>
          </w:tcPr>
          <w:p w:rsidR="001A11DF" w:rsidRDefault="00E96ACD">
            <w:pPr>
              <w:pStyle w:val="TableParagraph"/>
              <w:spacing w:line="210" w:lineRule="exact"/>
              <w:ind w:left="85" w:right="80"/>
              <w:rPr>
                <w:sz w:val="20"/>
              </w:rPr>
            </w:pPr>
            <w:r>
              <w:rPr>
                <w:sz w:val="20"/>
              </w:rPr>
              <w:t>0,144</w:t>
            </w:r>
          </w:p>
        </w:tc>
      </w:tr>
      <w:tr w:rsidR="001A11DF">
        <w:trPr>
          <w:trHeight w:val="46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ind w:right="96"/>
              <w:jc w:val="right"/>
              <w:rPr>
                <w:sz w:val="20"/>
              </w:rPr>
            </w:pPr>
            <w:r>
              <w:rPr>
                <w:sz w:val="20"/>
              </w:rPr>
              <w:t>горячееводоснаб-</w:t>
            </w:r>
          </w:p>
          <w:p w:rsidR="001A11DF" w:rsidRDefault="00E96ACD">
            <w:pPr>
              <w:pStyle w:val="TableParagraph"/>
              <w:spacing w:line="210" w:lineRule="exact"/>
              <w:ind w:right="97"/>
              <w:jc w:val="right"/>
              <w:rPr>
                <w:sz w:val="20"/>
              </w:rPr>
            </w:pPr>
            <w:r>
              <w:rPr>
                <w:sz w:val="20"/>
              </w:rPr>
              <w:t>жение</w:t>
            </w:r>
          </w:p>
        </w:tc>
        <w:tc>
          <w:tcPr>
            <w:tcW w:w="1522" w:type="dxa"/>
          </w:tcPr>
          <w:p w:rsidR="001A11DF" w:rsidRDefault="001A11DF">
            <w:pPr>
              <w:pStyle w:val="TableParagraph"/>
              <w:jc w:val="left"/>
              <w:rPr>
                <w:sz w:val="20"/>
              </w:rPr>
            </w:pPr>
          </w:p>
        </w:tc>
        <w:tc>
          <w:tcPr>
            <w:tcW w:w="1145" w:type="dxa"/>
          </w:tcPr>
          <w:p w:rsidR="001A11DF" w:rsidRDefault="001A11DF">
            <w:pPr>
              <w:pStyle w:val="TableParagraph"/>
              <w:jc w:val="left"/>
              <w:rPr>
                <w:sz w:val="20"/>
              </w:rPr>
            </w:pPr>
          </w:p>
        </w:tc>
        <w:tc>
          <w:tcPr>
            <w:tcW w:w="1095" w:type="dxa"/>
          </w:tcPr>
          <w:p w:rsidR="001A11DF" w:rsidRDefault="001A11DF">
            <w:pPr>
              <w:pStyle w:val="TableParagraph"/>
              <w:jc w:val="left"/>
              <w:rPr>
                <w:sz w:val="20"/>
              </w:rPr>
            </w:pPr>
          </w:p>
        </w:tc>
        <w:tc>
          <w:tcPr>
            <w:tcW w:w="1061" w:type="dxa"/>
          </w:tcPr>
          <w:p w:rsidR="001A11DF" w:rsidRDefault="001A11DF">
            <w:pPr>
              <w:pStyle w:val="TableParagraph"/>
              <w:jc w:val="left"/>
              <w:rPr>
                <w:sz w:val="20"/>
              </w:rPr>
            </w:pPr>
          </w:p>
        </w:tc>
        <w:tc>
          <w:tcPr>
            <w:tcW w:w="1164" w:type="dxa"/>
          </w:tcPr>
          <w:p w:rsidR="001A11DF" w:rsidRDefault="001A11DF">
            <w:pPr>
              <w:pStyle w:val="TableParagraph"/>
              <w:jc w:val="left"/>
              <w:rPr>
                <w:sz w:val="20"/>
              </w:rPr>
            </w:pPr>
          </w:p>
        </w:tc>
        <w:tc>
          <w:tcPr>
            <w:tcW w:w="1201" w:type="dxa"/>
          </w:tcPr>
          <w:p w:rsidR="001A11DF" w:rsidRDefault="001A11DF">
            <w:pPr>
              <w:pStyle w:val="TableParagraph"/>
              <w:jc w:val="left"/>
              <w:rPr>
                <w:sz w:val="20"/>
              </w:rPr>
            </w:pPr>
          </w:p>
        </w:tc>
        <w:tc>
          <w:tcPr>
            <w:tcW w:w="1325" w:type="dxa"/>
          </w:tcPr>
          <w:p w:rsidR="001A11DF" w:rsidRDefault="001A11DF">
            <w:pPr>
              <w:pStyle w:val="TableParagraph"/>
              <w:jc w:val="left"/>
              <w:rPr>
                <w:sz w:val="20"/>
              </w:rPr>
            </w:pPr>
          </w:p>
        </w:tc>
        <w:tc>
          <w:tcPr>
            <w:tcW w:w="1191" w:type="dxa"/>
          </w:tcPr>
          <w:p w:rsidR="001A11DF" w:rsidRDefault="001A11DF">
            <w:pPr>
              <w:pStyle w:val="TableParagraph"/>
              <w:jc w:val="left"/>
              <w:rPr>
                <w:sz w:val="20"/>
              </w:rPr>
            </w:pPr>
          </w:p>
        </w:tc>
      </w:tr>
      <w:tr w:rsidR="001A11DF">
        <w:trPr>
          <w:trHeight w:val="458"/>
        </w:trPr>
        <w:tc>
          <w:tcPr>
            <w:tcW w:w="3219" w:type="dxa"/>
            <w:vMerge w:val="restart"/>
          </w:tcPr>
          <w:p w:rsidR="001A11DF" w:rsidRDefault="001A11DF">
            <w:pPr>
              <w:pStyle w:val="TableParagraph"/>
              <w:spacing w:before="8"/>
              <w:jc w:val="left"/>
              <w:rPr>
                <w:sz w:val="30"/>
              </w:rPr>
            </w:pPr>
          </w:p>
          <w:p w:rsidR="001A11DF" w:rsidRDefault="00E96ACD">
            <w:pPr>
              <w:pStyle w:val="TableParagraph"/>
              <w:ind w:left="107" w:right="244"/>
              <w:jc w:val="left"/>
              <w:rPr>
                <w:sz w:val="20"/>
              </w:rPr>
            </w:pPr>
            <w:r>
              <w:rPr>
                <w:sz w:val="20"/>
              </w:rPr>
              <w:t>Котельная№63(с202</w:t>
            </w:r>
            <w:r w:rsidR="00806AEC">
              <w:rPr>
                <w:sz w:val="20"/>
              </w:rPr>
              <w:t>5</w:t>
            </w:r>
            <w:r>
              <w:rPr>
                <w:sz w:val="20"/>
              </w:rPr>
              <w:t>годавы-водитсяизэксплуатации)</w:t>
            </w:r>
          </w:p>
        </w:tc>
        <w:tc>
          <w:tcPr>
            <w:tcW w:w="1868" w:type="dxa"/>
          </w:tcPr>
          <w:p w:rsidR="001A11DF" w:rsidRDefault="00E96ACD">
            <w:pPr>
              <w:pStyle w:val="TableParagraph"/>
              <w:spacing w:line="228" w:lineRule="exact"/>
              <w:ind w:left="105" w:right="191"/>
              <w:jc w:val="left"/>
              <w:rPr>
                <w:sz w:val="20"/>
              </w:rPr>
            </w:pPr>
            <w:r>
              <w:rPr>
                <w:spacing w:val="-1"/>
                <w:sz w:val="20"/>
              </w:rPr>
              <w:t xml:space="preserve">тепловая </w:t>
            </w:r>
            <w:r>
              <w:rPr>
                <w:sz w:val="20"/>
              </w:rPr>
              <w:t>нагрузкавсего,втомчисле</w:t>
            </w:r>
          </w:p>
        </w:tc>
        <w:tc>
          <w:tcPr>
            <w:tcW w:w="1522" w:type="dxa"/>
          </w:tcPr>
          <w:p w:rsidR="001A11DF" w:rsidRDefault="00E96ACD">
            <w:pPr>
              <w:pStyle w:val="TableParagraph"/>
              <w:spacing w:before="113"/>
              <w:ind w:left="335" w:right="327"/>
              <w:rPr>
                <w:sz w:val="20"/>
              </w:rPr>
            </w:pPr>
            <w:r>
              <w:rPr>
                <w:sz w:val="20"/>
              </w:rPr>
              <w:t>0,184</w:t>
            </w:r>
          </w:p>
        </w:tc>
        <w:tc>
          <w:tcPr>
            <w:tcW w:w="1145" w:type="dxa"/>
          </w:tcPr>
          <w:p w:rsidR="001A11DF" w:rsidRDefault="00E96ACD">
            <w:pPr>
              <w:pStyle w:val="TableParagraph"/>
              <w:spacing w:before="113"/>
              <w:ind w:left="147" w:right="137"/>
              <w:rPr>
                <w:sz w:val="20"/>
              </w:rPr>
            </w:pPr>
            <w:r>
              <w:rPr>
                <w:sz w:val="20"/>
              </w:rPr>
              <w:t>0,184</w:t>
            </w:r>
          </w:p>
        </w:tc>
        <w:tc>
          <w:tcPr>
            <w:tcW w:w="1095" w:type="dxa"/>
          </w:tcPr>
          <w:p w:rsidR="001A11DF" w:rsidRDefault="001A11DF">
            <w:pPr>
              <w:pStyle w:val="TableParagraph"/>
              <w:jc w:val="left"/>
              <w:rPr>
                <w:sz w:val="20"/>
              </w:rPr>
            </w:pPr>
          </w:p>
        </w:tc>
        <w:tc>
          <w:tcPr>
            <w:tcW w:w="1061" w:type="dxa"/>
          </w:tcPr>
          <w:p w:rsidR="001A11DF" w:rsidRDefault="001A11DF">
            <w:pPr>
              <w:pStyle w:val="TableParagraph"/>
              <w:jc w:val="left"/>
              <w:rPr>
                <w:sz w:val="20"/>
              </w:rPr>
            </w:pPr>
          </w:p>
        </w:tc>
        <w:tc>
          <w:tcPr>
            <w:tcW w:w="1164" w:type="dxa"/>
          </w:tcPr>
          <w:p w:rsidR="001A11DF" w:rsidRDefault="001A11DF">
            <w:pPr>
              <w:pStyle w:val="TableParagraph"/>
              <w:jc w:val="left"/>
              <w:rPr>
                <w:sz w:val="20"/>
              </w:rPr>
            </w:pPr>
          </w:p>
        </w:tc>
        <w:tc>
          <w:tcPr>
            <w:tcW w:w="1201" w:type="dxa"/>
          </w:tcPr>
          <w:p w:rsidR="001A11DF" w:rsidRDefault="001A11DF">
            <w:pPr>
              <w:pStyle w:val="TableParagraph"/>
              <w:jc w:val="left"/>
              <w:rPr>
                <w:sz w:val="20"/>
              </w:rPr>
            </w:pPr>
          </w:p>
        </w:tc>
        <w:tc>
          <w:tcPr>
            <w:tcW w:w="1325" w:type="dxa"/>
          </w:tcPr>
          <w:p w:rsidR="001A11DF" w:rsidRDefault="001A11DF">
            <w:pPr>
              <w:pStyle w:val="TableParagraph"/>
              <w:jc w:val="left"/>
              <w:rPr>
                <w:sz w:val="20"/>
              </w:rPr>
            </w:pPr>
          </w:p>
        </w:tc>
        <w:tc>
          <w:tcPr>
            <w:tcW w:w="1191" w:type="dxa"/>
          </w:tcPr>
          <w:p w:rsidR="001A11DF" w:rsidRDefault="001A11DF">
            <w:pPr>
              <w:pStyle w:val="TableParagraph"/>
              <w:jc w:val="left"/>
              <w:rPr>
                <w:sz w:val="20"/>
              </w:rPr>
            </w:pPr>
          </w:p>
        </w:tc>
      </w:tr>
      <w:tr w:rsidR="001A11DF">
        <w:trPr>
          <w:trHeight w:val="23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spacing w:line="210" w:lineRule="exact"/>
              <w:ind w:right="98"/>
              <w:jc w:val="right"/>
              <w:rPr>
                <w:sz w:val="20"/>
              </w:rPr>
            </w:pPr>
            <w:r>
              <w:rPr>
                <w:sz w:val="20"/>
              </w:rPr>
              <w:t>отопление</w:t>
            </w:r>
          </w:p>
        </w:tc>
        <w:tc>
          <w:tcPr>
            <w:tcW w:w="1522" w:type="dxa"/>
          </w:tcPr>
          <w:p w:rsidR="001A11DF" w:rsidRDefault="00E96ACD">
            <w:pPr>
              <w:pStyle w:val="TableParagraph"/>
              <w:spacing w:line="210" w:lineRule="exact"/>
              <w:ind w:left="335" w:right="327"/>
              <w:rPr>
                <w:sz w:val="20"/>
              </w:rPr>
            </w:pPr>
            <w:r>
              <w:rPr>
                <w:sz w:val="20"/>
              </w:rPr>
              <w:t>0,184</w:t>
            </w:r>
          </w:p>
        </w:tc>
        <w:tc>
          <w:tcPr>
            <w:tcW w:w="1145" w:type="dxa"/>
          </w:tcPr>
          <w:p w:rsidR="001A11DF" w:rsidRDefault="00E96ACD">
            <w:pPr>
              <w:pStyle w:val="TableParagraph"/>
              <w:spacing w:line="210" w:lineRule="exact"/>
              <w:ind w:left="147" w:right="137"/>
              <w:rPr>
                <w:sz w:val="20"/>
              </w:rPr>
            </w:pPr>
            <w:r>
              <w:rPr>
                <w:sz w:val="20"/>
              </w:rPr>
              <w:t>0,184</w:t>
            </w:r>
          </w:p>
        </w:tc>
        <w:tc>
          <w:tcPr>
            <w:tcW w:w="1095" w:type="dxa"/>
          </w:tcPr>
          <w:p w:rsidR="001A11DF" w:rsidRDefault="001A11DF">
            <w:pPr>
              <w:pStyle w:val="TableParagraph"/>
              <w:jc w:val="left"/>
              <w:rPr>
                <w:sz w:val="16"/>
              </w:rPr>
            </w:pPr>
          </w:p>
        </w:tc>
        <w:tc>
          <w:tcPr>
            <w:tcW w:w="1061" w:type="dxa"/>
          </w:tcPr>
          <w:p w:rsidR="001A11DF" w:rsidRDefault="001A11DF">
            <w:pPr>
              <w:pStyle w:val="TableParagraph"/>
              <w:jc w:val="left"/>
              <w:rPr>
                <w:sz w:val="16"/>
              </w:rPr>
            </w:pPr>
          </w:p>
        </w:tc>
        <w:tc>
          <w:tcPr>
            <w:tcW w:w="1164" w:type="dxa"/>
          </w:tcPr>
          <w:p w:rsidR="001A11DF" w:rsidRDefault="001A11DF">
            <w:pPr>
              <w:pStyle w:val="TableParagraph"/>
              <w:jc w:val="left"/>
              <w:rPr>
                <w:sz w:val="16"/>
              </w:rPr>
            </w:pPr>
          </w:p>
        </w:tc>
        <w:tc>
          <w:tcPr>
            <w:tcW w:w="1201" w:type="dxa"/>
          </w:tcPr>
          <w:p w:rsidR="001A11DF" w:rsidRDefault="001A11DF">
            <w:pPr>
              <w:pStyle w:val="TableParagraph"/>
              <w:jc w:val="left"/>
              <w:rPr>
                <w:sz w:val="16"/>
              </w:rPr>
            </w:pPr>
          </w:p>
        </w:tc>
        <w:tc>
          <w:tcPr>
            <w:tcW w:w="1325" w:type="dxa"/>
          </w:tcPr>
          <w:p w:rsidR="001A11DF" w:rsidRDefault="001A11DF">
            <w:pPr>
              <w:pStyle w:val="TableParagraph"/>
              <w:jc w:val="left"/>
              <w:rPr>
                <w:sz w:val="16"/>
              </w:rPr>
            </w:pPr>
          </w:p>
        </w:tc>
        <w:tc>
          <w:tcPr>
            <w:tcW w:w="1191" w:type="dxa"/>
          </w:tcPr>
          <w:p w:rsidR="001A11DF" w:rsidRDefault="001A11DF">
            <w:pPr>
              <w:pStyle w:val="TableParagraph"/>
              <w:jc w:val="left"/>
              <w:rPr>
                <w:sz w:val="16"/>
              </w:rPr>
            </w:pPr>
          </w:p>
        </w:tc>
      </w:tr>
      <w:tr w:rsidR="001A11DF">
        <w:trPr>
          <w:trHeight w:val="46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ind w:right="96"/>
              <w:jc w:val="right"/>
              <w:rPr>
                <w:sz w:val="20"/>
              </w:rPr>
            </w:pPr>
            <w:r>
              <w:rPr>
                <w:sz w:val="20"/>
              </w:rPr>
              <w:t>горячееводоснаб-</w:t>
            </w:r>
          </w:p>
          <w:p w:rsidR="001A11DF" w:rsidRDefault="00E96ACD">
            <w:pPr>
              <w:pStyle w:val="TableParagraph"/>
              <w:spacing w:line="210" w:lineRule="exact"/>
              <w:ind w:right="97"/>
              <w:jc w:val="right"/>
              <w:rPr>
                <w:sz w:val="20"/>
              </w:rPr>
            </w:pPr>
            <w:r>
              <w:rPr>
                <w:sz w:val="20"/>
              </w:rPr>
              <w:t>жение</w:t>
            </w:r>
          </w:p>
        </w:tc>
        <w:tc>
          <w:tcPr>
            <w:tcW w:w="1522" w:type="dxa"/>
          </w:tcPr>
          <w:p w:rsidR="001A11DF" w:rsidRDefault="001A11DF">
            <w:pPr>
              <w:pStyle w:val="TableParagraph"/>
              <w:jc w:val="left"/>
              <w:rPr>
                <w:sz w:val="20"/>
              </w:rPr>
            </w:pPr>
          </w:p>
        </w:tc>
        <w:tc>
          <w:tcPr>
            <w:tcW w:w="1145" w:type="dxa"/>
          </w:tcPr>
          <w:p w:rsidR="001A11DF" w:rsidRDefault="001A11DF">
            <w:pPr>
              <w:pStyle w:val="TableParagraph"/>
              <w:jc w:val="left"/>
              <w:rPr>
                <w:sz w:val="20"/>
              </w:rPr>
            </w:pPr>
          </w:p>
        </w:tc>
        <w:tc>
          <w:tcPr>
            <w:tcW w:w="1095" w:type="dxa"/>
          </w:tcPr>
          <w:p w:rsidR="001A11DF" w:rsidRDefault="001A11DF">
            <w:pPr>
              <w:pStyle w:val="TableParagraph"/>
              <w:jc w:val="left"/>
              <w:rPr>
                <w:sz w:val="20"/>
              </w:rPr>
            </w:pPr>
          </w:p>
        </w:tc>
        <w:tc>
          <w:tcPr>
            <w:tcW w:w="1061" w:type="dxa"/>
          </w:tcPr>
          <w:p w:rsidR="001A11DF" w:rsidRDefault="001A11DF">
            <w:pPr>
              <w:pStyle w:val="TableParagraph"/>
              <w:jc w:val="left"/>
              <w:rPr>
                <w:sz w:val="20"/>
              </w:rPr>
            </w:pPr>
          </w:p>
        </w:tc>
        <w:tc>
          <w:tcPr>
            <w:tcW w:w="1164" w:type="dxa"/>
          </w:tcPr>
          <w:p w:rsidR="001A11DF" w:rsidRDefault="001A11DF">
            <w:pPr>
              <w:pStyle w:val="TableParagraph"/>
              <w:jc w:val="left"/>
              <w:rPr>
                <w:sz w:val="20"/>
              </w:rPr>
            </w:pPr>
          </w:p>
        </w:tc>
        <w:tc>
          <w:tcPr>
            <w:tcW w:w="1201" w:type="dxa"/>
          </w:tcPr>
          <w:p w:rsidR="001A11DF" w:rsidRDefault="001A11DF">
            <w:pPr>
              <w:pStyle w:val="TableParagraph"/>
              <w:jc w:val="left"/>
              <w:rPr>
                <w:sz w:val="20"/>
              </w:rPr>
            </w:pPr>
          </w:p>
        </w:tc>
        <w:tc>
          <w:tcPr>
            <w:tcW w:w="1325" w:type="dxa"/>
          </w:tcPr>
          <w:p w:rsidR="001A11DF" w:rsidRDefault="001A11DF">
            <w:pPr>
              <w:pStyle w:val="TableParagraph"/>
              <w:jc w:val="left"/>
              <w:rPr>
                <w:sz w:val="20"/>
              </w:rPr>
            </w:pPr>
          </w:p>
        </w:tc>
        <w:tc>
          <w:tcPr>
            <w:tcW w:w="1191" w:type="dxa"/>
          </w:tcPr>
          <w:p w:rsidR="001A11DF" w:rsidRDefault="001A11DF">
            <w:pPr>
              <w:pStyle w:val="TableParagraph"/>
              <w:jc w:val="left"/>
              <w:rPr>
                <w:sz w:val="20"/>
              </w:rPr>
            </w:pPr>
          </w:p>
        </w:tc>
      </w:tr>
      <w:tr w:rsidR="001A11DF">
        <w:trPr>
          <w:trHeight w:val="460"/>
        </w:trPr>
        <w:tc>
          <w:tcPr>
            <w:tcW w:w="3219" w:type="dxa"/>
            <w:vMerge w:val="restart"/>
          </w:tcPr>
          <w:p w:rsidR="001A11DF" w:rsidRDefault="001A11DF">
            <w:pPr>
              <w:pStyle w:val="TableParagraph"/>
              <w:spacing w:before="11"/>
              <w:jc w:val="left"/>
              <w:rPr>
                <w:sz w:val="30"/>
              </w:rPr>
            </w:pPr>
          </w:p>
          <w:p w:rsidR="001A11DF" w:rsidRDefault="00E96ACD">
            <w:pPr>
              <w:pStyle w:val="TableParagraph"/>
              <w:ind w:left="107" w:right="113"/>
              <w:jc w:val="left"/>
              <w:rPr>
                <w:sz w:val="20"/>
              </w:rPr>
            </w:pPr>
            <w:r>
              <w:rPr>
                <w:sz w:val="20"/>
              </w:rPr>
              <w:t>Котельная№31,(с202</w:t>
            </w:r>
            <w:r w:rsidR="00806AEC">
              <w:rPr>
                <w:sz w:val="20"/>
              </w:rPr>
              <w:t>5</w:t>
            </w:r>
            <w:r>
              <w:rPr>
                <w:sz w:val="20"/>
              </w:rPr>
              <w:t>годаБМК4 МВтд.Рапполово)</w:t>
            </w:r>
          </w:p>
        </w:tc>
        <w:tc>
          <w:tcPr>
            <w:tcW w:w="1868" w:type="dxa"/>
          </w:tcPr>
          <w:p w:rsidR="001A11DF" w:rsidRDefault="00E96ACD">
            <w:pPr>
              <w:pStyle w:val="TableParagraph"/>
              <w:spacing w:line="230" w:lineRule="atLeast"/>
              <w:ind w:left="105" w:right="191"/>
              <w:jc w:val="left"/>
              <w:rPr>
                <w:sz w:val="20"/>
              </w:rPr>
            </w:pPr>
            <w:r>
              <w:rPr>
                <w:spacing w:val="-1"/>
                <w:sz w:val="20"/>
              </w:rPr>
              <w:t xml:space="preserve">тепловая </w:t>
            </w:r>
            <w:r>
              <w:rPr>
                <w:sz w:val="20"/>
              </w:rPr>
              <w:t>нагрузкавсего,втомчисле</w:t>
            </w:r>
          </w:p>
        </w:tc>
        <w:tc>
          <w:tcPr>
            <w:tcW w:w="1522" w:type="dxa"/>
          </w:tcPr>
          <w:p w:rsidR="001A11DF" w:rsidRDefault="00E96ACD">
            <w:pPr>
              <w:pStyle w:val="TableParagraph"/>
              <w:spacing w:before="115"/>
              <w:ind w:left="335" w:right="327"/>
              <w:rPr>
                <w:sz w:val="20"/>
              </w:rPr>
            </w:pPr>
            <w:r>
              <w:rPr>
                <w:sz w:val="20"/>
              </w:rPr>
              <w:t>1,775</w:t>
            </w:r>
          </w:p>
        </w:tc>
        <w:tc>
          <w:tcPr>
            <w:tcW w:w="1145" w:type="dxa"/>
          </w:tcPr>
          <w:p w:rsidR="001A11DF" w:rsidRDefault="00E96ACD">
            <w:pPr>
              <w:pStyle w:val="TableParagraph"/>
              <w:spacing w:before="115"/>
              <w:ind w:left="147" w:right="137"/>
              <w:rPr>
                <w:sz w:val="20"/>
              </w:rPr>
            </w:pPr>
            <w:r>
              <w:rPr>
                <w:sz w:val="20"/>
              </w:rPr>
              <w:t>1,775</w:t>
            </w:r>
          </w:p>
        </w:tc>
        <w:tc>
          <w:tcPr>
            <w:tcW w:w="1095" w:type="dxa"/>
          </w:tcPr>
          <w:p w:rsidR="001A11DF" w:rsidRDefault="00E96ACD">
            <w:pPr>
              <w:pStyle w:val="TableParagraph"/>
              <w:spacing w:before="115"/>
              <w:ind w:left="161" w:right="149"/>
              <w:rPr>
                <w:sz w:val="20"/>
              </w:rPr>
            </w:pPr>
            <w:r>
              <w:rPr>
                <w:sz w:val="20"/>
              </w:rPr>
              <w:t>2,565</w:t>
            </w:r>
          </w:p>
        </w:tc>
        <w:tc>
          <w:tcPr>
            <w:tcW w:w="1061" w:type="dxa"/>
          </w:tcPr>
          <w:p w:rsidR="001A11DF" w:rsidRDefault="00E96ACD">
            <w:pPr>
              <w:pStyle w:val="TableParagraph"/>
              <w:spacing w:before="115"/>
              <w:ind w:left="141" w:right="134"/>
              <w:rPr>
                <w:sz w:val="20"/>
              </w:rPr>
            </w:pPr>
            <w:r>
              <w:rPr>
                <w:sz w:val="20"/>
              </w:rPr>
              <w:t>2,705</w:t>
            </w:r>
          </w:p>
        </w:tc>
        <w:tc>
          <w:tcPr>
            <w:tcW w:w="1164" w:type="dxa"/>
          </w:tcPr>
          <w:p w:rsidR="001A11DF" w:rsidRDefault="00E96ACD">
            <w:pPr>
              <w:pStyle w:val="TableParagraph"/>
              <w:spacing w:before="115"/>
              <w:ind w:left="191" w:right="187"/>
              <w:rPr>
                <w:sz w:val="20"/>
              </w:rPr>
            </w:pPr>
            <w:r>
              <w:rPr>
                <w:sz w:val="20"/>
              </w:rPr>
              <w:t>2,846</w:t>
            </w:r>
          </w:p>
        </w:tc>
        <w:tc>
          <w:tcPr>
            <w:tcW w:w="1201" w:type="dxa"/>
          </w:tcPr>
          <w:p w:rsidR="001A11DF" w:rsidRDefault="00E96ACD">
            <w:pPr>
              <w:pStyle w:val="TableParagraph"/>
              <w:spacing w:before="115"/>
              <w:ind w:left="211" w:right="205"/>
              <w:rPr>
                <w:sz w:val="20"/>
              </w:rPr>
            </w:pPr>
            <w:r>
              <w:rPr>
                <w:sz w:val="20"/>
              </w:rPr>
              <w:t>2,986</w:t>
            </w:r>
          </w:p>
        </w:tc>
        <w:tc>
          <w:tcPr>
            <w:tcW w:w="1325" w:type="dxa"/>
          </w:tcPr>
          <w:p w:rsidR="001A11DF" w:rsidRDefault="00E96ACD">
            <w:pPr>
              <w:pStyle w:val="TableParagraph"/>
              <w:spacing w:before="115"/>
              <w:ind w:left="208" w:right="198"/>
              <w:rPr>
                <w:sz w:val="20"/>
              </w:rPr>
            </w:pPr>
            <w:r>
              <w:rPr>
                <w:sz w:val="20"/>
              </w:rPr>
              <w:t>3,127</w:t>
            </w:r>
          </w:p>
        </w:tc>
        <w:tc>
          <w:tcPr>
            <w:tcW w:w="1191" w:type="dxa"/>
          </w:tcPr>
          <w:p w:rsidR="001A11DF" w:rsidRDefault="00E96ACD">
            <w:pPr>
              <w:pStyle w:val="TableParagraph"/>
              <w:spacing w:before="115"/>
              <w:ind w:left="85" w:right="80"/>
              <w:rPr>
                <w:sz w:val="20"/>
              </w:rPr>
            </w:pPr>
            <w:r>
              <w:rPr>
                <w:sz w:val="20"/>
              </w:rPr>
              <w:t>3,127</w:t>
            </w:r>
          </w:p>
        </w:tc>
      </w:tr>
      <w:tr w:rsidR="001A11DF">
        <w:trPr>
          <w:trHeight w:val="23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spacing w:line="210" w:lineRule="exact"/>
              <w:ind w:right="98"/>
              <w:jc w:val="right"/>
              <w:rPr>
                <w:sz w:val="20"/>
              </w:rPr>
            </w:pPr>
            <w:r>
              <w:rPr>
                <w:sz w:val="20"/>
              </w:rPr>
              <w:t>отопление</w:t>
            </w:r>
          </w:p>
        </w:tc>
        <w:tc>
          <w:tcPr>
            <w:tcW w:w="1522" w:type="dxa"/>
          </w:tcPr>
          <w:p w:rsidR="001A11DF" w:rsidRDefault="00E96ACD">
            <w:pPr>
              <w:pStyle w:val="TableParagraph"/>
              <w:spacing w:line="210" w:lineRule="exact"/>
              <w:ind w:left="335" w:right="327"/>
              <w:rPr>
                <w:sz w:val="20"/>
              </w:rPr>
            </w:pPr>
            <w:r>
              <w:rPr>
                <w:sz w:val="20"/>
              </w:rPr>
              <w:t>1,775</w:t>
            </w:r>
          </w:p>
        </w:tc>
        <w:tc>
          <w:tcPr>
            <w:tcW w:w="1145" w:type="dxa"/>
          </w:tcPr>
          <w:p w:rsidR="001A11DF" w:rsidRDefault="00E96ACD">
            <w:pPr>
              <w:pStyle w:val="TableParagraph"/>
              <w:spacing w:line="210" w:lineRule="exact"/>
              <w:ind w:left="147" w:right="137"/>
              <w:rPr>
                <w:sz w:val="20"/>
              </w:rPr>
            </w:pPr>
            <w:r>
              <w:rPr>
                <w:sz w:val="20"/>
              </w:rPr>
              <w:t>1,775</w:t>
            </w:r>
          </w:p>
        </w:tc>
        <w:tc>
          <w:tcPr>
            <w:tcW w:w="1095" w:type="dxa"/>
          </w:tcPr>
          <w:p w:rsidR="001A11DF" w:rsidRDefault="00E96ACD">
            <w:pPr>
              <w:pStyle w:val="TableParagraph"/>
              <w:spacing w:line="210" w:lineRule="exact"/>
              <w:ind w:left="161" w:right="149"/>
              <w:rPr>
                <w:sz w:val="20"/>
              </w:rPr>
            </w:pPr>
            <w:r>
              <w:rPr>
                <w:sz w:val="20"/>
              </w:rPr>
              <w:t>1,878</w:t>
            </w:r>
          </w:p>
        </w:tc>
        <w:tc>
          <w:tcPr>
            <w:tcW w:w="1061" w:type="dxa"/>
          </w:tcPr>
          <w:p w:rsidR="001A11DF" w:rsidRDefault="00E96ACD">
            <w:pPr>
              <w:pStyle w:val="TableParagraph"/>
              <w:spacing w:line="210" w:lineRule="exact"/>
              <w:ind w:left="141" w:right="134"/>
              <w:rPr>
                <w:sz w:val="20"/>
              </w:rPr>
            </w:pPr>
            <w:r>
              <w:rPr>
                <w:sz w:val="20"/>
              </w:rPr>
              <w:t>1,981</w:t>
            </w:r>
          </w:p>
        </w:tc>
        <w:tc>
          <w:tcPr>
            <w:tcW w:w="1164" w:type="dxa"/>
          </w:tcPr>
          <w:p w:rsidR="001A11DF" w:rsidRDefault="00E96ACD">
            <w:pPr>
              <w:pStyle w:val="TableParagraph"/>
              <w:spacing w:line="210" w:lineRule="exact"/>
              <w:ind w:left="191" w:right="187"/>
              <w:rPr>
                <w:sz w:val="20"/>
              </w:rPr>
            </w:pPr>
            <w:r>
              <w:rPr>
                <w:sz w:val="20"/>
              </w:rPr>
              <w:t>2,084</w:t>
            </w:r>
          </w:p>
        </w:tc>
        <w:tc>
          <w:tcPr>
            <w:tcW w:w="1201" w:type="dxa"/>
          </w:tcPr>
          <w:p w:rsidR="001A11DF" w:rsidRDefault="00E96ACD">
            <w:pPr>
              <w:pStyle w:val="TableParagraph"/>
              <w:spacing w:line="210" w:lineRule="exact"/>
              <w:ind w:left="211" w:right="205"/>
              <w:rPr>
                <w:sz w:val="20"/>
              </w:rPr>
            </w:pPr>
            <w:r>
              <w:rPr>
                <w:sz w:val="20"/>
              </w:rPr>
              <w:t>2,187</w:t>
            </w:r>
          </w:p>
        </w:tc>
        <w:tc>
          <w:tcPr>
            <w:tcW w:w="1325" w:type="dxa"/>
          </w:tcPr>
          <w:p w:rsidR="001A11DF" w:rsidRDefault="00E96ACD">
            <w:pPr>
              <w:pStyle w:val="TableParagraph"/>
              <w:spacing w:line="210" w:lineRule="exact"/>
              <w:ind w:left="208" w:right="197"/>
              <w:rPr>
                <w:sz w:val="20"/>
              </w:rPr>
            </w:pPr>
            <w:r>
              <w:rPr>
                <w:sz w:val="20"/>
              </w:rPr>
              <w:t>2,29</w:t>
            </w:r>
          </w:p>
        </w:tc>
        <w:tc>
          <w:tcPr>
            <w:tcW w:w="1191" w:type="dxa"/>
          </w:tcPr>
          <w:p w:rsidR="001A11DF" w:rsidRDefault="00E96ACD">
            <w:pPr>
              <w:pStyle w:val="TableParagraph"/>
              <w:spacing w:line="210" w:lineRule="exact"/>
              <w:ind w:left="85" w:right="80"/>
              <w:rPr>
                <w:sz w:val="20"/>
              </w:rPr>
            </w:pPr>
            <w:r>
              <w:rPr>
                <w:sz w:val="20"/>
              </w:rPr>
              <w:t>2,29</w:t>
            </w:r>
          </w:p>
        </w:tc>
      </w:tr>
      <w:tr w:rsidR="001A11DF">
        <w:trPr>
          <w:trHeight w:val="460"/>
        </w:trPr>
        <w:tc>
          <w:tcPr>
            <w:tcW w:w="3219" w:type="dxa"/>
            <w:vMerge/>
            <w:tcBorders>
              <w:top w:val="nil"/>
            </w:tcBorders>
          </w:tcPr>
          <w:p w:rsidR="001A11DF" w:rsidRDefault="001A11DF">
            <w:pPr>
              <w:rPr>
                <w:sz w:val="2"/>
                <w:szCs w:val="2"/>
              </w:rPr>
            </w:pPr>
          </w:p>
        </w:tc>
        <w:tc>
          <w:tcPr>
            <w:tcW w:w="1868" w:type="dxa"/>
          </w:tcPr>
          <w:p w:rsidR="001A11DF" w:rsidRDefault="00E96ACD">
            <w:pPr>
              <w:pStyle w:val="TableParagraph"/>
              <w:ind w:right="96"/>
              <w:jc w:val="right"/>
              <w:rPr>
                <w:sz w:val="20"/>
              </w:rPr>
            </w:pPr>
            <w:r>
              <w:rPr>
                <w:sz w:val="20"/>
              </w:rPr>
              <w:t>горячееводоснаб-</w:t>
            </w:r>
          </w:p>
          <w:p w:rsidR="001A11DF" w:rsidRDefault="00E96ACD">
            <w:pPr>
              <w:pStyle w:val="TableParagraph"/>
              <w:spacing w:line="210" w:lineRule="exact"/>
              <w:ind w:right="97"/>
              <w:jc w:val="right"/>
              <w:rPr>
                <w:sz w:val="20"/>
              </w:rPr>
            </w:pPr>
            <w:r>
              <w:rPr>
                <w:sz w:val="20"/>
              </w:rPr>
              <w:t>жение</w:t>
            </w:r>
          </w:p>
        </w:tc>
        <w:tc>
          <w:tcPr>
            <w:tcW w:w="1522" w:type="dxa"/>
          </w:tcPr>
          <w:p w:rsidR="001A11DF" w:rsidRDefault="001A11DF">
            <w:pPr>
              <w:pStyle w:val="TableParagraph"/>
              <w:jc w:val="left"/>
              <w:rPr>
                <w:sz w:val="20"/>
              </w:rPr>
            </w:pPr>
          </w:p>
        </w:tc>
        <w:tc>
          <w:tcPr>
            <w:tcW w:w="1145" w:type="dxa"/>
          </w:tcPr>
          <w:p w:rsidR="001A11DF" w:rsidRDefault="001A11DF">
            <w:pPr>
              <w:pStyle w:val="TableParagraph"/>
              <w:jc w:val="left"/>
              <w:rPr>
                <w:sz w:val="20"/>
              </w:rPr>
            </w:pPr>
          </w:p>
        </w:tc>
        <w:tc>
          <w:tcPr>
            <w:tcW w:w="1095" w:type="dxa"/>
          </w:tcPr>
          <w:p w:rsidR="001A11DF" w:rsidRDefault="00E96ACD">
            <w:pPr>
              <w:pStyle w:val="TableParagraph"/>
              <w:spacing w:before="115"/>
              <w:ind w:left="161" w:right="149"/>
              <w:rPr>
                <w:sz w:val="20"/>
              </w:rPr>
            </w:pPr>
            <w:r>
              <w:rPr>
                <w:sz w:val="20"/>
              </w:rPr>
              <w:t>0,687</w:t>
            </w:r>
          </w:p>
        </w:tc>
        <w:tc>
          <w:tcPr>
            <w:tcW w:w="1061" w:type="dxa"/>
          </w:tcPr>
          <w:p w:rsidR="001A11DF" w:rsidRDefault="00E96ACD">
            <w:pPr>
              <w:pStyle w:val="TableParagraph"/>
              <w:spacing w:before="115"/>
              <w:ind w:left="141" w:right="134"/>
              <w:rPr>
                <w:sz w:val="20"/>
              </w:rPr>
            </w:pPr>
            <w:r>
              <w:rPr>
                <w:sz w:val="20"/>
              </w:rPr>
              <w:t>0,724</w:t>
            </w:r>
          </w:p>
        </w:tc>
        <w:tc>
          <w:tcPr>
            <w:tcW w:w="1164" w:type="dxa"/>
          </w:tcPr>
          <w:p w:rsidR="001A11DF" w:rsidRDefault="00E96ACD">
            <w:pPr>
              <w:pStyle w:val="TableParagraph"/>
              <w:spacing w:before="115"/>
              <w:ind w:left="191" w:right="187"/>
              <w:rPr>
                <w:sz w:val="20"/>
              </w:rPr>
            </w:pPr>
            <w:r>
              <w:rPr>
                <w:sz w:val="20"/>
              </w:rPr>
              <w:t>0,762</w:t>
            </w:r>
          </w:p>
        </w:tc>
        <w:tc>
          <w:tcPr>
            <w:tcW w:w="1201" w:type="dxa"/>
          </w:tcPr>
          <w:p w:rsidR="001A11DF" w:rsidRDefault="00E96ACD">
            <w:pPr>
              <w:pStyle w:val="TableParagraph"/>
              <w:spacing w:before="115"/>
              <w:ind w:left="211" w:right="205"/>
              <w:rPr>
                <w:sz w:val="20"/>
              </w:rPr>
            </w:pPr>
            <w:r>
              <w:rPr>
                <w:sz w:val="20"/>
              </w:rPr>
              <w:t>0,799</w:t>
            </w:r>
          </w:p>
        </w:tc>
        <w:tc>
          <w:tcPr>
            <w:tcW w:w="1325" w:type="dxa"/>
          </w:tcPr>
          <w:p w:rsidR="001A11DF" w:rsidRDefault="00E96ACD">
            <w:pPr>
              <w:pStyle w:val="TableParagraph"/>
              <w:spacing w:before="115"/>
              <w:ind w:left="208" w:right="198"/>
              <w:rPr>
                <w:sz w:val="20"/>
              </w:rPr>
            </w:pPr>
            <w:r>
              <w:rPr>
                <w:sz w:val="20"/>
              </w:rPr>
              <w:t>0,837</w:t>
            </w:r>
          </w:p>
        </w:tc>
        <w:tc>
          <w:tcPr>
            <w:tcW w:w="1191" w:type="dxa"/>
          </w:tcPr>
          <w:p w:rsidR="001A11DF" w:rsidRDefault="00E96ACD">
            <w:pPr>
              <w:pStyle w:val="TableParagraph"/>
              <w:spacing w:before="115"/>
              <w:ind w:left="85" w:right="80"/>
              <w:rPr>
                <w:sz w:val="20"/>
              </w:rPr>
            </w:pPr>
            <w:r>
              <w:rPr>
                <w:sz w:val="20"/>
              </w:rPr>
              <w:t>0,837</w:t>
            </w:r>
          </w:p>
        </w:tc>
      </w:tr>
    </w:tbl>
    <w:p w:rsidR="001A11DF" w:rsidRDefault="001A11DF">
      <w:pPr>
        <w:rPr>
          <w:sz w:val="20"/>
        </w:rPr>
        <w:sectPr w:rsidR="001A11DF">
          <w:headerReference w:type="default" r:id="rId68"/>
          <w:footerReference w:type="default" r:id="rId69"/>
          <w:pgSz w:w="16840" w:h="11910" w:orient="landscape"/>
          <w:pgMar w:top="1120" w:right="900" w:bottom="1040" w:left="920" w:header="718" w:footer="852" w:gutter="0"/>
          <w:cols w:space="720"/>
        </w:sectPr>
      </w:pPr>
    </w:p>
    <w:p w:rsidR="001A11DF" w:rsidRDefault="00E96ACD">
      <w:pPr>
        <w:pStyle w:val="2"/>
        <w:spacing w:before="80"/>
        <w:ind w:left="6972" w:hanging="6681"/>
        <w:jc w:val="left"/>
      </w:pPr>
      <w:r>
        <w:t>РасходтеплоносителянавсехэтапахреализацииСхемытеплоснабжениядляпотребителейцентрализованноготеплоснабжения,м.куб./час</w:t>
      </w:r>
    </w:p>
    <w:p w:rsidR="001A11DF" w:rsidRDefault="00E96ACD">
      <w:pPr>
        <w:pStyle w:val="a3"/>
        <w:ind w:right="231"/>
        <w:jc w:val="right"/>
      </w:pPr>
      <w:r>
        <w:t>Таблица2.2.8.</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2"/>
        <w:gridCol w:w="2088"/>
        <w:gridCol w:w="1379"/>
        <w:gridCol w:w="1117"/>
        <w:gridCol w:w="1079"/>
        <w:gridCol w:w="1052"/>
        <w:gridCol w:w="1129"/>
        <w:gridCol w:w="1156"/>
        <w:gridCol w:w="1251"/>
        <w:gridCol w:w="1153"/>
      </w:tblGrid>
      <w:tr w:rsidR="001A11DF">
        <w:trPr>
          <w:trHeight w:val="460"/>
        </w:trPr>
        <w:tc>
          <w:tcPr>
            <w:tcW w:w="3372" w:type="dxa"/>
          </w:tcPr>
          <w:p w:rsidR="001A11DF" w:rsidRDefault="00E96ACD">
            <w:pPr>
              <w:pStyle w:val="TableParagraph"/>
              <w:spacing w:before="115"/>
              <w:ind w:left="107"/>
              <w:jc w:val="left"/>
              <w:rPr>
                <w:sz w:val="20"/>
              </w:rPr>
            </w:pPr>
            <w:r>
              <w:rPr>
                <w:sz w:val="20"/>
              </w:rPr>
              <w:t>Элементтерриториальногоделения</w:t>
            </w:r>
          </w:p>
        </w:tc>
        <w:tc>
          <w:tcPr>
            <w:tcW w:w="2088" w:type="dxa"/>
          </w:tcPr>
          <w:p w:rsidR="001A11DF" w:rsidRDefault="00E96ACD">
            <w:pPr>
              <w:pStyle w:val="TableParagraph"/>
              <w:spacing w:before="115"/>
              <w:ind w:left="105"/>
              <w:jc w:val="left"/>
              <w:rPr>
                <w:sz w:val="20"/>
              </w:rPr>
            </w:pPr>
            <w:r>
              <w:rPr>
                <w:sz w:val="20"/>
              </w:rPr>
              <w:t>Показатель</w:t>
            </w:r>
          </w:p>
        </w:tc>
        <w:tc>
          <w:tcPr>
            <w:tcW w:w="1379" w:type="dxa"/>
          </w:tcPr>
          <w:p w:rsidR="001A11DF" w:rsidRDefault="00E96ACD">
            <w:pPr>
              <w:pStyle w:val="TableParagraph"/>
              <w:spacing w:before="115"/>
              <w:ind w:left="302" w:right="293"/>
              <w:rPr>
                <w:sz w:val="20"/>
              </w:rPr>
            </w:pPr>
            <w:r>
              <w:rPr>
                <w:sz w:val="20"/>
              </w:rPr>
              <w:t>202</w:t>
            </w:r>
            <w:r w:rsidR="00806AEC">
              <w:rPr>
                <w:sz w:val="20"/>
              </w:rPr>
              <w:t>3</w:t>
            </w:r>
            <w:r>
              <w:rPr>
                <w:sz w:val="20"/>
              </w:rPr>
              <w:t>год</w:t>
            </w:r>
          </w:p>
        </w:tc>
        <w:tc>
          <w:tcPr>
            <w:tcW w:w="1117" w:type="dxa"/>
          </w:tcPr>
          <w:p w:rsidR="001A11DF" w:rsidRDefault="00E96ACD">
            <w:pPr>
              <w:pStyle w:val="TableParagraph"/>
              <w:spacing w:before="115"/>
              <w:ind w:left="173" w:right="159"/>
              <w:rPr>
                <w:sz w:val="20"/>
              </w:rPr>
            </w:pPr>
            <w:r>
              <w:rPr>
                <w:sz w:val="20"/>
              </w:rPr>
              <w:t>202</w:t>
            </w:r>
            <w:r w:rsidR="00806AEC">
              <w:rPr>
                <w:sz w:val="20"/>
              </w:rPr>
              <w:t>4</w:t>
            </w:r>
            <w:r>
              <w:rPr>
                <w:sz w:val="20"/>
              </w:rPr>
              <w:t xml:space="preserve"> год</w:t>
            </w:r>
          </w:p>
        </w:tc>
        <w:tc>
          <w:tcPr>
            <w:tcW w:w="1079" w:type="dxa"/>
          </w:tcPr>
          <w:p w:rsidR="001A11DF" w:rsidRDefault="00E96ACD">
            <w:pPr>
              <w:pStyle w:val="TableParagraph"/>
              <w:spacing w:before="115"/>
              <w:ind w:left="155" w:right="139"/>
              <w:rPr>
                <w:sz w:val="20"/>
              </w:rPr>
            </w:pPr>
            <w:r>
              <w:rPr>
                <w:sz w:val="20"/>
              </w:rPr>
              <w:t>202</w:t>
            </w:r>
            <w:r w:rsidR="00806AEC">
              <w:rPr>
                <w:sz w:val="20"/>
              </w:rPr>
              <w:t>5</w:t>
            </w:r>
            <w:r>
              <w:rPr>
                <w:sz w:val="20"/>
              </w:rPr>
              <w:t xml:space="preserve"> год</w:t>
            </w:r>
          </w:p>
        </w:tc>
        <w:tc>
          <w:tcPr>
            <w:tcW w:w="1052" w:type="dxa"/>
          </w:tcPr>
          <w:p w:rsidR="001A11DF" w:rsidRDefault="00E96ACD">
            <w:pPr>
              <w:pStyle w:val="TableParagraph"/>
              <w:spacing w:before="115"/>
              <w:ind w:left="100" w:right="83"/>
              <w:rPr>
                <w:sz w:val="20"/>
              </w:rPr>
            </w:pPr>
            <w:r>
              <w:rPr>
                <w:sz w:val="20"/>
              </w:rPr>
              <w:t>202</w:t>
            </w:r>
            <w:r w:rsidR="00806AEC">
              <w:rPr>
                <w:sz w:val="20"/>
              </w:rPr>
              <w:t>6</w:t>
            </w:r>
            <w:r>
              <w:rPr>
                <w:sz w:val="20"/>
              </w:rPr>
              <w:t xml:space="preserve"> год</w:t>
            </w:r>
          </w:p>
        </w:tc>
        <w:tc>
          <w:tcPr>
            <w:tcW w:w="1129" w:type="dxa"/>
          </w:tcPr>
          <w:p w:rsidR="001A11DF" w:rsidRDefault="00E96ACD">
            <w:pPr>
              <w:pStyle w:val="TableParagraph"/>
              <w:spacing w:before="115"/>
              <w:ind w:left="182" w:right="162"/>
              <w:rPr>
                <w:sz w:val="20"/>
              </w:rPr>
            </w:pPr>
            <w:r>
              <w:rPr>
                <w:sz w:val="20"/>
              </w:rPr>
              <w:t>202</w:t>
            </w:r>
            <w:r w:rsidR="00806AEC">
              <w:rPr>
                <w:sz w:val="20"/>
              </w:rPr>
              <w:t>7</w:t>
            </w:r>
            <w:r>
              <w:rPr>
                <w:sz w:val="20"/>
              </w:rPr>
              <w:t xml:space="preserve"> год</w:t>
            </w:r>
          </w:p>
        </w:tc>
        <w:tc>
          <w:tcPr>
            <w:tcW w:w="1156" w:type="dxa"/>
          </w:tcPr>
          <w:p w:rsidR="001A11DF" w:rsidRDefault="00E96ACD">
            <w:pPr>
              <w:pStyle w:val="TableParagraph"/>
              <w:spacing w:before="115"/>
              <w:ind w:left="198" w:right="173"/>
              <w:rPr>
                <w:sz w:val="20"/>
              </w:rPr>
            </w:pPr>
            <w:r>
              <w:rPr>
                <w:sz w:val="20"/>
              </w:rPr>
              <w:t>202</w:t>
            </w:r>
            <w:r w:rsidR="00806AEC">
              <w:rPr>
                <w:sz w:val="20"/>
              </w:rPr>
              <w:t>8</w:t>
            </w:r>
            <w:r>
              <w:rPr>
                <w:sz w:val="20"/>
              </w:rPr>
              <w:t>год</w:t>
            </w:r>
          </w:p>
        </w:tc>
        <w:tc>
          <w:tcPr>
            <w:tcW w:w="1251" w:type="dxa"/>
          </w:tcPr>
          <w:p w:rsidR="001A11DF" w:rsidRDefault="00E96ACD">
            <w:pPr>
              <w:pStyle w:val="TableParagraph"/>
              <w:ind w:left="181" w:right="153"/>
              <w:rPr>
                <w:sz w:val="20"/>
              </w:rPr>
            </w:pPr>
            <w:r>
              <w:rPr>
                <w:sz w:val="20"/>
              </w:rPr>
              <w:t>202</w:t>
            </w:r>
            <w:r w:rsidR="00806AEC">
              <w:rPr>
                <w:sz w:val="20"/>
              </w:rPr>
              <w:t>8</w:t>
            </w:r>
            <w:r>
              <w:rPr>
                <w:sz w:val="20"/>
              </w:rPr>
              <w:t>-203</w:t>
            </w:r>
            <w:r w:rsidR="00806AEC">
              <w:rPr>
                <w:sz w:val="20"/>
              </w:rPr>
              <w:t>3</w:t>
            </w:r>
          </w:p>
          <w:p w:rsidR="001A11DF" w:rsidRDefault="00E96ACD">
            <w:pPr>
              <w:pStyle w:val="TableParagraph"/>
              <w:spacing w:line="210" w:lineRule="exact"/>
              <w:ind w:left="181" w:right="152"/>
              <w:rPr>
                <w:sz w:val="20"/>
              </w:rPr>
            </w:pPr>
            <w:r>
              <w:rPr>
                <w:sz w:val="20"/>
              </w:rPr>
              <w:t>годы</w:t>
            </w:r>
          </w:p>
        </w:tc>
        <w:tc>
          <w:tcPr>
            <w:tcW w:w="1153" w:type="dxa"/>
          </w:tcPr>
          <w:p w:rsidR="001A11DF" w:rsidRDefault="00E96ACD">
            <w:pPr>
              <w:pStyle w:val="TableParagraph"/>
              <w:ind w:left="132" w:right="104"/>
              <w:rPr>
                <w:sz w:val="20"/>
              </w:rPr>
            </w:pPr>
            <w:r>
              <w:rPr>
                <w:sz w:val="20"/>
              </w:rPr>
              <w:t>203</w:t>
            </w:r>
            <w:r w:rsidR="00806AEC">
              <w:rPr>
                <w:sz w:val="20"/>
              </w:rPr>
              <w:t>3</w:t>
            </w:r>
            <w:r>
              <w:rPr>
                <w:sz w:val="20"/>
              </w:rPr>
              <w:t>-203</w:t>
            </w:r>
            <w:r w:rsidR="00806AEC">
              <w:rPr>
                <w:sz w:val="20"/>
              </w:rPr>
              <w:t>8</w:t>
            </w:r>
          </w:p>
          <w:p w:rsidR="001A11DF" w:rsidRDefault="00E96ACD">
            <w:pPr>
              <w:pStyle w:val="TableParagraph"/>
              <w:spacing w:line="210" w:lineRule="exact"/>
              <w:ind w:left="132" w:right="102"/>
              <w:rPr>
                <w:sz w:val="20"/>
              </w:rPr>
            </w:pPr>
            <w:r>
              <w:rPr>
                <w:sz w:val="20"/>
              </w:rPr>
              <w:t>годы</w:t>
            </w:r>
          </w:p>
        </w:tc>
      </w:tr>
      <w:tr w:rsidR="001A11DF">
        <w:trPr>
          <w:trHeight w:val="460"/>
        </w:trPr>
        <w:tc>
          <w:tcPr>
            <w:tcW w:w="3372" w:type="dxa"/>
            <w:vMerge w:val="restart"/>
          </w:tcPr>
          <w:p w:rsidR="001A11DF" w:rsidRDefault="001A11DF">
            <w:pPr>
              <w:pStyle w:val="TableParagraph"/>
              <w:jc w:val="left"/>
            </w:pPr>
          </w:p>
          <w:p w:rsidR="001A11DF" w:rsidRDefault="001A11DF">
            <w:pPr>
              <w:pStyle w:val="TableParagraph"/>
              <w:spacing w:before="10"/>
              <w:jc w:val="left"/>
              <w:rPr>
                <w:sz w:val="18"/>
              </w:rPr>
            </w:pPr>
          </w:p>
          <w:p w:rsidR="001A11DF" w:rsidRDefault="00E96ACD">
            <w:pPr>
              <w:pStyle w:val="TableParagraph"/>
              <w:ind w:left="107"/>
              <w:jc w:val="left"/>
              <w:rPr>
                <w:sz w:val="20"/>
              </w:rPr>
            </w:pPr>
            <w:r>
              <w:rPr>
                <w:sz w:val="20"/>
              </w:rPr>
              <w:t>БМК-4,0МВтул.Буланова</w:t>
            </w:r>
          </w:p>
        </w:tc>
        <w:tc>
          <w:tcPr>
            <w:tcW w:w="2088" w:type="dxa"/>
          </w:tcPr>
          <w:p w:rsidR="001A11DF" w:rsidRDefault="00E96ACD">
            <w:pPr>
              <w:pStyle w:val="TableParagraph"/>
              <w:spacing w:line="230" w:lineRule="atLeast"/>
              <w:ind w:left="105" w:right="175"/>
              <w:jc w:val="left"/>
              <w:rPr>
                <w:sz w:val="20"/>
              </w:rPr>
            </w:pPr>
            <w:r>
              <w:rPr>
                <w:sz w:val="20"/>
              </w:rPr>
              <w:t>расход теплоносите-лявсего,втомчисле</w:t>
            </w:r>
          </w:p>
        </w:tc>
        <w:tc>
          <w:tcPr>
            <w:tcW w:w="1379" w:type="dxa"/>
          </w:tcPr>
          <w:p w:rsidR="001A11DF" w:rsidRDefault="00E96ACD">
            <w:pPr>
              <w:pStyle w:val="TableParagraph"/>
              <w:spacing w:before="115"/>
              <w:ind w:left="302" w:right="292"/>
              <w:rPr>
                <w:sz w:val="20"/>
              </w:rPr>
            </w:pPr>
            <w:r>
              <w:rPr>
                <w:sz w:val="20"/>
              </w:rPr>
              <w:t>71,8</w:t>
            </w:r>
          </w:p>
        </w:tc>
        <w:tc>
          <w:tcPr>
            <w:tcW w:w="1117" w:type="dxa"/>
          </w:tcPr>
          <w:p w:rsidR="001A11DF" w:rsidRDefault="00E96ACD">
            <w:pPr>
              <w:pStyle w:val="TableParagraph"/>
              <w:spacing w:before="115"/>
              <w:ind w:left="173" w:right="158"/>
              <w:rPr>
                <w:sz w:val="20"/>
              </w:rPr>
            </w:pPr>
            <w:r>
              <w:rPr>
                <w:sz w:val="20"/>
              </w:rPr>
              <w:t>71,8</w:t>
            </w:r>
          </w:p>
        </w:tc>
        <w:tc>
          <w:tcPr>
            <w:tcW w:w="1079" w:type="dxa"/>
          </w:tcPr>
          <w:p w:rsidR="001A11DF" w:rsidRDefault="00E96ACD">
            <w:pPr>
              <w:pStyle w:val="TableParagraph"/>
              <w:spacing w:before="115"/>
              <w:ind w:left="155" w:right="138"/>
              <w:rPr>
                <w:sz w:val="20"/>
              </w:rPr>
            </w:pPr>
            <w:r>
              <w:rPr>
                <w:sz w:val="20"/>
              </w:rPr>
              <w:t>71,8</w:t>
            </w:r>
          </w:p>
        </w:tc>
        <w:tc>
          <w:tcPr>
            <w:tcW w:w="1052" w:type="dxa"/>
          </w:tcPr>
          <w:p w:rsidR="001A11DF" w:rsidRDefault="00E96ACD">
            <w:pPr>
              <w:pStyle w:val="TableParagraph"/>
              <w:spacing w:before="115"/>
              <w:ind w:left="100" w:right="82"/>
              <w:rPr>
                <w:sz w:val="20"/>
              </w:rPr>
            </w:pPr>
            <w:r>
              <w:rPr>
                <w:sz w:val="20"/>
              </w:rPr>
              <w:t>71,8</w:t>
            </w:r>
          </w:p>
        </w:tc>
        <w:tc>
          <w:tcPr>
            <w:tcW w:w="1129" w:type="dxa"/>
          </w:tcPr>
          <w:p w:rsidR="001A11DF" w:rsidRDefault="00E96ACD">
            <w:pPr>
              <w:pStyle w:val="TableParagraph"/>
              <w:spacing w:before="115"/>
              <w:ind w:left="182" w:right="161"/>
              <w:rPr>
                <w:sz w:val="20"/>
              </w:rPr>
            </w:pPr>
            <w:r>
              <w:rPr>
                <w:sz w:val="20"/>
              </w:rPr>
              <w:t>71,8</w:t>
            </w:r>
          </w:p>
        </w:tc>
        <w:tc>
          <w:tcPr>
            <w:tcW w:w="1156" w:type="dxa"/>
          </w:tcPr>
          <w:p w:rsidR="001A11DF" w:rsidRDefault="00E96ACD">
            <w:pPr>
              <w:pStyle w:val="TableParagraph"/>
              <w:spacing w:before="115"/>
              <w:ind w:left="198" w:right="172"/>
              <w:rPr>
                <w:sz w:val="20"/>
              </w:rPr>
            </w:pPr>
            <w:r>
              <w:rPr>
                <w:sz w:val="20"/>
              </w:rPr>
              <w:t>71,8</w:t>
            </w:r>
          </w:p>
        </w:tc>
        <w:tc>
          <w:tcPr>
            <w:tcW w:w="1251" w:type="dxa"/>
          </w:tcPr>
          <w:p w:rsidR="001A11DF" w:rsidRDefault="00E96ACD">
            <w:pPr>
              <w:pStyle w:val="TableParagraph"/>
              <w:spacing w:before="115"/>
              <w:ind w:left="181" w:right="151"/>
              <w:rPr>
                <w:sz w:val="20"/>
              </w:rPr>
            </w:pPr>
            <w:r>
              <w:rPr>
                <w:sz w:val="20"/>
              </w:rPr>
              <w:t>71,8</w:t>
            </w:r>
          </w:p>
        </w:tc>
        <w:tc>
          <w:tcPr>
            <w:tcW w:w="1153" w:type="dxa"/>
          </w:tcPr>
          <w:p w:rsidR="001A11DF" w:rsidRDefault="00E96ACD">
            <w:pPr>
              <w:pStyle w:val="TableParagraph"/>
              <w:spacing w:before="115"/>
              <w:ind w:left="132" w:right="101"/>
              <w:rPr>
                <w:sz w:val="20"/>
              </w:rPr>
            </w:pPr>
            <w:r>
              <w:rPr>
                <w:sz w:val="20"/>
              </w:rPr>
              <w:t>71,8</w:t>
            </w:r>
          </w:p>
        </w:tc>
      </w:tr>
      <w:tr w:rsidR="001A11DF">
        <w:trPr>
          <w:trHeight w:val="23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spacing w:line="210" w:lineRule="exact"/>
              <w:ind w:right="99"/>
              <w:jc w:val="right"/>
              <w:rPr>
                <w:sz w:val="20"/>
              </w:rPr>
            </w:pPr>
            <w:r>
              <w:rPr>
                <w:sz w:val="20"/>
              </w:rPr>
              <w:t>отопление</w:t>
            </w:r>
          </w:p>
        </w:tc>
        <w:tc>
          <w:tcPr>
            <w:tcW w:w="1379" w:type="dxa"/>
          </w:tcPr>
          <w:p w:rsidR="001A11DF" w:rsidRDefault="00E96ACD">
            <w:pPr>
              <w:pStyle w:val="TableParagraph"/>
              <w:spacing w:line="210" w:lineRule="exact"/>
              <w:ind w:left="302" w:right="287"/>
              <w:rPr>
                <w:sz w:val="20"/>
              </w:rPr>
            </w:pPr>
            <w:r>
              <w:rPr>
                <w:sz w:val="20"/>
              </w:rPr>
              <w:t>50</w:t>
            </w:r>
          </w:p>
        </w:tc>
        <w:tc>
          <w:tcPr>
            <w:tcW w:w="1117" w:type="dxa"/>
          </w:tcPr>
          <w:p w:rsidR="001A11DF" w:rsidRDefault="00E96ACD">
            <w:pPr>
              <w:pStyle w:val="TableParagraph"/>
              <w:spacing w:line="210" w:lineRule="exact"/>
              <w:ind w:left="173" w:right="158"/>
              <w:rPr>
                <w:sz w:val="20"/>
              </w:rPr>
            </w:pPr>
            <w:r>
              <w:rPr>
                <w:sz w:val="20"/>
              </w:rPr>
              <w:t>50</w:t>
            </w:r>
          </w:p>
        </w:tc>
        <w:tc>
          <w:tcPr>
            <w:tcW w:w="1079" w:type="dxa"/>
          </w:tcPr>
          <w:p w:rsidR="001A11DF" w:rsidRDefault="00E96ACD">
            <w:pPr>
              <w:pStyle w:val="TableParagraph"/>
              <w:spacing w:line="210" w:lineRule="exact"/>
              <w:ind w:left="155" w:right="138"/>
              <w:rPr>
                <w:sz w:val="20"/>
              </w:rPr>
            </w:pPr>
            <w:r>
              <w:rPr>
                <w:sz w:val="20"/>
              </w:rPr>
              <w:t>50</w:t>
            </w:r>
          </w:p>
        </w:tc>
        <w:tc>
          <w:tcPr>
            <w:tcW w:w="1052" w:type="dxa"/>
          </w:tcPr>
          <w:p w:rsidR="001A11DF" w:rsidRDefault="00E96ACD">
            <w:pPr>
              <w:pStyle w:val="TableParagraph"/>
              <w:spacing w:line="210" w:lineRule="exact"/>
              <w:ind w:left="100" w:right="77"/>
              <w:rPr>
                <w:sz w:val="20"/>
              </w:rPr>
            </w:pPr>
            <w:r>
              <w:rPr>
                <w:sz w:val="20"/>
              </w:rPr>
              <w:t>50</w:t>
            </w:r>
          </w:p>
        </w:tc>
        <w:tc>
          <w:tcPr>
            <w:tcW w:w="1129" w:type="dxa"/>
          </w:tcPr>
          <w:p w:rsidR="001A11DF" w:rsidRDefault="00E96ACD">
            <w:pPr>
              <w:pStyle w:val="TableParagraph"/>
              <w:spacing w:line="210" w:lineRule="exact"/>
              <w:ind w:left="182" w:right="156"/>
              <w:rPr>
                <w:sz w:val="20"/>
              </w:rPr>
            </w:pPr>
            <w:r>
              <w:rPr>
                <w:sz w:val="20"/>
              </w:rPr>
              <w:t>50</w:t>
            </w:r>
          </w:p>
        </w:tc>
        <w:tc>
          <w:tcPr>
            <w:tcW w:w="1156" w:type="dxa"/>
          </w:tcPr>
          <w:p w:rsidR="001A11DF" w:rsidRDefault="00E96ACD">
            <w:pPr>
              <w:pStyle w:val="TableParagraph"/>
              <w:spacing w:line="210" w:lineRule="exact"/>
              <w:ind w:left="198" w:right="172"/>
              <w:rPr>
                <w:sz w:val="20"/>
              </w:rPr>
            </w:pPr>
            <w:r>
              <w:rPr>
                <w:sz w:val="20"/>
              </w:rPr>
              <w:t>50</w:t>
            </w:r>
          </w:p>
        </w:tc>
        <w:tc>
          <w:tcPr>
            <w:tcW w:w="1251" w:type="dxa"/>
          </w:tcPr>
          <w:p w:rsidR="001A11DF" w:rsidRDefault="00E96ACD">
            <w:pPr>
              <w:pStyle w:val="TableParagraph"/>
              <w:spacing w:line="210" w:lineRule="exact"/>
              <w:ind w:left="181" w:right="152"/>
              <w:rPr>
                <w:sz w:val="20"/>
              </w:rPr>
            </w:pPr>
            <w:r>
              <w:rPr>
                <w:sz w:val="20"/>
              </w:rPr>
              <w:t>50</w:t>
            </w:r>
          </w:p>
        </w:tc>
        <w:tc>
          <w:tcPr>
            <w:tcW w:w="1153" w:type="dxa"/>
          </w:tcPr>
          <w:p w:rsidR="001A11DF" w:rsidRDefault="00E96ACD">
            <w:pPr>
              <w:pStyle w:val="TableParagraph"/>
              <w:spacing w:line="210" w:lineRule="exact"/>
              <w:ind w:left="132" w:right="97"/>
              <w:rPr>
                <w:sz w:val="20"/>
              </w:rPr>
            </w:pPr>
            <w:r>
              <w:rPr>
                <w:sz w:val="20"/>
              </w:rPr>
              <w:t>50</w:t>
            </w:r>
          </w:p>
        </w:tc>
      </w:tr>
      <w:tr w:rsidR="001A11DF">
        <w:trPr>
          <w:trHeight w:val="46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ind w:right="100"/>
              <w:jc w:val="right"/>
              <w:rPr>
                <w:sz w:val="20"/>
              </w:rPr>
            </w:pPr>
            <w:r>
              <w:rPr>
                <w:sz w:val="20"/>
              </w:rPr>
              <w:t>горячееводоснабже-</w:t>
            </w:r>
          </w:p>
          <w:p w:rsidR="001A11DF" w:rsidRDefault="00E96ACD">
            <w:pPr>
              <w:pStyle w:val="TableParagraph"/>
              <w:spacing w:line="210" w:lineRule="exact"/>
              <w:ind w:right="98"/>
              <w:jc w:val="right"/>
              <w:rPr>
                <w:sz w:val="20"/>
              </w:rPr>
            </w:pPr>
            <w:r>
              <w:rPr>
                <w:sz w:val="20"/>
              </w:rPr>
              <w:t>ние</w:t>
            </w:r>
          </w:p>
        </w:tc>
        <w:tc>
          <w:tcPr>
            <w:tcW w:w="1379" w:type="dxa"/>
          </w:tcPr>
          <w:p w:rsidR="001A11DF" w:rsidRDefault="00E96ACD">
            <w:pPr>
              <w:pStyle w:val="TableParagraph"/>
              <w:spacing w:before="115"/>
              <w:ind w:left="302" w:right="292"/>
              <w:rPr>
                <w:sz w:val="20"/>
              </w:rPr>
            </w:pPr>
            <w:r>
              <w:rPr>
                <w:sz w:val="20"/>
              </w:rPr>
              <w:t>21,8</w:t>
            </w:r>
          </w:p>
        </w:tc>
        <w:tc>
          <w:tcPr>
            <w:tcW w:w="1117" w:type="dxa"/>
          </w:tcPr>
          <w:p w:rsidR="001A11DF" w:rsidRDefault="00E96ACD">
            <w:pPr>
              <w:pStyle w:val="TableParagraph"/>
              <w:spacing w:before="115"/>
              <w:ind w:left="173" w:right="158"/>
              <w:rPr>
                <w:sz w:val="20"/>
              </w:rPr>
            </w:pPr>
            <w:r>
              <w:rPr>
                <w:sz w:val="20"/>
              </w:rPr>
              <w:t>21,8</w:t>
            </w:r>
          </w:p>
        </w:tc>
        <w:tc>
          <w:tcPr>
            <w:tcW w:w="1079" w:type="dxa"/>
          </w:tcPr>
          <w:p w:rsidR="001A11DF" w:rsidRDefault="00E96ACD">
            <w:pPr>
              <w:pStyle w:val="TableParagraph"/>
              <w:spacing w:before="115"/>
              <w:ind w:left="155" w:right="138"/>
              <w:rPr>
                <w:sz w:val="20"/>
              </w:rPr>
            </w:pPr>
            <w:r>
              <w:rPr>
                <w:sz w:val="20"/>
              </w:rPr>
              <w:t>21,8</w:t>
            </w:r>
          </w:p>
        </w:tc>
        <w:tc>
          <w:tcPr>
            <w:tcW w:w="1052" w:type="dxa"/>
          </w:tcPr>
          <w:p w:rsidR="001A11DF" w:rsidRDefault="00E96ACD">
            <w:pPr>
              <w:pStyle w:val="TableParagraph"/>
              <w:spacing w:before="115"/>
              <w:ind w:left="100" w:right="82"/>
              <w:rPr>
                <w:sz w:val="20"/>
              </w:rPr>
            </w:pPr>
            <w:r>
              <w:rPr>
                <w:sz w:val="20"/>
              </w:rPr>
              <w:t>21,8</w:t>
            </w:r>
          </w:p>
        </w:tc>
        <w:tc>
          <w:tcPr>
            <w:tcW w:w="1129" w:type="dxa"/>
          </w:tcPr>
          <w:p w:rsidR="001A11DF" w:rsidRDefault="00E96ACD">
            <w:pPr>
              <w:pStyle w:val="TableParagraph"/>
              <w:spacing w:before="115"/>
              <w:ind w:left="182" w:right="161"/>
              <w:rPr>
                <w:sz w:val="20"/>
              </w:rPr>
            </w:pPr>
            <w:r>
              <w:rPr>
                <w:sz w:val="20"/>
              </w:rPr>
              <w:t>21,8</w:t>
            </w:r>
          </w:p>
        </w:tc>
        <w:tc>
          <w:tcPr>
            <w:tcW w:w="1156" w:type="dxa"/>
          </w:tcPr>
          <w:p w:rsidR="001A11DF" w:rsidRDefault="00E96ACD">
            <w:pPr>
              <w:pStyle w:val="TableParagraph"/>
              <w:spacing w:before="115"/>
              <w:ind w:left="198" w:right="172"/>
              <w:rPr>
                <w:sz w:val="20"/>
              </w:rPr>
            </w:pPr>
            <w:r>
              <w:rPr>
                <w:sz w:val="20"/>
              </w:rPr>
              <w:t>21,8</w:t>
            </w:r>
          </w:p>
        </w:tc>
        <w:tc>
          <w:tcPr>
            <w:tcW w:w="1251" w:type="dxa"/>
          </w:tcPr>
          <w:p w:rsidR="001A11DF" w:rsidRDefault="00E96ACD">
            <w:pPr>
              <w:pStyle w:val="TableParagraph"/>
              <w:spacing w:before="115"/>
              <w:ind w:left="181" w:right="151"/>
              <w:rPr>
                <w:sz w:val="20"/>
              </w:rPr>
            </w:pPr>
            <w:r>
              <w:rPr>
                <w:sz w:val="20"/>
              </w:rPr>
              <w:t>21,8</w:t>
            </w:r>
          </w:p>
        </w:tc>
        <w:tc>
          <w:tcPr>
            <w:tcW w:w="1153" w:type="dxa"/>
          </w:tcPr>
          <w:p w:rsidR="001A11DF" w:rsidRDefault="00E96ACD">
            <w:pPr>
              <w:pStyle w:val="TableParagraph"/>
              <w:spacing w:before="115"/>
              <w:ind w:left="132" w:right="101"/>
              <w:rPr>
                <w:sz w:val="20"/>
              </w:rPr>
            </w:pPr>
            <w:r>
              <w:rPr>
                <w:sz w:val="20"/>
              </w:rPr>
              <w:t>21,8</w:t>
            </w:r>
          </w:p>
        </w:tc>
      </w:tr>
      <w:tr w:rsidR="001A11DF">
        <w:trPr>
          <w:trHeight w:val="458"/>
        </w:trPr>
        <w:tc>
          <w:tcPr>
            <w:tcW w:w="3372" w:type="dxa"/>
            <w:vMerge w:val="restart"/>
          </w:tcPr>
          <w:p w:rsidR="001A11DF" w:rsidRDefault="001A11DF">
            <w:pPr>
              <w:pStyle w:val="TableParagraph"/>
              <w:jc w:val="left"/>
            </w:pPr>
          </w:p>
          <w:p w:rsidR="001A11DF" w:rsidRDefault="001A11DF">
            <w:pPr>
              <w:pStyle w:val="TableParagraph"/>
              <w:spacing w:before="8"/>
              <w:jc w:val="left"/>
              <w:rPr>
                <w:sz w:val="18"/>
              </w:rPr>
            </w:pPr>
          </w:p>
          <w:p w:rsidR="001A11DF" w:rsidRDefault="00E96ACD">
            <w:pPr>
              <w:pStyle w:val="TableParagraph"/>
              <w:spacing w:before="1"/>
              <w:ind w:left="107"/>
              <w:jc w:val="left"/>
              <w:rPr>
                <w:sz w:val="20"/>
              </w:rPr>
            </w:pPr>
            <w:r>
              <w:rPr>
                <w:sz w:val="20"/>
              </w:rPr>
              <w:t>БМК-8,4МВтул.Дорожников</w:t>
            </w:r>
          </w:p>
        </w:tc>
        <w:tc>
          <w:tcPr>
            <w:tcW w:w="2088" w:type="dxa"/>
          </w:tcPr>
          <w:p w:rsidR="001A11DF" w:rsidRDefault="00E96ACD">
            <w:pPr>
              <w:pStyle w:val="TableParagraph"/>
              <w:spacing w:line="228" w:lineRule="exact"/>
              <w:ind w:left="105" w:right="175"/>
              <w:jc w:val="left"/>
              <w:rPr>
                <w:sz w:val="20"/>
              </w:rPr>
            </w:pPr>
            <w:r>
              <w:rPr>
                <w:sz w:val="20"/>
              </w:rPr>
              <w:t>расход теплоносите-лявсего,втомчисле</w:t>
            </w:r>
          </w:p>
        </w:tc>
        <w:tc>
          <w:tcPr>
            <w:tcW w:w="1379" w:type="dxa"/>
          </w:tcPr>
          <w:p w:rsidR="001A11DF" w:rsidRDefault="00E96ACD">
            <w:pPr>
              <w:pStyle w:val="TableParagraph"/>
              <w:spacing w:before="116"/>
              <w:ind w:left="302" w:right="292"/>
              <w:rPr>
                <w:sz w:val="20"/>
              </w:rPr>
            </w:pPr>
            <w:r>
              <w:rPr>
                <w:sz w:val="20"/>
              </w:rPr>
              <w:t>271,8</w:t>
            </w:r>
          </w:p>
        </w:tc>
        <w:tc>
          <w:tcPr>
            <w:tcW w:w="1117" w:type="dxa"/>
          </w:tcPr>
          <w:p w:rsidR="001A11DF" w:rsidRDefault="00E96ACD">
            <w:pPr>
              <w:pStyle w:val="TableParagraph"/>
              <w:spacing w:before="116"/>
              <w:ind w:left="173" w:right="158"/>
              <w:rPr>
                <w:sz w:val="20"/>
              </w:rPr>
            </w:pPr>
            <w:r>
              <w:rPr>
                <w:sz w:val="20"/>
              </w:rPr>
              <w:t>271,8</w:t>
            </w:r>
          </w:p>
        </w:tc>
        <w:tc>
          <w:tcPr>
            <w:tcW w:w="1079" w:type="dxa"/>
          </w:tcPr>
          <w:p w:rsidR="001A11DF" w:rsidRDefault="00E96ACD">
            <w:pPr>
              <w:pStyle w:val="TableParagraph"/>
              <w:spacing w:before="116"/>
              <w:ind w:left="155" w:right="138"/>
              <w:rPr>
                <w:sz w:val="20"/>
              </w:rPr>
            </w:pPr>
            <w:r>
              <w:rPr>
                <w:sz w:val="20"/>
              </w:rPr>
              <w:t>271,8</w:t>
            </w:r>
          </w:p>
        </w:tc>
        <w:tc>
          <w:tcPr>
            <w:tcW w:w="1052" w:type="dxa"/>
          </w:tcPr>
          <w:p w:rsidR="001A11DF" w:rsidRDefault="00E96ACD">
            <w:pPr>
              <w:pStyle w:val="TableParagraph"/>
              <w:spacing w:before="116"/>
              <w:ind w:left="100" w:right="82"/>
              <w:rPr>
                <w:sz w:val="20"/>
              </w:rPr>
            </w:pPr>
            <w:r>
              <w:rPr>
                <w:sz w:val="20"/>
              </w:rPr>
              <w:t>271,8</w:t>
            </w:r>
          </w:p>
        </w:tc>
        <w:tc>
          <w:tcPr>
            <w:tcW w:w="1129" w:type="dxa"/>
          </w:tcPr>
          <w:p w:rsidR="001A11DF" w:rsidRDefault="00E96ACD">
            <w:pPr>
              <w:pStyle w:val="TableParagraph"/>
              <w:spacing w:before="116"/>
              <w:ind w:left="182" w:right="161"/>
              <w:rPr>
                <w:sz w:val="20"/>
              </w:rPr>
            </w:pPr>
            <w:r>
              <w:rPr>
                <w:sz w:val="20"/>
              </w:rPr>
              <w:t>271,8</w:t>
            </w:r>
          </w:p>
        </w:tc>
        <w:tc>
          <w:tcPr>
            <w:tcW w:w="1156" w:type="dxa"/>
          </w:tcPr>
          <w:p w:rsidR="001A11DF" w:rsidRDefault="00E96ACD">
            <w:pPr>
              <w:pStyle w:val="TableParagraph"/>
              <w:spacing w:before="116"/>
              <w:ind w:left="198" w:right="172"/>
              <w:rPr>
                <w:sz w:val="20"/>
              </w:rPr>
            </w:pPr>
            <w:r>
              <w:rPr>
                <w:sz w:val="20"/>
              </w:rPr>
              <w:t>271,8</w:t>
            </w:r>
          </w:p>
        </w:tc>
        <w:tc>
          <w:tcPr>
            <w:tcW w:w="1251" w:type="dxa"/>
          </w:tcPr>
          <w:p w:rsidR="001A11DF" w:rsidRDefault="00E96ACD">
            <w:pPr>
              <w:pStyle w:val="TableParagraph"/>
              <w:spacing w:before="116"/>
              <w:ind w:left="181" w:right="151"/>
              <w:rPr>
                <w:sz w:val="20"/>
              </w:rPr>
            </w:pPr>
            <w:r>
              <w:rPr>
                <w:sz w:val="20"/>
              </w:rPr>
              <w:t>271,8</w:t>
            </w:r>
          </w:p>
        </w:tc>
        <w:tc>
          <w:tcPr>
            <w:tcW w:w="1153" w:type="dxa"/>
          </w:tcPr>
          <w:p w:rsidR="001A11DF" w:rsidRDefault="00E96ACD">
            <w:pPr>
              <w:pStyle w:val="TableParagraph"/>
              <w:spacing w:before="116"/>
              <w:ind w:left="132" w:right="102"/>
              <w:rPr>
                <w:sz w:val="20"/>
              </w:rPr>
            </w:pPr>
            <w:r>
              <w:rPr>
                <w:sz w:val="20"/>
              </w:rPr>
              <w:t>271,8</w:t>
            </w:r>
          </w:p>
        </w:tc>
      </w:tr>
      <w:tr w:rsidR="001A11DF">
        <w:trPr>
          <w:trHeight w:val="23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spacing w:line="210" w:lineRule="exact"/>
              <w:ind w:right="99"/>
              <w:jc w:val="right"/>
              <w:rPr>
                <w:sz w:val="20"/>
              </w:rPr>
            </w:pPr>
            <w:r>
              <w:rPr>
                <w:sz w:val="20"/>
              </w:rPr>
              <w:t>отопление</w:t>
            </w:r>
          </w:p>
        </w:tc>
        <w:tc>
          <w:tcPr>
            <w:tcW w:w="1379" w:type="dxa"/>
          </w:tcPr>
          <w:p w:rsidR="001A11DF" w:rsidRDefault="00E96ACD">
            <w:pPr>
              <w:pStyle w:val="TableParagraph"/>
              <w:spacing w:line="210" w:lineRule="exact"/>
              <w:ind w:left="302" w:right="292"/>
              <w:rPr>
                <w:sz w:val="20"/>
              </w:rPr>
            </w:pPr>
            <w:r>
              <w:rPr>
                <w:sz w:val="20"/>
              </w:rPr>
              <w:t>232,3</w:t>
            </w:r>
          </w:p>
        </w:tc>
        <w:tc>
          <w:tcPr>
            <w:tcW w:w="1117" w:type="dxa"/>
          </w:tcPr>
          <w:p w:rsidR="001A11DF" w:rsidRDefault="00E96ACD">
            <w:pPr>
              <w:pStyle w:val="TableParagraph"/>
              <w:spacing w:line="210" w:lineRule="exact"/>
              <w:ind w:left="173" w:right="158"/>
              <w:rPr>
                <w:sz w:val="20"/>
              </w:rPr>
            </w:pPr>
            <w:r>
              <w:rPr>
                <w:sz w:val="20"/>
              </w:rPr>
              <w:t>232,3</w:t>
            </w:r>
          </w:p>
        </w:tc>
        <w:tc>
          <w:tcPr>
            <w:tcW w:w="1079" w:type="dxa"/>
          </w:tcPr>
          <w:p w:rsidR="001A11DF" w:rsidRDefault="00E96ACD">
            <w:pPr>
              <w:pStyle w:val="TableParagraph"/>
              <w:spacing w:line="210" w:lineRule="exact"/>
              <w:ind w:left="155" w:right="138"/>
              <w:rPr>
                <w:sz w:val="20"/>
              </w:rPr>
            </w:pPr>
            <w:r>
              <w:rPr>
                <w:sz w:val="20"/>
              </w:rPr>
              <w:t>232,3</w:t>
            </w:r>
          </w:p>
        </w:tc>
        <w:tc>
          <w:tcPr>
            <w:tcW w:w="1052" w:type="dxa"/>
          </w:tcPr>
          <w:p w:rsidR="001A11DF" w:rsidRDefault="00E96ACD">
            <w:pPr>
              <w:pStyle w:val="TableParagraph"/>
              <w:spacing w:line="210" w:lineRule="exact"/>
              <w:ind w:left="100" w:right="82"/>
              <w:rPr>
                <w:sz w:val="20"/>
              </w:rPr>
            </w:pPr>
            <w:r>
              <w:rPr>
                <w:sz w:val="20"/>
              </w:rPr>
              <w:t>232,3</w:t>
            </w:r>
          </w:p>
        </w:tc>
        <w:tc>
          <w:tcPr>
            <w:tcW w:w="1129" w:type="dxa"/>
          </w:tcPr>
          <w:p w:rsidR="001A11DF" w:rsidRDefault="00E96ACD">
            <w:pPr>
              <w:pStyle w:val="TableParagraph"/>
              <w:spacing w:line="210" w:lineRule="exact"/>
              <w:ind w:left="182" w:right="161"/>
              <w:rPr>
                <w:sz w:val="20"/>
              </w:rPr>
            </w:pPr>
            <w:r>
              <w:rPr>
                <w:sz w:val="20"/>
              </w:rPr>
              <w:t>232,3</w:t>
            </w:r>
          </w:p>
        </w:tc>
        <w:tc>
          <w:tcPr>
            <w:tcW w:w="1156" w:type="dxa"/>
          </w:tcPr>
          <w:p w:rsidR="001A11DF" w:rsidRDefault="00E96ACD">
            <w:pPr>
              <w:pStyle w:val="TableParagraph"/>
              <w:spacing w:line="210" w:lineRule="exact"/>
              <w:ind w:left="198" w:right="172"/>
              <w:rPr>
                <w:sz w:val="20"/>
              </w:rPr>
            </w:pPr>
            <w:r>
              <w:rPr>
                <w:sz w:val="20"/>
              </w:rPr>
              <w:t>232,3</w:t>
            </w:r>
          </w:p>
        </w:tc>
        <w:tc>
          <w:tcPr>
            <w:tcW w:w="1251" w:type="dxa"/>
          </w:tcPr>
          <w:p w:rsidR="001A11DF" w:rsidRDefault="00E96ACD">
            <w:pPr>
              <w:pStyle w:val="TableParagraph"/>
              <w:spacing w:line="210" w:lineRule="exact"/>
              <w:ind w:left="181" w:right="151"/>
              <w:rPr>
                <w:sz w:val="20"/>
              </w:rPr>
            </w:pPr>
            <w:r>
              <w:rPr>
                <w:sz w:val="20"/>
              </w:rPr>
              <w:t>232,3</w:t>
            </w:r>
          </w:p>
        </w:tc>
        <w:tc>
          <w:tcPr>
            <w:tcW w:w="1153" w:type="dxa"/>
          </w:tcPr>
          <w:p w:rsidR="001A11DF" w:rsidRDefault="00E96ACD">
            <w:pPr>
              <w:pStyle w:val="TableParagraph"/>
              <w:spacing w:line="210" w:lineRule="exact"/>
              <w:ind w:left="132" w:right="102"/>
              <w:rPr>
                <w:sz w:val="20"/>
              </w:rPr>
            </w:pPr>
            <w:r>
              <w:rPr>
                <w:sz w:val="20"/>
              </w:rPr>
              <w:t>232,3</w:t>
            </w:r>
          </w:p>
        </w:tc>
      </w:tr>
      <w:tr w:rsidR="001A11DF">
        <w:trPr>
          <w:trHeight w:val="46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ind w:right="100"/>
              <w:jc w:val="right"/>
              <w:rPr>
                <w:sz w:val="20"/>
              </w:rPr>
            </w:pPr>
            <w:r>
              <w:rPr>
                <w:sz w:val="20"/>
              </w:rPr>
              <w:t>горячееводоснабже-</w:t>
            </w:r>
          </w:p>
          <w:p w:rsidR="001A11DF" w:rsidRDefault="00E96ACD">
            <w:pPr>
              <w:pStyle w:val="TableParagraph"/>
              <w:spacing w:line="210" w:lineRule="exact"/>
              <w:ind w:right="98"/>
              <w:jc w:val="right"/>
              <w:rPr>
                <w:sz w:val="20"/>
              </w:rPr>
            </w:pPr>
            <w:r>
              <w:rPr>
                <w:sz w:val="20"/>
              </w:rPr>
              <w:t>ние</w:t>
            </w:r>
          </w:p>
        </w:tc>
        <w:tc>
          <w:tcPr>
            <w:tcW w:w="1379" w:type="dxa"/>
          </w:tcPr>
          <w:p w:rsidR="001A11DF" w:rsidRDefault="00E96ACD">
            <w:pPr>
              <w:pStyle w:val="TableParagraph"/>
              <w:spacing w:before="115"/>
              <w:ind w:left="302" w:right="292"/>
              <w:rPr>
                <w:sz w:val="20"/>
              </w:rPr>
            </w:pPr>
            <w:r>
              <w:rPr>
                <w:sz w:val="20"/>
              </w:rPr>
              <w:t>39,5</w:t>
            </w:r>
          </w:p>
        </w:tc>
        <w:tc>
          <w:tcPr>
            <w:tcW w:w="1117" w:type="dxa"/>
          </w:tcPr>
          <w:p w:rsidR="001A11DF" w:rsidRDefault="00E96ACD">
            <w:pPr>
              <w:pStyle w:val="TableParagraph"/>
              <w:spacing w:before="115"/>
              <w:ind w:left="173" w:right="158"/>
              <w:rPr>
                <w:sz w:val="20"/>
              </w:rPr>
            </w:pPr>
            <w:r>
              <w:rPr>
                <w:sz w:val="20"/>
              </w:rPr>
              <w:t>39,5</w:t>
            </w:r>
          </w:p>
        </w:tc>
        <w:tc>
          <w:tcPr>
            <w:tcW w:w="1079" w:type="dxa"/>
          </w:tcPr>
          <w:p w:rsidR="001A11DF" w:rsidRDefault="00E96ACD">
            <w:pPr>
              <w:pStyle w:val="TableParagraph"/>
              <w:spacing w:before="115"/>
              <w:ind w:left="155" w:right="138"/>
              <w:rPr>
                <w:sz w:val="20"/>
              </w:rPr>
            </w:pPr>
            <w:r>
              <w:rPr>
                <w:sz w:val="20"/>
              </w:rPr>
              <w:t>39,5</w:t>
            </w:r>
          </w:p>
        </w:tc>
        <w:tc>
          <w:tcPr>
            <w:tcW w:w="1052" w:type="dxa"/>
          </w:tcPr>
          <w:p w:rsidR="001A11DF" w:rsidRDefault="00E96ACD">
            <w:pPr>
              <w:pStyle w:val="TableParagraph"/>
              <w:spacing w:before="115"/>
              <w:ind w:left="100" w:right="82"/>
              <w:rPr>
                <w:sz w:val="20"/>
              </w:rPr>
            </w:pPr>
            <w:r>
              <w:rPr>
                <w:sz w:val="20"/>
              </w:rPr>
              <w:t>39,5</w:t>
            </w:r>
          </w:p>
        </w:tc>
        <w:tc>
          <w:tcPr>
            <w:tcW w:w="1129" w:type="dxa"/>
          </w:tcPr>
          <w:p w:rsidR="001A11DF" w:rsidRDefault="00E96ACD">
            <w:pPr>
              <w:pStyle w:val="TableParagraph"/>
              <w:spacing w:before="115"/>
              <w:ind w:left="182" w:right="161"/>
              <w:rPr>
                <w:sz w:val="20"/>
              </w:rPr>
            </w:pPr>
            <w:r>
              <w:rPr>
                <w:sz w:val="20"/>
              </w:rPr>
              <w:t>39,5</w:t>
            </w:r>
          </w:p>
        </w:tc>
        <w:tc>
          <w:tcPr>
            <w:tcW w:w="1156" w:type="dxa"/>
          </w:tcPr>
          <w:p w:rsidR="001A11DF" w:rsidRDefault="00E96ACD">
            <w:pPr>
              <w:pStyle w:val="TableParagraph"/>
              <w:spacing w:before="115"/>
              <w:ind w:left="198" w:right="172"/>
              <w:rPr>
                <w:sz w:val="20"/>
              </w:rPr>
            </w:pPr>
            <w:r>
              <w:rPr>
                <w:sz w:val="20"/>
              </w:rPr>
              <w:t>39,5</w:t>
            </w:r>
          </w:p>
        </w:tc>
        <w:tc>
          <w:tcPr>
            <w:tcW w:w="1251" w:type="dxa"/>
          </w:tcPr>
          <w:p w:rsidR="001A11DF" w:rsidRDefault="00E96ACD">
            <w:pPr>
              <w:pStyle w:val="TableParagraph"/>
              <w:spacing w:before="115"/>
              <w:ind w:left="181" w:right="151"/>
              <w:rPr>
                <w:sz w:val="20"/>
              </w:rPr>
            </w:pPr>
            <w:r>
              <w:rPr>
                <w:sz w:val="20"/>
              </w:rPr>
              <w:t>39,5</w:t>
            </w:r>
          </w:p>
        </w:tc>
        <w:tc>
          <w:tcPr>
            <w:tcW w:w="1153" w:type="dxa"/>
          </w:tcPr>
          <w:p w:rsidR="001A11DF" w:rsidRDefault="00E96ACD">
            <w:pPr>
              <w:pStyle w:val="TableParagraph"/>
              <w:spacing w:before="115"/>
              <w:ind w:left="132" w:right="101"/>
              <w:rPr>
                <w:sz w:val="20"/>
              </w:rPr>
            </w:pPr>
            <w:r>
              <w:rPr>
                <w:sz w:val="20"/>
              </w:rPr>
              <w:t>39,5</w:t>
            </w:r>
          </w:p>
        </w:tc>
      </w:tr>
      <w:tr w:rsidR="001A11DF">
        <w:trPr>
          <w:trHeight w:val="460"/>
        </w:trPr>
        <w:tc>
          <w:tcPr>
            <w:tcW w:w="3372" w:type="dxa"/>
            <w:vMerge w:val="restart"/>
          </w:tcPr>
          <w:p w:rsidR="001A11DF" w:rsidRDefault="001A11DF">
            <w:pPr>
              <w:pStyle w:val="TableParagraph"/>
              <w:spacing w:before="10"/>
              <w:jc w:val="left"/>
              <w:rPr>
                <w:sz w:val="30"/>
              </w:rPr>
            </w:pPr>
          </w:p>
          <w:p w:rsidR="001A11DF" w:rsidRDefault="00E96ACD">
            <w:pPr>
              <w:pStyle w:val="TableParagraph"/>
              <w:ind w:left="107" w:right="367"/>
              <w:jc w:val="left"/>
              <w:rPr>
                <w:sz w:val="20"/>
              </w:rPr>
            </w:pPr>
            <w:r>
              <w:rPr>
                <w:sz w:val="20"/>
              </w:rPr>
              <w:t>БМКул.Дорожников(вводитсявэксплуатациюс202</w:t>
            </w:r>
            <w:r w:rsidR="00806AEC">
              <w:rPr>
                <w:sz w:val="20"/>
              </w:rPr>
              <w:t>5</w:t>
            </w:r>
            <w:r>
              <w:rPr>
                <w:sz w:val="20"/>
              </w:rPr>
              <w:t>года)</w:t>
            </w:r>
          </w:p>
        </w:tc>
        <w:tc>
          <w:tcPr>
            <w:tcW w:w="2088" w:type="dxa"/>
          </w:tcPr>
          <w:p w:rsidR="001A11DF" w:rsidRDefault="00E96ACD">
            <w:pPr>
              <w:pStyle w:val="TableParagraph"/>
              <w:spacing w:line="230" w:lineRule="atLeast"/>
              <w:ind w:left="105" w:right="175"/>
              <w:jc w:val="left"/>
              <w:rPr>
                <w:sz w:val="20"/>
              </w:rPr>
            </w:pPr>
            <w:r>
              <w:rPr>
                <w:sz w:val="20"/>
              </w:rPr>
              <w:t>расход теплоносите-лявсего,втомчисле</w:t>
            </w:r>
          </w:p>
        </w:tc>
        <w:tc>
          <w:tcPr>
            <w:tcW w:w="1379" w:type="dxa"/>
          </w:tcPr>
          <w:p w:rsidR="001A11DF" w:rsidRDefault="001A11DF">
            <w:pPr>
              <w:pStyle w:val="TableParagraph"/>
              <w:jc w:val="left"/>
              <w:rPr>
                <w:sz w:val="20"/>
              </w:rPr>
            </w:pPr>
          </w:p>
        </w:tc>
        <w:tc>
          <w:tcPr>
            <w:tcW w:w="1117" w:type="dxa"/>
          </w:tcPr>
          <w:p w:rsidR="001A11DF" w:rsidRDefault="00E96ACD">
            <w:pPr>
              <w:pStyle w:val="TableParagraph"/>
              <w:spacing w:before="115"/>
              <w:ind w:left="173" w:right="158"/>
              <w:rPr>
                <w:sz w:val="20"/>
              </w:rPr>
            </w:pPr>
            <w:r>
              <w:rPr>
                <w:sz w:val="20"/>
              </w:rPr>
              <w:t>9,9</w:t>
            </w:r>
          </w:p>
        </w:tc>
        <w:tc>
          <w:tcPr>
            <w:tcW w:w="1079" w:type="dxa"/>
          </w:tcPr>
          <w:p w:rsidR="001A11DF" w:rsidRDefault="00E96ACD">
            <w:pPr>
              <w:pStyle w:val="TableParagraph"/>
              <w:spacing w:before="115"/>
              <w:ind w:left="155" w:right="138"/>
              <w:rPr>
                <w:sz w:val="20"/>
              </w:rPr>
            </w:pPr>
            <w:r>
              <w:rPr>
                <w:sz w:val="20"/>
              </w:rPr>
              <w:t>32,9</w:t>
            </w:r>
          </w:p>
        </w:tc>
        <w:tc>
          <w:tcPr>
            <w:tcW w:w="1052" w:type="dxa"/>
          </w:tcPr>
          <w:p w:rsidR="001A11DF" w:rsidRDefault="00E96ACD">
            <w:pPr>
              <w:pStyle w:val="TableParagraph"/>
              <w:spacing w:before="115"/>
              <w:ind w:left="100" w:right="82"/>
              <w:rPr>
                <w:sz w:val="20"/>
              </w:rPr>
            </w:pPr>
            <w:r>
              <w:rPr>
                <w:sz w:val="20"/>
              </w:rPr>
              <w:t>32,9</w:t>
            </w:r>
          </w:p>
        </w:tc>
        <w:tc>
          <w:tcPr>
            <w:tcW w:w="1129" w:type="dxa"/>
          </w:tcPr>
          <w:p w:rsidR="001A11DF" w:rsidRDefault="00E96ACD">
            <w:pPr>
              <w:pStyle w:val="TableParagraph"/>
              <w:spacing w:before="115"/>
              <w:ind w:left="182" w:right="161"/>
              <w:rPr>
                <w:sz w:val="20"/>
              </w:rPr>
            </w:pPr>
            <w:r>
              <w:rPr>
                <w:sz w:val="20"/>
              </w:rPr>
              <w:t>32,9</w:t>
            </w:r>
          </w:p>
        </w:tc>
        <w:tc>
          <w:tcPr>
            <w:tcW w:w="1156" w:type="dxa"/>
          </w:tcPr>
          <w:p w:rsidR="001A11DF" w:rsidRDefault="00E96ACD">
            <w:pPr>
              <w:pStyle w:val="TableParagraph"/>
              <w:spacing w:before="115"/>
              <w:ind w:left="198" w:right="172"/>
              <w:rPr>
                <w:sz w:val="20"/>
              </w:rPr>
            </w:pPr>
            <w:r>
              <w:rPr>
                <w:sz w:val="20"/>
              </w:rPr>
              <w:t>32,9</w:t>
            </w:r>
          </w:p>
        </w:tc>
        <w:tc>
          <w:tcPr>
            <w:tcW w:w="1251" w:type="dxa"/>
          </w:tcPr>
          <w:p w:rsidR="001A11DF" w:rsidRDefault="00E96ACD">
            <w:pPr>
              <w:pStyle w:val="TableParagraph"/>
              <w:spacing w:before="115"/>
              <w:ind w:left="181" w:right="151"/>
              <w:rPr>
                <w:sz w:val="20"/>
              </w:rPr>
            </w:pPr>
            <w:r>
              <w:rPr>
                <w:sz w:val="20"/>
              </w:rPr>
              <w:t>32,9</w:t>
            </w:r>
          </w:p>
        </w:tc>
        <w:tc>
          <w:tcPr>
            <w:tcW w:w="1153" w:type="dxa"/>
          </w:tcPr>
          <w:p w:rsidR="001A11DF" w:rsidRDefault="00E96ACD">
            <w:pPr>
              <w:pStyle w:val="TableParagraph"/>
              <w:spacing w:before="115"/>
              <w:ind w:left="132" w:right="101"/>
              <w:rPr>
                <w:sz w:val="20"/>
              </w:rPr>
            </w:pPr>
            <w:r>
              <w:rPr>
                <w:sz w:val="20"/>
              </w:rPr>
              <w:t>32,9</w:t>
            </w:r>
          </w:p>
        </w:tc>
      </w:tr>
      <w:tr w:rsidR="001A11DF">
        <w:trPr>
          <w:trHeight w:val="23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spacing w:line="210" w:lineRule="exact"/>
              <w:ind w:right="99"/>
              <w:jc w:val="right"/>
              <w:rPr>
                <w:sz w:val="20"/>
              </w:rPr>
            </w:pPr>
            <w:r>
              <w:rPr>
                <w:sz w:val="20"/>
              </w:rPr>
              <w:t>отопление</w:t>
            </w:r>
          </w:p>
        </w:tc>
        <w:tc>
          <w:tcPr>
            <w:tcW w:w="1379" w:type="dxa"/>
          </w:tcPr>
          <w:p w:rsidR="001A11DF" w:rsidRDefault="001A11DF">
            <w:pPr>
              <w:pStyle w:val="TableParagraph"/>
              <w:jc w:val="left"/>
              <w:rPr>
                <w:sz w:val="16"/>
              </w:rPr>
            </w:pPr>
          </w:p>
        </w:tc>
        <w:tc>
          <w:tcPr>
            <w:tcW w:w="1117" w:type="dxa"/>
          </w:tcPr>
          <w:p w:rsidR="001A11DF" w:rsidRDefault="00E96ACD">
            <w:pPr>
              <w:pStyle w:val="TableParagraph"/>
              <w:spacing w:line="210" w:lineRule="exact"/>
              <w:ind w:left="173" w:right="158"/>
              <w:rPr>
                <w:sz w:val="20"/>
              </w:rPr>
            </w:pPr>
            <w:r>
              <w:rPr>
                <w:sz w:val="20"/>
              </w:rPr>
              <w:t>7,3</w:t>
            </w:r>
          </w:p>
        </w:tc>
        <w:tc>
          <w:tcPr>
            <w:tcW w:w="1079" w:type="dxa"/>
          </w:tcPr>
          <w:p w:rsidR="001A11DF" w:rsidRDefault="00E96ACD">
            <w:pPr>
              <w:pStyle w:val="TableParagraph"/>
              <w:spacing w:line="210" w:lineRule="exact"/>
              <w:ind w:left="155" w:right="138"/>
              <w:rPr>
                <w:sz w:val="20"/>
              </w:rPr>
            </w:pPr>
            <w:r>
              <w:rPr>
                <w:sz w:val="20"/>
              </w:rPr>
              <w:t>24,2</w:t>
            </w:r>
          </w:p>
        </w:tc>
        <w:tc>
          <w:tcPr>
            <w:tcW w:w="1052" w:type="dxa"/>
          </w:tcPr>
          <w:p w:rsidR="001A11DF" w:rsidRDefault="00E96ACD">
            <w:pPr>
              <w:pStyle w:val="TableParagraph"/>
              <w:spacing w:line="210" w:lineRule="exact"/>
              <w:ind w:left="100" w:right="82"/>
              <w:rPr>
                <w:sz w:val="20"/>
              </w:rPr>
            </w:pPr>
            <w:r>
              <w:rPr>
                <w:sz w:val="20"/>
              </w:rPr>
              <w:t>24,2</w:t>
            </w:r>
          </w:p>
        </w:tc>
        <w:tc>
          <w:tcPr>
            <w:tcW w:w="1129" w:type="dxa"/>
          </w:tcPr>
          <w:p w:rsidR="001A11DF" w:rsidRDefault="00E96ACD">
            <w:pPr>
              <w:pStyle w:val="TableParagraph"/>
              <w:spacing w:line="210" w:lineRule="exact"/>
              <w:ind w:left="182" w:right="161"/>
              <w:rPr>
                <w:sz w:val="20"/>
              </w:rPr>
            </w:pPr>
            <w:r>
              <w:rPr>
                <w:sz w:val="20"/>
              </w:rPr>
              <w:t>24,2</w:t>
            </w:r>
          </w:p>
        </w:tc>
        <w:tc>
          <w:tcPr>
            <w:tcW w:w="1156" w:type="dxa"/>
          </w:tcPr>
          <w:p w:rsidR="001A11DF" w:rsidRDefault="00E96ACD">
            <w:pPr>
              <w:pStyle w:val="TableParagraph"/>
              <w:spacing w:line="210" w:lineRule="exact"/>
              <w:ind w:left="198" w:right="172"/>
              <w:rPr>
                <w:sz w:val="20"/>
              </w:rPr>
            </w:pPr>
            <w:r>
              <w:rPr>
                <w:sz w:val="20"/>
              </w:rPr>
              <w:t>24,2</w:t>
            </w:r>
          </w:p>
        </w:tc>
        <w:tc>
          <w:tcPr>
            <w:tcW w:w="1251" w:type="dxa"/>
          </w:tcPr>
          <w:p w:rsidR="001A11DF" w:rsidRDefault="00E96ACD">
            <w:pPr>
              <w:pStyle w:val="TableParagraph"/>
              <w:spacing w:line="210" w:lineRule="exact"/>
              <w:ind w:left="181" w:right="151"/>
              <w:rPr>
                <w:sz w:val="20"/>
              </w:rPr>
            </w:pPr>
            <w:r>
              <w:rPr>
                <w:sz w:val="20"/>
              </w:rPr>
              <w:t>24,2</w:t>
            </w:r>
          </w:p>
        </w:tc>
        <w:tc>
          <w:tcPr>
            <w:tcW w:w="1153" w:type="dxa"/>
          </w:tcPr>
          <w:p w:rsidR="001A11DF" w:rsidRDefault="00E96ACD">
            <w:pPr>
              <w:pStyle w:val="TableParagraph"/>
              <w:spacing w:line="210" w:lineRule="exact"/>
              <w:ind w:left="132" w:right="101"/>
              <w:rPr>
                <w:sz w:val="20"/>
              </w:rPr>
            </w:pPr>
            <w:r>
              <w:rPr>
                <w:sz w:val="20"/>
              </w:rPr>
              <w:t>24,2</w:t>
            </w:r>
          </w:p>
        </w:tc>
      </w:tr>
      <w:tr w:rsidR="001A11DF">
        <w:trPr>
          <w:trHeight w:val="46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ind w:right="100"/>
              <w:jc w:val="right"/>
              <w:rPr>
                <w:sz w:val="20"/>
              </w:rPr>
            </w:pPr>
            <w:r>
              <w:rPr>
                <w:sz w:val="20"/>
              </w:rPr>
              <w:t>горячееводоснабже-</w:t>
            </w:r>
          </w:p>
          <w:p w:rsidR="001A11DF" w:rsidRDefault="00E96ACD">
            <w:pPr>
              <w:pStyle w:val="TableParagraph"/>
              <w:spacing w:line="210" w:lineRule="exact"/>
              <w:ind w:right="98"/>
              <w:jc w:val="right"/>
              <w:rPr>
                <w:sz w:val="20"/>
              </w:rPr>
            </w:pPr>
            <w:r>
              <w:rPr>
                <w:sz w:val="20"/>
              </w:rPr>
              <w:t>ние</w:t>
            </w:r>
          </w:p>
        </w:tc>
        <w:tc>
          <w:tcPr>
            <w:tcW w:w="1379" w:type="dxa"/>
          </w:tcPr>
          <w:p w:rsidR="001A11DF" w:rsidRDefault="001A11DF">
            <w:pPr>
              <w:pStyle w:val="TableParagraph"/>
              <w:jc w:val="left"/>
              <w:rPr>
                <w:sz w:val="20"/>
              </w:rPr>
            </w:pPr>
          </w:p>
        </w:tc>
        <w:tc>
          <w:tcPr>
            <w:tcW w:w="1117" w:type="dxa"/>
          </w:tcPr>
          <w:p w:rsidR="001A11DF" w:rsidRDefault="00E96ACD">
            <w:pPr>
              <w:pStyle w:val="TableParagraph"/>
              <w:spacing w:before="115"/>
              <w:ind w:left="173" w:right="158"/>
              <w:rPr>
                <w:sz w:val="20"/>
              </w:rPr>
            </w:pPr>
            <w:r>
              <w:rPr>
                <w:sz w:val="20"/>
              </w:rPr>
              <w:t>2,6</w:t>
            </w:r>
          </w:p>
        </w:tc>
        <w:tc>
          <w:tcPr>
            <w:tcW w:w="1079" w:type="dxa"/>
          </w:tcPr>
          <w:p w:rsidR="001A11DF" w:rsidRDefault="00E96ACD">
            <w:pPr>
              <w:pStyle w:val="TableParagraph"/>
              <w:spacing w:before="115"/>
              <w:ind w:left="155" w:right="137"/>
              <w:rPr>
                <w:sz w:val="20"/>
              </w:rPr>
            </w:pPr>
            <w:r>
              <w:rPr>
                <w:sz w:val="20"/>
              </w:rPr>
              <w:t>8,7</w:t>
            </w:r>
          </w:p>
        </w:tc>
        <w:tc>
          <w:tcPr>
            <w:tcW w:w="1052" w:type="dxa"/>
          </w:tcPr>
          <w:p w:rsidR="001A11DF" w:rsidRDefault="00E96ACD">
            <w:pPr>
              <w:pStyle w:val="TableParagraph"/>
              <w:spacing w:before="115"/>
              <w:ind w:left="100" w:right="81"/>
              <w:rPr>
                <w:sz w:val="20"/>
              </w:rPr>
            </w:pPr>
            <w:r>
              <w:rPr>
                <w:sz w:val="20"/>
              </w:rPr>
              <w:t>8,7</w:t>
            </w:r>
          </w:p>
        </w:tc>
        <w:tc>
          <w:tcPr>
            <w:tcW w:w="1129" w:type="dxa"/>
          </w:tcPr>
          <w:p w:rsidR="001A11DF" w:rsidRDefault="00E96ACD">
            <w:pPr>
              <w:pStyle w:val="TableParagraph"/>
              <w:spacing w:before="115"/>
              <w:ind w:left="182" w:right="160"/>
              <w:rPr>
                <w:sz w:val="20"/>
              </w:rPr>
            </w:pPr>
            <w:r>
              <w:rPr>
                <w:sz w:val="20"/>
              </w:rPr>
              <w:t>8,7</w:t>
            </w:r>
          </w:p>
        </w:tc>
        <w:tc>
          <w:tcPr>
            <w:tcW w:w="1156" w:type="dxa"/>
          </w:tcPr>
          <w:p w:rsidR="001A11DF" w:rsidRDefault="00E96ACD">
            <w:pPr>
              <w:pStyle w:val="TableParagraph"/>
              <w:spacing w:before="115"/>
              <w:ind w:left="198" w:right="172"/>
              <w:rPr>
                <w:sz w:val="20"/>
              </w:rPr>
            </w:pPr>
            <w:r>
              <w:rPr>
                <w:sz w:val="20"/>
              </w:rPr>
              <w:t>8,7</w:t>
            </w:r>
          </w:p>
        </w:tc>
        <w:tc>
          <w:tcPr>
            <w:tcW w:w="1251" w:type="dxa"/>
          </w:tcPr>
          <w:p w:rsidR="001A11DF" w:rsidRDefault="00E96ACD">
            <w:pPr>
              <w:pStyle w:val="TableParagraph"/>
              <w:spacing w:before="115"/>
              <w:ind w:left="181" w:right="151"/>
              <w:rPr>
                <w:sz w:val="20"/>
              </w:rPr>
            </w:pPr>
            <w:r>
              <w:rPr>
                <w:sz w:val="20"/>
              </w:rPr>
              <w:t>8,7</w:t>
            </w:r>
          </w:p>
        </w:tc>
        <w:tc>
          <w:tcPr>
            <w:tcW w:w="1153" w:type="dxa"/>
          </w:tcPr>
          <w:p w:rsidR="001A11DF" w:rsidRDefault="00E96ACD">
            <w:pPr>
              <w:pStyle w:val="TableParagraph"/>
              <w:spacing w:before="115"/>
              <w:ind w:left="132" w:right="101"/>
              <w:rPr>
                <w:sz w:val="20"/>
              </w:rPr>
            </w:pPr>
            <w:r>
              <w:rPr>
                <w:sz w:val="20"/>
              </w:rPr>
              <w:t>8,7</w:t>
            </w:r>
          </w:p>
        </w:tc>
      </w:tr>
      <w:tr w:rsidR="001A11DF">
        <w:trPr>
          <w:trHeight w:val="460"/>
        </w:trPr>
        <w:tc>
          <w:tcPr>
            <w:tcW w:w="3372" w:type="dxa"/>
            <w:vMerge w:val="restart"/>
          </w:tcPr>
          <w:p w:rsidR="001A11DF" w:rsidRDefault="001A11DF">
            <w:pPr>
              <w:pStyle w:val="TableParagraph"/>
              <w:spacing w:before="10"/>
              <w:jc w:val="left"/>
              <w:rPr>
                <w:sz w:val="20"/>
              </w:rPr>
            </w:pPr>
          </w:p>
          <w:p w:rsidR="001A11DF" w:rsidRDefault="00E96ACD">
            <w:pPr>
              <w:pStyle w:val="TableParagraph"/>
              <w:ind w:left="107" w:right="187"/>
              <w:jc w:val="left"/>
              <w:rPr>
                <w:sz w:val="20"/>
              </w:rPr>
            </w:pPr>
            <w:r>
              <w:rPr>
                <w:sz w:val="20"/>
              </w:rPr>
              <w:t>Котельная № 33ул. Гагарина (с202</w:t>
            </w:r>
            <w:r w:rsidR="00806AEC">
              <w:rPr>
                <w:sz w:val="20"/>
              </w:rPr>
              <w:t>5</w:t>
            </w:r>
            <w:r>
              <w:rPr>
                <w:sz w:val="20"/>
              </w:rPr>
              <w:t>годаБМК-1,0МВтул.Гагари-на)</w:t>
            </w:r>
          </w:p>
        </w:tc>
        <w:tc>
          <w:tcPr>
            <w:tcW w:w="2088" w:type="dxa"/>
          </w:tcPr>
          <w:p w:rsidR="001A11DF" w:rsidRDefault="00E96ACD">
            <w:pPr>
              <w:pStyle w:val="TableParagraph"/>
              <w:spacing w:line="230" w:lineRule="exact"/>
              <w:ind w:left="105" w:right="175"/>
              <w:jc w:val="left"/>
              <w:rPr>
                <w:sz w:val="20"/>
              </w:rPr>
            </w:pPr>
            <w:r>
              <w:rPr>
                <w:sz w:val="20"/>
              </w:rPr>
              <w:t>расход теплоносите-лявсего,втомчисле</w:t>
            </w:r>
          </w:p>
        </w:tc>
        <w:tc>
          <w:tcPr>
            <w:tcW w:w="1379" w:type="dxa"/>
          </w:tcPr>
          <w:p w:rsidR="001A11DF" w:rsidRDefault="00E96ACD">
            <w:pPr>
              <w:pStyle w:val="TableParagraph"/>
              <w:spacing w:before="116"/>
              <w:ind w:left="302" w:right="292"/>
              <w:rPr>
                <w:sz w:val="20"/>
              </w:rPr>
            </w:pPr>
            <w:r>
              <w:rPr>
                <w:sz w:val="20"/>
              </w:rPr>
              <w:t>5,75</w:t>
            </w:r>
          </w:p>
        </w:tc>
        <w:tc>
          <w:tcPr>
            <w:tcW w:w="1117" w:type="dxa"/>
          </w:tcPr>
          <w:p w:rsidR="001A11DF" w:rsidRDefault="00E96ACD">
            <w:pPr>
              <w:pStyle w:val="TableParagraph"/>
              <w:spacing w:before="116"/>
              <w:ind w:left="173" w:right="158"/>
              <w:rPr>
                <w:sz w:val="20"/>
              </w:rPr>
            </w:pPr>
            <w:r>
              <w:rPr>
                <w:sz w:val="20"/>
              </w:rPr>
              <w:t>5,75</w:t>
            </w:r>
          </w:p>
        </w:tc>
        <w:tc>
          <w:tcPr>
            <w:tcW w:w="1079" w:type="dxa"/>
          </w:tcPr>
          <w:p w:rsidR="001A11DF" w:rsidRDefault="00E96ACD">
            <w:pPr>
              <w:pStyle w:val="TableParagraph"/>
              <w:spacing w:before="116"/>
              <w:ind w:left="155" w:right="138"/>
              <w:rPr>
                <w:sz w:val="20"/>
              </w:rPr>
            </w:pPr>
            <w:r>
              <w:rPr>
                <w:sz w:val="20"/>
              </w:rPr>
              <w:t>5,75</w:t>
            </w:r>
          </w:p>
        </w:tc>
        <w:tc>
          <w:tcPr>
            <w:tcW w:w="1052" w:type="dxa"/>
          </w:tcPr>
          <w:p w:rsidR="001A11DF" w:rsidRDefault="00E96ACD">
            <w:pPr>
              <w:pStyle w:val="TableParagraph"/>
              <w:spacing w:before="116"/>
              <w:ind w:left="100" w:right="82"/>
              <w:rPr>
                <w:sz w:val="20"/>
              </w:rPr>
            </w:pPr>
            <w:r>
              <w:rPr>
                <w:sz w:val="20"/>
              </w:rPr>
              <w:t>5,75</w:t>
            </w:r>
          </w:p>
        </w:tc>
        <w:tc>
          <w:tcPr>
            <w:tcW w:w="1129" w:type="dxa"/>
          </w:tcPr>
          <w:p w:rsidR="001A11DF" w:rsidRDefault="00E96ACD">
            <w:pPr>
              <w:pStyle w:val="TableParagraph"/>
              <w:spacing w:before="116"/>
              <w:ind w:left="182" w:right="161"/>
              <w:rPr>
                <w:sz w:val="20"/>
              </w:rPr>
            </w:pPr>
            <w:r>
              <w:rPr>
                <w:sz w:val="20"/>
              </w:rPr>
              <w:t>5,75</w:t>
            </w:r>
          </w:p>
        </w:tc>
        <w:tc>
          <w:tcPr>
            <w:tcW w:w="1156" w:type="dxa"/>
          </w:tcPr>
          <w:p w:rsidR="001A11DF" w:rsidRDefault="00E96ACD">
            <w:pPr>
              <w:pStyle w:val="TableParagraph"/>
              <w:spacing w:before="116"/>
              <w:ind w:left="198" w:right="172"/>
              <w:rPr>
                <w:sz w:val="20"/>
              </w:rPr>
            </w:pPr>
            <w:r>
              <w:rPr>
                <w:sz w:val="20"/>
              </w:rPr>
              <w:t>5,75</w:t>
            </w:r>
          </w:p>
        </w:tc>
        <w:tc>
          <w:tcPr>
            <w:tcW w:w="1251" w:type="dxa"/>
          </w:tcPr>
          <w:p w:rsidR="001A11DF" w:rsidRDefault="00E96ACD">
            <w:pPr>
              <w:pStyle w:val="TableParagraph"/>
              <w:spacing w:before="116"/>
              <w:ind w:left="181" w:right="151"/>
              <w:rPr>
                <w:sz w:val="20"/>
              </w:rPr>
            </w:pPr>
            <w:r>
              <w:rPr>
                <w:sz w:val="20"/>
              </w:rPr>
              <w:t>5,75</w:t>
            </w:r>
          </w:p>
        </w:tc>
        <w:tc>
          <w:tcPr>
            <w:tcW w:w="1153" w:type="dxa"/>
          </w:tcPr>
          <w:p w:rsidR="001A11DF" w:rsidRDefault="00E96ACD">
            <w:pPr>
              <w:pStyle w:val="TableParagraph"/>
              <w:spacing w:before="116"/>
              <w:ind w:left="132" w:right="101"/>
              <w:rPr>
                <w:sz w:val="20"/>
              </w:rPr>
            </w:pPr>
            <w:r>
              <w:rPr>
                <w:sz w:val="20"/>
              </w:rPr>
              <w:t>5,75</w:t>
            </w:r>
          </w:p>
        </w:tc>
      </w:tr>
      <w:tr w:rsidR="001A11DF">
        <w:trPr>
          <w:trHeight w:val="23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spacing w:line="210" w:lineRule="exact"/>
              <w:ind w:right="99"/>
              <w:jc w:val="right"/>
              <w:rPr>
                <w:sz w:val="20"/>
              </w:rPr>
            </w:pPr>
            <w:r>
              <w:rPr>
                <w:sz w:val="20"/>
              </w:rPr>
              <w:t>отопление</w:t>
            </w:r>
          </w:p>
        </w:tc>
        <w:tc>
          <w:tcPr>
            <w:tcW w:w="1379" w:type="dxa"/>
          </w:tcPr>
          <w:p w:rsidR="001A11DF" w:rsidRDefault="00E96ACD">
            <w:pPr>
              <w:pStyle w:val="TableParagraph"/>
              <w:spacing w:line="210" w:lineRule="exact"/>
              <w:ind w:left="302" w:right="292"/>
              <w:rPr>
                <w:sz w:val="20"/>
              </w:rPr>
            </w:pPr>
            <w:r>
              <w:rPr>
                <w:sz w:val="20"/>
              </w:rPr>
              <w:t>5,75</w:t>
            </w:r>
          </w:p>
        </w:tc>
        <w:tc>
          <w:tcPr>
            <w:tcW w:w="1117" w:type="dxa"/>
          </w:tcPr>
          <w:p w:rsidR="001A11DF" w:rsidRDefault="00E96ACD">
            <w:pPr>
              <w:pStyle w:val="TableParagraph"/>
              <w:spacing w:line="210" w:lineRule="exact"/>
              <w:ind w:left="173" w:right="158"/>
              <w:rPr>
                <w:sz w:val="20"/>
              </w:rPr>
            </w:pPr>
            <w:r>
              <w:rPr>
                <w:sz w:val="20"/>
              </w:rPr>
              <w:t>5,75</w:t>
            </w:r>
          </w:p>
        </w:tc>
        <w:tc>
          <w:tcPr>
            <w:tcW w:w="1079" w:type="dxa"/>
          </w:tcPr>
          <w:p w:rsidR="001A11DF" w:rsidRDefault="00E96ACD">
            <w:pPr>
              <w:pStyle w:val="TableParagraph"/>
              <w:spacing w:line="210" w:lineRule="exact"/>
              <w:ind w:left="155" w:right="138"/>
              <w:rPr>
                <w:sz w:val="20"/>
              </w:rPr>
            </w:pPr>
            <w:r>
              <w:rPr>
                <w:sz w:val="20"/>
              </w:rPr>
              <w:t>5,75</w:t>
            </w:r>
          </w:p>
        </w:tc>
        <w:tc>
          <w:tcPr>
            <w:tcW w:w="1052" w:type="dxa"/>
          </w:tcPr>
          <w:p w:rsidR="001A11DF" w:rsidRDefault="00E96ACD">
            <w:pPr>
              <w:pStyle w:val="TableParagraph"/>
              <w:spacing w:line="210" w:lineRule="exact"/>
              <w:ind w:left="100" w:right="82"/>
              <w:rPr>
                <w:sz w:val="20"/>
              </w:rPr>
            </w:pPr>
            <w:r>
              <w:rPr>
                <w:sz w:val="20"/>
              </w:rPr>
              <w:t>5,75</w:t>
            </w:r>
          </w:p>
        </w:tc>
        <w:tc>
          <w:tcPr>
            <w:tcW w:w="1129" w:type="dxa"/>
          </w:tcPr>
          <w:p w:rsidR="001A11DF" w:rsidRDefault="00E96ACD">
            <w:pPr>
              <w:pStyle w:val="TableParagraph"/>
              <w:spacing w:line="210" w:lineRule="exact"/>
              <w:ind w:left="182" w:right="161"/>
              <w:rPr>
                <w:sz w:val="20"/>
              </w:rPr>
            </w:pPr>
            <w:r>
              <w:rPr>
                <w:sz w:val="20"/>
              </w:rPr>
              <w:t>5,75</w:t>
            </w:r>
          </w:p>
        </w:tc>
        <w:tc>
          <w:tcPr>
            <w:tcW w:w="1156" w:type="dxa"/>
          </w:tcPr>
          <w:p w:rsidR="001A11DF" w:rsidRDefault="00E96ACD">
            <w:pPr>
              <w:pStyle w:val="TableParagraph"/>
              <w:spacing w:line="210" w:lineRule="exact"/>
              <w:ind w:left="198" w:right="172"/>
              <w:rPr>
                <w:sz w:val="20"/>
              </w:rPr>
            </w:pPr>
            <w:r>
              <w:rPr>
                <w:sz w:val="20"/>
              </w:rPr>
              <w:t>5,75</w:t>
            </w:r>
          </w:p>
        </w:tc>
        <w:tc>
          <w:tcPr>
            <w:tcW w:w="1251" w:type="dxa"/>
          </w:tcPr>
          <w:p w:rsidR="001A11DF" w:rsidRDefault="00E96ACD">
            <w:pPr>
              <w:pStyle w:val="TableParagraph"/>
              <w:spacing w:line="210" w:lineRule="exact"/>
              <w:ind w:left="181" w:right="151"/>
              <w:rPr>
                <w:sz w:val="20"/>
              </w:rPr>
            </w:pPr>
            <w:r>
              <w:rPr>
                <w:sz w:val="20"/>
              </w:rPr>
              <w:t>5,75</w:t>
            </w:r>
          </w:p>
        </w:tc>
        <w:tc>
          <w:tcPr>
            <w:tcW w:w="1153" w:type="dxa"/>
          </w:tcPr>
          <w:p w:rsidR="001A11DF" w:rsidRDefault="00E96ACD">
            <w:pPr>
              <w:pStyle w:val="TableParagraph"/>
              <w:spacing w:line="210" w:lineRule="exact"/>
              <w:ind w:left="132" w:right="101"/>
              <w:rPr>
                <w:sz w:val="20"/>
              </w:rPr>
            </w:pPr>
            <w:r>
              <w:rPr>
                <w:sz w:val="20"/>
              </w:rPr>
              <w:t>5,75</w:t>
            </w:r>
          </w:p>
        </w:tc>
      </w:tr>
      <w:tr w:rsidR="001A11DF">
        <w:trPr>
          <w:trHeight w:val="46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ind w:right="100"/>
              <w:jc w:val="right"/>
              <w:rPr>
                <w:sz w:val="20"/>
              </w:rPr>
            </w:pPr>
            <w:r>
              <w:rPr>
                <w:sz w:val="20"/>
              </w:rPr>
              <w:t>горячееводоснабже-</w:t>
            </w:r>
          </w:p>
          <w:p w:rsidR="001A11DF" w:rsidRDefault="00E96ACD">
            <w:pPr>
              <w:pStyle w:val="TableParagraph"/>
              <w:spacing w:line="210" w:lineRule="exact"/>
              <w:ind w:right="98"/>
              <w:jc w:val="right"/>
              <w:rPr>
                <w:sz w:val="20"/>
              </w:rPr>
            </w:pPr>
            <w:r>
              <w:rPr>
                <w:sz w:val="20"/>
              </w:rPr>
              <w:t>ние</w:t>
            </w:r>
          </w:p>
        </w:tc>
        <w:tc>
          <w:tcPr>
            <w:tcW w:w="1379" w:type="dxa"/>
          </w:tcPr>
          <w:p w:rsidR="001A11DF" w:rsidRDefault="00E96ACD">
            <w:pPr>
              <w:pStyle w:val="TableParagraph"/>
              <w:spacing w:before="115"/>
              <w:ind w:left="302" w:right="292"/>
              <w:rPr>
                <w:sz w:val="20"/>
              </w:rPr>
            </w:pPr>
            <w:r>
              <w:rPr>
                <w:sz w:val="20"/>
              </w:rPr>
              <w:t>0,0</w:t>
            </w:r>
          </w:p>
        </w:tc>
        <w:tc>
          <w:tcPr>
            <w:tcW w:w="1117" w:type="dxa"/>
          </w:tcPr>
          <w:p w:rsidR="001A11DF" w:rsidRDefault="00E96ACD">
            <w:pPr>
              <w:pStyle w:val="TableParagraph"/>
              <w:spacing w:before="115"/>
              <w:ind w:left="173" w:right="158"/>
              <w:rPr>
                <w:sz w:val="20"/>
              </w:rPr>
            </w:pPr>
            <w:r>
              <w:rPr>
                <w:sz w:val="20"/>
              </w:rPr>
              <w:t>0,0</w:t>
            </w:r>
          </w:p>
        </w:tc>
        <w:tc>
          <w:tcPr>
            <w:tcW w:w="1079" w:type="dxa"/>
          </w:tcPr>
          <w:p w:rsidR="001A11DF" w:rsidRDefault="00E96ACD">
            <w:pPr>
              <w:pStyle w:val="TableParagraph"/>
              <w:spacing w:before="115"/>
              <w:ind w:left="155" w:right="137"/>
              <w:rPr>
                <w:sz w:val="20"/>
              </w:rPr>
            </w:pPr>
            <w:r>
              <w:rPr>
                <w:sz w:val="20"/>
              </w:rPr>
              <w:t>0,0</w:t>
            </w:r>
          </w:p>
        </w:tc>
        <w:tc>
          <w:tcPr>
            <w:tcW w:w="1052" w:type="dxa"/>
          </w:tcPr>
          <w:p w:rsidR="001A11DF" w:rsidRDefault="00E96ACD">
            <w:pPr>
              <w:pStyle w:val="TableParagraph"/>
              <w:spacing w:before="115"/>
              <w:ind w:left="100" w:right="81"/>
              <w:rPr>
                <w:sz w:val="20"/>
              </w:rPr>
            </w:pPr>
            <w:r>
              <w:rPr>
                <w:sz w:val="20"/>
              </w:rPr>
              <w:t>0,0</w:t>
            </w:r>
          </w:p>
        </w:tc>
        <w:tc>
          <w:tcPr>
            <w:tcW w:w="1129" w:type="dxa"/>
          </w:tcPr>
          <w:p w:rsidR="001A11DF" w:rsidRDefault="00E96ACD">
            <w:pPr>
              <w:pStyle w:val="TableParagraph"/>
              <w:spacing w:before="115"/>
              <w:ind w:left="182" w:right="160"/>
              <w:rPr>
                <w:sz w:val="20"/>
              </w:rPr>
            </w:pPr>
            <w:r>
              <w:rPr>
                <w:sz w:val="20"/>
              </w:rPr>
              <w:t>0,0</w:t>
            </w:r>
          </w:p>
        </w:tc>
        <w:tc>
          <w:tcPr>
            <w:tcW w:w="1156" w:type="dxa"/>
          </w:tcPr>
          <w:p w:rsidR="001A11DF" w:rsidRDefault="00E96ACD">
            <w:pPr>
              <w:pStyle w:val="TableParagraph"/>
              <w:spacing w:before="115"/>
              <w:ind w:left="198" w:right="172"/>
              <w:rPr>
                <w:sz w:val="20"/>
              </w:rPr>
            </w:pPr>
            <w:r>
              <w:rPr>
                <w:sz w:val="20"/>
              </w:rPr>
              <w:t>0,0</w:t>
            </w:r>
          </w:p>
        </w:tc>
        <w:tc>
          <w:tcPr>
            <w:tcW w:w="1251" w:type="dxa"/>
          </w:tcPr>
          <w:p w:rsidR="001A11DF" w:rsidRDefault="00E96ACD">
            <w:pPr>
              <w:pStyle w:val="TableParagraph"/>
              <w:spacing w:before="115"/>
              <w:ind w:left="181" w:right="151"/>
              <w:rPr>
                <w:sz w:val="20"/>
              </w:rPr>
            </w:pPr>
            <w:r>
              <w:rPr>
                <w:sz w:val="20"/>
              </w:rPr>
              <w:t>0,0</w:t>
            </w:r>
          </w:p>
        </w:tc>
        <w:tc>
          <w:tcPr>
            <w:tcW w:w="1153" w:type="dxa"/>
          </w:tcPr>
          <w:p w:rsidR="001A11DF" w:rsidRDefault="00E96ACD">
            <w:pPr>
              <w:pStyle w:val="TableParagraph"/>
              <w:spacing w:before="115"/>
              <w:ind w:left="132" w:right="101"/>
              <w:rPr>
                <w:sz w:val="20"/>
              </w:rPr>
            </w:pPr>
            <w:r>
              <w:rPr>
                <w:sz w:val="20"/>
              </w:rPr>
              <w:t>0,0</w:t>
            </w:r>
          </w:p>
        </w:tc>
      </w:tr>
      <w:tr w:rsidR="001A11DF">
        <w:trPr>
          <w:trHeight w:val="458"/>
        </w:trPr>
        <w:tc>
          <w:tcPr>
            <w:tcW w:w="3372" w:type="dxa"/>
            <w:vMerge w:val="restart"/>
          </w:tcPr>
          <w:p w:rsidR="001A11DF" w:rsidRDefault="001A11DF">
            <w:pPr>
              <w:pStyle w:val="TableParagraph"/>
              <w:spacing w:before="8"/>
              <w:jc w:val="left"/>
              <w:rPr>
                <w:sz w:val="30"/>
              </w:rPr>
            </w:pPr>
          </w:p>
          <w:p w:rsidR="001A11DF" w:rsidRDefault="00E96ACD">
            <w:pPr>
              <w:pStyle w:val="TableParagraph"/>
              <w:ind w:left="107" w:right="204"/>
              <w:jc w:val="left"/>
              <w:rPr>
                <w:sz w:val="20"/>
              </w:rPr>
            </w:pPr>
            <w:r>
              <w:rPr>
                <w:sz w:val="20"/>
              </w:rPr>
              <w:t>Котельная№63(с202</w:t>
            </w:r>
            <w:r w:rsidR="00806AEC">
              <w:rPr>
                <w:sz w:val="20"/>
              </w:rPr>
              <w:t>5</w:t>
            </w:r>
            <w:r>
              <w:rPr>
                <w:sz w:val="20"/>
              </w:rPr>
              <w:t>годавыво-дитсяиз \эксплуатации)</w:t>
            </w:r>
          </w:p>
        </w:tc>
        <w:tc>
          <w:tcPr>
            <w:tcW w:w="2088" w:type="dxa"/>
          </w:tcPr>
          <w:p w:rsidR="001A11DF" w:rsidRDefault="00E96ACD">
            <w:pPr>
              <w:pStyle w:val="TableParagraph"/>
              <w:spacing w:line="228" w:lineRule="exact"/>
              <w:ind w:left="105" w:right="175"/>
              <w:jc w:val="left"/>
              <w:rPr>
                <w:sz w:val="20"/>
              </w:rPr>
            </w:pPr>
            <w:r>
              <w:rPr>
                <w:sz w:val="20"/>
              </w:rPr>
              <w:t>расход теплоносите-лявсего,втомчисле</w:t>
            </w:r>
          </w:p>
        </w:tc>
        <w:tc>
          <w:tcPr>
            <w:tcW w:w="1379" w:type="dxa"/>
          </w:tcPr>
          <w:p w:rsidR="001A11DF" w:rsidRDefault="00E96ACD">
            <w:pPr>
              <w:pStyle w:val="TableParagraph"/>
              <w:spacing w:before="113"/>
              <w:ind w:left="302" w:right="292"/>
              <w:rPr>
                <w:sz w:val="20"/>
              </w:rPr>
            </w:pPr>
            <w:r>
              <w:rPr>
                <w:sz w:val="20"/>
              </w:rPr>
              <w:t>7,4</w:t>
            </w:r>
          </w:p>
        </w:tc>
        <w:tc>
          <w:tcPr>
            <w:tcW w:w="1117" w:type="dxa"/>
          </w:tcPr>
          <w:p w:rsidR="001A11DF" w:rsidRDefault="00E96ACD">
            <w:pPr>
              <w:pStyle w:val="TableParagraph"/>
              <w:spacing w:before="113"/>
              <w:ind w:left="173" w:right="158"/>
              <w:rPr>
                <w:sz w:val="20"/>
              </w:rPr>
            </w:pPr>
            <w:r>
              <w:rPr>
                <w:sz w:val="20"/>
              </w:rPr>
              <w:t>7,4</w:t>
            </w:r>
          </w:p>
        </w:tc>
        <w:tc>
          <w:tcPr>
            <w:tcW w:w="1079" w:type="dxa"/>
          </w:tcPr>
          <w:p w:rsidR="001A11DF" w:rsidRDefault="001A11DF">
            <w:pPr>
              <w:pStyle w:val="TableParagraph"/>
              <w:jc w:val="left"/>
              <w:rPr>
                <w:sz w:val="20"/>
              </w:rPr>
            </w:pPr>
          </w:p>
        </w:tc>
        <w:tc>
          <w:tcPr>
            <w:tcW w:w="1052" w:type="dxa"/>
          </w:tcPr>
          <w:p w:rsidR="001A11DF" w:rsidRDefault="001A11DF">
            <w:pPr>
              <w:pStyle w:val="TableParagraph"/>
              <w:jc w:val="left"/>
              <w:rPr>
                <w:sz w:val="20"/>
              </w:rPr>
            </w:pPr>
          </w:p>
        </w:tc>
        <w:tc>
          <w:tcPr>
            <w:tcW w:w="1129" w:type="dxa"/>
          </w:tcPr>
          <w:p w:rsidR="001A11DF" w:rsidRDefault="001A11DF">
            <w:pPr>
              <w:pStyle w:val="TableParagraph"/>
              <w:jc w:val="left"/>
              <w:rPr>
                <w:sz w:val="20"/>
              </w:rPr>
            </w:pPr>
          </w:p>
        </w:tc>
        <w:tc>
          <w:tcPr>
            <w:tcW w:w="1156" w:type="dxa"/>
          </w:tcPr>
          <w:p w:rsidR="001A11DF" w:rsidRDefault="001A11DF">
            <w:pPr>
              <w:pStyle w:val="TableParagraph"/>
              <w:jc w:val="left"/>
              <w:rPr>
                <w:sz w:val="20"/>
              </w:rPr>
            </w:pPr>
          </w:p>
        </w:tc>
        <w:tc>
          <w:tcPr>
            <w:tcW w:w="1251" w:type="dxa"/>
          </w:tcPr>
          <w:p w:rsidR="001A11DF" w:rsidRDefault="001A11DF">
            <w:pPr>
              <w:pStyle w:val="TableParagraph"/>
              <w:jc w:val="left"/>
              <w:rPr>
                <w:sz w:val="20"/>
              </w:rPr>
            </w:pPr>
          </w:p>
        </w:tc>
        <w:tc>
          <w:tcPr>
            <w:tcW w:w="1153" w:type="dxa"/>
          </w:tcPr>
          <w:p w:rsidR="001A11DF" w:rsidRDefault="001A11DF">
            <w:pPr>
              <w:pStyle w:val="TableParagraph"/>
              <w:jc w:val="left"/>
              <w:rPr>
                <w:sz w:val="20"/>
              </w:rPr>
            </w:pPr>
          </w:p>
        </w:tc>
      </w:tr>
      <w:tr w:rsidR="001A11DF">
        <w:trPr>
          <w:trHeight w:val="23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spacing w:line="210" w:lineRule="exact"/>
              <w:ind w:right="99"/>
              <w:jc w:val="right"/>
              <w:rPr>
                <w:sz w:val="20"/>
              </w:rPr>
            </w:pPr>
            <w:r>
              <w:rPr>
                <w:sz w:val="20"/>
              </w:rPr>
              <w:t>отопление</w:t>
            </w:r>
          </w:p>
        </w:tc>
        <w:tc>
          <w:tcPr>
            <w:tcW w:w="1379" w:type="dxa"/>
          </w:tcPr>
          <w:p w:rsidR="001A11DF" w:rsidRDefault="00E96ACD">
            <w:pPr>
              <w:pStyle w:val="TableParagraph"/>
              <w:spacing w:line="210" w:lineRule="exact"/>
              <w:ind w:left="302" w:right="292"/>
              <w:rPr>
                <w:sz w:val="20"/>
              </w:rPr>
            </w:pPr>
            <w:r>
              <w:rPr>
                <w:sz w:val="20"/>
              </w:rPr>
              <w:t>7,4</w:t>
            </w:r>
          </w:p>
        </w:tc>
        <w:tc>
          <w:tcPr>
            <w:tcW w:w="1117" w:type="dxa"/>
          </w:tcPr>
          <w:p w:rsidR="001A11DF" w:rsidRDefault="00E96ACD">
            <w:pPr>
              <w:pStyle w:val="TableParagraph"/>
              <w:spacing w:line="210" w:lineRule="exact"/>
              <w:ind w:left="173" w:right="158"/>
              <w:rPr>
                <w:sz w:val="20"/>
              </w:rPr>
            </w:pPr>
            <w:r>
              <w:rPr>
                <w:sz w:val="20"/>
              </w:rPr>
              <w:t>7,4</w:t>
            </w:r>
          </w:p>
        </w:tc>
        <w:tc>
          <w:tcPr>
            <w:tcW w:w="1079" w:type="dxa"/>
          </w:tcPr>
          <w:p w:rsidR="001A11DF" w:rsidRDefault="001A11DF">
            <w:pPr>
              <w:pStyle w:val="TableParagraph"/>
              <w:jc w:val="left"/>
              <w:rPr>
                <w:sz w:val="16"/>
              </w:rPr>
            </w:pPr>
          </w:p>
        </w:tc>
        <w:tc>
          <w:tcPr>
            <w:tcW w:w="1052" w:type="dxa"/>
          </w:tcPr>
          <w:p w:rsidR="001A11DF" w:rsidRDefault="001A11DF">
            <w:pPr>
              <w:pStyle w:val="TableParagraph"/>
              <w:jc w:val="left"/>
              <w:rPr>
                <w:sz w:val="16"/>
              </w:rPr>
            </w:pPr>
          </w:p>
        </w:tc>
        <w:tc>
          <w:tcPr>
            <w:tcW w:w="1129" w:type="dxa"/>
          </w:tcPr>
          <w:p w:rsidR="001A11DF" w:rsidRDefault="001A11DF">
            <w:pPr>
              <w:pStyle w:val="TableParagraph"/>
              <w:jc w:val="left"/>
              <w:rPr>
                <w:sz w:val="16"/>
              </w:rPr>
            </w:pPr>
          </w:p>
        </w:tc>
        <w:tc>
          <w:tcPr>
            <w:tcW w:w="1156" w:type="dxa"/>
          </w:tcPr>
          <w:p w:rsidR="001A11DF" w:rsidRDefault="001A11DF">
            <w:pPr>
              <w:pStyle w:val="TableParagraph"/>
              <w:jc w:val="left"/>
              <w:rPr>
                <w:sz w:val="16"/>
              </w:rPr>
            </w:pPr>
          </w:p>
        </w:tc>
        <w:tc>
          <w:tcPr>
            <w:tcW w:w="1251" w:type="dxa"/>
          </w:tcPr>
          <w:p w:rsidR="001A11DF" w:rsidRDefault="001A11DF">
            <w:pPr>
              <w:pStyle w:val="TableParagraph"/>
              <w:jc w:val="left"/>
              <w:rPr>
                <w:sz w:val="16"/>
              </w:rPr>
            </w:pPr>
          </w:p>
        </w:tc>
        <w:tc>
          <w:tcPr>
            <w:tcW w:w="1153" w:type="dxa"/>
          </w:tcPr>
          <w:p w:rsidR="001A11DF" w:rsidRDefault="001A11DF">
            <w:pPr>
              <w:pStyle w:val="TableParagraph"/>
              <w:jc w:val="left"/>
              <w:rPr>
                <w:sz w:val="16"/>
              </w:rPr>
            </w:pPr>
          </w:p>
        </w:tc>
      </w:tr>
      <w:tr w:rsidR="001A11DF">
        <w:trPr>
          <w:trHeight w:val="46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ind w:right="100"/>
              <w:jc w:val="right"/>
              <w:rPr>
                <w:sz w:val="20"/>
              </w:rPr>
            </w:pPr>
            <w:r>
              <w:rPr>
                <w:sz w:val="20"/>
              </w:rPr>
              <w:t>горячееводоснабже-</w:t>
            </w:r>
          </w:p>
          <w:p w:rsidR="001A11DF" w:rsidRDefault="00E96ACD">
            <w:pPr>
              <w:pStyle w:val="TableParagraph"/>
              <w:spacing w:line="210" w:lineRule="exact"/>
              <w:ind w:right="98"/>
              <w:jc w:val="right"/>
              <w:rPr>
                <w:sz w:val="20"/>
              </w:rPr>
            </w:pPr>
            <w:r>
              <w:rPr>
                <w:sz w:val="20"/>
              </w:rPr>
              <w:t>ние</w:t>
            </w:r>
          </w:p>
        </w:tc>
        <w:tc>
          <w:tcPr>
            <w:tcW w:w="1379" w:type="dxa"/>
          </w:tcPr>
          <w:p w:rsidR="001A11DF" w:rsidRDefault="00E96ACD">
            <w:pPr>
              <w:pStyle w:val="TableParagraph"/>
              <w:spacing w:before="115"/>
              <w:ind w:left="302" w:right="292"/>
              <w:rPr>
                <w:sz w:val="20"/>
              </w:rPr>
            </w:pPr>
            <w:r>
              <w:rPr>
                <w:sz w:val="20"/>
              </w:rPr>
              <w:t>0,0</w:t>
            </w:r>
          </w:p>
        </w:tc>
        <w:tc>
          <w:tcPr>
            <w:tcW w:w="1117" w:type="dxa"/>
          </w:tcPr>
          <w:p w:rsidR="001A11DF" w:rsidRDefault="00E96ACD">
            <w:pPr>
              <w:pStyle w:val="TableParagraph"/>
              <w:spacing w:before="115"/>
              <w:ind w:left="173" w:right="158"/>
              <w:rPr>
                <w:sz w:val="20"/>
              </w:rPr>
            </w:pPr>
            <w:r>
              <w:rPr>
                <w:sz w:val="20"/>
              </w:rPr>
              <w:t>0,0</w:t>
            </w:r>
          </w:p>
        </w:tc>
        <w:tc>
          <w:tcPr>
            <w:tcW w:w="1079" w:type="dxa"/>
          </w:tcPr>
          <w:p w:rsidR="001A11DF" w:rsidRDefault="001A11DF">
            <w:pPr>
              <w:pStyle w:val="TableParagraph"/>
              <w:jc w:val="left"/>
              <w:rPr>
                <w:sz w:val="20"/>
              </w:rPr>
            </w:pPr>
          </w:p>
        </w:tc>
        <w:tc>
          <w:tcPr>
            <w:tcW w:w="1052" w:type="dxa"/>
          </w:tcPr>
          <w:p w:rsidR="001A11DF" w:rsidRDefault="001A11DF">
            <w:pPr>
              <w:pStyle w:val="TableParagraph"/>
              <w:jc w:val="left"/>
              <w:rPr>
                <w:sz w:val="20"/>
              </w:rPr>
            </w:pPr>
          </w:p>
        </w:tc>
        <w:tc>
          <w:tcPr>
            <w:tcW w:w="1129" w:type="dxa"/>
          </w:tcPr>
          <w:p w:rsidR="001A11DF" w:rsidRDefault="001A11DF">
            <w:pPr>
              <w:pStyle w:val="TableParagraph"/>
              <w:jc w:val="left"/>
              <w:rPr>
                <w:sz w:val="20"/>
              </w:rPr>
            </w:pPr>
          </w:p>
        </w:tc>
        <w:tc>
          <w:tcPr>
            <w:tcW w:w="1156" w:type="dxa"/>
          </w:tcPr>
          <w:p w:rsidR="001A11DF" w:rsidRDefault="001A11DF">
            <w:pPr>
              <w:pStyle w:val="TableParagraph"/>
              <w:jc w:val="left"/>
              <w:rPr>
                <w:sz w:val="20"/>
              </w:rPr>
            </w:pPr>
          </w:p>
        </w:tc>
        <w:tc>
          <w:tcPr>
            <w:tcW w:w="1251" w:type="dxa"/>
          </w:tcPr>
          <w:p w:rsidR="001A11DF" w:rsidRDefault="001A11DF">
            <w:pPr>
              <w:pStyle w:val="TableParagraph"/>
              <w:jc w:val="left"/>
              <w:rPr>
                <w:sz w:val="20"/>
              </w:rPr>
            </w:pPr>
          </w:p>
        </w:tc>
        <w:tc>
          <w:tcPr>
            <w:tcW w:w="1153" w:type="dxa"/>
          </w:tcPr>
          <w:p w:rsidR="001A11DF" w:rsidRDefault="001A11DF">
            <w:pPr>
              <w:pStyle w:val="TableParagraph"/>
              <w:jc w:val="left"/>
              <w:rPr>
                <w:sz w:val="20"/>
              </w:rPr>
            </w:pPr>
          </w:p>
        </w:tc>
      </w:tr>
      <w:tr w:rsidR="001A11DF">
        <w:trPr>
          <w:trHeight w:val="460"/>
        </w:trPr>
        <w:tc>
          <w:tcPr>
            <w:tcW w:w="3372" w:type="dxa"/>
            <w:vMerge w:val="restart"/>
          </w:tcPr>
          <w:p w:rsidR="001A11DF" w:rsidRDefault="001A11DF">
            <w:pPr>
              <w:pStyle w:val="TableParagraph"/>
              <w:spacing w:before="11"/>
              <w:jc w:val="left"/>
              <w:rPr>
                <w:sz w:val="30"/>
              </w:rPr>
            </w:pPr>
          </w:p>
          <w:p w:rsidR="001A11DF" w:rsidRDefault="00E96ACD">
            <w:pPr>
              <w:pStyle w:val="TableParagraph"/>
              <w:ind w:left="107" w:right="116"/>
              <w:jc w:val="left"/>
              <w:rPr>
                <w:sz w:val="20"/>
              </w:rPr>
            </w:pPr>
            <w:r>
              <w:rPr>
                <w:sz w:val="20"/>
              </w:rPr>
              <w:t>Котельная №31,(с202</w:t>
            </w:r>
            <w:r w:rsidR="00806AEC">
              <w:rPr>
                <w:sz w:val="20"/>
              </w:rPr>
              <w:t>5</w:t>
            </w:r>
            <w:r>
              <w:rPr>
                <w:sz w:val="20"/>
              </w:rPr>
              <w:t>годаБМК4МВтд. Рапполово)</w:t>
            </w:r>
          </w:p>
        </w:tc>
        <w:tc>
          <w:tcPr>
            <w:tcW w:w="2088" w:type="dxa"/>
          </w:tcPr>
          <w:p w:rsidR="001A11DF" w:rsidRDefault="00E96ACD">
            <w:pPr>
              <w:pStyle w:val="TableParagraph"/>
              <w:spacing w:line="230" w:lineRule="atLeast"/>
              <w:ind w:left="105" w:right="175"/>
              <w:jc w:val="left"/>
              <w:rPr>
                <w:sz w:val="20"/>
              </w:rPr>
            </w:pPr>
            <w:r>
              <w:rPr>
                <w:sz w:val="20"/>
              </w:rPr>
              <w:t>расход теплоносите-лявсего,втомчисле</w:t>
            </w:r>
          </w:p>
        </w:tc>
        <w:tc>
          <w:tcPr>
            <w:tcW w:w="1379" w:type="dxa"/>
          </w:tcPr>
          <w:p w:rsidR="001A11DF" w:rsidRDefault="00E96ACD">
            <w:pPr>
              <w:pStyle w:val="TableParagraph"/>
              <w:spacing w:before="115"/>
              <w:ind w:left="302" w:right="292"/>
              <w:rPr>
                <w:sz w:val="20"/>
              </w:rPr>
            </w:pPr>
            <w:r>
              <w:rPr>
                <w:sz w:val="20"/>
              </w:rPr>
              <w:t>71,0</w:t>
            </w:r>
          </w:p>
        </w:tc>
        <w:tc>
          <w:tcPr>
            <w:tcW w:w="1117" w:type="dxa"/>
          </w:tcPr>
          <w:p w:rsidR="001A11DF" w:rsidRDefault="00E96ACD">
            <w:pPr>
              <w:pStyle w:val="TableParagraph"/>
              <w:spacing w:before="115"/>
              <w:ind w:left="173" w:right="158"/>
              <w:rPr>
                <w:sz w:val="20"/>
              </w:rPr>
            </w:pPr>
            <w:r>
              <w:rPr>
                <w:sz w:val="20"/>
              </w:rPr>
              <w:t>71,0</w:t>
            </w:r>
          </w:p>
        </w:tc>
        <w:tc>
          <w:tcPr>
            <w:tcW w:w="1079" w:type="dxa"/>
          </w:tcPr>
          <w:p w:rsidR="001A11DF" w:rsidRDefault="00E96ACD">
            <w:pPr>
              <w:pStyle w:val="TableParagraph"/>
              <w:spacing w:before="115"/>
              <w:ind w:left="155" w:right="138"/>
              <w:rPr>
                <w:sz w:val="20"/>
              </w:rPr>
            </w:pPr>
            <w:r>
              <w:rPr>
                <w:sz w:val="20"/>
              </w:rPr>
              <w:t>98</w:t>
            </w:r>
          </w:p>
        </w:tc>
        <w:tc>
          <w:tcPr>
            <w:tcW w:w="1052" w:type="dxa"/>
          </w:tcPr>
          <w:p w:rsidR="001A11DF" w:rsidRDefault="00E96ACD">
            <w:pPr>
              <w:pStyle w:val="TableParagraph"/>
              <w:spacing w:before="115"/>
              <w:ind w:left="100" w:right="82"/>
              <w:rPr>
                <w:sz w:val="20"/>
              </w:rPr>
            </w:pPr>
            <w:r>
              <w:rPr>
                <w:sz w:val="20"/>
              </w:rPr>
              <w:t>103,4</w:t>
            </w:r>
          </w:p>
        </w:tc>
        <w:tc>
          <w:tcPr>
            <w:tcW w:w="1129" w:type="dxa"/>
          </w:tcPr>
          <w:p w:rsidR="001A11DF" w:rsidRDefault="00E96ACD">
            <w:pPr>
              <w:pStyle w:val="TableParagraph"/>
              <w:spacing w:before="115"/>
              <w:ind w:left="182" w:right="161"/>
              <w:rPr>
                <w:sz w:val="20"/>
              </w:rPr>
            </w:pPr>
            <w:r>
              <w:rPr>
                <w:sz w:val="20"/>
              </w:rPr>
              <w:t>108,8</w:t>
            </w:r>
          </w:p>
        </w:tc>
        <w:tc>
          <w:tcPr>
            <w:tcW w:w="1156" w:type="dxa"/>
          </w:tcPr>
          <w:p w:rsidR="001A11DF" w:rsidRDefault="00E96ACD">
            <w:pPr>
              <w:pStyle w:val="TableParagraph"/>
              <w:spacing w:before="115"/>
              <w:ind w:left="198" w:right="172"/>
              <w:rPr>
                <w:sz w:val="20"/>
              </w:rPr>
            </w:pPr>
            <w:r>
              <w:rPr>
                <w:sz w:val="20"/>
              </w:rPr>
              <w:t>114,1</w:t>
            </w:r>
          </w:p>
        </w:tc>
        <w:tc>
          <w:tcPr>
            <w:tcW w:w="1251" w:type="dxa"/>
          </w:tcPr>
          <w:p w:rsidR="001A11DF" w:rsidRDefault="00E96ACD">
            <w:pPr>
              <w:pStyle w:val="TableParagraph"/>
              <w:spacing w:before="115"/>
              <w:ind w:left="181" w:right="151"/>
              <w:rPr>
                <w:sz w:val="20"/>
              </w:rPr>
            </w:pPr>
            <w:r>
              <w:rPr>
                <w:sz w:val="20"/>
              </w:rPr>
              <w:t>119,5</w:t>
            </w:r>
          </w:p>
        </w:tc>
        <w:tc>
          <w:tcPr>
            <w:tcW w:w="1153" w:type="dxa"/>
          </w:tcPr>
          <w:p w:rsidR="001A11DF" w:rsidRDefault="00E96ACD">
            <w:pPr>
              <w:pStyle w:val="TableParagraph"/>
              <w:spacing w:before="115"/>
              <w:ind w:left="132" w:right="102"/>
              <w:rPr>
                <w:sz w:val="20"/>
              </w:rPr>
            </w:pPr>
            <w:r>
              <w:rPr>
                <w:sz w:val="20"/>
              </w:rPr>
              <w:t>119,5</w:t>
            </w:r>
          </w:p>
        </w:tc>
      </w:tr>
      <w:tr w:rsidR="001A11DF">
        <w:trPr>
          <w:trHeight w:val="23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spacing w:line="210" w:lineRule="exact"/>
              <w:ind w:right="99"/>
              <w:jc w:val="right"/>
              <w:rPr>
                <w:sz w:val="20"/>
              </w:rPr>
            </w:pPr>
            <w:r>
              <w:rPr>
                <w:sz w:val="20"/>
              </w:rPr>
              <w:t>отопление</w:t>
            </w:r>
          </w:p>
        </w:tc>
        <w:tc>
          <w:tcPr>
            <w:tcW w:w="1379" w:type="dxa"/>
          </w:tcPr>
          <w:p w:rsidR="001A11DF" w:rsidRDefault="00E96ACD">
            <w:pPr>
              <w:pStyle w:val="TableParagraph"/>
              <w:spacing w:line="210" w:lineRule="exact"/>
              <w:ind w:left="302" w:right="292"/>
              <w:rPr>
                <w:sz w:val="20"/>
              </w:rPr>
            </w:pPr>
            <w:r>
              <w:rPr>
                <w:sz w:val="20"/>
              </w:rPr>
              <w:t>71,0</w:t>
            </w:r>
          </w:p>
        </w:tc>
        <w:tc>
          <w:tcPr>
            <w:tcW w:w="1117" w:type="dxa"/>
          </w:tcPr>
          <w:p w:rsidR="001A11DF" w:rsidRDefault="00E96ACD">
            <w:pPr>
              <w:pStyle w:val="TableParagraph"/>
              <w:spacing w:line="210" w:lineRule="exact"/>
              <w:ind w:left="173" w:right="158"/>
              <w:rPr>
                <w:sz w:val="20"/>
              </w:rPr>
            </w:pPr>
            <w:r>
              <w:rPr>
                <w:sz w:val="20"/>
              </w:rPr>
              <w:t>71,0</w:t>
            </w:r>
          </w:p>
        </w:tc>
        <w:tc>
          <w:tcPr>
            <w:tcW w:w="1079" w:type="dxa"/>
          </w:tcPr>
          <w:p w:rsidR="001A11DF" w:rsidRDefault="00E96ACD">
            <w:pPr>
              <w:pStyle w:val="TableParagraph"/>
              <w:spacing w:line="210" w:lineRule="exact"/>
              <w:ind w:left="155" w:right="138"/>
              <w:rPr>
                <w:sz w:val="20"/>
              </w:rPr>
            </w:pPr>
            <w:r>
              <w:rPr>
                <w:sz w:val="20"/>
              </w:rPr>
              <w:t>75,1</w:t>
            </w:r>
          </w:p>
        </w:tc>
        <w:tc>
          <w:tcPr>
            <w:tcW w:w="1052" w:type="dxa"/>
          </w:tcPr>
          <w:p w:rsidR="001A11DF" w:rsidRDefault="00E96ACD">
            <w:pPr>
              <w:pStyle w:val="TableParagraph"/>
              <w:spacing w:line="210" w:lineRule="exact"/>
              <w:ind w:left="100" w:right="82"/>
              <w:rPr>
                <w:sz w:val="20"/>
              </w:rPr>
            </w:pPr>
            <w:r>
              <w:rPr>
                <w:sz w:val="20"/>
              </w:rPr>
              <w:t>79,2</w:t>
            </w:r>
          </w:p>
        </w:tc>
        <w:tc>
          <w:tcPr>
            <w:tcW w:w="1129" w:type="dxa"/>
          </w:tcPr>
          <w:p w:rsidR="001A11DF" w:rsidRDefault="00E96ACD">
            <w:pPr>
              <w:pStyle w:val="TableParagraph"/>
              <w:spacing w:line="210" w:lineRule="exact"/>
              <w:ind w:left="182" w:right="161"/>
              <w:rPr>
                <w:sz w:val="20"/>
              </w:rPr>
            </w:pPr>
            <w:r>
              <w:rPr>
                <w:sz w:val="20"/>
              </w:rPr>
              <w:t>83,4</w:t>
            </w:r>
          </w:p>
        </w:tc>
        <w:tc>
          <w:tcPr>
            <w:tcW w:w="1156" w:type="dxa"/>
          </w:tcPr>
          <w:p w:rsidR="001A11DF" w:rsidRDefault="00E96ACD">
            <w:pPr>
              <w:pStyle w:val="TableParagraph"/>
              <w:spacing w:line="210" w:lineRule="exact"/>
              <w:ind w:left="198" w:right="172"/>
              <w:rPr>
                <w:sz w:val="20"/>
              </w:rPr>
            </w:pPr>
            <w:r>
              <w:rPr>
                <w:sz w:val="20"/>
              </w:rPr>
              <w:t>87,5</w:t>
            </w:r>
          </w:p>
        </w:tc>
        <w:tc>
          <w:tcPr>
            <w:tcW w:w="1251" w:type="dxa"/>
          </w:tcPr>
          <w:p w:rsidR="001A11DF" w:rsidRDefault="00E96ACD">
            <w:pPr>
              <w:pStyle w:val="TableParagraph"/>
              <w:spacing w:line="210" w:lineRule="exact"/>
              <w:ind w:left="181" w:right="151"/>
              <w:rPr>
                <w:sz w:val="20"/>
              </w:rPr>
            </w:pPr>
            <w:r>
              <w:rPr>
                <w:sz w:val="20"/>
              </w:rPr>
              <w:t>91,6</w:t>
            </w:r>
          </w:p>
        </w:tc>
        <w:tc>
          <w:tcPr>
            <w:tcW w:w="1153" w:type="dxa"/>
          </w:tcPr>
          <w:p w:rsidR="001A11DF" w:rsidRDefault="00E96ACD">
            <w:pPr>
              <w:pStyle w:val="TableParagraph"/>
              <w:spacing w:line="210" w:lineRule="exact"/>
              <w:ind w:left="132" w:right="101"/>
              <w:rPr>
                <w:sz w:val="20"/>
              </w:rPr>
            </w:pPr>
            <w:r>
              <w:rPr>
                <w:sz w:val="20"/>
              </w:rPr>
              <w:t>91,6</w:t>
            </w:r>
          </w:p>
        </w:tc>
      </w:tr>
      <w:tr w:rsidR="001A11DF">
        <w:trPr>
          <w:trHeight w:val="460"/>
        </w:trPr>
        <w:tc>
          <w:tcPr>
            <w:tcW w:w="3372" w:type="dxa"/>
            <w:vMerge/>
            <w:tcBorders>
              <w:top w:val="nil"/>
            </w:tcBorders>
          </w:tcPr>
          <w:p w:rsidR="001A11DF" w:rsidRDefault="001A11DF">
            <w:pPr>
              <w:rPr>
                <w:sz w:val="2"/>
                <w:szCs w:val="2"/>
              </w:rPr>
            </w:pPr>
          </w:p>
        </w:tc>
        <w:tc>
          <w:tcPr>
            <w:tcW w:w="2088" w:type="dxa"/>
          </w:tcPr>
          <w:p w:rsidR="001A11DF" w:rsidRDefault="00E96ACD">
            <w:pPr>
              <w:pStyle w:val="TableParagraph"/>
              <w:ind w:right="99"/>
              <w:jc w:val="right"/>
              <w:rPr>
                <w:sz w:val="20"/>
              </w:rPr>
            </w:pPr>
            <w:r>
              <w:rPr>
                <w:sz w:val="20"/>
              </w:rPr>
              <w:t>горячееводоснабже-</w:t>
            </w:r>
          </w:p>
          <w:p w:rsidR="001A11DF" w:rsidRDefault="00E96ACD">
            <w:pPr>
              <w:pStyle w:val="TableParagraph"/>
              <w:spacing w:line="210" w:lineRule="exact"/>
              <w:ind w:right="98"/>
              <w:jc w:val="right"/>
              <w:rPr>
                <w:sz w:val="20"/>
              </w:rPr>
            </w:pPr>
            <w:r>
              <w:rPr>
                <w:sz w:val="20"/>
              </w:rPr>
              <w:t>ние</w:t>
            </w:r>
          </w:p>
        </w:tc>
        <w:tc>
          <w:tcPr>
            <w:tcW w:w="1379" w:type="dxa"/>
          </w:tcPr>
          <w:p w:rsidR="001A11DF" w:rsidRDefault="00E96ACD">
            <w:pPr>
              <w:pStyle w:val="TableParagraph"/>
              <w:spacing w:before="115"/>
              <w:ind w:left="302" w:right="292"/>
              <w:rPr>
                <w:sz w:val="20"/>
              </w:rPr>
            </w:pPr>
            <w:r>
              <w:rPr>
                <w:sz w:val="20"/>
              </w:rPr>
              <w:t>0,0</w:t>
            </w:r>
          </w:p>
        </w:tc>
        <w:tc>
          <w:tcPr>
            <w:tcW w:w="1117" w:type="dxa"/>
          </w:tcPr>
          <w:p w:rsidR="001A11DF" w:rsidRDefault="00E96ACD">
            <w:pPr>
              <w:pStyle w:val="TableParagraph"/>
              <w:spacing w:before="115"/>
              <w:ind w:left="173" w:right="158"/>
              <w:rPr>
                <w:sz w:val="20"/>
              </w:rPr>
            </w:pPr>
            <w:r>
              <w:rPr>
                <w:sz w:val="20"/>
              </w:rPr>
              <w:t>0,0</w:t>
            </w:r>
          </w:p>
        </w:tc>
        <w:tc>
          <w:tcPr>
            <w:tcW w:w="1079" w:type="dxa"/>
          </w:tcPr>
          <w:p w:rsidR="001A11DF" w:rsidRDefault="00E96ACD">
            <w:pPr>
              <w:pStyle w:val="TableParagraph"/>
              <w:spacing w:before="115"/>
              <w:ind w:left="155" w:right="138"/>
              <w:rPr>
                <w:sz w:val="20"/>
              </w:rPr>
            </w:pPr>
            <w:r>
              <w:rPr>
                <w:sz w:val="20"/>
              </w:rPr>
              <w:t>22,9</w:t>
            </w:r>
          </w:p>
        </w:tc>
        <w:tc>
          <w:tcPr>
            <w:tcW w:w="1052" w:type="dxa"/>
          </w:tcPr>
          <w:p w:rsidR="001A11DF" w:rsidRDefault="00E96ACD">
            <w:pPr>
              <w:pStyle w:val="TableParagraph"/>
              <w:spacing w:before="115"/>
              <w:ind w:left="100" w:right="82"/>
              <w:rPr>
                <w:sz w:val="20"/>
              </w:rPr>
            </w:pPr>
            <w:r>
              <w:rPr>
                <w:sz w:val="20"/>
              </w:rPr>
              <w:t>24,1</w:t>
            </w:r>
          </w:p>
        </w:tc>
        <w:tc>
          <w:tcPr>
            <w:tcW w:w="1129" w:type="dxa"/>
          </w:tcPr>
          <w:p w:rsidR="001A11DF" w:rsidRDefault="00E96ACD">
            <w:pPr>
              <w:pStyle w:val="TableParagraph"/>
              <w:spacing w:before="115"/>
              <w:ind w:left="182" w:right="161"/>
              <w:rPr>
                <w:sz w:val="20"/>
              </w:rPr>
            </w:pPr>
            <w:r>
              <w:rPr>
                <w:sz w:val="20"/>
              </w:rPr>
              <w:t>25,4</w:t>
            </w:r>
          </w:p>
        </w:tc>
        <w:tc>
          <w:tcPr>
            <w:tcW w:w="1156" w:type="dxa"/>
          </w:tcPr>
          <w:p w:rsidR="001A11DF" w:rsidRDefault="00E96ACD">
            <w:pPr>
              <w:pStyle w:val="TableParagraph"/>
              <w:spacing w:before="115"/>
              <w:ind w:left="198" w:right="172"/>
              <w:rPr>
                <w:sz w:val="20"/>
              </w:rPr>
            </w:pPr>
            <w:r>
              <w:rPr>
                <w:sz w:val="20"/>
              </w:rPr>
              <w:t>26,6</w:t>
            </w:r>
          </w:p>
        </w:tc>
        <w:tc>
          <w:tcPr>
            <w:tcW w:w="1251" w:type="dxa"/>
          </w:tcPr>
          <w:p w:rsidR="001A11DF" w:rsidRDefault="00E96ACD">
            <w:pPr>
              <w:pStyle w:val="TableParagraph"/>
              <w:spacing w:before="115"/>
              <w:ind w:left="181" w:right="151"/>
              <w:rPr>
                <w:sz w:val="20"/>
              </w:rPr>
            </w:pPr>
            <w:r>
              <w:rPr>
                <w:sz w:val="20"/>
              </w:rPr>
              <w:t>27,9</w:t>
            </w:r>
          </w:p>
        </w:tc>
        <w:tc>
          <w:tcPr>
            <w:tcW w:w="1153" w:type="dxa"/>
          </w:tcPr>
          <w:p w:rsidR="001A11DF" w:rsidRDefault="00E96ACD">
            <w:pPr>
              <w:pStyle w:val="TableParagraph"/>
              <w:spacing w:before="115"/>
              <w:ind w:left="132" w:right="101"/>
              <w:rPr>
                <w:sz w:val="20"/>
              </w:rPr>
            </w:pPr>
            <w:r>
              <w:rPr>
                <w:sz w:val="20"/>
              </w:rPr>
              <w:t>27,9</w:t>
            </w:r>
          </w:p>
        </w:tc>
      </w:tr>
    </w:tbl>
    <w:p w:rsidR="001A11DF" w:rsidRDefault="001A11DF">
      <w:pPr>
        <w:rPr>
          <w:sz w:val="20"/>
        </w:rPr>
        <w:sectPr w:rsidR="001A11DF">
          <w:pgSz w:w="16840" w:h="11910" w:orient="landscape"/>
          <w:pgMar w:top="1120" w:right="900" w:bottom="1040" w:left="920" w:header="718" w:footer="852" w:gutter="0"/>
          <w:cols w:space="720"/>
        </w:sectPr>
      </w:pPr>
    </w:p>
    <w:p w:rsidR="001A11DF" w:rsidRPr="00B1151C" w:rsidRDefault="00E96ACD">
      <w:pPr>
        <w:pStyle w:val="1"/>
        <w:numPr>
          <w:ilvl w:val="1"/>
          <w:numId w:val="53"/>
        </w:numPr>
        <w:tabs>
          <w:tab w:val="left" w:pos="542"/>
        </w:tabs>
        <w:spacing w:before="80"/>
        <w:ind w:left="542" w:hanging="420"/>
      </w:pPr>
      <w:bookmarkStart w:id="97" w:name="_bookmark91"/>
      <w:bookmarkEnd w:id="97"/>
      <w:r w:rsidRPr="00B1151C">
        <w:t>Электроннаямодельсистемытеплоснабжениямуниципальногообразования</w:t>
      </w:r>
    </w:p>
    <w:p w:rsidR="001A11DF" w:rsidRDefault="001A11DF">
      <w:pPr>
        <w:pStyle w:val="a3"/>
        <w:spacing w:before="10"/>
        <w:jc w:val="left"/>
        <w:rPr>
          <w:b/>
          <w:sz w:val="31"/>
        </w:rPr>
      </w:pPr>
    </w:p>
    <w:p w:rsidR="001A11DF" w:rsidRDefault="00E96ACD">
      <w:pPr>
        <w:pStyle w:val="a3"/>
        <w:spacing w:before="1"/>
        <w:ind w:left="122" w:right="119" w:firstLine="707"/>
      </w:pPr>
      <w:r>
        <w:t>В соответствии с постановлением правительства Российской федерации № 154 от 22февраля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обязательнойквыполнениюдляпоселенийчисленностьюнаселенияменее100тыс.человек.</w:t>
      </w:r>
    </w:p>
    <w:p w:rsidR="001A11DF" w:rsidRDefault="001A11DF">
      <w:pPr>
        <w:pStyle w:val="a3"/>
        <w:jc w:val="left"/>
      </w:pPr>
    </w:p>
    <w:p w:rsidR="001A11DF" w:rsidRDefault="00E96ACD">
      <w:pPr>
        <w:pStyle w:val="1"/>
        <w:numPr>
          <w:ilvl w:val="1"/>
          <w:numId w:val="53"/>
        </w:numPr>
        <w:tabs>
          <w:tab w:val="left" w:pos="569"/>
        </w:tabs>
        <w:ind w:left="122" w:right="121" w:firstLine="0"/>
      </w:pPr>
      <w:bookmarkStart w:id="98" w:name="_bookmark92"/>
      <w:bookmarkEnd w:id="98"/>
      <w:r>
        <w:t>Перспективные балансы тепловой мощности источников тепловой энергии и тепловойнагрузки</w:t>
      </w:r>
    </w:p>
    <w:p w:rsidR="001A11DF" w:rsidRDefault="001A11DF">
      <w:pPr>
        <w:pStyle w:val="a3"/>
        <w:jc w:val="left"/>
        <w:rPr>
          <w:b/>
        </w:rPr>
      </w:pPr>
    </w:p>
    <w:p w:rsidR="001A11DF" w:rsidRDefault="00E96ACD">
      <w:pPr>
        <w:pStyle w:val="1"/>
        <w:numPr>
          <w:ilvl w:val="2"/>
          <w:numId w:val="53"/>
        </w:numPr>
        <w:tabs>
          <w:tab w:val="left" w:pos="725"/>
        </w:tabs>
        <w:ind w:left="122" w:right="119" w:firstLine="0"/>
      </w:pPr>
      <w:bookmarkStart w:id="99" w:name="_bookmark93"/>
      <w:bookmarkEnd w:id="99"/>
      <w:r>
        <w:t>Балансы существующей на базовый период схемы теплоснабжения (актуализациисхемы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энергии,устанавливаемых на основании величины расчетной тепловой нагрузки, а в ценовыхзонах теплоснабжения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объктамиконцессионных соглашений илидоговоров аренды</w:t>
      </w:r>
    </w:p>
    <w:p w:rsidR="001A11DF" w:rsidRDefault="001A11DF">
      <w:pPr>
        <w:pStyle w:val="a3"/>
        <w:spacing w:before="1"/>
        <w:jc w:val="left"/>
        <w:rPr>
          <w:b/>
        </w:rPr>
      </w:pPr>
    </w:p>
    <w:p w:rsidR="001A11DF" w:rsidRDefault="00E96ACD">
      <w:pPr>
        <w:pStyle w:val="a3"/>
        <w:ind w:left="122" w:right="124" w:firstLine="707"/>
      </w:pPr>
      <w:r>
        <w:t>Балансытепловоймощностииперспективнойтепловойнагрузки рассчитаныследующимобразом:</w:t>
      </w:r>
    </w:p>
    <w:p w:rsidR="001A11DF" w:rsidRDefault="00E96ACD">
      <w:pPr>
        <w:pStyle w:val="a5"/>
        <w:numPr>
          <w:ilvl w:val="3"/>
          <w:numId w:val="53"/>
        </w:numPr>
        <w:tabs>
          <w:tab w:val="left" w:pos="986"/>
        </w:tabs>
        <w:ind w:left="122" w:right="119" w:firstLine="707"/>
        <w:rPr>
          <w:sz w:val="24"/>
        </w:rPr>
      </w:pPr>
      <w:r>
        <w:rPr>
          <w:sz w:val="24"/>
        </w:rPr>
        <w:t>определяются существующие и перспективные нагрузки на систему централизованноготеплоснабжения(СЦТС) сразделениемпозонамдействияисточников;</w:t>
      </w:r>
    </w:p>
    <w:p w:rsidR="001A11DF" w:rsidRDefault="00E96ACD">
      <w:pPr>
        <w:pStyle w:val="a5"/>
        <w:numPr>
          <w:ilvl w:val="3"/>
          <w:numId w:val="53"/>
        </w:numPr>
        <w:tabs>
          <w:tab w:val="left" w:pos="970"/>
        </w:tabs>
        <w:ind w:left="969"/>
        <w:rPr>
          <w:sz w:val="24"/>
        </w:rPr>
      </w:pPr>
      <w:r>
        <w:rPr>
          <w:sz w:val="24"/>
        </w:rPr>
        <w:t>полученныенагрузкисуммируютсясрасчетнымизначениямипотерьмощности;</w:t>
      </w:r>
    </w:p>
    <w:p w:rsidR="001A11DF" w:rsidRDefault="00E96ACD">
      <w:pPr>
        <w:pStyle w:val="a5"/>
        <w:numPr>
          <w:ilvl w:val="3"/>
          <w:numId w:val="53"/>
        </w:numPr>
        <w:tabs>
          <w:tab w:val="left" w:pos="977"/>
        </w:tabs>
        <w:ind w:left="122" w:right="119" w:firstLine="707"/>
        <w:rPr>
          <w:sz w:val="24"/>
        </w:rPr>
      </w:pPr>
      <w:r>
        <w:rPr>
          <w:sz w:val="24"/>
        </w:rPr>
        <w:t>анализируются расчетные значения подключенных к источникам нагрузок и мощн</w:t>
      </w:r>
      <w:r w:rsidR="00CB7BA0">
        <w:rPr>
          <w:spacing w:val="1"/>
          <w:sz w:val="24"/>
        </w:rPr>
        <w:t>о</w:t>
      </w:r>
      <w:r>
        <w:rPr>
          <w:sz w:val="24"/>
        </w:rPr>
        <w:t>сти нетто котельных. По результатам анализа определяется процент резерва («-» дефицита)располагаемоймощности(нетто)источников тепловой энергии.</w:t>
      </w:r>
    </w:p>
    <w:p w:rsidR="001A11DF" w:rsidRDefault="00E96ACD">
      <w:pPr>
        <w:pStyle w:val="a3"/>
        <w:ind w:left="122" w:right="121" w:firstLine="707"/>
      </w:pPr>
      <w:r>
        <w:t>Балансы тепловой мощности существующих источников тепловой энергии и перспективной тепловой нагрузки с разбивкой по годам реализации Схемы теплоснабжения приве-денывтаблице1.2.1. вразделе1.2.3.</w:t>
      </w:r>
    </w:p>
    <w:p w:rsidR="001A11DF" w:rsidRDefault="00E96ACD">
      <w:pPr>
        <w:pStyle w:val="a3"/>
        <w:ind w:left="122" w:right="124" w:firstLine="707"/>
      </w:pPr>
      <w:r>
        <w:t>Анализ приведенных в таблице 1.2.1. данных показывает, что на расчетный периодреализации настоящей Схемы теплоснабжения теплоснабжение существующих потребителейосуществляетсясрезервом/дефицитом тепловой мощности:</w:t>
      </w:r>
    </w:p>
    <w:p w:rsidR="001A11DF" w:rsidRDefault="00E96ACD">
      <w:pPr>
        <w:pStyle w:val="a5"/>
        <w:numPr>
          <w:ilvl w:val="3"/>
          <w:numId w:val="53"/>
        </w:numPr>
        <w:tabs>
          <w:tab w:val="left" w:pos="982"/>
        </w:tabs>
        <w:ind w:left="122" w:right="126" w:firstLine="707"/>
        <w:rPr>
          <w:sz w:val="24"/>
        </w:rPr>
      </w:pPr>
      <w:r>
        <w:rPr>
          <w:sz w:val="24"/>
        </w:rPr>
        <w:t>БМК-4,0 МВт ул. Буланова - с резервом тепловой мощности 1,2 Гкал/час (35,4 % отустановленнойтепловой мощностикотельной);</w:t>
      </w:r>
    </w:p>
    <w:p w:rsidR="001A11DF" w:rsidRDefault="00E96ACD">
      <w:pPr>
        <w:pStyle w:val="a5"/>
        <w:numPr>
          <w:ilvl w:val="3"/>
          <w:numId w:val="53"/>
        </w:numPr>
        <w:tabs>
          <w:tab w:val="left" w:pos="972"/>
        </w:tabs>
        <w:spacing w:before="1"/>
        <w:ind w:left="971" w:hanging="142"/>
        <w:rPr>
          <w:sz w:val="24"/>
        </w:rPr>
      </w:pPr>
      <w:r>
        <w:rPr>
          <w:sz w:val="24"/>
        </w:rPr>
        <w:t>БМК-8,4 МВт ул. Дорожников-с дефицитомтепловой мощности-0,44 Гкал/час (6,1</w:t>
      </w:r>
    </w:p>
    <w:p w:rsidR="001A11DF" w:rsidRDefault="00E96ACD">
      <w:pPr>
        <w:pStyle w:val="a3"/>
        <w:ind w:left="122" w:right="126"/>
      </w:pPr>
      <w:r>
        <w:t>% от установленной тепловой мощности котельной). Дефицит тепловой мощности в течениирассматриваемого периода уменьшается за счет уменьшения потерь тепловой энергии притранспортировкевходереконструкциитепловых сетей;</w:t>
      </w:r>
    </w:p>
    <w:p w:rsidR="001A11DF" w:rsidRDefault="00E96ACD">
      <w:pPr>
        <w:pStyle w:val="a5"/>
        <w:numPr>
          <w:ilvl w:val="3"/>
          <w:numId w:val="53"/>
        </w:numPr>
        <w:tabs>
          <w:tab w:val="left" w:pos="974"/>
        </w:tabs>
        <w:ind w:left="122" w:right="124" w:firstLine="707"/>
        <w:rPr>
          <w:sz w:val="24"/>
        </w:rPr>
      </w:pPr>
      <w:r>
        <w:rPr>
          <w:sz w:val="24"/>
        </w:rPr>
        <w:t>котельная № 33 ул. Гагарина - с резервом тепловой мощности 0,693 Гкал/час (80,5 %отустановленной тепловой мощностикотельной);</w:t>
      </w:r>
    </w:p>
    <w:p w:rsidR="001A11DF" w:rsidRDefault="00E96ACD">
      <w:pPr>
        <w:pStyle w:val="a5"/>
        <w:numPr>
          <w:ilvl w:val="3"/>
          <w:numId w:val="53"/>
        </w:numPr>
        <w:tabs>
          <w:tab w:val="left" w:pos="979"/>
        </w:tabs>
        <w:ind w:left="122" w:right="124" w:firstLine="707"/>
        <w:rPr>
          <w:sz w:val="24"/>
        </w:rPr>
      </w:pPr>
      <w:r>
        <w:rPr>
          <w:sz w:val="24"/>
        </w:rPr>
        <w:t>котельная № 31 д. Рапполово - с резервом тепловой мощности 0,09 Гкал/час (2,55 %отустановленной тепловой мощностикотельной);</w:t>
      </w:r>
    </w:p>
    <w:p w:rsidR="001A11DF" w:rsidRDefault="001A11DF">
      <w:pPr>
        <w:jc w:val="both"/>
        <w:rPr>
          <w:sz w:val="24"/>
        </w:rPr>
        <w:sectPr w:rsidR="001A11DF">
          <w:headerReference w:type="default" r:id="rId70"/>
          <w:footerReference w:type="default" r:id="rId71"/>
          <w:pgSz w:w="11910" w:h="16840"/>
          <w:pgMar w:top="1360" w:right="440" w:bottom="1040" w:left="1580" w:header="718" w:footer="859" w:gutter="0"/>
          <w:cols w:space="720"/>
        </w:sectPr>
      </w:pPr>
    </w:p>
    <w:p w:rsidR="001A11DF" w:rsidRDefault="00E96ACD">
      <w:pPr>
        <w:pStyle w:val="1"/>
        <w:numPr>
          <w:ilvl w:val="2"/>
          <w:numId w:val="53"/>
        </w:numPr>
        <w:tabs>
          <w:tab w:val="left" w:pos="789"/>
        </w:tabs>
        <w:spacing w:before="80"/>
        <w:ind w:left="122" w:right="123" w:firstLine="0"/>
      </w:pPr>
      <w:bookmarkStart w:id="100" w:name="_bookmark94"/>
      <w:bookmarkEnd w:id="100"/>
      <w:r>
        <w:t>Гидравлическийрасчетпередачитеплоносителядлякаждогомагистральноговыводасцельюопределениявозможности(невозможности)обеспечениятепловойэнергией существующих и перспективных потребителей, присоединенных к тепловойсетиот каждого магистрального вывода</w:t>
      </w:r>
    </w:p>
    <w:p w:rsidR="001A11DF" w:rsidRDefault="001A11DF">
      <w:pPr>
        <w:pStyle w:val="a3"/>
        <w:jc w:val="left"/>
        <w:rPr>
          <w:b/>
        </w:rPr>
      </w:pPr>
    </w:p>
    <w:p w:rsidR="001A11DF" w:rsidRDefault="00E96ACD">
      <w:pPr>
        <w:pStyle w:val="a3"/>
        <w:ind w:left="122" w:right="119" w:firstLine="707"/>
      </w:pPr>
      <w:r>
        <w:t>Прирост тепловых нагрузок муниципального образования «Токсовское городское по-селение» незначительный. Анализ балансов тепловой мощности существующих источниковтепловой энергии и тепловой нагрузки, позволяют сделать вывод о том, что при подключении перспективных нагрузок (спортивный комплекс) к котельным дефицитов тепловой мощности не возникнет. Многолетний опыт работы систем теплоснабжения позволяет сделатьвыводыо достаточнойпропускной способности тепловыхсетей.</w:t>
      </w:r>
    </w:p>
    <w:p w:rsidR="001A11DF" w:rsidRDefault="001A11DF">
      <w:pPr>
        <w:pStyle w:val="a3"/>
        <w:jc w:val="left"/>
      </w:pPr>
    </w:p>
    <w:p w:rsidR="001A11DF" w:rsidRDefault="00E96ACD">
      <w:pPr>
        <w:pStyle w:val="1"/>
        <w:numPr>
          <w:ilvl w:val="2"/>
          <w:numId w:val="53"/>
        </w:numPr>
        <w:tabs>
          <w:tab w:val="left" w:pos="792"/>
        </w:tabs>
        <w:ind w:left="122" w:right="128" w:firstLine="0"/>
      </w:pPr>
      <w:bookmarkStart w:id="101" w:name="_bookmark95"/>
      <w:bookmarkEnd w:id="101"/>
      <w:r>
        <w:t>Выводыорезервах(дефицитах)существующейсистемытеплоснабженияприобеспеченииперспективной тепловойнагрузкипотребителей</w:t>
      </w:r>
    </w:p>
    <w:p w:rsidR="001A11DF" w:rsidRDefault="001A11DF">
      <w:pPr>
        <w:pStyle w:val="a3"/>
        <w:spacing w:before="1"/>
        <w:jc w:val="left"/>
        <w:rPr>
          <w:b/>
        </w:rPr>
      </w:pPr>
    </w:p>
    <w:p w:rsidR="001A11DF" w:rsidRDefault="00E96ACD">
      <w:pPr>
        <w:pStyle w:val="a3"/>
        <w:ind w:left="122" w:right="121" w:firstLine="707"/>
      </w:pPr>
      <w:r>
        <w:t>Тепловые мощности системы теплоснабжения муниципального образования «Токсовское городское поселение» на расчетный период реализации Схемы теплоснабжения (2037год) позволяют обеспечить централизованное теплоснабжение существующих и перспективныхпотребителей срезервом/дефицитом тепловоймощности(см.раздел2.4.1.)</w:t>
      </w:r>
    </w:p>
    <w:p w:rsidR="001A11DF" w:rsidRDefault="001A11DF">
      <w:pPr>
        <w:pStyle w:val="a3"/>
        <w:jc w:val="left"/>
      </w:pPr>
    </w:p>
    <w:p w:rsidR="001A11DF" w:rsidRDefault="00E96ACD">
      <w:pPr>
        <w:pStyle w:val="1"/>
        <w:numPr>
          <w:ilvl w:val="1"/>
          <w:numId w:val="53"/>
        </w:numPr>
        <w:tabs>
          <w:tab w:val="left" w:pos="542"/>
        </w:tabs>
        <w:ind w:left="542" w:hanging="420"/>
      </w:pPr>
      <w:bookmarkStart w:id="102" w:name="_bookmark96"/>
      <w:bookmarkEnd w:id="102"/>
      <w:r>
        <w:t>Мастер-планразвитиясистемтеплоснабжениямуниципальногообразования</w:t>
      </w:r>
    </w:p>
    <w:p w:rsidR="001A11DF" w:rsidRDefault="001A11DF">
      <w:pPr>
        <w:pStyle w:val="a3"/>
        <w:jc w:val="left"/>
        <w:rPr>
          <w:b/>
        </w:rPr>
      </w:pPr>
    </w:p>
    <w:p w:rsidR="001A11DF" w:rsidRDefault="00E96ACD">
      <w:pPr>
        <w:pStyle w:val="1"/>
        <w:numPr>
          <w:ilvl w:val="2"/>
          <w:numId w:val="53"/>
        </w:numPr>
        <w:tabs>
          <w:tab w:val="left" w:pos="739"/>
        </w:tabs>
        <w:ind w:left="122" w:right="119" w:firstLine="0"/>
      </w:pPr>
      <w:bookmarkStart w:id="103" w:name="_bookmark97"/>
      <w:bookmarkEnd w:id="103"/>
      <w: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в установленном порядкесхеметеплоснабжения)</w:t>
      </w:r>
    </w:p>
    <w:p w:rsidR="001A11DF" w:rsidRDefault="001A11DF">
      <w:pPr>
        <w:pStyle w:val="a3"/>
        <w:jc w:val="left"/>
        <w:rPr>
          <w:b/>
        </w:rPr>
      </w:pPr>
    </w:p>
    <w:p w:rsidR="001A11DF" w:rsidRDefault="00E96ACD">
      <w:pPr>
        <w:pStyle w:val="a3"/>
        <w:ind w:left="122" w:right="119" w:firstLine="707"/>
      </w:pPr>
      <w:r>
        <w:t>Мастер-план схемы теплоснабжения предназначен для описания и обоснования отбора нескольких вариантов ее развитии, из которых будет выбран рекомендуемый вариант.Каждый вариант должен обеспечивать покрытие всего перспективного спроса на тепловуюмощность, возникающего в населенных пунктах муниципального образования, и критериемэтого обеспечения является выполнение балансов тепловой мощности источников тепловойэнергии и спроса на тепловую мощность при расчетных условиях, заданных нормативамипроектирования систем отопления, вентиляции и горячего водоснабжения объектов теплопотребления, а также в соответствии со СНиП 23-01-99* "Строительная климатология" (с изменениями от 24 декабря 2002 года).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теплоснабжения.Вариантымастер-планаформируютбазудляразработкипредпроектныхпредложений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После разработки предпроектных предложений для каждого из вариантовмастер-планавыполняется оценкафинансовыхзатрат, необходимыхдляихреализации.</w:t>
      </w:r>
    </w:p>
    <w:p w:rsidR="001A11DF" w:rsidRDefault="00E96ACD">
      <w:pPr>
        <w:pStyle w:val="a3"/>
        <w:spacing w:before="2"/>
        <w:ind w:left="830"/>
      </w:pPr>
      <w:r>
        <w:t>Схемойтеплоснабженияпредполагаетсяследующийвариантразвития:</w:t>
      </w:r>
    </w:p>
    <w:p w:rsidR="001A11DF" w:rsidRDefault="00E96ACD">
      <w:pPr>
        <w:pStyle w:val="a5"/>
        <w:numPr>
          <w:ilvl w:val="3"/>
          <w:numId w:val="53"/>
        </w:numPr>
        <w:tabs>
          <w:tab w:val="left" w:pos="991"/>
        </w:tabs>
        <w:ind w:left="122" w:right="124" w:firstLine="707"/>
        <w:rPr>
          <w:sz w:val="24"/>
        </w:rPr>
      </w:pPr>
      <w:r>
        <w:rPr>
          <w:sz w:val="24"/>
        </w:rPr>
        <w:t>теплоснабжение существующего многоэтажного жилого фонда сохраняется от централизованныхисточников теплоснабжения;</w:t>
      </w:r>
    </w:p>
    <w:p w:rsidR="001A11DF" w:rsidRDefault="00E96ACD">
      <w:pPr>
        <w:pStyle w:val="a5"/>
        <w:numPr>
          <w:ilvl w:val="3"/>
          <w:numId w:val="53"/>
        </w:numPr>
        <w:tabs>
          <w:tab w:val="left" w:pos="970"/>
        </w:tabs>
        <w:ind w:left="969"/>
        <w:rPr>
          <w:sz w:val="24"/>
        </w:rPr>
      </w:pPr>
      <w:r>
        <w:rPr>
          <w:sz w:val="24"/>
        </w:rPr>
        <w:t>реконструкциясуществующихтепловыхсетей;</w:t>
      </w:r>
    </w:p>
    <w:p w:rsidR="001A11DF" w:rsidRDefault="00E96ACD">
      <w:pPr>
        <w:pStyle w:val="a5"/>
        <w:numPr>
          <w:ilvl w:val="3"/>
          <w:numId w:val="53"/>
        </w:numPr>
        <w:tabs>
          <w:tab w:val="left" w:pos="1003"/>
        </w:tabs>
        <w:ind w:left="122" w:right="130" w:firstLine="707"/>
        <w:rPr>
          <w:sz w:val="24"/>
        </w:rPr>
      </w:pPr>
      <w:r>
        <w:rPr>
          <w:sz w:val="24"/>
        </w:rPr>
        <w:t>строительство отдельной двухтрубной системы горячего водоснабжения в деревнеРапполово;</w:t>
      </w:r>
    </w:p>
    <w:p w:rsidR="001A11DF" w:rsidRDefault="00E96ACD">
      <w:pPr>
        <w:pStyle w:val="a5"/>
        <w:numPr>
          <w:ilvl w:val="3"/>
          <w:numId w:val="53"/>
        </w:numPr>
        <w:tabs>
          <w:tab w:val="left" w:pos="970"/>
        </w:tabs>
        <w:ind w:left="969"/>
        <w:rPr>
          <w:sz w:val="24"/>
        </w:rPr>
      </w:pPr>
      <w:r>
        <w:rPr>
          <w:sz w:val="24"/>
        </w:rPr>
        <w:t>строительстводвухблочно-модульныхкотельныхвзаменкотельных№33и31;</w:t>
      </w:r>
    </w:p>
    <w:p w:rsidR="001A11DF" w:rsidRDefault="001A11DF">
      <w:pPr>
        <w:jc w:val="both"/>
        <w:rPr>
          <w:sz w:val="24"/>
        </w:rPr>
        <w:sectPr w:rsidR="001A11DF">
          <w:pgSz w:w="11910" w:h="16840"/>
          <w:pgMar w:top="1360" w:right="440" w:bottom="1040" w:left="1580" w:header="718" w:footer="859" w:gutter="0"/>
          <w:cols w:space="720"/>
        </w:sectPr>
      </w:pPr>
    </w:p>
    <w:p w:rsidR="001A11DF" w:rsidRDefault="00E96ACD">
      <w:pPr>
        <w:pStyle w:val="a5"/>
        <w:numPr>
          <w:ilvl w:val="3"/>
          <w:numId w:val="53"/>
        </w:numPr>
        <w:tabs>
          <w:tab w:val="left" w:pos="994"/>
        </w:tabs>
        <w:spacing w:before="80"/>
        <w:ind w:left="122" w:right="128" w:firstLine="707"/>
        <w:rPr>
          <w:sz w:val="24"/>
        </w:rPr>
      </w:pPr>
      <w:r>
        <w:rPr>
          <w:sz w:val="24"/>
        </w:rPr>
        <w:t>вывод из эксплуатации котельной № 63, перевод потребителей на индивидуальныеисточникитеплоснабжения;</w:t>
      </w:r>
    </w:p>
    <w:p w:rsidR="001A11DF" w:rsidRDefault="00E96ACD">
      <w:pPr>
        <w:pStyle w:val="a3"/>
        <w:ind w:left="122" w:right="119" w:firstLine="707"/>
      </w:pPr>
      <w:r>
        <w:t>Вариант развития системы теплоснабжения не изменяется относительно развития системы теплоснабжения предусмотренного утвержденной актуализированной Схемой теплоснабженияот202</w:t>
      </w:r>
      <w:r w:rsidR="00CB7BA0">
        <w:t>2</w:t>
      </w:r>
      <w:r>
        <w:t xml:space="preserve"> года.Такимобразом,другиевариантынерассматриваются.</w:t>
      </w:r>
    </w:p>
    <w:p w:rsidR="001A11DF" w:rsidRDefault="001A11DF">
      <w:pPr>
        <w:pStyle w:val="a3"/>
        <w:jc w:val="left"/>
      </w:pPr>
    </w:p>
    <w:p w:rsidR="001A11DF" w:rsidRDefault="00E96ACD">
      <w:pPr>
        <w:pStyle w:val="1"/>
        <w:numPr>
          <w:ilvl w:val="2"/>
          <w:numId w:val="53"/>
        </w:numPr>
        <w:tabs>
          <w:tab w:val="left" w:pos="780"/>
        </w:tabs>
        <w:ind w:left="122" w:right="131" w:firstLine="0"/>
      </w:pPr>
      <w:bookmarkStart w:id="104" w:name="_bookmark98"/>
      <w:bookmarkEnd w:id="104"/>
      <w:r>
        <w:t>Технико-экономическое сравнение вариантов перспективного развития системтеплоснабжениямуниципального образования</w:t>
      </w:r>
    </w:p>
    <w:p w:rsidR="001A11DF" w:rsidRDefault="001A11DF">
      <w:pPr>
        <w:pStyle w:val="a3"/>
        <w:jc w:val="left"/>
        <w:rPr>
          <w:b/>
        </w:rPr>
      </w:pPr>
    </w:p>
    <w:p w:rsidR="001A11DF" w:rsidRDefault="00E96ACD">
      <w:pPr>
        <w:pStyle w:val="a3"/>
        <w:ind w:left="830"/>
      </w:pPr>
      <w:r>
        <w:t>Выборвариантаразвитиясистемытеплоснабжениямуниципальногообразования</w:t>
      </w:r>
    </w:p>
    <w:p w:rsidR="001A11DF" w:rsidRDefault="00E96ACD">
      <w:pPr>
        <w:pStyle w:val="a3"/>
        <w:ind w:left="122" w:right="121"/>
      </w:pPr>
      <w:r>
        <w:t>«Токсовское городское поселение» должен осуществляться на основании анализа комплексапоказателей, в целом характеризующих качество, надежность и экономичность теплоснабжения.Сравнениевариантов производитсяпоследующимнаправлениям:</w:t>
      </w:r>
    </w:p>
    <w:p w:rsidR="001A11DF" w:rsidRDefault="00E96ACD">
      <w:pPr>
        <w:pStyle w:val="a5"/>
        <w:numPr>
          <w:ilvl w:val="0"/>
          <w:numId w:val="13"/>
        </w:numPr>
        <w:tabs>
          <w:tab w:val="left" w:pos="1030"/>
        </w:tabs>
        <w:ind w:left="1029"/>
        <w:jc w:val="left"/>
        <w:rPr>
          <w:sz w:val="24"/>
        </w:rPr>
      </w:pPr>
      <w:r>
        <w:rPr>
          <w:sz w:val="24"/>
        </w:rPr>
        <w:t>надежностьисточникатепловойэнергии;</w:t>
      </w:r>
    </w:p>
    <w:p w:rsidR="001A11DF" w:rsidRDefault="00E96ACD">
      <w:pPr>
        <w:pStyle w:val="a5"/>
        <w:numPr>
          <w:ilvl w:val="0"/>
          <w:numId w:val="13"/>
        </w:numPr>
        <w:tabs>
          <w:tab w:val="left" w:pos="1030"/>
        </w:tabs>
        <w:ind w:left="1029"/>
        <w:jc w:val="left"/>
        <w:rPr>
          <w:sz w:val="24"/>
        </w:rPr>
      </w:pPr>
      <w:r>
        <w:rPr>
          <w:sz w:val="24"/>
        </w:rPr>
        <w:t>надежностьсистемытранспортатепловойэнергии;</w:t>
      </w:r>
    </w:p>
    <w:p w:rsidR="001A11DF" w:rsidRDefault="00E96ACD">
      <w:pPr>
        <w:pStyle w:val="a5"/>
        <w:numPr>
          <w:ilvl w:val="0"/>
          <w:numId w:val="13"/>
        </w:numPr>
        <w:tabs>
          <w:tab w:val="left" w:pos="1030"/>
        </w:tabs>
        <w:spacing w:before="1"/>
        <w:ind w:left="1029"/>
        <w:jc w:val="left"/>
        <w:rPr>
          <w:sz w:val="24"/>
        </w:rPr>
      </w:pPr>
      <w:r>
        <w:rPr>
          <w:sz w:val="24"/>
        </w:rPr>
        <w:t>качествотеплоснабжения;</w:t>
      </w:r>
    </w:p>
    <w:p w:rsidR="001A11DF" w:rsidRDefault="00E96ACD">
      <w:pPr>
        <w:pStyle w:val="a5"/>
        <w:numPr>
          <w:ilvl w:val="0"/>
          <w:numId w:val="13"/>
        </w:numPr>
        <w:tabs>
          <w:tab w:val="left" w:pos="1049"/>
        </w:tabs>
        <w:ind w:right="119" w:firstLine="767"/>
        <w:jc w:val="left"/>
        <w:rPr>
          <w:sz w:val="24"/>
        </w:rPr>
      </w:pPr>
      <w:r>
        <w:rPr>
          <w:sz w:val="24"/>
        </w:rPr>
        <w:t>принципминимизациизатратнатеплоснабжениедляпотребителя(минимумценовыхпоследствий);</w:t>
      </w:r>
    </w:p>
    <w:p w:rsidR="001A11DF" w:rsidRDefault="00E96ACD">
      <w:pPr>
        <w:pStyle w:val="a5"/>
        <w:numPr>
          <w:ilvl w:val="0"/>
          <w:numId w:val="13"/>
        </w:numPr>
        <w:tabs>
          <w:tab w:val="left" w:pos="1030"/>
        </w:tabs>
        <w:ind w:left="1029"/>
        <w:jc w:val="left"/>
        <w:rPr>
          <w:sz w:val="24"/>
        </w:rPr>
      </w:pPr>
      <w:r>
        <w:rPr>
          <w:sz w:val="24"/>
        </w:rPr>
        <w:t>величинакапитальныхзатратнареализациюмероприятий.</w:t>
      </w:r>
    </w:p>
    <w:p w:rsidR="001A11DF" w:rsidRDefault="00E96ACD">
      <w:pPr>
        <w:pStyle w:val="a3"/>
        <w:spacing w:after="49"/>
        <w:ind w:left="122" w:firstLine="707"/>
        <w:jc w:val="left"/>
      </w:pPr>
      <w:r>
        <w:t>Технико-экономические показатели рассматриваемого варианта развития приведены втаблице2.5.1.</w:t>
      </w:r>
    </w:p>
    <w:tbl>
      <w:tblPr>
        <w:tblStyle w:val="TableNormal"/>
        <w:tblW w:w="0" w:type="auto"/>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9"/>
        <w:gridCol w:w="2501"/>
      </w:tblGrid>
      <w:tr w:rsidR="001A11DF">
        <w:trPr>
          <w:trHeight w:val="266"/>
        </w:trPr>
        <w:tc>
          <w:tcPr>
            <w:tcW w:w="6620" w:type="dxa"/>
            <w:gridSpan w:val="2"/>
            <w:tcBorders>
              <w:top w:val="nil"/>
              <w:left w:val="nil"/>
              <w:right w:val="nil"/>
            </w:tcBorders>
          </w:tcPr>
          <w:p w:rsidR="001A11DF" w:rsidRDefault="00E96ACD">
            <w:pPr>
              <w:pStyle w:val="TableParagraph"/>
              <w:spacing w:line="246" w:lineRule="exact"/>
              <w:ind w:right="103"/>
              <w:jc w:val="right"/>
              <w:rPr>
                <w:sz w:val="24"/>
              </w:rPr>
            </w:pPr>
            <w:r>
              <w:rPr>
                <w:sz w:val="24"/>
              </w:rPr>
              <w:t>Таблица2.5.1.</w:t>
            </w:r>
          </w:p>
        </w:tc>
      </w:tr>
      <w:tr w:rsidR="001A11DF">
        <w:trPr>
          <w:trHeight w:val="568"/>
        </w:trPr>
        <w:tc>
          <w:tcPr>
            <w:tcW w:w="4119" w:type="dxa"/>
          </w:tcPr>
          <w:p w:rsidR="001A11DF" w:rsidRDefault="00E96ACD">
            <w:pPr>
              <w:pStyle w:val="TableParagraph"/>
              <w:spacing w:before="157"/>
              <w:ind w:left="105"/>
              <w:jc w:val="left"/>
            </w:pPr>
            <w:r>
              <w:t>Показатель</w:t>
            </w:r>
          </w:p>
        </w:tc>
        <w:tc>
          <w:tcPr>
            <w:tcW w:w="2501" w:type="dxa"/>
          </w:tcPr>
          <w:p w:rsidR="001A11DF" w:rsidRDefault="00E96ACD">
            <w:pPr>
              <w:pStyle w:val="TableParagraph"/>
              <w:spacing w:before="157"/>
              <w:ind w:left="797" w:right="787"/>
            </w:pPr>
            <w:r>
              <w:t>Значение</w:t>
            </w:r>
          </w:p>
        </w:tc>
      </w:tr>
      <w:tr w:rsidR="001A11DF">
        <w:trPr>
          <w:trHeight w:val="566"/>
        </w:trPr>
        <w:tc>
          <w:tcPr>
            <w:tcW w:w="4119" w:type="dxa"/>
          </w:tcPr>
          <w:p w:rsidR="001A11DF" w:rsidRDefault="00E96ACD">
            <w:pPr>
              <w:pStyle w:val="TableParagraph"/>
              <w:spacing w:before="154"/>
              <w:ind w:left="105"/>
              <w:jc w:val="left"/>
            </w:pPr>
            <w:r>
              <w:t>Площадьжилогофонда,тыс.кв.м.</w:t>
            </w:r>
          </w:p>
        </w:tc>
        <w:tc>
          <w:tcPr>
            <w:tcW w:w="2501" w:type="dxa"/>
          </w:tcPr>
          <w:p w:rsidR="001A11DF" w:rsidRDefault="00E96ACD">
            <w:pPr>
              <w:pStyle w:val="TableParagraph"/>
              <w:spacing w:before="143"/>
              <w:ind w:left="794" w:right="787"/>
              <w:rPr>
                <w:sz w:val="24"/>
              </w:rPr>
            </w:pPr>
            <w:r>
              <w:rPr>
                <w:sz w:val="24"/>
              </w:rPr>
              <w:t>416,8</w:t>
            </w:r>
          </w:p>
        </w:tc>
      </w:tr>
      <w:tr w:rsidR="001A11DF">
        <w:trPr>
          <w:trHeight w:val="758"/>
        </w:trPr>
        <w:tc>
          <w:tcPr>
            <w:tcW w:w="4119" w:type="dxa"/>
          </w:tcPr>
          <w:p w:rsidR="001A11DF" w:rsidRDefault="00E96ACD">
            <w:pPr>
              <w:pStyle w:val="TableParagraph"/>
              <w:spacing w:line="251" w:lineRule="exact"/>
              <w:ind w:left="105"/>
              <w:jc w:val="left"/>
            </w:pPr>
            <w:r>
              <w:t>Капиталовложениявреконструкциюи</w:t>
            </w:r>
          </w:p>
          <w:p w:rsidR="001A11DF" w:rsidRDefault="00E96ACD">
            <w:pPr>
              <w:pStyle w:val="TableParagraph"/>
              <w:spacing w:line="252" w:lineRule="exact"/>
              <w:ind w:left="105"/>
              <w:jc w:val="left"/>
            </w:pPr>
            <w:r>
              <w:t>модернизациютепловых сетей и ко-тельных, млн. руб.</w:t>
            </w:r>
          </w:p>
        </w:tc>
        <w:tc>
          <w:tcPr>
            <w:tcW w:w="2501" w:type="dxa"/>
          </w:tcPr>
          <w:p w:rsidR="001A11DF" w:rsidRDefault="001A11DF">
            <w:pPr>
              <w:pStyle w:val="TableParagraph"/>
              <w:spacing w:before="11"/>
              <w:jc w:val="left"/>
              <w:rPr>
                <w:sz w:val="21"/>
              </w:rPr>
            </w:pPr>
          </w:p>
          <w:p w:rsidR="001A11DF" w:rsidRDefault="00E96ACD">
            <w:pPr>
              <w:pStyle w:val="TableParagraph"/>
              <w:ind w:left="797" w:right="785"/>
            </w:pPr>
            <w:r>
              <w:t>42,1895</w:t>
            </w:r>
          </w:p>
        </w:tc>
      </w:tr>
      <w:tr w:rsidR="001A11DF">
        <w:trPr>
          <w:trHeight w:val="568"/>
        </w:trPr>
        <w:tc>
          <w:tcPr>
            <w:tcW w:w="4119" w:type="dxa"/>
          </w:tcPr>
          <w:p w:rsidR="001A11DF" w:rsidRDefault="00E96ACD">
            <w:pPr>
              <w:pStyle w:val="TableParagraph"/>
              <w:spacing w:before="157"/>
              <w:ind w:left="105"/>
              <w:jc w:val="left"/>
            </w:pPr>
            <w:r>
              <w:t>Строительствоновыхкотельных,шт.</w:t>
            </w:r>
          </w:p>
        </w:tc>
        <w:tc>
          <w:tcPr>
            <w:tcW w:w="2501" w:type="dxa"/>
          </w:tcPr>
          <w:p w:rsidR="001A11DF" w:rsidRDefault="00E96ACD">
            <w:pPr>
              <w:pStyle w:val="TableParagraph"/>
              <w:spacing w:before="157"/>
              <w:ind w:left="10"/>
            </w:pPr>
            <w:r>
              <w:t>3</w:t>
            </w:r>
          </w:p>
        </w:tc>
      </w:tr>
      <w:tr w:rsidR="001A11DF">
        <w:trPr>
          <w:trHeight w:val="565"/>
        </w:trPr>
        <w:tc>
          <w:tcPr>
            <w:tcW w:w="4119" w:type="dxa"/>
          </w:tcPr>
          <w:p w:rsidR="001A11DF" w:rsidRDefault="00E96ACD">
            <w:pPr>
              <w:pStyle w:val="TableParagraph"/>
              <w:spacing w:before="154"/>
              <w:ind w:left="105"/>
              <w:jc w:val="left"/>
            </w:pPr>
            <w:r>
              <w:t>Вывод изэксплуатации котельных,шт.</w:t>
            </w:r>
          </w:p>
        </w:tc>
        <w:tc>
          <w:tcPr>
            <w:tcW w:w="2501" w:type="dxa"/>
          </w:tcPr>
          <w:p w:rsidR="001A11DF" w:rsidRDefault="00E96ACD">
            <w:pPr>
              <w:pStyle w:val="TableParagraph"/>
              <w:spacing w:before="154"/>
              <w:ind w:left="10"/>
            </w:pPr>
            <w:r>
              <w:t>3</w:t>
            </w:r>
          </w:p>
        </w:tc>
      </w:tr>
      <w:tr w:rsidR="001A11DF">
        <w:trPr>
          <w:trHeight w:val="760"/>
        </w:trPr>
        <w:tc>
          <w:tcPr>
            <w:tcW w:w="4119" w:type="dxa"/>
          </w:tcPr>
          <w:p w:rsidR="001A11DF" w:rsidRDefault="00E96ACD">
            <w:pPr>
              <w:pStyle w:val="TableParagraph"/>
              <w:spacing w:line="251" w:lineRule="exact"/>
              <w:ind w:left="105"/>
              <w:jc w:val="left"/>
            </w:pPr>
            <w:r>
              <w:t>Производствотепловойэнергиицентра-</w:t>
            </w:r>
          </w:p>
          <w:p w:rsidR="001A11DF" w:rsidRDefault="00E96ACD">
            <w:pPr>
              <w:pStyle w:val="TableParagraph"/>
              <w:spacing w:line="252" w:lineRule="exact"/>
              <w:ind w:left="105" w:right="115"/>
              <w:jc w:val="left"/>
            </w:pPr>
            <w:r>
              <w:t>лизованными источниками на расчетныйпериод,Гкал/год</w:t>
            </w:r>
          </w:p>
        </w:tc>
        <w:tc>
          <w:tcPr>
            <w:tcW w:w="2501" w:type="dxa"/>
          </w:tcPr>
          <w:p w:rsidR="001A11DF" w:rsidRDefault="001A11DF">
            <w:pPr>
              <w:pStyle w:val="TableParagraph"/>
              <w:spacing w:before="11"/>
              <w:jc w:val="left"/>
              <w:rPr>
                <w:sz w:val="21"/>
              </w:rPr>
            </w:pPr>
          </w:p>
          <w:p w:rsidR="001A11DF" w:rsidRDefault="00E96ACD">
            <w:pPr>
              <w:pStyle w:val="TableParagraph"/>
              <w:ind w:left="797" w:right="787"/>
            </w:pPr>
            <w:r>
              <w:t>43931</w:t>
            </w:r>
          </w:p>
        </w:tc>
      </w:tr>
      <w:tr w:rsidR="001A11DF">
        <w:trPr>
          <w:trHeight w:val="566"/>
        </w:trPr>
        <w:tc>
          <w:tcPr>
            <w:tcW w:w="4119" w:type="dxa"/>
          </w:tcPr>
          <w:p w:rsidR="001A11DF" w:rsidRDefault="00E96ACD">
            <w:pPr>
              <w:pStyle w:val="TableParagraph"/>
              <w:spacing w:before="27"/>
              <w:ind w:left="105" w:right="220"/>
              <w:jc w:val="left"/>
            </w:pPr>
            <w:r>
              <w:t>Потребление котельно-печного топливанарасчетный период, т.у.т.</w:t>
            </w:r>
          </w:p>
        </w:tc>
        <w:tc>
          <w:tcPr>
            <w:tcW w:w="2501" w:type="dxa"/>
          </w:tcPr>
          <w:p w:rsidR="001A11DF" w:rsidRDefault="00E96ACD">
            <w:pPr>
              <w:pStyle w:val="TableParagraph"/>
              <w:spacing w:before="154"/>
              <w:ind w:left="797" w:right="787"/>
            </w:pPr>
            <w:r>
              <w:t>6973</w:t>
            </w:r>
          </w:p>
        </w:tc>
      </w:tr>
    </w:tbl>
    <w:p w:rsidR="001A11DF" w:rsidRDefault="001A11DF">
      <w:pPr>
        <w:pStyle w:val="a3"/>
        <w:spacing w:before="10"/>
        <w:jc w:val="left"/>
        <w:rPr>
          <w:sz w:val="23"/>
        </w:rPr>
      </w:pPr>
    </w:p>
    <w:p w:rsidR="001A11DF" w:rsidRDefault="00E96ACD">
      <w:pPr>
        <w:pStyle w:val="1"/>
        <w:numPr>
          <w:ilvl w:val="2"/>
          <w:numId w:val="53"/>
        </w:numPr>
        <w:tabs>
          <w:tab w:val="left" w:pos="766"/>
        </w:tabs>
        <w:ind w:left="122" w:right="124" w:firstLine="0"/>
      </w:pPr>
      <w:bookmarkStart w:id="105" w:name="_bookmark99"/>
      <w:bookmarkEnd w:id="105"/>
      <w:r>
        <w:t>Обоснование выбора приоритетного варианта перспективного развития системтеплоснабжения муниципального образования на основе анализа ценовых (тарифных)последствийдляпотребителей</w:t>
      </w:r>
    </w:p>
    <w:p w:rsidR="001A11DF" w:rsidRDefault="001A11DF">
      <w:pPr>
        <w:pStyle w:val="a3"/>
        <w:spacing w:before="1"/>
        <w:jc w:val="left"/>
        <w:rPr>
          <w:b/>
        </w:rPr>
      </w:pPr>
    </w:p>
    <w:p w:rsidR="001A11DF" w:rsidRDefault="00E96ACD">
      <w:pPr>
        <w:pStyle w:val="a3"/>
        <w:ind w:left="122" w:firstLine="707"/>
        <w:jc w:val="left"/>
      </w:pPr>
      <w:r>
        <w:t>ВнастоящейСхеметеплоснабжениярассматриваетсяодинвариантразвитиясистемытеплоснабжения.</w:t>
      </w:r>
    </w:p>
    <w:p w:rsidR="001A11DF" w:rsidRDefault="001A11DF">
      <w:pPr>
        <w:sectPr w:rsidR="001A11DF">
          <w:pgSz w:w="11910" w:h="16840"/>
          <w:pgMar w:top="1360" w:right="440" w:bottom="1040" w:left="1580" w:header="718" w:footer="859" w:gutter="0"/>
          <w:cols w:space="720"/>
        </w:sectPr>
      </w:pPr>
    </w:p>
    <w:p w:rsidR="001A11DF" w:rsidRDefault="00E96ACD">
      <w:pPr>
        <w:pStyle w:val="1"/>
        <w:numPr>
          <w:ilvl w:val="1"/>
          <w:numId w:val="53"/>
        </w:numPr>
        <w:tabs>
          <w:tab w:val="left" w:pos="631"/>
        </w:tabs>
        <w:spacing w:before="80"/>
        <w:ind w:left="122" w:right="121" w:firstLine="0"/>
      </w:pPr>
      <w:bookmarkStart w:id="106" w:name="_bookmark100"/>
      <w:bookmarkEnd w:id="106"/>
      <w:r>
        <w:t>Существующиеиперспективныебалансыпроизводительностиводоподготовительныхустановокимаксимальногопотреблениятеплоносителятеплопотребляющимиустановкамипотребителей, втомчислеваварийных режимах</w:t>
      </w:r>
    </w:p>
    <w:p w:rsidR="001A11DF" w:rsidRDefault="001A11DF">
      <w:pPr>
        <w:pStyle w:val="a3"/>
        <w:jc w:val="left"/>
        <w:rPr>
          <w:b/>
        </w:rPr>
      </w:pPr>
    </w:p>
    <w:p w:rsidR="001A11DF" w:rsidRDefault="00E96ACD">
      <w:pPr>
        <w:pStyle w:val="a5"/>
        <w:numPr>
          <w:ilvl w:val="2"/>
          <w:numId w:val="53"/>
        </w:numPr>
        <w:tabs>
          <w:tab w:val="left" w:pos="751"/>
        </w:tabs>
        <w:ind w:left="122" w:right="124" w:firstLine="0"/>
        <w:rPr>
          <w:b/>
          <w:sz w:val="24"/>
        </w:rPr>
      </w:pPr>
      <w:bookmarkStart w:id="107" w:name="_bookmark101"/>
      <w:bookmarkEnd w:id="107"/>
      <w:r>
        <w:rPr>
          <w:b/>
          <w:sz w:val="24"/>
        </w:rPr>
        <w:t>Расчетная величина нормативных потерь теплоносителя в тепловых сетях в зонахдействияисточников тепловойэнергии</w:t>
      </w:r>
    </w:p>
    <w:p w:rsidR="001A11DF" w:rsidRDefault="001A11DF">
      <w:pPr>
        <w:pStyle w:val="a3"/>
        <w:jc w:val="left"/>
        <w:rPr>
          <w:b/>
        </w:rPr>
      </w:pPr>
    </w:p>
    <w:p w:rsidR="001A11DF" w:rsidRDefault="00E96ACD">
      <w:pPr>
        <w:pStyle w:val="a3"/>
        <w:ind w:left="122" w:right="121" w:firstLine="707"/>
      </w:pPr>
      <w:r>
        <w:t>Расчет нормативных потерь теплоносителя в тепловых сетях выполняется в соответствии с «Методическими указаниями по составлению энергетической характеристики длясистем транспорта тепловой энергии по показателю «потери сетевой воды», утвержденнымиприказом Минэнерго РФ от 30 июня 2003 №278 и «Об утверждении порядка определениянормативов технологических потерь при передаче тепловой энергии, теплоносителя», утвержденногоприказомМинэнерго от 30 декабря2008 №325.</w:t>
      </w:r>
    </w:p>
    <w:p w:rsidR="001A11DF" w:rsidRDefault="00E96ACD">
      <w:pPr>
        <w:pStyle w:val="a3"/>
        <w:ind w:left="122" w:right="121" w:firstLine="707"/>
      </w:pPr>
      <w:r>
        <w:t>Нормативнаясреднегодоваяутечкасетевойводынедолжнапревышать0,25%отсреднегодового объема сетевой воды в тепловой сети и присоединенных к ней системах теплопотребления.</w:t>
      </w:r>
    </w:p>
    <w:p w:rsidR="001A11DF" w:rsidRDefault="00E96ACD">
      <w:pPr>
        <w:pStyle w:val="a3"/>
        <w:spacing w:before="1"/>
        <w:ind w:left="122" w:right="121" w:firstLine="707"/>
      </w:pPr>
      <w:r>
        <w:t>Расчетныйчасовойрасходводыдляопределенияпроизводительностиводоподготовки и соответствующего оборудования для подпитки в системах теплоснабжения следуетпринимать:</w:t>
      </w:r>
    </w:p>
    <w:p w:rsidR="001A11DF" w:rsidRDefault="00E96ACD">
      <w:pPr>
        <w:pStyle w:val="a3"/>
        <w:ind w:left="122" w:right="120" w:firstLine="707"/>
      </w:pPr>
      <w:r>
        <w:t>- в закрытых системах теплоснабжения - численно равным 0,75% от фактическогообъемаводывтрубопроводахтепловыхсетейиприсоединенныхкнимсистемахотопленияивентиляции зданий.</w:t>
      </w:r>
    </w:p>
    <w:p w:rsidR="001A11DF" w:rsidRDefault="00E96ACD">
      <w:pPr>
        <w:pStyle w:val="a3"/>
        <w:ind w:left="122" w:right="121" w:firstLine="707"/>
      </w:pPr>
      <w:r>
        <w:t>Объем воды в системах теплоснабжения при отсутствии данных по фактическим объемам воды допускается принимать равным 65 м. куб. на 1 МВт расчетного теплового потокапри закрытой системе теплоснабжения, 70 м. куб. на 1 МВт - при открытой системе и 30 на 1МВт-при отдельныхсетях горячеговодоснабжения.</w:t>
      </w:r>
    </w:p>
    <w:p w:rsidR="001A11DF" w:rsidRDefault="00E96ACD">
      <w:pPr>
        <w:pStyle w:val="a3"/>
        <w:ind w:left="830"/>
      </w:pPr>
      <w:r>
        <w:t>Результатынормируемойутечкиприведенывтаблице1.3.1.раздела1.3.</w:t>
      </w:r>
    </w:p>
    <w:p w:rsidR="001A11DF" w:rsidRDefault="001A11DF">
      <w:pPr>
        <w:pStyle w:val="a3"/>
        <w:jc w:val="left"/>
      </w:pPr>
    </w:p>
    <w:p w:rsidR="001A11DF" w:rsidRDefault="00E96ACD">
      <w:pPr>
        <w:pStyle w:val="1"/>
        <w:numPr>
          <w:ilvl w:val="2"/>
          <w:numId w:val="53"/>
        </w:numPr>
        <w:tabs>
          <w:tab w:val="left" w:pos="749"/>
        </w:tabs>
        <w:ind w:left="122" w:right="121" w:firstLine="0"/>
      </w:pPr>
      <w:bookmarkStart w:id="108" w:name="_bookmark102"/>
      <w:bookmarkEnd w:id="108"/>
      <w:r>
        <w:t>Максимальный и среднечасовой расход теплоносителя (расход сетевой воды) нагорячее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учетомпрогнозных сроков перевода потребителей, подключенных к открытой системе теплоснабжения(горячего водоснабжения),назакрытуюсистемугорячеговодоснабжения</w:t>
      </w:r>
    </w:p>
    <w:p w:rsidR="001A11DF" w:rsidRDefault="001A11DF">
      <w:pPr>
        <w:pStyle w:val="a3"/>
        <w:spacing w:before="1"/>
        <w:jc w:val="left"/>
        <w:rPr>
          <w:b/>
        </w:rPr>
      </w:pPr>
    </w:p>
    <w:p w:rsidR="001A11DF" w:rsidRDefault="00E96ACD">
      <w:pPr>
        <w:pStyle w:val="a3"/>
        <w:ind w:left="122" w:right="121" w:firstLine="707"/>
      </w:pPr>
      <w:r>
        <w:t>Горячее водоснабжение потребителей Токсовского городского поселения с использованием открытой системы теплоснабжения не осуществляется. Теплоноситель на цели горячеговодоснабжения нерасходуется.</w:t>
      </w:r>
    </w:p>
    <w:p w:rsidR="001A11DF" w:rsidRDefault="001A11DF">
      <w:pPr>
        <w:pStyle w:val="a3"/>
        <w:jc w:val="left"/>
      </w:pPr>
    </w:p>
    <w:p w:rsidR="001A11DF" w:rsidRDefault="00E96ACD">
      <w:pPr>
        <w:pStyle w:val="1"/>
        <w:numPr>
          <w:ilvl w:val="2"/>
          <w:numId w:val="53"/>
        </w:numPr>
        <w:tabs>
          <w:tab w:val="left" w:pos="723"/>
        </w:tabs>
        <w:ind w:left="722" w:hanging="601"/>
      </w:pPr>
      <w:bookmarkStart w:id="109" w:name="_bookmark103"/>
      <w:bookmarkEnd w:id="109"/>
      <w:r>
        <w:t>Сведенияоналичиибаков-аккумуляторов</w:t>
      </w:r>
    </w:p>
    <w:p w:rsidR="001A11DF" w:rsidRDefault="001A11DF">
      <w:pPr>
        <w:pStyle w:val="a3"/>
        <w:jc w:val="left"/>
        <w:rPr>
          <w:b/>
        </w:rPr>
      </w:pPr>
    </w:p>
    <w:p w:rsidR="001A11DF" w:rsidRDefault="00E96ACD">
      <w:pPr>
        <w:pStyle w:val="a3"/>
        <w:ind w:left="122" w:right="119" w:firstLine="707"/>
      </w:pPr>
      <w:r>
        <w:t>В составе оборудования систем теплоснабжения муниципального образования «Токсовскоегородскоепоселение» баки-аккумуляторы отсутствуют.</w:t>
      </w:r>
    </w:p>
    <w:p w:rsidR="001A11DF" w:rsidRDefault="001A11DF">
      <w:pPr>
        <w:pStyle w:val="a3"/>
        <w:jc w:val="left"/>
      </w:pPr>
    </w:p>
    <w:p w:rsidR="001A11DF" w:rsidRDefault="00E96ACD">
      <w:pPr>
        <w:pStyle w:val="1"/>
        <w:numPr>
          <w:ilvl w:val="2"/>
          <w:numId w:val="53"/>
        </w:numPr>
        <w:tabs>
          <w:tab w:val="left" w:pos="725"/>
        </w:tabs>
        <w:spacing w:before="1"/>
        <w:ind w:left="122" w:right="124" w:firstLine="0"/>
      </w:pPr>
      <w:bookmarkStart w:id="110" w:name="_bookmark104"/>
      <w:bookmarkEnd w:id="110"/>
      <w:r>
        <w:t>Нормативный и фактический (для эксплуатационного и аварийного режимов) часовойрасходподпиточнойводывзонедействияисточниковтепловойэнергии</w:t>
      </w:r>
    </w:p>
    <w:p w:rsidR="001A11DF" w:rsidRDefault="001A11DF">
      <w:pPr>
        <w:pStyle w:val="a3"/>
        <w:spacing w:before="11"/>
        <w:jc w:val="left"/>
        <w:rPr>
          <w:b/>
          <w:sz w:val="23"/>
        </w:rPr>
      </w:pPr>
    </w:p>
    <w:p w:rsidR="001A11DF" w:rsidRDefault="00E96ACD">
      <w:pPr>
        <w:pStyle w:val="a3"/>
        <w:ind w:left="122" w:right="119" w:firstLine="707"/>
      </w:pPr>
      <w:r>
        <w:t>Расчеты производительности установок водоподготовки и объемов аварийной подпитка химически не обработанной и недеаэрированной водой выполнены в соответствии стребованиямиСНиП41-02-2003 «Тепловые сети», п.6.16-6.18.</w:t>
      </w:r>
    </w:p>
    <w:p w:rsidR="001A11DF" w:rsidRDefault="001A11DF">
      <w:pPr>
        <w:sectPr w:rsidR="001A11DF">
          <w:pgSz w:w="11910" w:h="16840"/>
          <w:pgMar w:top="1360" w:right="440" w:bottom="1040" w:left="1580" w:header="718" w:footer="859" w:gutter="0"/>
          <w:cols w:space="720"/>
        </w:sectPr>
      </w:pPr>
    </w:p>
    <w:p w:rsidR="001A11DF" w:rsidRDefault="00E96ACD">
      <w:pPr>
        <w:pStyle w:val="a3"/>
        <w:spacing w:before="80"/>
        <w:ind w:left="122" w:right="121" w:firstLine="707"/>
      </w:pPr>
      <w:r>
        <w:t>Перспективные объемы теплоносителя, необходимые для передачи тепловой энергииот источника тепловой энергии до потребителя, прогнозировались исходя из следующих условий:</w:t>
      </w:r>
    </w:p>
    <w:p w:rsidR="001A11DF" w:rsidRDefault="00E96ACD">
      <w:pPr>
        <w:pStyle w:val="a5"/>
        <w:numPr>
          <w:ilvl w:val="3"/>
          <w:numId w:val="53"/>
        </w:numPr>
        <w:tabs>
          <w:tab w:val="left" w:pos="974"/>
        </w:tabs>
        <w:ind w:left="122" w:right="121" w:firstLine="707"/>
        <w:rPr>
          <w:sz w:val="24"/>
        </w:rPr>
      </w:pPr>
      <w:r>
        <w:rPr>
          <w:sz w:val="24"/>
        </w:rPr>
        <w:t>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качественнымметодомрегулирования срасчетнымипараметрами теплоносителя;</w:t>
      </w:r>
    </w:p>
    <w:p w:rsidR="001A11DF" w:rsidRDefault="00E96ACD">
      <w:pPr>
        <w:pStyle w:val="a3"/>
        <w:ind w:left="122" w:right="119" w:firstLine="707"/>
      </w:pPr>
      <w: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которойпринимается в количестве 2 % объема воды в трубопроводах тепловых сетей и присоединенныхк нимсистемахотопленияи горячеговодоснабжения.</w:t>
      </w:r>
    </w:p>
    <w:p w:rsidR="001A11DF" w:rsidRDefault="001A11DF">
      <w:pPr>
        <w:pStyle w:val="a3"/>
        <w:jc w:val="left"/>
      </w:pPr>
    </w:p>
    <w:p w:rsidR="001A11DF" w:rsidRDefault="00E96ACD">
      <w:pPr>
        <w:pStyle w:val="1"/>
        <w:numPr>
          <w:ilvl w:val="2"/>
          <w:numId w:val="53"/>
        </w:numPr>
        <w:tabs>
          <w:tab w:val="left" w:pos="802"/>
        </w:tabs>
        <w:ind w:left="122" w:right="119" w:firstLine="0"/>
      </w:pPr>
      <w:bookmarkStart w:id="111" w:name="_bookmark105"/>
      <w:bookmarkEnd w:id="111"/>
      <w:r>
        <w:t>Существующийиперспективныйбаланспроизводительностиводоподготовительных установок и потерь теплоносителя с учетом развития системы теплоснабжения.</w:t>
      </w:r>
    </w:p>
    <w:p w:rsidR="001A11DF" w:rsidRDefault="001A11DF">
      <w:pPr>
        <w:pStyle w:val="a3"/>
        <w:spacing w:before="1"/>
        <w:jc w:val="left"/>
        <w:rPr>
          <w:b/>
        </w:rPr>
      </w:pPr>
    </w:p>
    <w:p w:rsidR="001A11DF" w:rsidRDefault="00E96ACD">
      <w:pPr>
        <w:pStyle w:val="a3"/>
        <w:ind w:left="122" w:right="121" w:firstLine="707"/>
      </w:pPr>
      <w:r>
        <w:t>Результаты расчетов производительности водоподготовительных установок и максимальногопотреблениятеплоносителятеплопотребляющимиустановкамипотребителей,приведены в разделе 1.3. в таблице 1.3.1., объемов подпитки в аварийных режимах работысистемытеплоснабжения приведены в разделе1.3. втаблице1.3.2.</w:t>
      </w:r>
    </w:p>
    <w:p w:rsidR="001A11DF" w:rsidRDefault="00E96ACD">
      <w:pPr>
        <w:pStyle w:val="a3"/>
        <w:ind w:left="122" w:right="125" w:firstLine="707"/>
      </w:pPr>
      <w:r>
        <w:t>По результатам выполненных расчетов по состоянию на период действия настоящейСхемытеплоснабжения(203</w:t>
      </w:r>
      <w:r w:rsidR="00CB7BA0">
        <w:t>8</w:t>
      </w:r>
      <w:r>
        <w:t xml:space="preserve"> год) объемподпиткитепловыхсетейсоставит:</w:t>
      </w:r>
    </w:p>
    <w:p w:rsidR="001A11DF" w:rsidRDefault="00E96ACD">
      <w:pPr>
        <w:pStyle w:val="a5"/>
        <w:numPr>
          <w:ilvl w:val="3"/>
          <w:numId w:val="53"/>
        </w:numPr>
        <w:tabs>
          <w:tab w:val="left" w:pos="970"/>
        </w:tabs>
        <w:ind w:left="969"/>
        <w:rPr>
          <w:sz w:val="24"/>
        </w:rPr>
      </w:pPr>
      <w:r>
        <w:rPr>
          <w:sz w:val="24"/>
        </w:rPr>
        <w:t>БМК-4,0МВтул.Буланова-1,1м.куб./час;</w:t>
      </w:r>
    </w:p>
    <w:p w:rsidR="001A11DF" w:rsidRDefault="00E96ACD">
      <w:pPr>
        <w:pStyle w:val="a5"/>
        <w:numPr>
          <w:ilvl w:val="3"/>
          <w:numId w:val="53"/>
        </w:numPr>
        <w:tabs>
          <w:tab w:val="left" w:pos="970"/>
        </w:tabs>
        <w:ind w:left="969"/>
        <w:rPr>
          <w:sz w:val="24"/>
        </w:rPr>
      </w:pPr>
      <w:r>
        <w:rPr>
          <w:sz w:val="24"/>
        </w:rPr>
        <w:t>БМК-8,4МВтул.Дорожников-3,96м.куб./час;</w:t>
      </w:r>
    </w:p>
    <w:p w:rsidR="001A11DF" w:rsidRDefault="00E96ACD">
      <w:pPr>
        <w:pStyle w:val="a5"/>
        <w:numPr>
          <w:ilvl w:val="3"/>
          <w:numId w:val="53"/>
        </w:numPr>
        <w:tabs>
          <w:tab w:val="left" w:pos="970"/>
        </w:tabs>
        <w:ind w:left="969"/>
        <w:rPr>
          <w:sz w:val="24"/>
        </w:rPr>
      </w:pPr>
      <w:r>
        <w:rPr>
          <w:sz w:val="24"/>
        </w:rPr>
        <w:t>БМКул.Дорожников(вводитсявэксплуатациюс2023года) -0,49м.куб./час;</w:t>
      </w:r>
    </w:p>
    <w:p w:rsidR="001A11DF" w:rsidRDefault="00E96ACD">
      <w:pPr>
        <w:pStyle w:val="a5"/>
        <w:numPr>
          <w:ilvl w:val="3"/>
          <w:numId w:val="53"/>
        </w:numPr>
        <w:tabs>
          <w:tab w:val="left" w:pos="970"/>
        </w:tabs>
        <w:ind w:left="969"/>
        <w:rPr>
          <w:sz w:val="24"/>
        </w:rPr>
      </w:pPr>
      <w:r>
        <w:rPr>
          <w:sz w:val="24"/>
        </w:rPr>
        <w:t>БМК-1,0МВтул.Гагарина)-0,08м.куб./час;</w:t>
      </w:r>
    </w:p>
    <w:p w:rsidR="001A11DF" w:rsidRDefault="00E96ACD">
      <w:pPr>
        <w:pStyle w:val="a5"/>
        <w:numPr>
          <w:ilvl w:val="3"/>
          <w:numId w:val="53"/>
        </w:numPr>
        <w:tabs>
          <w:tab w:val="left" w:pos="970"/>
        </w:tabs>
        <w:ind w:left="969"/>
        <w:rPr>
          <w:sz w:val="24"/>
        </w:rPr>
      </w:pPr>
      <w:r>
        <w:rPr>
          <w:sz w:val="24"/>
        </w:rPr>
        <w:t>БМК4МВтд.Рапполово -1,77м.куб./час;</w:t>
      </w:r>
    </w:p>
    <w:p w:rsidR="001A11DF" w:rsidRDefault="00E96ACD">
      <w:pPr>
        <w:pStyle w:val="a3"/>
        <w:ind w:left="122" w:right="124" w:firstLine="707"/>
      </w:pPr>
      <w:r>
        <w:t>Система водоснабжения Токсовского городского поселения на период действия на-стоящей Схемы теплоснабжения (203</w:t>
      </w:r>
      <w:r w:rsidR="00CB7BA0">
        <w:t>8</w:t>
      </w:r>
      <w:r>
        <w:t xml:space="preserve"> год) должна обеспечивать возможность подпитки ваварийныхрежимах работы системы теплоснабжения:</w:t>
      </w:r>
    </w:p>
    <w:p w:rsidR="001A11DF" w:rsidRDefault="00E96ACD">
      <w:pPr>
        <w:pStyle w:val="a5"/>
        <w:numPr>
          <w:ilvl w:val="3"/>
          <w:numId w:val="53"/>
        </w:numPr>
        <w:tabs>
          <w:tab w:val="left" w:pos="970"/>
        </w:tabs>
        <w:spacing w:before="1"/>
        <w:ind w:left="969"/>
        <w:rPr>
          <w:sz w:val="24"/>
        </w:rPr>
      </w:pPr>
      <w:r>
        <w:rPr>
          <w:sz w:val="24"/>
        </w:rPr>
        <w:t>БМК-4,0МВтул.Буланова-2,88м.куб./час;</w:t>
      </w:r>
    </w:p>
    <w:p w:rsidR="001A11DF" w:rsidRDefault="00E96ACD">
      <w:pPr>
        <w:pStyle w:val="a5"/>
        <w:numPr>
          <w:ilvl w:val="3"/>
          <w:numId w:val="53"/>
        </w:numPr>
        <w:tabs>
          <w:tab w:val="left" w:pos="970"/>
        </w:tabs>
        <w:ind w:left="969"/>
        <w:rPr>
          <w:sz w:val="24"/>
        </w:rPr>
      </w:pPr>
      <w:r>
        <w:rPr>
          <w:sz w:val="24"/>
        </w:rPr>
        <w:t>БМК-8,4МВтул.Дорожников-10,57м.куб./час;</w:t>
      </w:r>
    </w:p>
    <w:p w:rsidR="001A11DF" w:rsidRDefault="00E96ACD">
      <w:pPr>
        <w:pStyle w:val="a5"/>
        <w:numPr>
          <w:ilvl w:val="3"/>
          <w:numId w:val="53"/>
        </w:numPr>
        <w:tabs>
          <w:tab w:val="left" w:pos="970"/>
        </w:tabs>
        <w:ind w:left="969"/>
        <w:rPr>
          <w:sz w:val="24"/>
        </w:rPr>
      </w:pPr>
      <w:r>
        <w:rPr>
          <w:sz w:val="24"/>
        </w:rPr>
        <w:t>БМКул.Дорожников(вводитсявэксплуатациюс2023года) -1,31м.куб./час;</w:t>
      </w:r>
    </w:p>
    <w:p w:rsidR="001A11DF" w:rsidRDefault="00E96ACD">
      <w:pPr>
        <w:pStyle w:val="a5"/>
        <w:numPr>
          <w:ilvl w:val="3"/>
          <w:numId w:val="53"/>
        </w:numPr>
        <w:tabs>
          <w:tab w:val="left" w:pos="970"/>
        </w:tabs>
        <w:ind w:left="969"/>
        <w:rPr>
          <w:sz w:val="24"/>
        </w:rPr>
      </w:pPr>
      <w:r>
        <w:rPr>
          <w:sz w:val="24"/>
        </w:rPr>
        <w:t>БМК-1,0МВтул.Гагарина) -0,22м.куб./час;</w:t>
      </w:r>
    </w:p>
    <w:p w:rsidR="001A11DF" w:rsidRDefault="00E96ACD">
      <w:pPr>
        <w:pStyle w:val="a5"/>
        <w:numPr>
          <w:ilvl w:val="3"/>
          <w:numId w:val="53"/>
        </w:numPr>
        <w:tabs>
          <w:tab w:val="left" w:pos="970"/>
        </w:tabs>
        <w:ind w:left="969"/>
        <w:rPr>
          <w:sz w:val="24"/>
        </w:rPr>
      </w:pPr>
      <w:r>
        <w:rPr>
          <w:sz w:val="24"/>
        </w:rPr>
        <w:t>БМК4МВтд.Рапполово-4,73м.куб./час;</w:t>
      </w:r>
    </w:p>
    <w:p w:rsidR="001A11DF" w:rsidRDefault="001A11DF">
      <w:pPr>
        <w:pStyle w:val="a3"/>
        <w:jc w:val="left"/>
      </w:pPr>
    </w:p>
    <w:p w:rsidR="001A11DF" w:rsidRDefault="00E96ACD">
      <w:pPr>
        <w:pStyle w:val="1"/>
        <w:numPr>
          <w:ilvl w:val="1"/>
          <w:numId w:val="53"/>
        </w:numPr>
        <w:tabs>
          <w:tab w:val="left" w:pos="586"/>
        </w:tabs>
        <w:ind w:left="122" w:right="133" w:firstLine="0"/>
      </w:pPr>
      <w:bookmarkStart w:id="112" w:name="_bookmark106"/>
      <w:bookmarkEnd w:id="112"/>
      <w:r>
        <w:t>Предложения по строительству, реконструкции и техническому перевооружениюисточниковтепловойэнергии</w:t>
      </w:r>
    </w:p>
    <w:p w:rsidR="001A11DF" w:rsidRDefault="001A11DF">
      <w:pPr>
        <w:pStyle w:val="a3"/>
        <w:spacing w:before="2"/>
        <w:jc w:val="left"/>
        <w:rPr>
          <w:b/>
          <w:sz w:val="16"/>
        </w:rPr>
      </w:pPr>
    </w:p>
    <w:p w:rsidR="001A11DF" w:rsidRDefault="001A11DF">
      <w:pPr>
        <w:rPr>
          <w:sz w:val="16"/>
        </w:rPr>
        <w:sectPr w:rsidR="001A11DF">
          <w:pgSz w:w="11910" w:h="16840"/>
          <w:pgMar w:top="1360" w:right="440" w:bottom="1040" w:left="1580" w:header="718" w:footer="859" w:gutter="0"/>
          <w:cols w:space="720"/>
        </w:sectPr>
      </w:pPr>
    </w:p>
    <w:p w:rsidR="001A11DF" w:rsidRDefault="00E96ACD" w:rsidP="00CB7BA0">
      <w:pPr>
        <w:pStyle w:val="a3"/>
        <w:jc w:val="left"/>
      </w:pPr>
      <w:r>
        <w:br w:type="column"/>
        <w:t>а)покрытиеперспективнойтепловойнагрузки,необеспеченнойтепловоймощн</w:t>
      </w:r>
      <w:r w:rsidR="00CB7BA0">
        <w:t>остью;</w:t>
      </w:r>
    </w:p>
    <w:p w:rsidR="001A11DF" w:rsidRDefault="00E96ACD">
      <w:pPr>
        <w:pStyle w:val="a3"/>
        <w:ind w:left="100"/>
        <w:jc w:val="left"/>
      </w:pPr>
      <w:r>
        <w:t>ТепловыемощностисучетомстроительстваБМКвзаменсуществующихкотельных</w:t>
      </w:r>
    </w:p>
    <w:p w:rsidR="001A11DF" w:rsidRDefault="001A11DF">
      <w:pPr>
        <w:sectPr w:rsidR="001A11DF">
          <w:type w:val="continuous"/>
          <w:pgSz w:w="11910" w:h="16840"/>
          <w:pgMar w:top="1580" w:right="440" w:bottom="280" w:left="1580" w:header="720" w:footer="720" w:gutter="0"/>
          <w:cols w:num="2" w:space="720" w:equalWidth="0">
            <w:col w:w="690" w:space="40"/>
            <w:col w:w="9160"/>
          </w:cols>
        </w:sectPr>
      </w:pPr>
    </w:p>
    <w:p w:rsidR="001A11DF" w:rsidRDefault="00E96ACD">
      <w:pPr>
        <w:pStyle w:val="a3"/>
        <w:ind w:left="122"/>
        <w:jc w:val="left"/>
      </w:pPr>
      <w:r>
        <w:t>позволятобеспечитьперспективныетепловыенагрузки.</w:t>
      </w:r>
    </w:p>
    <w:p w:rsidR="001A11DF" w:rsidRDefault="001A11DF">
      <w:pPr>
        <w:pStyle w:val="a3"/>
        <w:jc w:val="left"/>
      </w:pPr>
    </w:p>
    <w:p w:rsidR="001A11DF" w:rsidRDefault="00E96ACD">
      <w:pPr>
        <w:pStyle w:val="a3"/>
        <w:spacing w:before="1"/>
        <w:ind w:left="122" w:right="122" w:firstLine="707"/>
      </w:pPr>
      <w:r>
        <w:t>б)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функционирующихврежимекомбинированной выработкиэлектрическойи тепловойэнергии</w:t>
      </w:r>
    </w:p>
    <w:p w:rsidR="001A11DF" w:rsidRDefault="001A11DF">
      <w:pPr>
        <w:pStyle w:val="a3"/>
        <w:spacing w:before="11"/>
        <w:jc w:val="left"/>
        <w:rPr>
          <w:sz w:val="23"/>
        </w:rPr>
      </w:pPr>
    </w:p>
    <w:p w:rsidR="001A11DF" w:rsidRDefault="00E96ACD">
      <w:pPr>
        <w:pStyle w:val="a3"/>
        <w:ind w:left="122" w:right="121" w:firstLine="707"/>
      </w:pPr>
      <w:r>
        <w:t>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не используются</w:t>
      </w:r>
    </w:p>
    <w:p w:rsidR="001A11DF" w:rsidRDefault="001A11DF">
      <w:pPr>
        <w:sectPr w:rsidR="001A11DF">
          <w:type w:val="continuous"/>
          <w:pgSz w:w="11910" w:h="16840"/>
          <w:pgMar w:top="1580" w:right="440" w:bottom="280" w:left="1580" w:header="720" w:footer="720" w:gutter="0"/>
          <w:cols w:space="720"/>
        </w:sectPr>
      </w:pPr>
    </w:p>
    <w:p w:rsidR="001A11DF" w:rsidRDefault="00E96ACD">
      <w:pPr>
        <w:pStyle w:val="a3"/>
        <w:spacing w:before="80"/>
        <w:ind w:left="122" w:right="128" w:firstLine="707"/>
      </w:pPr>
      <w:r>
        <w:t>в) определение перспективных режимов загрузки источников тепловой энергии поприсоединеннойтепловой нагрузке</w:t>
      </w:r>
    </w:p>
    <w:p w:rsidR="001A11DF" w:rsidRDefault="001A11DF">
      <w:pPr>
        <w:pStyle w:val="a3"/>
        <w:jc w:val="left"/>
      </w:pPr>
    </w:p>
    <w:p w:rsidR="001A11DF" w:rsidRDefault="00E96ACD">
      <w:pPr>
        <w:pStyle w:val="a3"/>
        <w:ind w:left="122" w:right="121" w:firstLine="707"/>
      </w:pPr>
      <w:r>
        <w:t>Резервы тепловой мощности по состоянию на период 203</w:t>
      </w:r>
      <w:r w:rsidR="00CB7BA0">
        <w:t>3</w:t>
      </w:r>
      <w:r>
        <w:t>-203</w:t>
      </w:r>
      <w:r w:rsidR="00CB7BA0">
        <w:t>8</w:t>
      </w:r>
      <w:r>
        <w:t xml:space="preserve"> гг. приведены в разделе2.4.1.</w:t>
      </w:r>
    </w:p>
    <w:p w:rsidR="001A11DF" w:rsidRDefault="001A11DF">
      <w:pPr>
        <w:pStyle w:val="a3"/>
        <w:jc w:val="left"/>
      </w:pPr>
    </w:p>
    <w:p w:rsidR="001A11DF" w:rsidRDefault="00E96ACD">
      <w:pPr>
        <w:pStyle w:val="1"/>
        <w:numPr>
          <w:ilvl w:val="2"/>
          <w:numId w:val="53"/>
        </w:numPr>
        <w:tabs>
          <w:tab w:val="left" w:pos="770"/>
        </w:tabs>
        <w:ind w:left="122" w:right="119" w:firstLine="0"/>
      </w:pPr>
      <w:bookmarkStart w:id="113" w:name="_bookmark107"/>
      <w:bookmarkEnd w:id="113"/>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содержатьв том числе определение целесообразности или нецелесообразности подключения (технологического присоединения) теплопотребляющейустановкиксуществующейсистеме централизованного теплоснабжения исходя из недопущения увеличения совокупныхрасходоввтакойсистемецентрализованноготеплоснабжения,расчеткоторыхвыполняется в порядке, установленном методическими указаниями по разработке схемтеплоснабжения</w:t>
      </w:r>
    </w:p>
    <w:p w:rsidR="001A11DF" w:rsidRDefault="001A11DF">
      <w:pPr>
        <w:pStyle w:val="a3"/>
        <w:spacing w:before="1"/>
        <w:jc w:val="left"/>
        <w:rPr>
          <w:b/>
        </w:rPr>
      </w:pPr>
    </w:p>
    <w:p w:rsidR="001A11DF" w:rsidRDefault="00E96ACD">
      <w:pPr>
        <w:pStyle w:val="2"/>
        <w:spacing w:before="0"/>
        <w:ind w:left="830"/>
        <w:jc w:val="both"/>
      </w:pPr>
      <w:r>
        <w:t>Централизованноетеплоснабжение.</w:t>
      </w:r>
    </w:p>
    <w:p w:rsidR="001A11DF" w:rsidRDefault="00E96ACD">
      <w:pPr>
        <w:pStyle w:val="a3"/>
        <w:ind w:left="122" w:right="122" w:firstLine="707"/>
      </w:pPr>
      <w:r>
        <w:t>Существующие зоны централизованного теплоснабжения сохраняются на расчетныйпериод реализации Схемы теплоснабжения. Организация и реконструкции теплоснабженияосуществляетсянаосновепринципов,определяемыхстатьей3Федеральногозаконаот27.07.2010года№190-ФЗ«Отеплоснабжении»:</w:t>
      </w:r>
    </w:p>
    <w:p w:rsidR="001A11DF" w:rsidRDefault="00E96ACD">
      <w:pPr>
        <w:pStyle w:val="a5"/>
        <w:numPr>
          <w:ilvl w:val="3"/>
          <w:numId w:val="53"/>
        </w:numPr>
        <w:tabs>
          <w:tab w:val="left" w:pos="1003"/>
        </w:tabs>
        <w:ind w:left="122" w:right="124" w:firstLine="707"/>
        <w:rPr>
          <w:sz w:val="24"/>
        </w:rPr>
      </w:pPr>
      <w:r>
        <w:rPr>
          <w:sz w:val="24"/>
        </w:rPr>
        <w:t>обеспечение надежности теплоснабжения в соответствии с требованиями техническихрегламентов;</w:t>
      </w:r>
    </w:p>
    <w:p w:rsidR="001A11DF" w:rsidRDefault="00E96ACD">
      <w:pPr>
        <w:pStyle w:val="a5"/>
        <w:numPr>
          <w:ilvl w:val="3"/>
          <w:numId w:val="53"/>
        </w:numPr>
        <w:tabs>
          <w:tab w:val="left" w:pos="1001"/>
        </w:tabs>
        <w:ind w:left="122" w:right="119" w:firstLine="707"/>
        <w:rPr>
          <w:sz w:val="24"/>
        </w:rPr>
      </w:pPr>
      <w:r>
        <w:rPr>
          <w:sz w:val="24"/>
        </w:rPr>
        <w:t>обеспечение энергетической эффективности теплоснабжения и потребления тепловойэнергиисучетомтребований,установленных федеральнымизаконами;</w:t>
      </w:r>
    </w:p>
    <w:p w:rsidR="001A11DF" w:rsidRDefault="00E96ACD">
      <w:pPr>
        <w:pStyle w:val="a5"/>
        <w:numPr>
          <w:ilvl w:val="3"/>
          <w:numId w:val="53"/>
        </w:numPr>
        <w:tabs>
          <w:tab w:val="left" w:pos="986"/>
        </w:tabs>
        <w:ind w:left="122" w:right="121" w:firstLine="707"/>
        <w:rPr>
          <w:sz w:val="24"/>
        </w:rPr>
      </w:pPr>
      <w:r>
        <w:rPr>
          <w:sz w:val="24"/>
        </w:rPr>
        <w:t>обеспечение приоритетного использования комбинированной выработки электрическойи тепловой энергии дляорганизации теплоснабжения;</w:t>
      </w:r>
    </w:p>
    <w:p w:rsidR="001A11DF" w:rsidRDefault="00E96ACD">
      <w:pPr>
        <w:pStyle w:val="a5"/>
        <w:numPr>
          <w:ilvl w:val="3"/>
          <w:numId w:val="53"/>
        </w:numPr>
        <w:tabs>
          <w:tab w:val="left" w:pos="970"/>
        </w:tabs>
        <w:ind w:left="969"/>
        <w:rPr>
          <w:sz w:val="24"/>
        </w:rPr>
      </w:pPr>
      <w:r>
        <w:rPr>
          <w:sz w:val="24"/>
        </w:rPr>
        <w:t>развитиесистемцентрализованноготеплоснабжения;</w:t>
      </w:r>
    </w:p>
    <w:p w:rsidR="001A11DF" w:rsidRDefault="00E96ACD">
      <w:pPr>
        <w:pStyle w:val="a5"/>
        <w:numPr>
          <w:ilvl w:val="3"/>
          <w:numId w:val="53"/>
        </w:numPr>
        <w:tabs>
          <w:tab w:val="left" w:pos="977"/>
        </w:tabs>
        <w:ind w:left="122" w:right="119" w:firstLine="707"/>
        <w:rPr>
          <w:sz w:val="24"/>
        </w:rPr>
      </w:pPr>
      <w:r>
        <w:rPr>
          <w:sz w:val="24"/>
        </w:rPr>
        <w:t>соблюдение баланса экономических интересов теплоснабжающих организаций и интересовпотребителей;</w:t>
      </w:r>
    </w:p>
    <w:p w:rsidR="001A11DF" w:rsidRDefault="00E96ACD">
      <w:pPr>
        <w:pStyle w:val="a5"/>
        <w:numPr>
          <w:ilvl w:val="3"/>
          <w:numId w:val="53"/>
        </w:numPr>
        <w:tabs>
          <w:tab w:val="left" w:pos="994"/>
        </w:tabs>
        <w:spacing w:before="1"/>
        <w:ind w:left="122" w:right="121" w:firstLine="707"/>
        <w:rPr>
          <w:sz w:val="24"/>
        </w:rPr>
      </w:pPr>
      <w:r>
        <w:rPr>
          <w:sz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всферетеплоснабжения инвестированного капитала;</w:t>
      </w:r>
    </w:p>
    <w:p w:rsidR="001A11DF" w:rsidRDefault="00E96ACD">
      <w:pPr>
        <w:pStyle w:val="a5"/>
        <w:numPr>
          <w:ilvl w:val="3"/>
          <w:numId w:val="53"/>
        </w:numPr>
        <w:tabs>
          <w:tab w:val="left" w:pos="984"/>
        </w:tabs>
        <w:ind w:left="122" w:right="119" w:firstLine="707"/>
        <w:rPr>
          <w:sz w:val="24"/>
        </w:rPr>
      </w:pPr>
      <w:r>
        <w:rPr>
          <w:sz w:val="24"/>
        </w:rPr>
        <w:t>обеспечение недискриминационных и стабильных условий осуществления предпринимательскойдеятельностивсферетеплоснабжения;</w:t>
      </w:r>
    </w:p>
    <w:p w:rsidR="001A11DF" w:rsidRDefault="00E96ACD">
      <w:pPr>
        <w:pStyle w:val="a5"/>
        <w:numPr>
          <w:ilvl w:val="3"/>
          <w:numId w:val="53"/>
        </w:numPr>
        <w:tabs>
          <w:tab w:val="left" w:pos="970"/>
        </w:tabs>
        <w:ind w:left="969"/>
        <w:rPr>
          <w:sz w:val="24"/>
        </w:rPr>
      </w:pPr>
      <w:r>
        <w:rPr>
          <w:sz w:val="24"/>
        </w:rPr>
        <w:t>обеспечениеэкологическойбезопасноститеплоснабжения.</w:t>
      </w:r>
    </w:p>
    <w:p w:rsidR="001A11DF" w:rsidRDefault="00E96ACD">
      <w:pPr>
        <w:pStyle w:val="a3"/>
        <w:ind w:left="122" w:right="121" w:firstLine="707"/>
      </w:pPr>
      <w:r>
        <w:t>Теплоснабжение населенных пунктов муниципального образования «Токсовское городское поселение» осуществляется от четырех источников централизованного теплоснабжения.</w:t>
      </w:r>
    </w:p>
    <w:p w:rsidR="001A11DF" w:rsidRDefault="00E96ACD">
      <w:pPr>
        <w:pStyle w:val="a3"/>
        <w:ind w:left="122" w:right="126" w:firstLine="707"/>
      </w:pPr>
      <w:r>
        <w:t xml:space="preserve">На момент актуализации настоящей Схемы система теплоснабжения потребителейТоксовского городского поселения от котельных </w:t>
      </w:r>
      <w:r w:rsidR="00CB7BA0">
        <w:t>ООО «Петербургтеплоэнерго»</w:t>
      </w:r>
      <w:r>
        <w:t xml:space="preserve"> осуществляетсяпозакрытойчетырехтрубной схеме(отоплениеигорячееводоснабжение)</w:t>
      </w:r>
    </w:p>
    <w:p w:rsidR="001A11DF" w:rsidRDefault="00E96ACD">
      <w:pPr>
        <w:pStyle w:val="a3"/>
        <w:ind w:left="122" w:right="127" w:firstLine="707"/>
      </w:pPr>
      <w:r>
        <w:t xml:space="preserve">На момент актуализации настоящей Схемы система теплоснабжения потребителейТоксовского городского поселения от котельных </w:t>
      </w:r>
      <w:r w:rsidR="00CB7BA0">
        <w:t>ООО «АМ Групп»</w:t>
      </w:r>
      <w:r>
        <w:t xml:space="preserve"> осуществляется по закрытойдвухтрубной схеме (отопление). На перспективные периоды предполагается строительствоотдельнойдвухтрубнойсистемыгорячеговодоснабженияпотребителейдеревниРапполово.</w:t>
      </w:r>
    </w:p>
    <w:p w:rsidR="001A11DF" w:rsidRDefault="00E96ACD" w:rsidP="00CB7BA0">
      <w:pPr>
        <w:pStyle w:val="a3"/>
        <w:spacing w:before="1"/>
        <w:ind w:left="122" w:right="120" w:firstLine="707"/>
      </w:pPr>
      <w:r>
        <w:t>Согласно статье 14, ФЗ №190 «О теплоснабжении» от 27.07.2010 года, подключениетеплопотребляющих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капитальногостроительстваксетяминженерно-техническогообеспечения,сучетомособенностей,пр</w:t>
      </w:r>
      <w:r w:rsidR="00CB7BA0">
        <w:t>еду</w:t>
      </w:r>
      <w:r>
        <w:t>смотренныхзаконом«Отеплоснабжении»иправиламиподключенияксистемамтеплоснабжения,утвержденнымиПравительством РоссийскойФедерации.</w:t>
      </w:r>
    </w:p>
    <w:p w:rsidR="001A11DF" w:rsidRDefault="00E96ACD">
      <w:pPr>
        <w:pStyle w:val="a3"/>
        <w:ind w:left="122" w:right="116" w:firstLine="707"/>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системамтеплоснабжения,утвержденнымиПравительствомРоссийскойФедерации.</w:t>
      </w:r>
    </w:p>
    <w:p w:rsidR="001A11DF" w:rsidRDefault="00E96ACD">
      <w:pPr>
        <w:pStyle w:val="a3"/>
        <w:ind w:left="122" w:right="116" w:firstLine="707"/>
      </w:pPr>
      <w:r>
        <w:t>При наличии техническойвозможностиподключения к системе теплоснабжения ипри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РоссийскойФедерации.</w:t>
      </w:r>
    </w:p>
    <w:p w:rsidR="001A11DF" w:rsidRDefault="00E96ACD">
      <w:pPr>
        <w:pStyle w:val="a3"/>
        <w:spacing w:before="1"/>
        <w:ind w:left="122" w:right="119" w:firstLine="707"/>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мероприятийпо развитию системы теплоснабжения и снятию технических ограничений, позволяющихобеспечить техническую возможность подключения к системе теплоснабжения объекта к</w:t>
      </w:r>
      <w:r w:rsidR="00A45B04">
        <w:t>а</w:t>
      </w:r>
      <w:r>
        <w:t>питального строительства, отказ в заключении договора на его подключение не допускается.Нормативные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ПравительствомРоссийской Федерации.</w:t>
      </w:r>
    </w:p>
    <w:p w:rsidR="001A11DF" w:rsidRDefault="00E96ACD">
      <w:pPr>
        <w:pStyle w:val="a3"/>
        <w:spacing w:before="1"/>
        <w:ind w:left="122" w:right="116" w:firstLine="707"/>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утвердившийсхему теплоснабжения, с предложением о включении в нее мероприятий по обеспечениютехнической возможности подключения к системе теплоснабжения этого объекта капитальногостроительства.</w:t>
      </w:r>
    </w:p>
    <w:p w:rsidR="001A11DF" w:rsidRDefault="00E96ACD">
      <w:pPr>
        <w:pStyle w:val="a3"/>
        <w:spacing w:before="1"/>
        <w:ind w:left="122" w:right="121" w:firstLine="707"/>
      </w:pPr>
      <w: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теплоснабженияилиоб отказевовнесении внеетаких изменений.</w:t>
      </w:r>
    </w:p>
    <w:p w:rsidR="001A11DF" w:rsidRDefault="001A11DF">
      <w:pPr>
        <w:sectPr w:rsidR="001A11DF">
          <w:pgSz w:w="11910" w:h="16840"/>
          <w:pgMar w:top="1360" w:right="440" w:bottom="1040" w:left="1580" w:header="718" w:footer="859" w:gutter="0"/>
          <w:cols w:space="720"/>
        </w:sectPr>
      </w:pPr>
    </w:p>
    <w:p w:rsidR="001A11DF" w:rsidRDefault="00E96ACD">
      <w:pPr>
        <w:pStyle w:val="a3"/>
        <w:spacing w:before="80"/>
        <w:ind w:left="122" w:right="119" w:firstLine="707"/>
      </w:pPr>
      <w: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федеральныйорган исполнительной власти, уполномоченный на реализацию государственной политики всфере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организацииили теплосетевой организации, в которую внесеныизменения,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утвержденнымиПравительствомРоссийской Федерации.</w:t>
      </w:r>
    </w:p>
    <w:p w:rsidR="001A11DF" w:rsidRDefault="00E96ACD">
      <w:pPr>
        <w:pStyle w:val="a3"/>
        <w:spacing w:before="1"/>
        <w:ind w:left="122" w:right="119" w:firstLine="707"/>
      </w:pPr>
      <w: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долгосрочноготеплоснабженияпосвободной(обоюдноприемлемой)цене,вцеляхкомпенсации затрат на строительство новых и реконструкцию существующих тепловых сетей,и увеличению радиусаэффективного теплоснабжения.</w:t>
      </w:r>
    </w:p>
    <w:p w:rsidR="001A11DF" w:rsidRDefault="00E96ACD">
      <w:pPr>
        <w:ind w:left="830"/>
        <w:jc w:val="both"/>
        <w:rPr>
          <w:sz w:val="24"/>
        </w:rPr>
      </w:pPr>
      <w:r>
        <w:rPr>
          <w:b/>
          <w:i/>
          <w:sz w:val="24"/>
        </w:rPr>
        <w:t>Индивидуальноетеплоснабжение</w:t>
      </w:r>
      <w:r>
        <w:rPr>
          <w:sz w:val="24"/>
        </w:rPr>
        <w:t>предусматриваетсядля:</w:t>
      </w:r>
    </w:p>
    <w:p w:rsidR="001A11DF" w:rsidRDefault="00E96ACD" w:rsidP="00A45B04">
      <w:pPr>
        <w:pStyle w:val="a5"/>
        <w:numPr>
          <w:ilvl w:val="3"/>
          <w:numId w:val="53"/>
        </w:numPr>
        <w:tabs>
          <w:tab w:val="left" w:pos="984"/>
        </w:tabs>
        <w:spacing w:before="1"/>
        <w:ind w:left="122" w:hanging="154"/>
        <w:jc w:val="left"/>
      </w:pPr>
      <w:r>
        <w:rPr>
          <w:sz w:val="24"/>
        </w:rPr>
        <w:t>индивидуальныхжилыхдомовдотрехэтажейвнезависимостиотместорасполож</w:t>
      </w:r>
      <w:r w:rsidR="00A45B04">
        <w:rPr>
          <w:sz w:val="24"/>
        </w:rPr>
        <w:t>е</w:t>
      </w:r>
      <w:r>
        <w:t>ния;</w:t>
      </w:r>
    </w:p>
    <w:p w:rsidR="001A11DF" w:rsidRDefault="00E96ACD" w:rsidP="00A45B04">
      <w:pPr>
        <w:pStyle w:val="a5"/>
        <w:numPr>
          <w:ilvl w:val="3"/>
          <w:numId w:val="53"/>
        </w:numPr>
        <w:tabs>
          <w:tab w:val="left" w:pos="1003"/>
        </w:tabs>
        <w:ind w:left="122" w:right="129" w:hanging="173"/>
        <w:jc w:val="left"/>
      </w:pPr>
      <w:r>
        <w:rPr>
          <w:sz w:val="24"/>
        </w:rPr>
        <w:t>малоэтажных(дочетырехэтажей)блокированныхжилыхдомов(таунхаусов)пла</w:t>
      </w:r>
      <w:r>
        <w:t>нируемых к строительству вне перспективных зон действия источников теплоснабжения приусловииудельнойнагрузкитеплоснабженияпланируемойзастройкименее0,01Гкал/ч/га;</w:t>
      </w:r>
    </w:p>
    <w:p w:rsidR="001A11DF" w:rsidRDefault="00E96ACD">
      <w:pPr>
        <w:pStyle w:val="a5"/>
        <w:numPr>
          <w:ilvl w:val="3"/>
          <w:numId w:val="53"/>
        </w:numPr>
        <w:tabs>
          <w:tab w:val="left" w:pos="1022"/>
        </w:tabs>
        <w:ind w:left="122" w:right="129" w:firstLine="707"/>
        <w:rPr>
          <w:sz w:val="24"/>
        </w:rPr>
      </w:pPr>
      <w:r>
        <w:rPr>
          <w:sz w:val="24"/>
        </w:rPr>
        <w:t>социально-административных зданий высотой менее 12 метров (четырех этажей)планируемых к строительству в местах расположения малоэтажной и индивидуальной жилойзастройки,находящихсявнеперспективныхзондействияисточниковтеплоснабжения;</w:t>
      </w:r>
    </w:p>
    <w:p w:rsidR="001A11DF" w:rsidRDefault="00E96ACD">
      <w:pPr>
        <w:pStyle w:val="a5"/>
        <w:numPr>
          <w:ilvl w:val="3"/>
          <w:numId w:val="53"/>
        </w:numPr>
        <w:tabs>
          <w:tab w:val="left" w:pos="1008"/>
        </w:tabs>
        <w:ind w:left="122" w:right="121" w:firstLine="707"/>
        <w:rPr>
          <w:sz w:val="24"/>
        </w:rPr>
      </w:pPr>
      <w:r>
        <w:rPr>
          <w:sz w:val="24"/>
        </w:rPr>
        <w:t>промышленных и прочих потребителей, технологический процесс которых предусматриваетпотреблениеприродного газа;</w:t>
      </w:r>
    </w:p>
    <w:p w:rsidR="001A11DF" w:rsidRDefault="00E96ACD">
      <w:pPr>
        <w:pStyle w:val="a5"/>
        <w:numPr>
          <w:ilvl w:val="3"/>
          <w:numId w:val="53"/>
        </w:numPr>
        <w:tabs>
          <w:tab w:val="left" w:pos="1034"/>
        </w:tabs>
        <w:ind w:left="122" w:right="119" w:firstLine="707"/>
        <w:rPr>
          <w:sz w:val="24"/>
        </w:rPr>
      </w:pPr>
      <w:r>
        <w:rPr>
          <w:sz w:val="24"/>
        </w:rPr>
        <w:t>инновационныхобъектов,проектомтеплоснабжениякоторыхпредусматриваетсяудельный расход тепловой энергии на отопление менее 15 кВт∙ч/(м</w:t>
      </w:r>
      <w:r>
        <w:rPr>
          <w:sz w:val="24"/>
          <w:vertAlign w:val="superscript"/>
        </w:rPr>
        <w:t>2</w:t>
      </w:r>
      <w:r>
        <w:rPr>
          <w:sz w:val="24"/>
        </w:rPr>
        <w:t>·год), т.н. «пассивный(или нулевой) дом» или теплоснабжение которых предусматривается от альтернативных источников,включая вторичныеэнергоресурсы.</w:t>
      </w:r>
    </w:p>
    <w:p w:rsidR="001A11DF" w:rsidRDefault="00E96ACD">
      <w:pPr>
        <w:pStyle w:val="2"/>
        <w:spacing w:before="1"/>
        <w:ind w:left="830"/>
        <w:jc w:val="both"/>
      </w:pPr>
      <w:r>
        <w:t>Поквартирноеотопление</w:t>
      </w:r>
    </w:p>
    <w:p w:rsidR="001A11DF" w:rsidRDefault="00E96ACD">
      <w:pPr>
        <w:pStyle w:val="a3"/>
        <w:ind w:left="122" w:right="124" w:firstLine="707"/>
      </w:pPr>
      <w:r>
        <w:t>В соответствии с п. 15 ст. 14 Федерального закона от 27.07.2010 г. №190-ФЗ «О теплоснабжении»:</w:t>
      </w:r>
    </w:p>
    <w:p w:rsidR="001A11DF" w:rsidRDefault="00E96ACD">
      <w:pPr>
        <w:pStyle w:val="a5"/>
        <w:numPr>
          <w:ilvl w:val="3"/>
          <w:numId w:val="53"/>
        </w:numPr>
        <w:tabs>
          <w:tab w:val="left" w:pos="984"/>
        </w:tabs>
        <w:ind w:left="122" w:right="121" w:firstLine="707"/>
        <w:rPr>
          <w:sz w:val="24"/>
        </w:rPr>
      </w:pPr>
      <w:r>
        <w:rPr>
          <w:sz w:val="24"/>
        </w:rPr>
        <w:t>«Запрещается переход на отопление жилых помещений в многоквартирных домах сиспользованием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теплоснабжения,утвержденнымиПравительствомРоссийскойФедерации,приналичииосуществленноговнадлежащемпорядкеподключения(технологическогоприсоединения)к</w:t>
      </w:r>
    </w:p>
    <w:p w:rsidR="001A11DF" w:rsidRDefault="001A11DF">
      <w:pPr>
        <w:jc w:val="both"/>
        <w:rPr>
          <w:sz w:val="24"/>
        </w:rPr>
        <w:sectPr w:rsidR="001A11DF">
          <w:pgSz w:w="11910" w:h="16840"/>
          <w:pgMar w:top="1360" w:right="440" w:bottom="1040" w:left="1580" w:header="718" w:footer="859" w:gutter="0"/>
          <w:cols w:space="720"/>
        </w:sectPr>
      </w:pPr>
    </w:p>
    <w:p w:rsidR="001A11DF" w:rsidRDefault="00E96ACD">
      <w:pPr>
        <w:pStyle w:val="a3"/>
        <w:spacing w:before="80"/>
        <w:ind w:left="122" w:right="129"/>
      </w:pPr>
      <w:r>
        <w:t>системам теплоснабжения многоквартирных домов, за исключением случаев, определенныхсхемойтеплоснабжения».</w:t>
      </w:r>
    </w:p>
    <w:p w:rsidR="001A11DF" w:rsidRDefault="00E96ACD">
      <w:pPr>
        <w:pStyle w:val="a3"/>
        <w:ind w:left="122" w:right="121" w:firstLine="707"/>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системамцентрализованного теплоснабжения, в соответствии с п. 15 ст. 14 Федерального закона от27.07.2010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w:t>
      </w:r>
    </w:p>
    <w:p w:rsidR="001A11DF" w:rsidRDefault="00E96ACD">
      <w:pPr>
        <w:pStyle w:val="a5"/>
        <w:numPr>
          <w:ilvl w:val="3"/>
          <w:numId w:val="53"/>
        </w:numPr>
        <w:tabs>
          <w:tab w:val="left" w:pos="1003"/>
        </w:tabs>
        <w:ind w:left="122" w:right="124" w:firstLine="707"/>
        <w:rPr>
          <w:sz w:val="24"/>
        </w:rPr>
      </w:pPr>
      <w:r>
        <w:rPr>
          <w:sz w:val="24"/>
        </w:rPr>
        <w:t>здание удовлетворяет действующим строительным нормам и правилам, допускающимегопереводнапоквартирноетеплоснабжениеотиндивидуальныхтеплогенераторов;</w:t>
      </w:r>
    </w:p>
    <w:p w:rsidR="001A11DF" w:rsidRDefault="00E96ACD">
      <w:pPr>
        <w:pStyle w:val="a5"/>
        <w:numPr>
          <w:ilvl w:val="3"/>
          <w:numId w:val="53"/>
        </w:numPr>
        <w:tabs>
          <w:tab w:val="left" w:pos="970"/>
        </w:tabs>
        <w:ind w:left="969"/>
        <w:rPr>
          <w:sz w:val="24"/>
        </w:rPr>
      </w:pPr>
      <w:r>
        <w:rPr>
          <w:sz w:val="24"/>
        </w:rPr>
        <w:t>плотностьнагрузокврассматриваемойзонесоставляетменее0,2(Гкал/ч)/Га;</w:t>
      </w:r>
    </w:p>
    <w:p w:rsidR="001A11DF" w:rsidRDefault="00E96ACD">
      <w:pPr>
        <w:pStyle w:val="a5"/>
        <w:numPr>
          <w:ilvl w:val="3"/>
          <w:numId w:val="53"/>
        </w:numPr>
        <w:tabs>
          <w:tab w:val="left" w:pos="970"/>
        </w:tabs>
        <w:ind w:left="969"/>
        <w:rPr>
          <w:sz w:val="24"/>
        </w:rPr>
      </w:pPr>
      <w:r>
        <w:rPr>
          <w:sz w:val="24"/>
        </w:rPr>
        <w:t>единичнаянагрузкапотребителясоставляетменее0,1Гкал/ч;</w:t>
      </w:r>
    </w:p>
    <w:p w:rsidR="001A11DF" w:rsidRDefault="00E96ACD">
      <w:pPr>
        <w:pStyle w:val="a5"/>
        <w:numPr>
          <w:ilvl w:val="3"/>
          <w:numId w:val="53"/>
        </w:numPr>
        <w:tabs>
          <w:tab w:val="left" w:pos="974"/>
        </w:tabs>
        <w:ind w:left="122" w:right="128" w:firstLine="707"/>
        <w:rPr>
          <w:sz w:val="24"/>
        </w:rPr>
      </w:pPr>
      <w:r>
        <w:rPr>
          <w:sz w:val="24"/>
        </w:rPr>
        <w:t>потребители подключены или могут быть подключены к системе централизованногогазоснабжения;</w:t>
      </w:r>
    </w:p>
    <w:p w:rsidR="001A11DF" w:rsidRDefault="00E96ACD">
      <w:pPr>
        <w:pStyle w:val="a5"/>
        <w:numPr>
          <w:ilvl w:val="3"/>
          <w:numId w:val="53"/>
        </w:numPr>
        <w:tabs>
          <w:tab w:val="left" w:pos="1006"/>
        </w:tabs>
        <w:spacing w:before="1"/>
        <w:ind w:left="122" w:right="121" w:firstLine="707"/>
        <w:rPr>
          <w:sz w:val="24"/>
        </w:rPr>
      </w:pPr>
      <w:r>
        <w:rPr>
          <w:sz w:val="24"/>
        </w:rPr>
        <w:t>себестоимость производства и/или транспорта тепловой энергии до конечного потребителяпревышает установленныйтариф;</w:t>
      </w:r>
    </w:p>
    <w:p w:rsidR="001A11DF" w:rsidRDefault="00E96ACD">
      <w:pPr>
        <w:pStyle w:val="a5"/>
        <w:numPr>
          <w:ilvl w:val="3"/>
          <w:numId w:val="53"/>
        </w:numPr>
        <w:tabs>
          <w:tab w:val="left" w:pos="1015"/>
        </w:tabs>
        <w:ind w:left="122" w:right="121" w:firstLine="707"/>
        <w:rPr>
          <w:sz w:val="24"/>
        </w:rPr>
      </w:pPr>
      <w:r>
        <w:rPr>
          <w:sz w:val="24"/>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нецелесообразными,т.к.срокихокупаемостипревышаетсрок полезногоиспользования.</w:t>
      </w:r>
    </w:p>
    <w:p w:rsidR="001A11DF" w:rsidRDefault="00E96ACD">
      <w:pPr>
        <w:pStyle w:val="a3"/>
        <w:ind w:left="122" w:right="127" w:firstLine="707"/>
      </w:pPr>
      <w:r>
        <w:t>Переход на поквартирное теплоснабжение, возможен только для многоквартирногодома в целом. Переход на поквартирное теплоснабжение отдельных помещений и квартирсхемойтеплоснабжения недопускается</w:t>
      </w:r>
    </w:p>
    <w:p w:rsidR="001A11DF" w:rsidRDefault="00E96ACD">
      <w:pPr>
        <w:pStyle w:val="a3"/>
        <w:ind w:left="122" w:right="121" w:firstLine="707"/>
      </w:pPr>
      <w:r>
        <w:t>Организация поквартирного отопления для потребителей муниципального образования«Токсовскоегородскоепоселение»непредусматривается.</w:t>
      </w:r>
    </w:p>
    <w:p w:rsidR="001A11DF" w:rsidRDefault="001A11DF">
      <w:pPr>
        <w:pStyle w:val="a3"/>
        <w:jc w:val="left"/>
      </w:pPr>
    </w:p>
    <w:p w:rsidR="001A11DF" w:rsidRDefault="00E96ACD">
      <w:pPr>
        <w:pStyle w:val="1"/>
        <w:numPr>
          <w:ilvl w:val="2"/>
          <w:numId w:val="53"/>
        </w:numPr>
        <w:tabs>
          <w:tab w:val="left" w:pos="746"/>
        </w:tabs>
        <w:ind w:left="122" w:right="121" w:firstLine="0"/>
      </w:pPr>
      <w:bookmarkStart w:id="114" w:name="_bookmark108"/>
      <w:bookmarkEnd w:id="114"/>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объектом, мощность которых поставляется в вынужденном режиме в целях обеспечения надежного теплоснабжения потребителей</w:t>
      </w:r>
    </w:p>
    <w:p w:rsidR="001A11DF" w:rsidRDefault="001A11DF">
      <w:pPr>
        <w:pStyle w:val="a3"/>
        <w:jc w:val="left"/>
        <w:rPr>
          <w:b/>
        </w:rPr>
      </w:pPr>
    </w:p>
    <w:p w:rsidR="001A11DF" w:rsidRDefault="00E96ACD">
      <w:pPr>
        <w:pStyle w:val="a3"/>
        <w:spacing w:before="1"/>
        <w:ind w:left="122" w:right="119" w:firstLine="707"/>
      </w:pPr>
      <w:r>
        <w:t>Решений, в отношении источников централизованного теплоснабжения муниципальногообразования«Токсовскоегородскоепоселение»оботнесениигенерирующихобъектовк генерирующим объектам, мощность которых поставляется в вынужденном режиме в целяхобеспечениянадежного теплоснабженияпотребителей непринималось</w:t>
      </w:r>
    </w:p>
    <w:p w:rsidR="001A11DF" w:rsidRDefault="001A11DF">
      <w:pPr>
        <w:pStyle w:val="a3"/>
        <w:jc w:val="left"/>
      </w:pPr>
    </w:p>
    <w:p w:rsidR="001A11DF" w:rsidRDefault="00E96ACD">
      <w:pPr>
        <w:pStyle w:val="1"/>
        <w:numPr>
          <w:ilvl w:val="2"/>
          <w:numId w:val="53"/>
        </w:numPr>
        <w:tabs>
          <w:tab w:val="left" w:pos="797"/>
        </w:tabs>
        <w:ind w:left="122" w:right="120" w:firstLine="0"/>
      </w:pPr>
      <w:bookmarkStart w:id="115" w:name="_bookmark109"/>
      <w:bookmarkEnd w:id="115"/>
      <w:r>
        <w:t>Обоснованиепредлагаемыхдлястроительстваисточниковтепловойэнергии,функционирующих в режиме комбинированной выработки электрической и тепловойэнергии,дляобеспечения перспективныхтепловыхнагрузок</w:t>
      </w:r>
    </w:p>
    <w:p w:rsidR="001A11DF" w:rsidRDefault="001A11DF">
      <w:pPr>
        <w:pStyle w:val="a3"/>
        <w:jc w:val="left"/>
        <w:rPr>
          <w:b/>
        </w:rPr>
      </w:pPr>
    </w:p>
    <w:p w:rsidR="001A11DF" w:rsidRDefault="00E96ACD">
      <w:pPr>
        <w:pStyle w:val="a3"/>
        <w:ind w:left="122" w:right="119" w:firstLine="707"/>
      </w:pPr>
      <w:r>
        <w:t>Строительство источников тепловой энергии, функционирующих в режиме комбинированнойвыработкиэлектрической итепловой энергии,непредполагается.</w:t>
      </w:r>
    </w:p>
    <w:p w:rsidR="001A11DF" w:rsidRDefault="001A11DF">
      <w:pPr>
        <w:pStyle w:val="a3"/>
        <w:jc w:val="left"/>
      </w:pPr>
    </w:p>
    <w:p w:rsidR="001A11DF" w:rsidRDefault="00E96ACD">
      <w:pPr>
        <w:pStyle w:val="1"/>
        <w:numPr>
          <w:ilvl w:val="2"/>
          <w:numId w:val="53"/>
        </w:numPr>
        <w:tabs>
          <w:tab w:val="left" w:pos="746"/>
        </w:tabs>
        <w:spacing w:before="1"/>
        <w:ind w:left="122" w:right="121" w:firstLine="0"/>
      </w:pPr>
      <w:bookmarkStart w:id="116" w:name="_bookmark110"/>
      <w:bookmarkEnd w:id="116"/>
      <w:r>
        <w:t>Обоснование предлагаемых для реконструкции действующих источников тепловойэнергии,функционирующихврежимекомбинированнойвыработкиэлектрической и тепловой энергии и котельных для обеспечения перспективных приростов тепловыхнагрузок</w:t>
      </w:r>
    </w:p>
    <w:p w:rsidR="001A11DF" w:rsidRDefault="001A11DF">
      <w:pPr>
        <w:jc w:val="both"/>
        <w:sectPr w:rsidR="001A11DF">
          <w:pgSz w:w="11910" w:h="16840"/>
          <w:pgMar w:top="1360" w:right="440" w:bottom="1040" w:left="1580" w:header="718" w:footer="859" w:gutter="0"/>
          <w:cols w:space="720"/>
        </w:sectPr>
      </w:pPr>
    </w:p>
    <w:p w:rsidR="001A11DF" w:rsidRDefault="00E96ACD">
      <w:pPr>
        <w:pStyle w:val="a3"/>
        <w:spacing w:before="80"/>
        <w:ind w:left="122" w:right="124" w:firstLine="707"/>
      </w:pPr>
      <w:r>
        <w:t>Действующих источников тепловой энергии, функционирующих в режиме комбинированной выработки электрической и тепловой энергии на территории муниципального образования«Токсовскоегородскоепоселение» нет.</w:t>
      </w:r>
    </w:p>
    <w:p w:rsidR="001A11DF" w:rsidRDefault="00E96ACD">
      <w:pPr>
        <w:pStyle w:val="a3"/>
        <w:ind w:left="122" w:right="121" w:firstLine="707"/>
      </w:pPr>
      <w:r>
        <w:t>Предложений по реконструкции источников тепловой энергии для обеспечения перспективныхприростовнет.</w:t>
      </w:r>
    </w:p>
    <w:p w:rsidR="001A11DF" w:rsidRDefault="001A11DF">
      <w:pPr>
        <w:pStyle w:val="a3"/>
        <w:jc w:val="left"/>
      </w:pPr>
    </w:p>
    <w:p w:rsidR="001A11DF" w:rsidRDefault="00E96ACD">
      <w:pPr>
        <w:pStyle w:val="1"/>
        <w:numPr>
          <w:ilvl w:val="2"/>
          <w:numId w:val="53"/>
        </w:numPr>
        <w:tabs>
          <w:tab w:val="left" w:pos="754"/>
        </w:tabs>
        <w:ind w:left="122" w:right="121" w:firstLine="0"/>
      </w:pPr>
      <w:bookmarkStart w:id="117" w:name="_bookmark111"/>
      <w:bookmarkEnd w:id="117"/>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существующихи перспективныхтепловыхнагрузок</w:t>
      </w:r>
    </w:p>
    <w:p w:rsidR="001A11DF" w:rsidRDefault="001A11DF">
      <w:pPr>
        <w:pStyle w:val="a3"/>
        <w:jc w:val="left"/>
        <w:rPr>
          <w:b/>
        </w:rPr>
      </w:pPr>
    </w:p>
    <w:p w:rsidR="001A11DF" w:rsidRDefault="00E96ACD">
      <w:pPr>
        <w:pStyle w:val="a3"/>
        <w:ind w:left="122" w:right="121" w:firstLine="707"/>
      </w:pPr>
      <w:r>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непредусматриваются.</w:t>
      </w:r>
    </w:p>
    <w:p w:rsidR="001A11DF" w:rsidRDefault="001A11DF">
      <w:pPr>
        <w:pStyle w:val="a3"/>
        <w:spacing w:before="1"/>
        <w:jc w:val="left"/>
      </w:pPr>
    </w:p>
    <w:p w:rsidR="001A11DF" w:rsidRDefault="00E96ACD">
      <w:pPr>
        <w:pStyle w:val="1"/>
        <w:numPr>
          <w:ilvl w:val="2"/>
          <w:numId w:val="53"/>
        </w:numPr>
        <w:tabs>
          <w:tab w:val="left" w:pos="723"/>
        </w:tabs>
        <w:ind w:left="122" w:right="120" w:firstLine="0"/>
      </w:pPr>
      <w:bookmarkStart w:id="118" w:name="_bookmark112"/>
      <w:bookmarkEnd w:id="118"/>
      <w:r>
        <w:t>Обоснование предлагаемых для реконструкции котельных с увеличением зоны ихдействия путем включения в нее зон действия, существующих источников тепловойэнергии</w:t>
      </w:r>
    </w:p>
    <w:p w:rsidR="001A11DF" w:rsidRDefault="001A11DF">
      <w:pPr>
        <w:pStyle w:val="a3"/>
        <w:jc w:val="left"/>
        <w:rPr>
          <w:b/>
        </w:rPr>
      </w:pPr>
    </w:p>
    <w:p w:rsidR="001A11DF" w:rsidRDefault="00E96ACD">
      <w:pPr>
        <w:pStyle w:val="a3"/>
        <w:ind w:left="830"/>
        <w:jc w:val="left"/>
      </w:pPr>
      <w:r>
        <w:t>Существующиезонытеплоснабженияисточниковтепловойэнергиисохраняются.</w:t>
      </w:r>
    </w:p>
    <w:p w:rsidR="001A11DF" w:rsidRDefault="00E96ACD">
      <w:pPr>
        <w:pStyle w:val="a3"/>
        <w:ind w:left="122"/>
        <w:jc w:val="left"/>
      </w:pPr>
      <w:r>
        <w:t>Предложенийпореконструкциикотельныхсувеличениемзоныихдействиянет.</w:t>
      </w:r>
    </w:p>
    <w:p w:rsidR="001A11DF" w:rsidRDefault="001A11DF">
      <w:pPr>
        <w:pStyle w:val="a3"/>
        <w:jc w:val="left"/>
      </w:pPr>
    </w:p>
    <w:p w:rsidR="001A11DF" w:rsidRDefault="00E96ACD">
      <w:pPr>
        <w:pStyle w:val="1"/>
        <w:numPr>
          <w:ilvl w:val="2"/>
          <w:numId w:val="53"/>
        </w:numPr>
        <w:tabs>
          <w:tab w:val="left" w:pos="730"/>
        </w:tabs>
        <w:ind w:left="122" w:right="119" w:firstLine="0"/>
      </w:pPr>
      <w:bookmarkStart w:id="119" w:name="_bookmark113"/>
      <w:bookmarkEnd w:id="119"/>
      <w:r>
        <w:t>Обоснование предлагаемых для перевода в пиковый режим работы котельных поотношению к источникам тепловой энергии, функционирующим в режиме комбинированнойвыработки электрической итепловой энергии</w:t>
      </w:r>
    </w:p>
    <w:p w:rsidR="001A11DF" w:rsidRDefault="001A11DF">
      <w:pPr>
        <w:pStyle w:val="a3"/>
        <w:jc w:val="left"/>
        <w:rPr>
          <w:b/>
        </w:rPr>
      </w:pPr>
    </w:p>
    <w:p w:rsidR="001A11DF" w:rsidRDefault="00E96ACD">
      <w:pPr>
        <w:pStyle w:val="a3"/>
        <w:ind w:left="830"/>
        <w:jc w:val="left"/>
      </w:pPr>
      <w:r>
        <w:t>Предложенийпопереводукотельныхвпиковыережимыработынет</w:t>
      </w:r>
    </w:p>
    <w:p w:rsidR="001A11DF" w:rsidRDefault="001A11DF">
      <w:pPr>
        <w:pStyle w:val="a3"/>
        <w:jc w:val="left"/>
      </w:pPr>
    </w:p>
    <w:p w:rsidR="001A11DF" w:rsidRDefault="00E96ACD">
      <w:pPr>
        <w:pStyle w:val="1"/>
        <w:numPr>
          <w:ilvl w:val="2"/>
          <w:numId w:val="53"/>
        </w:numPr>
        <w:tabs>
          <w:tab w:val="left" w:pos="737"/>
        </w:tabs>
        <w:spacing w:before="1"/>
        <w:ind w:left="122" w:right="122" w:firstLine="0"/>
      </w:pPr>
      <w:r>
        <w:t>Обоснование предлагаемых для вывода в резерв и (или) вывода из эксплуатациикотельныхприпередачетепловыхнагрузок надругиеисточникитепловойэнергии</w:t>
      </w:r>
    </w:p>
    <w:p w:rsidR="001A11DF" w:rsidRDefault="001A11DF">
      <w:pPr>
        <w:pStyle w:val="a3"/>
        <w:spacing w:before="11"/>
        <w:jc w:val="left"/>
        <w:rPr>
          <w:b/>
          <w:sz w:val="23"/>
        </w:rPr>
      </w:pPr>
    </w:p>
    <w:p w:rsidR="001A11DF" w:rsidRDefault="00E96ACD">
      <w:pPr>
        <w:pStyle w:val="a3"/>
        <w:ind w:left="122" w:right="121" w:firstLine="707"/>
      </w:pPr>
      <w:r>
        <w:t>Оборудование существующих на момент актуализации Схемы теплоснабжения котельных № 31 и 33 выработало свой ресурс, что приводит к уменьшению располагаемой теп</w:t>
      </w:r>
      <w:r w:rsidR="00A45B04">
        <w:t>л</w:t>
      </w:r>
      <w:r>
        <w:t>овой мощности. В качестве котельно-печного топлива используется уголь и мазут, что приводит к выбросамв атмосферу загрязняющих веществ, что негативно сказывается на экологической обстановке.</w:t>
      </w:r>
    </w:p>
    <w:p w:rsidR="001A11DF" w:rsidRDefault="00E96ACD">
      <w:pPr>
        <w:pStyle w:val="a3"/>
        <w:ind w:left="122" w:right="122" w:firstLine="707"/>
      </w:pPr>
      <w:r>
        <w:t>Предполагается строительство взамен котельных № 31 и 33 новых блочно-модульныхкотельных,использующих вкачестветопливаприродный газ.</w:t>
      </w:r>
    </w:p>
    <w:p w:rsidR="001A11DF" w:rsidRDefault="001A11DF">
      <w:pPr>
        <w:pStyle w:val="a3"/>
        <w:jc w:val="left"/>
      </w:pPr>
    </w:p>
    <w:p w:rsidR="001A11DF" w:rsidRDefault="00E96ACD">
      <w:pPr>
        <w:pStyle w:val="1"/>
        <w:numPr>
          <w:ilvl w:val="2"/>
          <w:numId w:val="12"/>
        </w:numPr>
        <w:tabs>
          <w:tab w:val="left" w:pos="768"/>
        </w:tabs>
        <w:ind w:right="128" w:firstLine="0"/>
      </w:pPr>
      <w:bookmarkStart w:id="120" w:name="_bookmark114"/>
      <w:bookmarkEnd w:id="120"/>
      <w:r>
        <w:t>Обоснование организации индивидуального теплоснабжения в зонах застройкималоэтажнымижилымизданиями</w:t>
      </w:r>
    </w:p>
    <w:p w:rsidR="001A11DF" w:rsidRDefault="001A11DF">
      <w:pPr>
        <w:pStyle w:val="a3"/>
        <w:spacing w:before="1"/>
        <w:jc w:val="left"/>
        <w:rPr>
          <w:b/>
        </w:rPr>
      </w:pPr>
    </w:p>
    <w:p w:rsidR="001A11DF" w:rsidRDefault="00E96ACD">
      <w:pPr>
        <w:pStyle w:val="a3"/>
        <w:ind w:left="122" w:right="121" w:firstLine="707"/>
      </w:pPr>
      <w:r>
        <w:t>Индивидуальное теплоснабжение жилых домов коттеджного и усадебного типа, имеющих придомовые участки, как правило, характеризуется низкой тепловой нагрузкой (менее0,01Гкал/чнагектар)иможетбытьорганизованоотиндивидуальныхисточниковтеплоснабжения.</w:t>
      </w:r>
    </w:p>
    <w:p w:rsidR="001A11DF" w:rsidRDefault="00E96ACD">
      <w:pPr>
        <w:pStyle w:val="a3"/>
        <w:ind w:left="122" w:right="121" w:firstLine="707"/>
      </w:pPr>
      <w:r>
        <w:t>Подключениетакихпотребителейкцентрализованномутеплоснабжениюнеоправданноввидузначительных капитальныхзатратнастроительствотепловыхсетей.</w:t>
      </w:r>
    </w:p>
    <w:p w:rsidR="001A11DF" w:rsidRDefault="00E96ACD">
      <w:pPr>
        <w:pStyle w:val="a3"/>
        <w:ind w:left="122" w:right="121" w:firstLine="707"/>
      </w:pPr>
      <w:r>
        <w:t>Плотность индивидуальной и малоэтажной застройки мала, что приводит к необходимости строительстватепловыхсетей малых диаметров,нобольшойпротяженности.</w:t>
      </w:r>
    </w:p>
    <w:p w:rsidR="001A11DF" w:rsidRDefault="001A11DF">
      <w:pPr>
        <w:sectPr w:rsidR="001A11DF">
          <w:pgSz w:w="11910" w:h="16840"/>
          <w:pgMar w:top="1360" w:right="440" w:bottom="1040" w:left="1580" w:header="718" w:footer="859" w:gutter="0"/>
          <w:cols w:space="720"/>
        </w:sectPr>
      </w:pPr>
    </w:p>
    <w:p w:rsidR="001A11DF" w:rsidRDefault="00E96ACD">
      <w:pPr>
        <w:pStyle w:val="a3"/>
        <w:spacing w:before="80"/>
        <w:ind w:left="122" w:right="119" w:firstLine="707"/>
      </w:pPr>
      <w:r>
        <w:t>В настоящее время на рынке представлено значительное количество источников индивидуальноготеплоснабжения, работающихнаразличныхвидах топлива.</w:t>
      </w:r>
    </w:p>
    <w:p w:rsidR="001A11DF" w:rsidRDefault="00E96ACD">
      <w:pPr>
        <w:pStyle w:val="a3"/>
        <w:ind w:left="122" w:right="119" w:firstLine="707"/>
      </w:pPr>
      <w:r>
        <w:t>Однако, подключение объектов данного типа к централизованной системе теплоснабжения возможно при наличии технической возможности и при дополнительном обосновании.</w:t>
      </w:r>
    </w:p>
    <w:p w:rsidR="001A11DF" w:rsidRDefault="00E96ACD">
      <w:pPr>
        <w:pStyle w:val="a3"/>
        <w:ind w:left="122" w:right="121" w:firstLine="707"/>
      </w:pPr>
      <w:r>
        <w:t>На перспективные периоды до 2024 года котельная № 63 выводится из эксплуатации.Предлагается передать котельную № 63 в ведение филиалаТоксовский ПаркЛесХоз дляосуществления теплоснабжения административного здания и конюшни. Теплоснабжение частныхдомов 4, 5,6, 7 и9 осуществлять отиндивидуальных газовых котлов.</w:t>
      </w:r>
    </w:p>
    <w:p w:rsidR="001A11DF" w:rsidRDefault="00E96ACD">
      <w:pPr>
        <w:pStyle w:val="a3"/>
        <w:ind w:left="122" w:right="119" w:firstLine="707"/>
      </w:pPr>
      <w:r>
        <w:t>Вопрос технико-экономического обоснования подключения системы теплоснабжениядома к системе централизованного теплоснабжения, автономной котельной, либо установкипоквартирных индивидуальных источников тепла во многом определяется величиной капитальных затрат. Поэтому необходимо при выборе индивидуальных источников тепла принимать к рассмотрению те варианты, которые обеспечивают не только минимальные капитальныезатраты,ноикачественноеоборудованиеигарантированноесервисноеобслуживание.</w:t>
      </w:r>
    </w:p>
    <w:p w:rsidR="001A11DF" w:rsidRDefault="00E96ACD">
      <w:pPr>
        <w:pStyle w:val="a3"/>
        <w:spacing w:before="1"/>
        <w:ind w:left="122" w:right="119" w:firstLine="707"/>
      </w:pPr>
      <w:r>
        <w:t>В то же время стоит отметить, что организация индивидуального теплоснабжения вмуниципальном образовании должна проводиться без ущерба централизованным системамтеплоснабжения. Снижение среднегодовой загрузки оборудования (коэффициента использования установленной мощности) в системах централизованного теплоснабжения ведет к увеличению доли условно-постоянных расходов, что создает дополнительную нагрузку на потребителей тепловой энергии в рассматриваемой зоне. Таким образом, организация автоно</w:t>
      </w:r>
      <w:r w:rsidR="00A45B04">
        <w:t>м</w:t>
      </w:r>
      <w:r>
        <w:t>ного (индивидуального) теплоснабжения для потребителей тепловой энергии в зонах централизованного теплоснабжения, равно, как и отключение существующих потребителей отисточников централизованного теплоснабжения, приводит к необоснованному увеличениютарифа для остальных потребителей тепловой энергии в зонах централизованного теплоснабжения.</w:t>
      </w:r>
    </w:p>
    <w:p w:rsidR="001A11DF" w:rsidRDefault="001A11DF">
      <w:pPr>
        <w:pStyle w:val="a3"/>
        <w:jc w:val="left"/>
      </w:pPr>
    </w:p>
    <w:p w:rsidR="001A11DF" w:rsidRDefault="00E96ACD">
      <w:pPr>
        <w:pStyle w:val="1"/>
        <w:numPr>
          <w:ilvl w:val="2"/>
          <w:numId w:val="12"/>
        </w:numPr>
        <w:tabs>
          <w:tab w:val="left" w:pos="804"/>
        </w:tabs>
        <w:ind w:right="120" w:firstLine="0"/>
      </w:pPr>
      <w:bookmarkStart w:id="121" w:name="_bookmark115"/>
      <w:bookmarkEnd w:id="121"/>
      <w:r>
        <w:t>Обоснованиеперспективныхбалансовпроизводстваипотреблениятепловоймощности источников тепловой энергии и теплоносителя и присоединенной тепловойнагрузки вкаждой изсистемтеплоснабжения</w:t>
      </w:r>
    </w:p>
    <w:p w:rsidR="001A11DF" w:rsidRDefault="001A11DF">
      <w:pPr>
        <w:pStyle w:val="a3"/>
        <w:jc w:val="left"/>
        <w:rPr>
          <w:b/>
        </w:rPr>
      </w:pPr>
    </w:p>
    <w:p w:rsidR="001A11DF" w:rsidRDefault="00E96ACD">
      <w:pPr>
        <w:pStyle w:val="a3"/>
        <w:spacing w:before="1"/>
        <w:ind w:left="122" w:right="121" w:firstLine="707"/>
      </w:pPr>
      <w:r>
        <w:t>При развитии муниципального образования «Токсовское городское поселение» в соответствии с Генеральным планом развития тепловой мощности котельных (кроме котельной БМК-8,4 МВт ул. Дорожников) достаточно для покрытия потребности всех существующихи перспективныхпотребителейтепловой энергии.</w:t>
      </w:r>
    </w:p>
    <w:p w:rsidR="001A11DF" w:rsidRDefault="001A11DF">
      <w:pPr>
        <w:pStyle w:val="a3"/>
        <w:jc w:val="left"/>
      </w:pPr>
    </w:p>
    <w:p w:rsidR="001A11DF" w:rsidRDefault="00E96ACD">
      <w:pPr>
        <w:pStyle w:val="1"/>
        <w:numPr>
          <w:ilvl w:val="2"/>
          <w:numId w:val="12"/>
        </w:numPr>
        <w:tabs>
          <w:tab w:val="left" w:pos="881"/>
        </w:tabs>
        <w:ind w:right="124" w:firstLine="0"/>
      </w:pPr>
      <w:bookmarkStart w:id="122" w:name="_bookmark116"/>
      <w:bookmarkEnd w:id="122"/>
      <w:r>
        <w:t>Анализ целесообразности ввода новых и реконструкции существующих источниковтепловойэнергиисиспользованиемвозобновляемыхисточниковэнергии,атакжеместных видов топлива</w:t>
      </w:r>
    </w:p>
    <w:p w:rsidR="001A11DF" w:rsidRDefault="001A11DF">
      <w:pPr>
        <w:pStyle w:val="a3"/>
        <w:jc w:val="left"/>
        <w:rPr>
          <w:b/>
        </w:rPr>
      </w:pPr>
    </w:p>
    <w:p w:rsidR="001A11DF" w:rsidRDefault="00E96ACD">
      <w:pPr>
        <w:pStyle w:val="a3"/>
        <w:ind w:left="122" w:right="119" w:firstLine="707"/>
      </w:pPr>
      <w:r>
        <w:t>В качестве потенциальных для нужд теплоснабжения возобновляемых ресурсов могутрассматриваться солнечная энергия, низкопотенциальная теплота грунта, поверхностных источныхвод.Целесообразность(конкурентоспособность)использованияВИЭзависитотмногих факторов, главными из которых являются технический и экономический потенциалвозобновляемых ресурсов в данном регионе, технико-экономические показатели тепловыхустановок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энергии,отпускаемойот замещаемого источника.</w:t>
      </w:r>
    </w:p>
    <w:p w:rsidR="001A11DF" w:rsidRDefault="00E96ACD" w:rsidP="00A45B04">
      <w:pPr>
        <w:pStyle w:val="a3"/>
        <w:spacing w:before="1"/>
        <w:ind w:left="122" w:right="119" w:firstLine="707"/>
      </w:pPr>
      <w:r>
        <w:rPr>
          <w:i/>
        </w:rPr>
        <w:t xml:space="preserve">Солнечная радиация </w:t>
      </w:r>
      <w:r>
        <w:t>Климатические условия муниципального образования «Токсовское городское поселение» характеризуются низкими показателями солнечного излучения.Большаячастьсолнечногоизлученияприходитсяналетниемесяцы,когдаосновнойнагрузкой является ГВС (в перспективе после 2022 года). Простой срок окупаемости в таком случаесоставит более 18-20 лет. Для установки централизованного ГВС требуются большие площади под солнечные коллекторы, которые в населенном пункте расположить не представляется возможным. Поэтому в далекой перспективе использование солнечных водонагревательныхустановокможетбытьконкурентоспособным дляпригородноймалоэтажнойзастройкивслучаеприменениядлядецентрализованноготеплоснабженияжидкоготопливаили электроэнергии.</w:t>
      </w:r>
    </w:p>
    <w:p w:rsidR="001A11DF" w:rsidRDefault="00E96ACD">
      <w:pPr>
        <w:pStyle w:val="a3"/>
        <w:ind w:left="122" w:right="119" w:firstLine="707"/>
      </w:pPr>
      <w:r>
        <w:rPr>
          <w:i/>
        </w:rPr>
        <w:t>Геотермальное тепло</w:t>
      </w:r>
      <w:r>
        <w:t>. В настоящее время наиболее отработаны технологии извлечения тепла недр земли с помощью тепловых насосов. Преимущественно, это теплонасосныеустанов</w:t>
      </w:r>
      <w:r w:rsidR="00A45B04">
        <w:t>ки</w:t>
      </w:r>
      <w:r>
        <w:t xml:space="preserve"> (ТНУ) отопления и ГВС индивидуальных жилых домов. В состав установок входят: тепловой насос, система сбора тепла грунта, баки аккумуляторы горячей воды, котел наорганическом топливе или электрический нагреватель, работающий с тепловым насосом вкаскаде, а также система низкотемпературного отопления. Удельная стоимость тепловогонасоса (ТН) с системой теплосбора составляет 60-90 тыс. руб. за 1 кВт тепловой мощности,что в несколько раз превышает аналогичные показатели для котлов и квартирных теплогенераторов.</w:t>
      </w:r>
    </w:p>
    <w:p w:rsidR="001A11DF" w:rsidRDefault="00E96ACD">
      <w:pPr>
        <w:pStyle w:val="a3"/>
        <w:spacing w:before="1"/>
        <w:ind w:left="122" w:right="121" w:firstLine="707"/>
      </w:pPr>
      <w:r>
        <w:t>ЭнергетическаяэффективностьТНопределяетсякоэффициентомпреобразования(КОП), равным отношениютепловоймощностикэлектрическоймощностикомпрессора.Длясовременных образцов ТН значения КОП достигают3,5-4ед.Анализпоказывает,чтопри сложившемся уровне цен на оборудование и тарифов на тепловую и электрическуюэнергию, грунтовые тепловые насосы не могут составлять конкуренцию котельным на природномгазе(простойсрок окупаемостипревышает 22-25лет).</w:t>
      </w:r>
    </w:p>
    <w:p w:rsidR="001A11DF" w:rsidRDefault="001A11DF">
      <w:pPr>
        <w:pStyle w:val="a3"/>
        <w:jc w:val="left"/>
      </w:pPr>
    </w:p>
    <w:p w:rsidR="001A11DF" w:rsidRDefault="00E96ACD">
      <w:pPr>
        <w:pStyle w:val="1"/>
        <w:numPr>
          <w:ilvl w:val="2"/>
          <w:numId w:val="12"/>
        </w:numPr>
        <w:tabs>
          <w:tab w:val="left" w:pos="862"/>
        </w:tabs>
        <w:ind w:right="119" w:firstLine="0"/>
      </w:pPr>
      <w:bookmarkStart w:id="123" w:name="_bookmark117"/>
      <w:bookmarkEnd w:id="123"/>
      <w:r>
        <w:t>Обоснованиеорганизациитеплоснабжениявпроизводственныхзонахнатерритории муниципального образования</w:t>
      </w:r>
    </w:p>
    <w:p w:rsidR="001A11DF" w:rsidRDefault="001A11DF">
      <w:pPr>
        <w:pStyle w:val="a3"/>
        <w:jc w:val="left"/>
        <w:rPr>
          <w:b/>
        </w:rPr>
      </w:pPr>
    </w:p>
    <w:p w:rsidR="001A11DF" w:rsidRDefault="00E96ACD">
      <w:pPr>
        <w:pStyle w:val="a3"/>
        <w:ind w:left="122" w:right="121" w:firstLine="707"/>
      </w:pPr>
      <w:r>
        <w:t>Организация теплоснабжения производственных зон на территории муниципальногообразования«Токсовскоегородскоепоселение» непланируется.</w:t>
      </w:r>
    </w:p>
    <w:p w:rsidR="001A11DF" w:rsidRDefault="001A11DF">
      <w:pPr>
        <w:pStyle w:val="a3"/>
        <w:jc w:val="left"/>
      </w:pPr>
    </w:p>
    <w:p w:rsidR="001A11DF" w:rsidRDefault="00E96ACD">
      <w:pPr>
        <w:pStyle w:val="1"/>
        <w:numPr>
          <w:ilvl w:val="2"/>
          <w:numId w:val="12"/>
        </w:numPr>
        <w:tabs>
          <w:tab w:val="left" w:pos="842"/>
        </w:tabs>
        <w:spacing w:before="1"/>
        <w:ind w:left="842" w:hanging="720"/>
      </w:pPr>
      <w:bookmarkStart w:id="124" w:name="_bookmark118"/>
      <w:bookmarkEnd w:id="124"/>
      <w:r>
        <w:t>Результатырасчетоврадиусаэффективноготеплоснабжения</w:t>
      </w:r>
    </w:p>
    <w:p w:rsidR="001A11DF" w:rsidRDefault="001A11DF">
      <w:pPr>
        <w:pStyle w:val="a3"/>
        <w:spacing w:before="11"/>
        <w:jc w:val="left"/>
        <w:rPr>
          <w:b/>
          <w:sz w:val="23"/>
        </w:rPr>
      </w:pPr>
    </w:p>
    <w:p w:rsidR="001A11DF" w:rsidRDefault="00E96ACD">
      <w:pPr>
        <w:pStyle w:val="a3"/>
        <w:ind w:left="122" w:right="119" w:firstLine="707"/>
      </w:pPr>
      <w:r>
        <w:t>Радиус эффективного теплоснабжения определяет условия, при которых подключение(присоединение)теплопотребляющихустановоккисточникамцентрализованноготеплоснабжения нецелесообразно по причинам невозможности возврата затрат на строительствотепловых сетей в процессе их эксплуатации и реализации передаваемой по этим сетям тепловойэнергии,теплоносителя.</w:t>
      </w:r>
    </w:p>
    <w:p w:rsidR="001A11DF" w:rsidRDefault="00E96ACD">
      <w:pPr>
        <w:pStyle w:val="a3"/>
        <w:ind w:left="122" w:right="119" w:firstLine="707"/>
      </w:pPr>
      <w:r>
        <w:t>Применяемаяметодика позволяет рассчитать радиус эффективного теплоснабженияот источника тепловой энергии до потребителя и находит применение при расчетах длякрупных районов застройки. А так же позволяет установить радиус эффективного теплоснабжения для источника тепловой энергии, который может быть отображен как в графическомвиде,так и ввиденомограммдля определенияэффективностиподключения.</w:t>
      </w:r>
    </w:p>
    <w:p w:rsidR="001A11DF" w:rsidRDefault="00E96ACD">
      <w:pPr>
        <w:pStyle w:val="a3"/>
        <w:ind w:left="122" w:right="124" w:firstLine="707"/>
      </w:pPr>
      <w:r>
        <w:t>Во втором варианте радиус эффективного теплоснабжения следует рассматривать какпредельно возможную протяженность новой теплотрассы, исходя из условия, что выручка отреализации тепловой энергии не должна быть меньше совокупных затрат на строительство иэксплуатациюданной теплотрассы.</w:t>
      </w:r>
    </w:p>
    <w:p w:rsidR="001A11DF" w:rsidRDefault="00E96ACD">
      <w:pPr>
        <w:pStyle w:val="a3"/>
        <w:spacing w:before="1"/>
        <w:ind w:left="122" w:right="120" w:firstLine="707"/>
      </w:pPr>
      <w:r>
        <w:t>В третьем варианте рассматривается возможность подключения от альтернативногоисточника тепловой энергии. Вариант позволяет определить более экономичный вариантподключения объекта для потребителя. Для полноты обоснования потребителю в технологическомприсоединениистоит так жеучитывать:</w:t>
      </w:r>
    </w:p>
    <w:p w:rsidR="001A11DF" w:rsidRDefault="00E96ACD">
      <w:pPr>
        <w:pStyle w:val="a5"/>
        <w:numPr>
          <w:ilvl w:val="0"/>
          <w:numId w:val="11"/>
        </w:numPr>
        <w:tabs>
          <w:tab w:val="left" w:pos="991"/>
        </w:tabs>
        <w:ind w:right="121" w:firstLine="707"/>
        <w:rPr>
          <w:sz w:val="24"/>
        </w:rPr>
      </w:pPr>
      <w:r>
        <w:rPr>
          <w:sz w:val="24"/>
        </w:rPr>
        <w:t>гидравлический расчет от источника теплоснабжения до объекта с построение пьезометрическихграфиков;</w:t>
      </w:r>
    </w:p>
    <w:p w:rsidR="001A11DF" w:rsidRDefault="001A11DF">
      <w:pPr>
        <w:jc w:val="both"/>
        <w:rPr>
          <w:sz w:val="24"/>
        </w:rPr>
        <w:sectPr w:rsidR="001A11DF">
          <w:pgSz w:w="11910" w:h="16840"/>
          <w:pgMar w:top="1360" w:right="440" w:bottom="1040" w:left="1580" w:header="718" w:footer="859" w:gutter="0"/>
          <w:cols w:space="720"/>
        </w:sectPr>
      </w:pPr>
    </w:p>
    <w:p w:rsidR="001A11DF" w:rsidRDefault="00E96ACD">
      <w:pPr>
        <w:pStyle w:val="a5"/>
        <w:numPr>
          <w:ilvl w:val="0"/>
          <w:numId w:val="11"/>
        </w:numPr>
        <w:tabs>
          <w:tab w:val="left" w:pos="979"/>
        </w:tabs>
        <w:spacing w:before="80"/>
        <w:ind w:right="124" w:firstLine="707"/>
        <w:rPr>
          <w:sz w:val="24"/>
        </w:rPr>
      </w:pPr>
      <w:r>
        <w:rPr>
          <w:sz w:val="24"/>
        </w:rPr>
        <w:t>превышение расхода сетевой воды от номинальной производительности сетевых насосовдолжно составлятьнеболее0,05%;</w:t>
      </w:r>
    </w:p>
    <w:p w:rsidR="001A11DF" w:rsidRDefault="00E96ACD">
      <w:pPr>
        <w:pStyle w:val="a5"/>
        <w:numPr>
          <w:ilvl w:val="0"/>
          <w:numId w:val="11"/>
        </w:numPr>
        <w:tabs>
          <w:tab w:val="left" w:pos="970"/>
        </w:tabs>
        <w:ind w:left="969" w:hanging="140"/>
        <w:rPr>
          <w:sz w:val="24"/>
        </w:rPr>
      </w:pPr>
      <w:r>
        <w:rPr>
          <w:sz w:val="24"/>
        </w:rPr>
        <w:t>превышениеустановленноймощноститеплоисточниканедопускается.</w:t>
      </w:r>
    </w:p>
    <w:p w:rsidR="001A11DF" w:rsidRDefault="00E96ACD">
      <w:pPr>
        <w:pStyle w:val="a3"/>
        <w:ind w:left="122" w:right="120" w:firstLine="707"/>
      </w:pPr>
      <w:r>
        <w:t>Вариант1.Расчетрадиусаэффективноготеплоснабженияотисточникатепловойэнергиидля районов крупнойзастройки.</w:t>
      </w:r>
    </w:p>
    <w:p w:rsidR="001A11DF" w:rsidRDefault="00E96ACD">
      <w:pPr>
        <w:pStyle w:val="a3"/>
        <w:ind w:left="122" w:right="116" w:firstLine="767"/>
      </w:pPr>
      <w:r>
        <w:t>Методика основывается на допущении, что в среднем по системе централизованноготеплоснабжения, состоящей из источника тепловой энергии, тепловых сетей и потребителя,затраты на транспорт тепловой энергии для каждого конкретного потребителя пропорциональнырасстоянию доисточникаи мощностипотребления:</w:t>
      </w:r>
    </w:p>
    <w:p w:rsidR="001A11DF" w:rsidRDefault="00E96ACD">
      <w:pPr>
        <w:pStyle w:val="a5"/>
        <w:numPr>
          <w:ilvl w:val="3"/>
          <w:numId w:val="12"/>
        </w:numPr>
        <w:tabs>
          <w:tab w:val="left" w:pos="1085"/>
        </w:tabs>
        <w:ind w:right="121" w:firstLine="707"/>
        <w:rPr>
          <w:sz w:val="24"/>
        </w:rPr>
      </w:pPr>
      <w:r>
        <w:rPr>
          <w:sz w:val="24"/>
        </w:rPr>
        <w:t>Для района застройки рассчитывается усредненное расстояние от источника до условногоцентра присоединеннойнагрузки;</w:t>
      </w:r>
    </w:p>
    <w:p w:rsidR="001A11DF" w:rsidRDefault="00E96ACD">
      <w:pPr>
        <w:pStyle w:val="a5"/>
        <w:numPr>
          <w:ilvl w:val="3"/>
          <w:numId w:val="12"/>
        </w:numPr>
        <w:tabs>
          <w:tab w:val="left" w:pos="1085"/>
        </w:tabs>
        <w:ind w:right="121" w:firstLine="707"/>
        <w:rPr>
          <w:sz w:val="24"/>
        </w:rPr>
      </w:pPr>
      <w:r>
        <w:rPr>
          <w:sz w:val="24"/>
        </w:rPr>
        <w:t>Исходя из значений присоединенной нагрузки к источнику тепловой энергии, присоединенной нагрузки рассматриваемой зоны и расстояния от источника до условного це</w:t>
      </w:r>
      <w:r w:rsidR="00A45B04">
        <w:rPr>
          <w:sz w:val="24"/>
        </w:rPr>
        <w:t>н</w:t>
      </w:r>
      <w:r>
        <w:rPr>
          <w:sz w:val="24"/>
        </w:rPr>
        <w:t>траприсоединяемойнагрузки,определяемсреднийрадиустеплоснабженияпосистеме;</w:t>
      </w:r>
    </w:p>
    <w:p w:rsidR="001A11DF" w:rsidRDefault="00E96ACD">
      <w:pPr>
        <w:pStyle w:val="a5"/>
        <w:numPr>
          <w:ilvl w:val="3"/>
          <w:numId w:val="12"/>
        </w:numPr>
        <w:tabs>
          <w:tab w:val="left" w:pos="1116"/>
        </w:tabs>
        <w:ind w:right="119" w:firstLine="707"/>
        <w:rPr>
          <w:sz w:val="24"/>
        </w:rPr>
      </w:pPr>
      <w:r>
        <w:rPr>
          <w:sz w:val="24"/>
        </w:rPr>
        <w:t>Через среднюю себестоимость передачи тепла определяем коэффициент пропорциональности, который характеризует затраты в системе на транспорт тепла на 1 км тепловойсетии наединицуприсоединенной мощности;</w:t>
      </w:r>
    </w:p>
    <w:p w:rsidR="001A11DF" w:rsidRDefault="00E96ACD">
      <w:pPr>
        <w:pStyle w:val="a5"/>
        <w:numPr>
          <w:ilvl w:val="3"/>
          <w:numId w:val="12"/>
        </w:numPr>
        <w:tabs>
          <w:tab w:val="left" w:pos="1104"/>
        </w:tabs>
        <w:spacing w:before="1"/>
        <w:ind w:right="119" w:firstLine="707"/>
        <w:rPr>
          <w:sz w:val="24"/>
        </w:rPr>
      </w:pPr>
      <w:r>
        <w:rPr>
          <w:sz w:val="24"/>
        </w:rPr>
        <w:t>Задаемся условием, что коэффициент пропорциональности принимается одинаковым для всей системы, т. к. для каждого потребителя (района) затраты на транспорт теплапропорциональны присоединенной нагрузке и расстоянию до источника, а индивидуальныеособенности участков теплосети могут быть учтены через эквивалентные длины. Производим пересчет затрат на транспорт тепла для района застройки (если радиус эффективного теплоснабжения считается для существующей схемы теплоснабжения, то затраты на транспорттеплаберутся без учетаприсоединяемого объекта);</w:t>
      </w:r>
    </w:p>
    <w:p w:rsidR="001A11DF" w:rsidRDefault="00E96ACD">
      <w:pPr>
        <w:pStyle w:val="a5"/>
        <w:numPr>
          <w:ilvl w:val="3"/>
          <w:numId w:val="12"/>
        </w:numPr>
        <w:tabs>
          <w:tab w:val="left" w:pos="1080"/>
        </w:tabs>
        <w:ind w:right="120" w:firstLine="707"/>
        <w:rPr>
          <w:sz w:val="24"/>
        </w:rPr>
      </w:pPr>
      <w:r>
        <w:rPr>
          <w:sz w:val="24"/>
        </w:rPr>
        <w:t>Рассчитываем годовые затраты на транспорт тепловой энергии от источника до потребителя и себестоимость транспорта 1 Гкал; (если радиус эффективного теплоснабжениясчитается для существующей схемы теплоснабжения, то годовые затраты на транспорт теплаберутсябез учета присоединяемого объекта);</w:t>
      </w:r>
    </w:p>
    <w:p w:rsidR="001A11DF" w:rsidRDefault="00E96ACD">
      <w:pPr>
        <w:pStyle w:val="a5"/>
        <w:numPr>
          <w:ilvl w:val="3"/>
          <w:numId w:val="12"/>
        </w:numPr>
        <w:tabs>
          <w:tab w:val="left" w:pos="1070"/>
        </w:tabs>
        <w:ind w:left="1070" w:hanging="240"/>
        <w:rPr>
          <w:sz w:val="24"/>
        </w:rPr>
      </w:pPr>
      <w:r>
        <w:rPr>
          <w:sz w:val="24"/>
        </w:rPr>
        <w:t>Годовыезатратынатранспорттеплаопределяемчерезсреднийтариф натранспорт;</w:t>
      </w:r>
    </w:p>
    <w:p w:rsidR="001A11DF" w:rsidRDefault="00E96ACD">
      <w:pPr>
        <w:pStyle w:val="a5"/>
        <w:numPr>
          <w:ilvl w:val="3"/>
          <w:numId w:val="12"/>
        </w:numPr>
        <w:tabs>
          <w:tab w:val="left" w:pos="1075"/>
        </w:tabs>
        <w:spacing w:before="1"/>
        <w:ind w:right="121" w:firstLine="707"/>
        <w:rPr>
          <w:sz w:val="24"/>
        </w:rPr>
      </w:pPr>
      <w:r>
        <w:rPr>
          <w:sz w:val="24"/>
        </w:rPr>
        <w:t>Определяем разницу между годовыми затратами на транспорт тепла и годовыми затратаминатранспорт тепладля районазастройки.</w:t>
      </w:r>
    </w:p>
    <w:p w:rsidR="001A11DF" w:rsidRDefault="00E96ACD">
      <w:pPr>
        <w:pStyle w:val="a3"/>
        <w:ind w:left="830"/>
      </w:pPr>
      <w:r>
        <w:t>Радиусэффективноготеплоснабжениябудетоптимальнымесли:</w:t>
      </w:r>
    </w:p>
    <w:p w:rsidR="001A11DF" w:rsidRDefault="00E96ACD">
      <w:pPr>
        <w:pStyle w:val="a5"/>
        <w:numPr>
          <w:ilvl w:val="0"/>
          <w:numId w:val="10"/>
        </w:numPr>
        <w:tabs>
          <w:tab w:val="left" w:pos="1113"/>
        </w:tabs>
        <w:ind w:right="124" w:firstLine="707"/>
        <w:rPr>
          <w:sz w:val="24"/>
        </w:rPr>
      </w:pPr>
      <w:r>
        <w:rPr>
          <w:sz w:val="24"/>
        </w:rPr>
        <w:t>годовые затраты на транспорт тепла для района застройки будут меньше годовыхзатратнатранспорт тепла, определенных по тарифу;</w:t>
      </w:r>
    </w:p>
    <w:p w:rsidR="001A11DF" w:rsidRDefault="00E96ACD">
      <w:pPr>
        <w:pStyle w:val="a5"/>
        <w:numPr>
          <w:ilvl w:val="0"/>
          <w:numId w:val="10"/>
        </w:numPr>
        <w:tabs>
          <w:tab w:val="left" w:pos="1090"/>
        </w:tabs>
        <w:ind w:left="1089" w:hanging="260"/>
        <w:rPr>
          <w:sz w:val="24"/>
        </w:rPr>
      </w:pPr>
      <w:r>
        <w:rPr>
          <w:sz w:val="24"/>
        </w:rPr>
        <w:t>себестоимостьтранспорта1Гкалменьшесреднейсебестоимостипередачитепла;</w:t>
      </w:r>
    </w:p>
    <w:p w:rsidR="001A11DF" w:rsidRDefault="00E96ACD" w:rsidP="00A45B04">
      <w:pPr>
        <w:pStyle w:val="a5"/>
        <w:numPr>
          <w:ilvl w:val="0"/>
          <w:numId w:val="10"/>
        </w:numPr>
        <w:tabs>
          <w:tab w:val="left" w:pos="1090"/>
        </w:tabs>
        <w:ind w:right="121" w:firstLine="0"/>
        <w:jc w:val="left"/>
      </w:pPr>
      <w:r>
        <w:rPr>
          <w:sz w:val="24"/>
        </w:rPr>
        <w:t>себестоимость транспорта 1 Гкал меньше тарифа на транспорт тепловой энергии.Вариант2.Расчетрадиусаэффективноготеплоснабженияотточкиподключенияоб</w:t>
      </w:r>
      <w:r w:rsidR="00A45B04">
        <w:rPr>
          <w:sz w:val="24"/>
        </w:rPr>
        <w:t>ъ</w:t>
      </w:r>
      <w:r>
        <w:t>екта</w:t>
      </w:r>
    </w:p>
    <w:p w:rsidR="001A11DF" w:rsidRDefault="00E96ACD" w:rsidP="00A45B04">
      <w:pPr>
        <w:pStyle w:val="a3"/>
        <w:ind w:left="830"/>
        <w:jc w:val="left"/>
      </w:pPr>
      <w:r>
        <w:t>Главнымусловием,определяющимцелесообразностьприсоединенияобъектакце</w:t>
      </w:r>
      <w:r w:rsidR="00A45B04">
        <w:t>н</w:t>
      </w:r>
      <w:r>
        <w:t>трализованному теплоснабжению является тот факт, что выручка от реализации тепловойэнергии по присоединяемому объекту после подключения его к источнику не должна бытьменьше совокупных затрат на строительство и эксплуатацию данной теплотрассы. В соответствии с данным условием, порядок расчета радиуса эффективного теплоснабжения следующий:</w:t>
      </w:r>
    </w:p>
    <w:p w:rsidR="001A11DF" w:rsidRDefault="00E96ACD" w:rsidP="00A45B04">
      <w:pPr>
        <w:pStyle w:val="a5"/>
        <w:numPr>
          <w:ilvl w:val="0"/>
          <w:numId w:val="9"/>
        </w:numPr>
        <w:tabs>
          <w:tab w:val="left" w:pos="1073"/>
        </w:tabs>
        <w:spacing w:before="80"/>
        <w:ind w:right="121" w:firstLine="707"/>
      </w:pPr>
      <w:r w:rsidRPr="00A45B04">
        <w:rPr>
          <w:sz w:val="24"/>
        </w:rPr>
        <w:t>Для каждого диаметра трубопровода определяется длина теплотрассы при заданномрасходе сетевой воды. Принимается расход сетевой воды с шагом, обеспечивающим требуемую точность расчетов и значение гидравлических потерь. В сумме в подающем и обратномтрубопроводе потери не должны превышать 2 м. вод. ст. Данное условие берется из целесообразности обеспечения перепада давлений в каждой точке теплотрассы. Иными словами,еслипотерибудутболееуказаннойвеличины,необходимобудетдержатьзавышенныйпер</w:t>
      </w:r>
      <w:r w:rsidR="001E5D1B">
        <w:rPr>
          <w:sz w:val="24"/>
        </w:rPr>
        <w:t>е</w:t>
      </w:r>
      <w:r>
        <w:t>пад давлений по теплотрассе, что приведет к дополнительным потерям и необходимости пе</w:t>
      </w:r>
      <w:r w:rsidR="00A45B04">
        <w:t>р</w:t>
      </w:r>
      <w:r>
        <w:t>естройкигидравлического режима всей системы теплоснабжения.</w:t>
      </w:r>
    </w:p>
    <w:p w:rsidR="001A11DF" w:rsidRDefault="00E96ACD">
      <w:pPr>
        <w:pStyle w:val="a5"/>
        <w:numPr>
          <w:ilvl w:val="0"/>
          <w:numId w:val="9"/>
        </w:numPr>
        <w:tabs>
          <w:tab w:val="left" w:pos="1078"/>
        </w:tabs>
        <w:ind w:right="121" w:firstLine="707"/>
        <w:rPr>
          <w:sz w:val="24"/>
        </w:rPr>
      </w:pPr>
      <w:r>
        <w:rPr>
          <w:sz w:val="24"/>
        </w:rPr>
        <w:t>Задаваясь температурным графиком работы теплосети (исходя из фактического длярассматриваемогоисточникатепловойэнергии),определяетсяпропускнаяспособностьвГкал/ч. В соответствии с этим определяется месячная и годовая величину полезного отпускатепла. В данном случае под полезным отпуском следует понимать потребление тепла объектомприсоединения.</w:t>
      </w:r>
    </w:p>
    <w:p w:rsidR="001A11DF" w:rsidRDefault="00E96ACD">
      <w:pPr>
        <w:pStyle w:val="a5"/>
        <w:numPr>
          <w:ilvl w:val="0"/>
          <w:numId w:val="9"/>
        </w:numPr>
        <w:tabs>
          <w:tab w:val="left" w:pos="1094"/>
        </w:tabs>
        <w:ind w:right="122" w:firstLine="707"/>
        <w:rPr>
          <w:sz w:val="24"/>
        </w:rPr>
      </w:pPr>
      <w:r>
        <w:rPr>
          <w:sz w:val="24"/>
        </w:rPr>
        <w:t>Производится расчет тепловых потерь через теплоизоляционные конструкции присреднегодовых условиях работы тепловой сети и нормируемых эксплуатационных тепловыхпотерьс потерями сетевой воды.</w:t>
      </w:r>
    </w:p>
    <w:p w:rsidR="001A11DF" w:rsidRDefault="00E96ACD">
      <w:pPr>
        <w:pStyle w:val="a5"/>
        <w:numPr>
          <w:ilvl w:val="0"/>
          <w:numId w:val="9"/>
        </w:numPr>
        <w:tabs>
          <w:tab w:val="left" w:pos="1085"/>
        </w:tabs>
        <w:ind w:right="126" w:firstLine="707"/>
        <w:rPr>
          <w:sz w:val="24"/>
        </w:rPr>
      </w:pPr>
      <w:r>
        <w:rPr>
          <w:sz w:val="24"/>
        </w:rPr>
        <w:t>Определяется выручка от реализации тепловой энергии и затраты с тепловыми потерями.</w:t>
      </w:r>
    </w:p>
    <w:p w:rsidR="001A11DF" w:rsidRDefault="00E96ACD">
      <w:pPr>
        <w:pStyle w:val="a5"/>
        <w:numPr>
          <w:ilvl w:val="0"/>
          <w:numId w:val="9"/>
        </w:numPr>
        <w:tabs>
          <w:tab w:val="left" w:pos="1078"/>
        </w:tabs>
        <w:ind w:right="121" w:firstLine="707"/>
        <w:rPr>
          <w:sz w:val="24"/>
        </w:rPr>
      </w:pPr>
      <w:r>
        <w:rPr>
          <w:sz w:val="24"/>
        </w:rPr>
        <w:t>Определяются капитальные затраты на строительство тепловой сети с учетом показателя укрупненного норматива цены. Таккак показатель укрупненного норматива ценыпредставляет собой объем денежных средств необходимый и достаточный для строительства1 километра наружных тепловых сетей, производится пересчет капитальных затрат на длинуi-го участка тепловой сети. Учитывая срок амортизации на 10 лет (равномерно), получаютсягодовыезатраты настроительство.</w:t>
      </w:r>
    </w:p>
    <w:p w:rsidR="001A11DF" w:rsidRDefault="00E96ACD">
      <w:pPr>
        <w:pStyle w:val="a5"/>
        <w:numPr>
          <w:ilvl w:val="0"/>
          <w:numId w:val="9"/>
        </w:numPr>
        <w:tabs>
          <w:tab w:val="left" w:pos="1102"/>
        </w:tabs>
        <w:spacing w:before="1"/>
        <w:ind w:right="121" w:firstLine="707"/>
        <w:rPr>
          <w:sz w:val="24"/>
        </w:rPr>
      </w:pPr>
      <w:r>
        <w:rPr>
          <w:sz w:val="24"/>
        </w:rPr>
        <w:t>Из общей протяженности внутриквартальных тепловых сетей в процентном соотношении вычисляем долю каждого диаметра тепловых сетей. Общие эксплуатационные затраты, определяем из фактических затрат на эксплуатацию внутриквартальных тепловых сетей за прошедший период. Рассчитываются эксплуатационные затраты для необходимогодиаметра. В дальнейшем определяются эксплуатационные затраты для i-го участка трубопровода (для длин, определенных через расход теплоносителя, при заданных гидравлическихпотерях)для данного диаметра.</w:t>
      </w:r>
    </w:p>
    <w:p w:rsidR="001A11DF" w:rsidRDefault="00E96ACD">
      <w:pPr>
        <w:pStyle w:val="a5"/>
        <w:numPr>
          <w:ilvl w:val="0"/>
          <w:numId w:val="9"/>
        </w:numPr>
        <w:tabs>
          <w:tab w:val="left" w:pos="1087"/>
        </w:tabs>
        <w:ind w:right="121" w:firstLine="707"/>
        <w:rPr>
          <w:sz w:val="24"/>
        </w:rPr>
      </w:pPr>
      <w:r>
        <w:rPr>
          <w:sz w:val="24"/>
        </w:rPr>
        <w:t>Определяются совокупные затраты на строительство и эксплуатацию теплотрассы,как сумма затрат с тепловыми потерями, приведенных затрат на строительство на 10 лет(Постановление правительства РФ №1 от 01.01.2002 «О классификации основных средств,включаемыхв амортизационныегруппы»)и эксплуатационныхзатрат.</w:t>
      </w:r>
    </w:p>
    <w:p w:rsidR="001A11DF" w:rsidRDefault="00E96ACD">
      <w:pPr>
        <w:pStyle w:val="a5"/>
        <w:numPr>
          <w:ilvl w:val="0"/>
          <w:numId w:val="9"/>
        </w:numPr>
        <w:tabs>
          <w:tab w:val="left" w:pos="1080"/>
        </w:tabs>
        <w:spacing w:before="1"/>
        <w:ind w:right="121" w:firstLine="707"/>
        <w:rPr>
          <w:sz w:val="24"/>
        </w:rPr>
      </w:pPr>
      <w:r>
        <w:rPr>
          <w:sz w:val="24"/>
        </w:rPr>
        <w:t>Определяется отношение совокупных затрат на строительство и эксплуатацию теплотрассык выручкеотреализациитепловой энергии.</w:t>
      </w:r>
    </w:p>
    <w:p w:rsidR="001A11DF" w:rsidRDefault="00E96ACD">
      <w:pPr>
        <w:pStyle w:val="a3"/>
        <w:ind w:left="122" w:right="120" w:firstLine="707"/>
      </w:pPr>
      <w:r>
        <w:t>Вывод о попадании объекта присоединения в радиус эффективного теплоснабженияпринимается на основании соблюдения условия: отношение совокупных затрат на строительство и эксплуатацию теплотрассы к выручке от реализации тепловой энергии должнобыть менее или равно 100%. В случае превышения – объект не входит в радиус эффектиного теплоснабжения и присоединению к системе централизованного теплоснабжения неподлежит.</w:t>
      </w:r>
    </w:p>
    <w:p w:rsidR="001A11DF" w:rsidRDefault="00E96ACD">
      <w:pPr>
        <w:pStyle w:val="a3"/>
        <w:ind w:left="122" w:right="122" w:firstLine="707"/>
      </w:pPr>
      <w:r>
        <w:t>Вариант 3. Расчет радиуса эффективного теплоснабжения при установке котельногоагрегата вдоме.</w:t>
      </w:r>
    </w:p>
    <w:p w:rsidR="001A11DF" w:rsidRDefault="00E96ACD">
      <w:pPr>
        <w:pStyle w:val="a3"/>
        <w:ind w:left="122" w:right="119" w:firstLine="707"/>
      </w:pPr>
      <w:r>
        <w:t>Данный вариант рассматривается исходя из условия подключения объекта с расчетной тепловой нагрузкой отопления не превышающей 0,1 Гкал/ч. Главным условием, определяющим целесообразность присоединения объекта к централизованному теплоснабжениюявляется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Атак же в случае невыполнения данного условия для более обоснованного отказа потребителюнеобходимо произвести расчет срока окупаемости котельного агрегата. В соответствии сданнымиусловиями,порядокрасчетарадиусаэффективноготеплоснабженияследующий:</w:t>
      </w:r>
    </w:p>
    <w:p w:rsidR="001A11DF" w:rsidRDefault="00E96ACD">
      <w:pPr>
        <w:pStyle w:val="a5"/>
        <w:numPr>
          <w:ilvl w:val="0"/>
          <w:numId w:val="8"/>
        </w:numPr>
        <w:tabs>
          <w:tab w:val="left" w:pos="1147"/>
        </w:tabs>
        <w:spacing w:before="1"/>
        <w:ind w:right="120" w:firstLine="767"/>
        <w:rPr>
          <w:sz w:val="24"/>
        </w:rPr>
      </w:pPr>
      <w:r>
        <w:rPr>
          <w:sz w:val="24"/>
        </w:rPr>
        <w:t>Определяем расчетную часовую тепловую нагрузку отопления отдельного здания.При отсутствии проектной информации расчетную часовую тепловую нагрузку отопленияотдельногоздания можноопределить поукрупненнымпоказателям;</w:t>
      </w:r>
    </w:p>
    <w:p w:rsidR="001A11DF" w:rsidRDefault="001A11DF">
      <w:pPr>
        <w:jc w:val="both"/>
        <w:rPr>
          <w:sz w:val="24"/>
        </w:rPr>
        <w:sectPr w:rsidR="001A11DF">
          <w:pgSz w:w="11910" w:h="16840"/>
          <w:pgMar w:top="1360" w:right="440" w:bottom="1040" w:left="1580" w:header="718" w:footer="859" w:gutter="0"/>
          <w:cols w:space="720"/>
        </w:sectPr>
      </w:pPr>
    </w:p>
    <w:p w:rsidR="001A11DF" w:rsidRDefault="00E96ACD">
      <w:pPr>
        <w:pStyle w:val="a5"/>
        <w:numPr>
          <w:ilvl w:val="0"/>
          <w:numId w:val="8"/>
        </w:numPr>
        <w:tabs>
          <w:tab w:val="left" w:pos="1078"/>
        </w:tabs>
        <w:spacing w:before="80"/>
        <w:ind w:right="122" w:firstLine="707"/>
        <w:rPr>
          <w:sz w:val="24"/>
        </w:rPr>
      </w:pPr>
      <w:r>
        <w:rPr>
          <w:sz w:val="24"/>
        </w:rPr>
        <w:t>Исходя, из данных расчетной тепловой нагрузки отопления определяем тип котла иего характеристики по проектной документации. Определяем удельный расход условноготоплива и расход условного топлива в базовом году. Переводим величину расхода условноготопливавнатуральноевыражение;</w:t>
      </w:r>
    </w:p>
    <w:p w:rsidR="001A11DF" w:rsidRDefault="00E96ACD">
      <w:pPr>
        <w:pStyle w:val="a5"/>
        <w:numPr>
          <w:ilvl w:val="0"/>
          <w:numId w:val="8"/>
        </w:numPr>
        <w:tabs>
          <w:tab w:val="left" w:pos="1078"/>
        </w:tabs>
        <w:ind w:right="121" w:firstLine="707"/>
        <w:rPr>
          <w:sz w:val="24"/>
        </w:rPr>
      </w:pPr>
      <w:r>
        <w:rPr>
          <w:sz w:val="24"/>
        </w:rPr>
        <w:t>Производим расчет годовых затрат на топливо котельного агрегата и затрат при годовомпотреблении отТЭЦ;</w:t>
      </w:r>
    </w:p>
    <w:p w:rsidR="001A11DF" w:rsidRDefault="00E96ACD">
      <w:pPr>
        <w:pStyle w:val="a5"/>
        <w:numPr>
          <w:ilvl w:val="0"/>
          <w:numId w:val="8"/>
        </w:numPr>
        <w:tabs>
          <w:tab w:val="left" w:pos="1094"/>
        </w:tabs>
        <w:ind w:right="119" w:firstLine="707"/>
        <w:rPr>
          <w:sz w:val="24"/>
        </w:rPr>
      </w:pPr>
      <w:r>
        <w:rPr>
          <w:sz w:val="24"/>
        </w:rPr>
        <w:t>Определяем экономию между годовыми затратами при потреблении от ТЭЦ и годовыми затратами на топливо котельного агрегата. Срок окупаемости рассчитываем как от-ношение стоимость котельного агрегата с учетом установки, к экономии между годовымизатратами при потреблении от ТЭЦ и годовыми затратами на топливо котельного агрегата.Совокупные затраты на строительство и эксплуатацию трассы, определяются аналогичнопервому варианту для определенного диаметра; Радиус эффективного теплоснабжения будетобуславливаться условием, чтостоимостькотельного агрегата сучетом установкибудетравна совокупными затратами на строительство и эксплуатацию трассы. Т. е. максимальнодопустимая длина трассы для определенного диаметра, будет достигаться при выполненииравенства затрат на котельный агрегат и затрат на строительство трассы. Если фактическаядлина трассы больше предельно допустимой, то соответственно затраты на строительствотрассы будут превышать затраты на котельный агрегат и строительство трассы до потребителя будет более неэкономичным вариантом. Так же при невысоких сроках окупаемости котельного агрегата подключение объекта к децентрализованному теплоснабжению будет болееобоснованнымвариантом.</w:t>
      </w:r>
    </w:p>
    <w:p w:rsidR="001A11DF" w:rsidRDefault="00E96ACD">
      <w:pPr>
        <w:pStyle w:val="a3"/>
        <w:spacing w:before="1"/>
        <w:ind w:left="122" w:right="119" w:firstLine="707"/>
      </w:pPr>
      <w:r>
        <w:t>В таблице 2.7.1. приведены зоны действия и результаты расчета эффективности теплоснабжения котельных теплоснабжающих организаций с определением радиуса эффективноготеплоснабжения.</w:t>
      </w:r>
    </w:p>
    <w:p w:rsidR="001A11DF" w:rsidRDefault="001A11DF">
      <w:pPr>
        <w:pStyle w:val="a3"/>
        <w:spacing w:before="8"/>
        <w:jc w:val="left"/>
        <w:rPr>
          <w:sz w:val="25"/>
        </w:rPr>
      </w:pPr>
    </w:p>
    <w:p w:rsidR="001A11DF" w:rsidRDefault="00E96ACD">
      <w:pPr>
        <w:pStyle w:val="2"/>
        <w:spacing w:before="0"/>
        <w:ind w:left="1156" w:right="1157"/>
      </w:pPr>
      <w:r w:rsidRPr="00173991">
        <w:t>Радиусэффективноготеплоснабжения</w:t>
      </w:r>
    </w:p>
    <w:p w:rsidR="001A11DF" w:rsidRDefault="00E96ACD">
      <w:pPr>
        <w:pStyle w:val="a3"/>
        <w:spacing w:before="38" w:after="21"/>
        <w:ind w:left="6305" w:right="1157"/>
        <w:jc w:val="center"/>
      </w:pPr>
      <w:r>
        <w:t>Таблица2.7.1.</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2890"/>
        <w:gridCol w:w="2977"/>
      </w:tblGrid>
      <w:tr w:rsidR="001A11DF">
        <w:trPr>
          <w:trHeight w:val="511"/>
        </w:trPr>
        <w:tc>
          <w:tcPr>
            <w:tcW w:w="961" w:type="dxa"/>
          </w:tcPr>
          <w:p w:rsidR="001A11DF" w:rsidRDefault="00E96ACD">
            <w:pPr>
              <w:pStyle w:val="TableParagraph"/>
              <w:spacing w:before="128"/>
              <w:ind w:left="178" w:right="170"/>
            </w:pPr>
            <w:r>
              <w:t>№п/п</w:t>
            </w:r>
          </w:p>
        </w:tc>
        <w:tc>
          <w:tcPr>
            <w:tcW w:w="2890" w:type="dxa"/>
          </w:tcPr>
          <w:p w:rsidR="001A11DF" w:rsidRDefault="00E96ACD">
            <w:pPr>
              <w:pStyle w:val="TableParagraph"/>
              <w:spacing w:before="128"/>
              <w:ind w:left="107"/>
              <w:jc w:val="left"/>
            </w:pPr>
            <w:r>
              <w:t>Источниктепловойэнергии</w:t>
            </w:r>
          </w:p>
        </w:tc>
        <w:tc>
          <w:tcPr>
            <w:tcW w:w="2977" w:type="dxa"/>
          </w:tcPr>
          <w:p w:rsidR="001A11DF" w:rsidRDefault="00E96ACD">
            <w:pPr>
              <w:pStyle w:val="TableParagraph"/>
              <w:spacing w:line="250" w:lineRule="atLeast"/>
              <w:ind w:left="1362" w:right="143" w:hanging="1193"/>
              <w:jc w:val="left"/>
            </w:pPr>
            <w:r>
              <w:rPr>
                <w:position w:val="2"/>
              </w:rPr>
              <w:t>Радиус теплоснабжения R</w:t>
            </w:r>
            <w:r>
              <w:rPr>
                <w:sz w:val="14"/>
              </w:rPr>
              <w:t>тс</w:t>
            </w:r>
            <w:r>
              <w:rPr>
                <w:position w:val="2"/>
              </w:rPr>
              <w:t>,</w:t>
            </w:r>
            <w:r>
              <w:t>км</w:t>
            </w:r>
          </w:p>
        </w:tc>
      </w:tr>
      <w:tr w:rsidR="001A11DF">
        <w:trPr>
          <w:trHeight w:val="299"/>
        </w:trPr>
        <w:tc>
          <w:tcPr>
            <w:tcW w:w="961" w:type="dxa"/>
          </w:tcPr>
          <w:p w:rsidR="001A11DF" w:rsidRDefault="00E96ACD">
            <w:pPr>
              <w:pStyle w:val="TableParagraph"/>
              <w:spacing w:before="22"/>
              <w:ind w:left="8"/>
            </w:pPr>
            <w:r>
              <w:t>1</w:t>
            </w:r>
          </w:p>
        </w:tc>
        <w:tc>
          <w:tcPr>
            <w:tcW w:w="2890" w:type="dxa"/>
          </w:tcPr>
          <w:p w:rsidR="001A11DF" w:rsidRDefault="00E96ACD">
            <w:pPr>
              <w:pStyle w:val="TableParagraph"/>
              <w:spacing w:before="22"/>
              <w:ind w:left="107"/>
              <w:jc w:val="left"/>
            </w:pPr>
            <w:r>
              <w:t>БМК-4,0МВт</w:t>
            </w:r>
          </w:p>
        </w:tc>
        <w:tc>
          <w:tcPr>
            <w:tcW w:w="2977" w:type="dxa"/>
          </w:tcPr>
          <w:p w:rsidR="001A11DF" w:rsidRDefault="00E96ACD">
            <w:pPr>
              <w:pStyle w:val="TableParagraph"/>
              <w:spacing w:before="22"/>
              <w:ind w:left="1271" w:right="1266"/>
            </w:pPr>
            <w:r>
              <w:t>0,5</w:t>
            </w:r>
          </w:p>
        </w:tc>
      </w:tr>
      <w:tr w:rsidR="001A11DF">
        <w:trPr>
          <w:trHeight w:val="299"/>
        </w:trPr>
        <w:tc>
          <w:tcPr>
            <w:tcW w:w="961" w:type="dxa"/>
          </w:tcPr>
          <w:p w:rsidR="001A11DF" w:rsidRDefault="00E96ACD">
            <w:pPr>
              <w:pStyle w:val="TableParagraph"/>
              <w:spacing w:before="22"/>
              <w:ind w:left="8"/>
            </w:pPr>
            <w:r>
              <w:t>2</w:t>
            </w:r>
          </w:p>
        </w:tc>
        <w:tc>
          <w:tcPr>
            <w:tcW w:w="2890" w:type="dxa"/>
          </w:tcPr>
          <w:p w:rsidR="001A11DF" w:rsidRDefault="00E96ACD">
            <w:pPr>
              <w:pStyle w:val="TableParagraph"/>
              <w:spacing w:before="22"/>
              <w:ind w:left="107"/>
              <w:jc w:val="left"/>
            </w:pPr>
            <w:r>
              <w:t>БМК-8,4МВт</w:t>
            </w:r>
          </w:p>
        </w:tc>
        <w:tc>
          <w:tcPr>
            <w:tcW w:w="2977" w:type="dxa"/>
          </w:tcPr>
          <w:p w:rsidR="001A11DF" w:rsidRDefault="00E96ACD">
            <w:pPr>
              <w:pStyle w:val="TableParagraph"/>
              <w:spacing w:before="22"/>
              <w:ind w:left="1276" w:right="1266"/>
            </w:pPr>
            <w:r>
              <w:t>0,75</w:t>
            </w:r>
          </w:p>
        </w:tc>
      </w:tr>
      <w:tr w:rsidR="001A11DF">
        <w:trPr>
          <w:trHeight w:val="299"/>
        </w:trPr>
        <w:tc>
          <w:tcPr>
            <w:tcW w:w="961" w:type="dxa"/>
          </w:tcPr>
          <w:p w:rsidR="001A11DF" w:rsidRDefault="00E96ACD">
            <w:pPr>
              <w:pStyle w:val="TableParagraph"/>
              <w:spacing w:before="22"/>
              <w:ind w:left="8"/>
            </w:pPr>
            <w:r>
              <w:t>3</w:t>
            </w:r>
          </w:p>
        </w:tc>
        <w:tc>
          <w:tcPr>
            <w:tcW w:w="2890" w:type="dxa"/>
          </w:tcPr>
          <w:p w:rsidR="001A11DF" w:rsidRDefault="00E96ACD">
            <w:pPr>
              <w:pStyle w:val="TableParagraph"/>
              <w:spacing w:before="22"/>
              <w:ind w:left="107"/>
              <w:jc w:val="left"/>
            </w:pPr>
            <w:r>
              <w:t>Котельная №33</w:t>
            </w:r>
          </w:p>
        </w:tc>
        <w:tc>
          <w:tcPr>
            <w:tcW w:w="2977" w:type="dxa"/>
          </w:tcPr>
          <w:p w:rsidR="001A11DF" w:rsidRDefault="00E96ACD">
            <w:pPr>
              <w:pStyle w:val="TableParagraph"/>
              <w:spacing w:before="22"/>
              <w:ind w:left="1276" w:right="1266"/>
            </w:pPr>
            <w:r>
              <w:t>0,15</w:t>
            </w:r>
          </w:p>
        </w:tc>
      </w:tr>
      <w:tr w:rsidR="001A11DF">
        <w:trPr>
          <w:trHeight w:val="301"/>
        </w:trPr>
        <w:tc>
          <w:tcPr>
            <w:tcW w:w="961" w:type="dxa"/>
          </w:tcPr>
          <w:p w:rsidR="001A11DF" w:rsidRDefault="00E96ACD">
            <w:pPr>
              <w:pStyle w:val="TableParagraph"/>
              <w:spacing w:before="22"/>
              <w:ind w:left="8"/>
            </w:pPr>
            <w:r>
              <w:t>4</w:t>
            </w:r>
          </w:p>
        </w:tc>
        <w:tc>
          <w:tcPr>
            <w:tcW w:w="2890" w:type="dxa"/>
          </w:tcPr>
          <w:p w:rsidR="001A11DF" w:rsidRDefault="00E96ACD">
            <w:pPr>
              <w:pStyle w:val="TableParagraph"/>
              <w:spacing w:before="22"/>
              <w:ind w:left="107"/>
              <w:jc w:val="left"/>
            </w:pPr>
            <w:r>
              <w:t>Котельная №63</w:t>
            </w:r>
          </w:p>
        </w:tc>
        <w:tc>
          <w:tcPr>
            <w:tcW w:w="2977" w:type="dxa"/>
          </w:tcPr>
          <w:p w:rsidR="001A11DF" w:rsidRDefault="00E96ACD">
            <w:pPr>
              <w:pStyle w:val="TableParagraph"/>
              <w:spacing w:before="22"/>
              <w:ind w:left="1276" w:right="1266"/>
            </w:pPr>
            <w:r>
              <w:t>0,25</w:t>
            </w:r>
          </w:p>
        </w:tc>
      </w:tr>
      <w:tr w:rsidR="001A11DF">
        <w:trPr>
          <w:trHeight w:val="299"/>
        </w:trPr>
        <w:tc>
          <w:tcPr>
            <w:tcW w:w="961" w:type="dxa"/>
          </w:tcPr>
          <w:p w:rsidR="001A11DF" w:rsidRDefault="00E96ACD">
            <w:pPr>
              <w:pStyle w:val="TableParagraph"/>
              <w:spacing w:before="22"/>
              <w:ind w:left="8"/>
            </w:pPr>
            <w:r>
              <w:t>5</w:t>
            </w:r>
          </w:p>
        </w:tc>
        <w:tc>
          <w:tcPr>
            <w:tcW w:w="2890" w:type="dxa"/>
          </w:tcPr>
          <w:p w:rsidR="001A11DF" w:rsidRDefault="00E96ACD">
            <w:pPr>
              <w:pStyle w:val="TableParagraph"/>
              <w:spacing w:before="22"/>
              <w:ind w:left="107"/>
              <w:jc w:val="left"/>
            </w:pPr>
            <w:r>
              <w:t>Котельная №31</w:t>
            </w:r>
          </w:p>
        </w:tc>
        <w:tc>
          <w:tcPr>
            <w:tcW w:w="2977" w:type="dxa"/>
          </w:tcPr>
          <w:p w:rsidR="001A11DF" w:rsidRDefault="00E96ACD">
            <w:pPr>
              <w:pStyle w:val="TableParagraph"/>
              <w:spacing w:before="22"/>
              <w:ind w:left="1276" w:right="1266"/>
            </w:pPr>
            <w:r>
              <w:t>0,75</w:t>
            </w:r>
          </w:p>
        </w:tc>
      </w:tr>
    </w:tbl>
    <w:p w:rsidR="001A11DF" w:rsidRDefault="001A11DF">
      <w:pPr>
        <w:pStyle w:val="a3"/>
        <w:spacing w:before="10"/>
        <w:jc w:val="left"/>
        <w:rPr>
          <w:sz w:val="23"/>
        </w:rPr>
      </w:pPr>
    </w:p>
    <w:p w:rsidR="001A11DF" w:rsidRDefault="00E96ACD">
      <w:pPr>
        <w:pStyle w:val="a3"/>
        <w:ind w:left="122" w:right="126" w:firstLine="707"/>
      </w:pPr>
      <w:r>
        <w:t>Существующая жилая и социально-административная застройка находится в пределахрадиусатеплоснабжения от источников тепловой энергии.</w:t>
      </w:r>
    </w:p>
    <w:p w:rsidR="001A11DF" w:rsidRDefault="00E96ACD">
      <w:pPr>
        <w:pStyle w:val="a3"/>
        <w:ind w:left="122" w:right="122" w:firstLine="707"/>
      </w:pPr>
      <w:r>
        <w:t>Перспективные потребители, планируемые к присоединению в течение расчетногопериода, также находятся в границах предельного радиуса теплоснабжения, следовательно,их присоединение к существующим тепловым сетям оправдано как с технической, так и сэкономическойточек зрения.</w:t>
      </w:r>
    </w:p>
    <w:p w:rsidR="001A11DF" w:rsidRDefault="001A11DF">
      <w:pPr>
        <w:pStyle w:val="a3"/>
        <w:spacing w:before="1"/>
        <w:jc w:val="left"/>
      </w:pPr>
    </w:p>
    <w:p w:rsidR="001A11DF" w:rsidRDefault="00E96ACD">
      <w:pPr>
        <w:pStyle w:val="1"/>
        <w:numPr>
          <w:ilvl w:val="1"/>
          <w:numId w:val="53"/>
        </w:numPr>
        <w:tabs>
          <w:tab w:val="left" w:pos="557"/>
        </w:tabs>
        <w:ind w:left="122" w:right="122" w:firstLine="0"/>
      </w:pPr>
      <w:bookmarkStart w:id="125" w:name="_bookmark119"/>
      <w:bookmarkEnd w:id="125"/>
      <w:r>
        <w:t>Предложения по строительству и реконструкции тепловых сетейи сооружений наних</w:t>
      </w:r>
    </w:p>
    <w:p w:rsidR="001A11DF" w:rsidRDefault="001A11DF">
      <w:pPr>
        <w:pStyle w:val="a3"/>
        <w:jc w:val="left"/>
        <w:rPr>
          <w:b/>
        </w:rPr>
      </w:pPr>
    </w:p>
    <w:p w:rsidR="001A11DF" w:rsidRDefault="00E96ACD">
      <w:pPr>
        <w:pStyle w:val="1"/>
        <w:numPr>
          <w:ilvl w:val="2"/>
          <w:numId w:val="53"/>
        </w:numPr>
        <w:tabs>
          <w:tab w:val="left" w:pos="751"/>
        </w:tabs>
        <w:ind w:left="122" w:right="122" w:firstLine="0"/>
      </w:pPr>
      <w:bookmarkStart w:id="126" w:name="_bookmark120"/>
      <w:bookmarkEnd w:id="126"/>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избыткомтепловоймощности (использованиесуществующих резервов)</w:t>
      </w:r>
    </w:p>
    <w:p w:rsidR="001A11DF" w:rsidRDefault="001A11DF">
      <w:pPr>
        <w:jc w:val="both"/>
        <w:sectPr w:rsidR="001A11DF">
          <w:pgSz w:w="11910" w:h="16840"/>
          <w:pgMar w:top="1360" w:right="440" w:bottom="1040" w:left="1580" w:header="718" w:footer="859" w:gutter="0"/>
          <w:cols w:space="720"/>
        </w:sectPr>
      </w:pPr>
    </w:p>
    <w:p w:rsidR="001A11DF" w:rsidRDefault="00E96ACD">
      <w:pPr>
        <w:pStyle w:val="a3"/>
        <w:spacing w:before="80"/>
        <w:ind w:left="122" w:right="120" w:firstLine="707"/>
      </w:pPr>
      <w:r>
        <w:t>Строительство и реконструкция тепловых сетей, обеспечивающих перераспределениетепловойнагрузки,нетребуется.</w:t>
      </w:r>
    </w:p>
    <w:p w:rsidR="001A11DF" w:rsidRDefault="001A11DF">
      <w:pPr>
        <w:pStyle w:val="a3"/>
        <w:jc w:val="left"/>
      </w:pPr>
    </w:p>
    <w:p w:rsidR="001A11DF" w:rsidRDefault="00E96ACD">
      <w:pPr>
        <w:pStyle w:val="1"/>
        <w:numPr>
          <w:ilvl w:val="2"/>
          <w:numId w:val="53"/>
        </w:numPr>
        <w:tabs>
          <w:tab w:val="left" w:pos="730"/>
        </w:tabs>
        <w:ind w:left="122" w:right="122" w:firstLine="0"/>
      </w:pPr>
      <w:bookmarkStart w:id="127" w:name="_bookmark121"/>
      <w:bookmarkEnd w:id="127"/>
      <w:r>
        <w:t>Предложения по строительству и реконструкции тепловых сетей для обеспеченияперспективных приростов тепловой нагрузки в осваиваемых районах муниципальногообразованияпод новуюжилищнуюзастройку</w:t>
      </w:r>
    </w:p>
    <w:p w:rsidR="001A11DF" w:rsidRDefault="001A11DF">
      <w:pPr>
        <w:pStyle w:val="a3"/>
        <w:jc w:val="left"/>
        <w:rPr>
          <w:b/>
        </w:rPr>
      </w:pPr>
    </w:p>
    <w:p w:rsidR="001A11DF" w:rsidRDefault="00E96ACD">
      <w:pPr>
        <w:pStyle w:val="a3"/>
        <w:ind w:left="122" w:right="124" w:firstLine="707"/>
      </w:pPr>
      <w:r>
        <w:t>Для обеспечения горячим водоснабжением деревни Рапполово предполагается строительствоотдельной двухтрубной системы.</w:t>
      </w:r>
    </w:p>
    <w:p w:rsidR="001A11DF" w:rsidRDefault="001A11DF">
      <w:pPr>
        <w:pStyle w:val="a3"/>
        <w:jc w:val="left"/>
      </w:pPr>
    </w:p>
    <w:p w:rsidR="001A11DF" w:rsidRDefault="00E96ACD">
      <w:pPr>
        <w:pStyle w:val="1"/>
        <w:numPr>
          <w:ilvl w:val="2"/>
          <w:numId w:val="53"/>
        </w:numPr>
        <w:tabs>
          <w:tab w:val="left" w:pos="741"/>
        </w:tabs>
        <w:ind w:left="122" w:right="124" w:firstLine="0"/>
      </w:pPr>
      <w:bookmarkStart w:id="128" w:name="_bookmark122"/>
      <w:bookmarkEnd w:id="128"/>
      <w:r>
        <w:t>Предложения по строительству и реконструкции тепловых сетей в целях обеспеченияусловий,приналичиикоторыхсуществуетвозможностьпоставоктепловойэнергии потребителям от различных источников тепловой энергии при сохранении надежноститеплоснабжения</w:t>
      </w:r>
    </w:p>
    <w:p w:rsidR="001A11DF" w:rsidRDefault="001A11DF">
      <w:pPr>
        <w:pStyle w:val="a3"/>
        <w:spacing w:before="1"/>
        <w:jc w:val="left"/>
        <w:rPr>
          <w:b/>
        </w:rPr>
      </w:pPr>
    </w:p>
    <w:p w:rsidR="001A11DF" w:rsidRDefault="00E96ACD">
      <w:pPr>
        <w:pStyle w:val="a3"/>
        <w:ind w:left="122" w:right="124" w:firstLine="707"/>
      </w:pPr>
      <w:r>
        <w:t>Длякотельныхмуниципальногообразования«Токсовскоегородскоепоселение»строительствоиреконструкциятепловыхсетейвцеляхобеспеченияпоставоктепловойэнергииот различныхисточников непредполагается.</w:t>
      </w:r>
    </w:p>
    <w:p w:rsidR="001A11DF" w:rsidRDefault="001A11DF">
      <w:pPr>
        <w:pStyle w:val="a3"/>
        <w:jc w:val="left"/>
      </w:pPr>
    </w:p>
    <w:p w:rsidR="001A11DF" w:rsidRDefault="00E96ACD">
      <w:pPr>
        <w:pStyle w:val="1"/>
        <w:numPr>
          <w:ilvl w:val="2"/>
          <w:numId w:val="53"/>
        </w:numPr>
        <w:tabs>
          <w:tab w:val="left" w:pos="737"/>
        </w:tabs>
        <w:ind w:left="122" w:right="120" w:firstLine="0"/>
      </w:pPr>
      <w:bookmarkStart w:id="129" w:name="_bookmark123"/>
      <w:bookmarkEnd w:id="129"/>
      <w:r>
        <w:t>Предложения по строительству и реконструкции тепловых сетей для повышенияэффективности функционирования системы теплоснабжения, в том числе за счет переводакотельных впиковый режимработы илиликвидации котельных</w:t>
      </w:r>
    </w:p>
    <w:p w:rsidR="001A11DF" w:rsidRDefault="001A11DF">
      <w:pPr>
        <w:pStyle w:val="a3"/>
        <w:jc w:val="left"/>
        <w:rPr>
          <w:b/>
        </w:rPr>
      </w:pPr>
    </w:p>
    <w:p w:rsidR="001A11DF" w:rsidRDefault="00E96ACD">
      <w:pPr>
        <w:pStyle w:val="a3"/>
        <w:ind w:left="122" w:right="124" w:firstLine="707"/>
      </w:pPr>
      <w:r>
        <w:t>Существующие тепловые сети муниципального образования «Токсовское городскоепоселение»восновномнаходятся вудовлетворительномсостоянии.</w:t>
      </w:r>
    </w:p>
    <w:p w:rsidR="001A11DF" w:rsidRDefault="00E96ACD">
      <w:pPr>
        <w:pStyle w:val="a3"/>
        <w:ind w:left="122" w:right="121" w:firstLine="707"/>
      </w:pPr>
      <w:r>
        <w:t>Удовлетворительноесостояниесуществующихтепловыхсетейявляетсяоднимизфакторов, положительно влияющих на эффективности функционирования системы теплоснабжения.</w:t>
      </w:r>
    </w:p>
    <w:p w:rsidR="001A11DF" w:rsidRDefault="001A11DF">
      <w:pPr>
        <w:pStyle w:val="a3"/>
        <w:jc w:val="left"/>
      </w:pPr>
    </w:p>
    <w:p w:rsidR="001A11DF" w:rsidRDefault="00E96ACD">
      <w:pPr>
        <w:pStyle w:val="1"/>
        <w:numPr>
          <w:ilvl w:val="2"/>
          <w:numId w:val="53"/>
        </w:numPr>
        <w:tabs>
          <w:tab w:val="left" w:pos="729"/>
        </w:tabs>
        <w:spacing w:before="1"/>
        <w:ind w:left="122" w:right="122" w:firstLine="0"/>
      </w:pPr>
      <w:bookmarkStart w:id="130" w:name="_bookmark124"/>
      <w:bookmarkEnd w:id="130"/>
      <w:r>
        <w:t>Предложения по строительству и реконструкции тепловых сетей для обеспечениянормативнойнадежноститеплоснабжения</w:t>
      </w:r>
    </w:p>
    <w:p w:rsidR="001A11DF" w:rsidRDefault="001A11DF">
      <w:pPr>
        <w:pStyle w:val="a3"/>
        <w:spacing w:before="11"/>
        <w:jc w:val="left"/>
        <w:rPr>
          <w:b/>
          <w:sz w:val="23"/>
        </w:rPr>
      </w:pPr>
    </w:p>
    <w:p w:rsidR="001A11DF" w:rsidRDefault="00E96ACD">
      <w:pPr>
        <w:pStyle w:val="a3"/>
        <w:ind w:left="122" w:right="124" w:firstLine="707"/>
      </w:pPr>
      <w:r>
        <w:t>Существующие тепловые сети муниципального образования «Токсовское городскоепоселение»восновномнаходятся вудовлетворительномсостоянии.</w:t>
      </w:r>
    </w:p>
    <w:p w:rsidR="001A11DF" w:rsidRDefault="00E96ACD">
      <w:pPr>
        <w:pStyle w:val="a3"/>
        <w:ind w:left="122" w:right="124" w:firstLine="707"/>
      </w:pPr>
      <w:r>
        <w:t>Удовлетворительное состояние тепловых сетей не позволяет создавать предпосылкидля возникновения значительных сверхнормативных потерь тепловой энергии при транспортировке и аварий на тепловых сетях. Состояние тепловых сетей положительно влияет наобеспечениенормативной надежноститеплоснабжения.</w:t>
      </w:r>
    </w:p>
    <w:p w:rsidR="001A11DF" w:rsidRDefault="00E96ACD">
      <w:pPr>
        <w:pStyle w:val="a3"/>
        <w:ind w:left="122" w:right="123" w:firstLine="707"/>
      </w:pPr>
      <w:r>
        <w:t>Для обеспечения нормативной надежности теплоснабжения предполагается ежегодновыполнятьзамену наиболееизношенныхучастков тепловыхсетей.</w:t>
      </w:r>
    </w:p>
    <w:p w:rsidR="001A11DF" w:rsidRDefault="001A11DF">
      <w:pPr>
        <w:pStyle w:val="a3"/>
        <w:spacing w:before="6"/>
        <w:jc w:val="left"/>
        <w:rPr>
          <w:sz w:val="27"/>
        </w:rPr>
      </w:pPr>
    </w:p>
    <w:p w:rsidR="001A11DF" w:rsidRDefault="00E96ACD">
      <w:pPr>
        <w:pStyle w:val="1"/>
        <w:numPr>
          <w:ilvl w:val="2"/>
          <w:numId w:val="53"/>
        </w:numPr>
        <w:tabs>
          <w:tab w:val="left" w:pos="737"/>
        </w:tabs>
        <w:spacing w:before="1"/>
        <w:ind w:left="122" w:right="121" w:firstLine="0"/>
      </w:pPr>
      <w:bookmarkStart w:id="131" w:name="_bookmark125"/>
      <w:bookmarkEnd w:id="131"/>
      <w: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1A11DF" w:rsidRDefault="001A11DF">
      <w:pPr>
        <w:pStyle w:val="a3"/>
        <w:jc w:val="left"/>
        <w:rPr>
          <w:b/>
        </w:rPr>
      </w:pPr>
    </w:p>
    <w:p w:rsidR="001A11DF" w:rsidRDefault="00E96ACD">
      <w:pPr>
        <w:pStyle w:val="a3"/>
        <w:ind w:left="122" w:right="121" w:firstLine="707"/>
      </w:pPr>
      <w:r>
        <w:t>Увеличениядиаметровтрубопроводовнетребуется,предложенийпоувеличениюдиаметровтепловыхсетейнет.</w:t>
      </w:r>
    </w:p>
    <w:p w:rsidR="001A11DF" w:rsidRDefault="001A11DF">
      <w:pPr>
        <w:pStyle w:val="a3"/>
        <w:jc w:val="left"/>
      </w:pPr>
    </w:p>
    <w:p w:rsidR="001A11DF" w:rsidRDefault="00E96ACD">
      <w:pPr>
        <w:pStyle w:val="1"/>
        <w:numPr>
          <w:ilvl w:val="2"/>
          <w:numId w:val="53"/>
        </w:numPr>
        <w:tabs>
          <w:tab w:val="left" w:pos="744"/>
        </w:tabs>
        <w:ind w:left="122" w:right="121" w:firstLine="0"/>
      </w:pPr>
      <w:bookmarkStart w:id="132" w:name="_bookmark126"/>
      <w:bookmarkEnd w:id="132"/>
      <w:r>
        <w:t>Предложения по реконструкции и (или) модернизации тепловых сетей, подлежащихзаменевсвязисисчерпаниемэксплуатационного ресурса</w:t>
      </w:r>
    </w:p>
    <w:p w:rsidR="001A11DF" w:rsidRDefault="001A11DF">
      <w:pPr>
        <w:jc w:val="both"/>
        <w:sectPr w:rsidR="001A11DF">
          <w:pgSz w:w="11910" w:h="16840"/>
          <w:pgMar w:top="1360" w:right="440" w:bottom="1040" w:left="1580" w:header="718" w:footer="859" w:gutter="0"/>
          <w:cols w:space="720"/>
        </w:sectPr>
      </w:pPr>
    </w:p>
    <w:p w:rsidR="001A11DF" w:rsidRDefault="00E96ACD">
      <w:pPr>
        <w:pStyle w:val="a3"/>
        <w:spacing w:before="80"/>
        <w:ind w:left="122" w:right="124" w:firstLine="707"/>
      </w:pPr>
      <w:r>
        <w:t>Предложений по реконструкции тепловых сетей, подлежащих замене в связи с исчерпаниемэксплуатационного ресурсанет.</w:t>
      </w:r>
    </w:p>
    <w:p w:rsidR="001A11DF" w:rsidRDefault="001A11DF">
      <w:pPr>
        <w:pStyle w:val="a3"/>
        <w:jc w:val="left"/>
      </w:pPr>
    </w:p>
    <w:p w:rsidR="001A11DF" w:rsidRDefault="00E96ACD">
      <w:pPr>
        <w:pStyle w:val="1"/>
        <w:numPr>
          <w:ilvl w:val="2"/>
          <w:numId w:val="53"/>
        </w:numPr>
        <w:tabs>
          <w:tab w:val="left" w:pos="756"/>
        </w:tabs>
        <w:ind w:left="122" w:right="122" w:firstLine="0"/>
      </w:pPr>
      <w:bookmarkStart w:id="133" w:name="_bookmark127"/>
      <w:bookmarkEnd w:id="133"/>
      <w:r>
        <w:t>Предложения по строительству, реконструкции и (или) модернизации насосныхстанций</w:t>
      </w:r>
    </w:p>
    <w:p w:rsidR="001A11DF" w:rsidRDefault="001A11DF">
      <w:pPr>
        <w:pStyle w:val="a3"/>
        <w:jc w:val="left"/>
        <w:rPr>
          <w:b/>
        </w:rPr>
      </w:pPr>
    </w:p>
    <w:p w:rsidR="001A11DF" w:rsidRDefault="00E96ACD">
      <w:pPr>
        <w:pStyle w:val="a3"/>
        <w:ind w:left="122" w:right="124" w:firstLine="707"/>
      </w:pPr>
      <w:r>
        <w:t>На тепловых сетях муниципального образования «Токсовское городское поселение»насосныхстанцийнет.Строительствонасосных станцийнепредполагается.</w:t>
      </w:r>
    </w:p>
    <w:p w:rsidR="001A11DF" w:rsidRDefault="001A11DF">
      <w:pPr>
        <w:pStyle w:val="a3"/>
        <w:jc w:val="left"/>
      </w:pPr>
    </w:p>
    <w:p w:rsidR="001A11DF" w:rsidRDefault="00E96ACD">
      <w:pPr>
        <w:pStyle w:val="1"/>
        <w:numPr>
          <w:ilvl w:val="1"/>
          <w:numId w:val="53"/>
        </w:numPr>
        <w:tabs>
          <w:tab w:val="left" w:pos="583"/>
        </w:tabs>
        <w:ind w:left="122" w:right="121" w:firstLine="0"/>
      </w:pPr>
      <w:bookmarkStart w:id="134" w:name="_bookmark128"/>
      <w:bookmarkEnd w:id="134"/>
      <w:r>
        <w:t>Предложения по переводу открытых систем теплоснабжения (горячего водоснабжения)взакрытыесистемыгорячего водоснабжения</w:t>
      </w:r>
    </w:p>
    <w:p w:rsidR="001A11DF" w:rsidRDefault="001A11DF">
      <w:pPr>
        <w:pStyle w:val="a3"/>
        <w:jc w:val="left"/>
        <w:rPr>
          <w:b/>
        </w:rPr>
      </w:pPr>
    </w:p>
    <w:p w:rsidR="001A11DF" w:rsidRDefault="00E96ACD">
      <w:pPr>
        <w:pStyle w:val="a5"/>
        <w:numPr>
          <w:ilvl w:val="2"/>
          <w:numId w:val="53"/>
        </w:numPr>
        <w:tabs>
          <w:tab w:val="left" w:pos="749"/>
        </w:tabs>
        <w:ind w:left="122" w:right="123" w:firstLine="0"/>
        <w:rPr>
          <w:b/>
          <w:sz w:val="24"/>
        </w:rPr>
      </w:pPr>
      <w:bookmarkStart w:id="135" w:name="_bookmark129"/>
      <w:bookmarkEnd w:id="135"/>
      <w:r>
        <w:rPr>
          <w:b/>
          <w:sz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ктепловым сетям, обеспечивающим перевод потребителей, подключенных к открытойсистеме теплоснабжения (горячего водоснабжения), на закрытую систему горячего водоснабжения</w:t>
      </w:r>
    </w:p>
    <w:p w:rsidR="001A11DF" w:rsidRDefault="001A11DF">
      <w:pPr>
        <w:pStyle w:val="a3"/>
        <w:spacing w:before="1"/>
        <w:jc w:val="left"/>
        <w:rPr>
          <w:b/>
        </w:rPr>
      </w:pPr>
    </w:p>
    <w:p w:rsidR="001A11DF" w:rsidRDefault="00E96ACD">
      <w:pPr>
        <w:pStyle w:val="a3"/>
        <w:ind w:left="122" w:right="121" w:firstLine="707"/>
      </w:pPr>
      <w:r>
        <w:t>На момент актуализации настоящей Схемы теплоснабжения потребителей, горячееводоснабжение которых осуществляется путем открытого водоразбора теплоносителя из тепловойсети, нет.</w:t>
      </w:r>
    </w:p>
    <w:p w:rsidR="001A11DF" w:rsidRDefault="001A11DF">
      <w:pPr>
        <w:pStyle w:val="a3"/>
        <w:jc w:val="left"/>
      </w:pPr>
    </w:p>
    <w:p w:rsidR="001A11DF" w:rsidRDefault="00E96ACD">
      <w:pPr>
        <w:pStyle w:val="1"/>
        <w:numPr>
          <w:ilvl w:val="2"/>
          <w:numId w:val="53"/>
        </w:numPr>
        <w:tabs>
          <w:tab w:val="left" w:pos="744"/>
        </w:tabs>
        <w:ind w:left="122" w:right="124" w:firstLine="0"/>
      </w:pPr>
      <w:bookmarkStart w:id="136" w:name="_bookmark130"/>
      <w:bookmarkEnd w:id="136"/>
      <w:r>
        <w:t>Выбор и обоснование метода регулирования отпуска тепловой энергии от источниковтепловойэнергии</w:t>
      </w:r>
    </w:p>
    <w:p w:rsidR="001A11DF" w:rsidRDefault="001A11DF">
      <w:pPr>
        <w:pStyle w:val="a3"/>
        <w:jc w:val="left"/>
        <w:rPr>
          <w:b/>
        </w:rPr>
      </w:pPr>
    </w:p>
    <w:p w:rsidR="001A11DF" w:rsidRDefault="00E96ACD">
      <w:pPr>
        <w:pStyle w:val="a3"/>
        <w:ind w:left="122" w:right="121" w:firstLine="707"/>
      </w:pPr>
      <w:r>
        <w:t>Регулирование отпуска тепловой энергии на цели отопления осуществляется по центральному качественному методу регулирования путем изменения температуры теплоносителя на выходе с источника теплоснабжения, в зависимости от температуры наружного воздуха.</w:t>
      </w:r>
    </w:p>
    <w:p w:rsidR="001A11DF" w:rsidRDefault="00E96ACD">
      <w:pPr>
        <w:pStyle w:val="a3"/>
        <w:spacing w:before="1"/>
        <w:ind w:left="122" w:right="121" w:firstLine="707"/>
      </w:pPr>
      <w:r>
        <w:t>Применение указанной регулировки позволяет поддерживать нормативную температурувзданиях.Изменениеметодарегулированияотпускатепловойэнергиинетребуется.</w:t>
      </w:r>
    </w:p>
    <w:p w:rsidR="001A11DF" w:rsidRDefault="001A11DF">
      <w:pPr>
        <w:pStyle w:val="a3"/>
        <w:spacing w:before="11"/>
        <w:jc w:val="left"/>
        <w:rPr>
          <w:sz w:val="23"/>
        </w:rPr>
      </w:pPr>
    </w:p>
    <w:p w:rsidR="001A11DF" w:rsidRDefault="00E96ACD">
      <w:pPr>
        <w:pStyle w:val="1"/>
        <w:numPr>
          <w:ilvl w:val="2"/>
          <w:numId w:val="53"/>
        </w:numPr>
        <w:tabs>
          <w:tab w:val="left" w:pos="732"/>
        </w:tabs>
        <w:ind w:left="122" w:right="119" w:firstLine="0"/>
      </w:pPr>
      <w:bookmarkStart w:id="137" w:name="_bookmark131"/>
      <w:bookmarkEnd w:id="137"/>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водоснабжения)к закрытой системегорячеговодоснабжения</w:t>
      </w:r>
    </w:p>
    <w:p w:rsidR="001A11DF" w:rsidRDefault="001A11DF">
      <w:pPr>
        <w:pStyle w:val="a3"/>
        <w:jc w:val="left"/>
        <w:rPr>
          <w:b/>
        </w:rPr>
      </w:pPr>
    </w:p>
    <w:p w:rsidR="001A11DF" w:rsidRDefault="00E96ACD">
      <w:pPr>
        <w:pStyle w:val="a3"/>
        <w:ind w:left="122" w:right="121" w:firstLine="707"/>
      </w:pPr>
      <w:r>
        <w:t>На момент актуализации настоящей Схемы теплоснабжения потребителей, горячееводоснабжение которых осуществляется путем открытого водоразбора теплоносителя из тепловой сети, нет. Предложений по реконструкции тепловых сетей для обеспечения горячеговодоснабженияпозакрытойсистемегорячеговодоснабжениянет.</w:t>
      </w:r>
    </w:p>
    <w:p w:rsidR="001A11DF" w:rsidRDefault="00E96ACD">
      <w:pPr>
        <w:pStyle w:val="a3"/>
        <w:ind w:left="122" w:right="124" w:firstLine="707"/>
      </w:pPr>
      <w:r>
        <w:t>Для обеспечения горячим водоснабжением деревни Рапполово предполагается строительствоотдельной двухтрубной системы.</w:t>
      </w:r>
    </w:p>
    <w:p w:rsidR="001A11DF" w:rsidRDefault="00E96ACD">
      <w:pPr>
        <w:pStyle w:val="a3"/>
        <w:spacing w:before="1"/>
        <w:ind w:left="122" w:right="124" w:firstLine="707"/>
      </w:pPr>
      <w:r>
        <w:t>Потребители тепла котельной № 31 в деревне Рапполово могут быть условно разделенынатригруппы:</w:t>
      </w:r>
    </w:p>
    <w:p w:rsidR="001A11DF" w:rsidRDefault="00E96ACD">
      <w:pPr>
        <w:pStyle w:val="a5"/>
        <w:numPr>
          <w:ilvl w:val="0"/>
          <w:numId w:val="7"/>
        </w:numPr>
        <w:tabs>
          <w:tab w:val="left" w:pos="970"/>
        </w:tabs>
        <w:ind w:left="969"/>
        <w:jc w:val="left"/>
        <w:rPr>
          <w:sz w:val="24"/>
        </w:rPr>
      </w:pPr>
      <w:r>
        <w:rPr>
          <w:sz w:val="24"/>
        </w:rPr>
        <w:t>индивидуальныепотребители(усадебнаязастройка)</w:t>
      </w:r>
    </w:p>
    <w:p w:rsidR="001A11DF" w:rsidRDefault="00E96ACD">
      <w:pPr>
        <w:pStyle w:val="a5"/>
        <w:numPr>
          <w:ilvl w:val="0"/>
          <w:numId w:val="7"/>
        </w:numPr>
        <w:tabs>
          <w:tab w:val="left" w:pos="1013"/>
        </w:tabs>
        <w:ind w:right="123" w:firstLine="707"/>
        <w:jc w:val="left"/>
        <w:rPr>
          <w:sz w:val="24"/>
        </w:rPr>
      </w:pPr>
      <w:r>
        <w:rPr>
          <w:sz w:val="24"/>
        </w:rPr>
        <w:t>многоквартирныежилыедома,вкоторыхимеютсявнутридомовыесетиГВС(ул.Овражный,дом 28);</w:t>
      </w:r>
    </w:p>
    <w:p w:rsidR="001A11DF" w:rsidRDefault="00E96ACD">
      <w:pPr>
        <w:pStyle w:val="a5"/>
        <w:numPr>
          <w:ilvl w:val="0"/>
          <w:numId w:val="7"/>
        </w:numPr>
        <w:tabs>
          <w:tab w:val="left" w:pos="970"/>
        </w:tabs>
        <w:ind w:left="969"/>
        <w:jc w:val="left"/>
        <w:rPr>
          <w:sz w:val="24"/>
        </w:rPr>
      </w:pPr>
      <w:r>
        <w:rPr>
          <w:sz w:val="24"/>
        </w:rPr>
        <w:t>многоквартирныежилыедомабездействующихвнутридомовыхсетейГВС;</w:t>
      </w:r>
    </w:p>
    <w:p w:rsidR="001A11DF" w:rsidRDefault="00E96ACD">
      <w:pPr>
        <w:pStyle w:val="a3"/>
        <w:ind w:left="122" w:firstLine="767"/>
        <w:jc w:val="left"/>
      </w:pPr>
      <w:r>
        <w:t>Перваягруппадомов(индивидуальныепотребители)неимеюттехническойвозможностиустановитьАИТПвсвоихдомах,всвязи,счемединственнымвозможнымспособом</w:t>
      </w:r>
    </w:p>
    <w:p w:rsidR="001A11DF" w:rsidRDefault="001A11DF">
      <w:pPr>
        <w:sectPr w:rsidR="001A11DF">
          <w:pgSz w:w="11910" w:h="16840"/>
          <w:pgMar w:top="1360" w:right="440" w:bottom="1040" w:left="1580" w:header="718" w:footer="859" w:gutter="0"/>
          <w:cols w:space="720"/>
        </w:sectPr>
      </w:pPr>
    </w:p>
    <w:p w:rsidR="001A11DF" w:rsidRDefault="00E96ACD">
      <w:pPr>
        <w:pStyle w:val="a3"/>
        <w:spacing w:before="80"/>
        <w:ind w:left="122"/>
        <w:jc w:val="left"/>
      </w:pPr>
      <w:r>
        <w:t>переходаназакрытуюсистемутеплоснабженияявляетсяпрокладкадополнительныхсетейГВС.</w:t>
      </w:r>
    </w:p>
    <w:p w:rsidR="001A11DF" w:rsidRDefault="00E96ACD">
      <w:pPr>
        <w:pStyle w:val="a3"/>
        <w:ind w:left="122" w:right="121" w:firstLine="707"/>
      </w:pPr>
      <w:r>
        <w:t>В третьей группе домов сети ГВС функционировали приблизительно до 1996 г., затембыли частично демонтированы. Устройство ГВС в этой группе домов рекомендуется совместить с капитальным ремонтом внутридомовых сетей ГВС. В данной группе домов устройство АИТП невозможно ввиду отсутствия достаточного места в подвальных помещениях. Вэтой связи единственным возможным способом перехода на закрытую систему теплоснабженияявляется прокладкадополнительных сетей ГВС.</w:t>
      </w:r>
    </w:p>
    <w:p w:rsidR="001A11DF" w:rsidRDefault="001A11DF">
      <w:pPr>
        <w:pStyle w:val="a3"/>
        <w:jc w:val="left"/>
      </w:pPr>
    </w:p>
    <w:p w:rsidR="001A11DF" w:rsidRDefault="00E96ACD">
      <w:pPr>
        <w:pStyle w:val="1"/>
        <w:numPr>
          <w:ilvl w:val="2"/>
          <w:numId w:val="53"/>
        </w:numPr>
        <w:tabs>
          <w:tab w:val="left" w:pos="734"/>
        </w:tabs>
        <w:ind w:left="122" w:right="122" w:firstLine="0"/>
      </w:pPr>
      <w:bookmarkStart w:id="138" w:name="_bookmark132"/>
      <w:bookmarkEnd w:id="138"/>
      <w:r>
        <w:t>Расчет потребности инвестиций для перевода открытой системы теплоснабжения(горячего водоснабжения) в закрытую систему горячего водоснабжения и предложенияпоих источникам</w:t>
      </w:r>
    </w:p>
    <w:p w:rsidR="001A11DF" w:rsidRDefault="001A11DF">
      <w:pPr>
        <w:pStyle w:val="a3"/>
        <w:jc w:val="left"/>
        <w:rPr>
          <w:b/>
        </w:rPr>
      </w:pPr>
    </w:p>
    <w:p w:rsidR="001A11DF" w:rsidRDefault="00E96ACD">
      <w:pPr>
        <w:pStyle w:val="a3"/>
        <w:ind w:left="122" w:right="127" w:firstLine="707"/>
      </w:pPr>
      <w:r>
        <w:t>Инвестиций для перевода открытой системы горячего водоснабжения в закрытую системугорячеговодоснабжения нетребуется.</w:t>
      </w:r>
    </w:p>
    <w:p w:rsidR="001A11DF" w:rsidRDefault="001A11DF">
      <w:pPr>
        <w:pStyle w:val="a3"/>
        <w:spacing w:before="1"/>
        <w:jc w:val="left"/>
      </w:pPr>
    </w:p>
    <w:p w:rsidR="001A11DF" w:rsidRDefault="00E96ACD">
      <w:pPr>
        <w:pStyle w:val="1"/>
        <w:numPr>
          <w:ilvl w:val="2"/>
          <w:numId w:val="53"/>
        </w:numPr>
        <w:tabs>
          <w:tab w:val="left" w:pos="770"/>
        </w:tabs>
        <w:ind w:left="122" w:right="124" w:firstLine="0"/>
      </w:pPr>
      <w:bookmarkStart w:id="139" w:name="_bookmark133"/>
      <w:bookmarkEnd w:id="139"/>
      <w:r>
        <w:t>Оценка целевых показателей эффективности и качества теплоснабжения в открытойсистеметеплоснабжения</w:t>
      </w:r>
    </w:p>
    <w:p w:rsidR="001A11DF" w:rsidRDefault="001A11DF">
      <w:pPr>
        <w:pStyle w:val="a3"/>
        <w:jc w:val="left"/>
        <w:rPr>
          <w:b/>
        </w:rPr>
      </w:pPr>
    </w:p>
    <w:p w:rsidR="001A11DF" w:rsidRDefault="00E96ACD">
      <w:pPr>
        <w:pStyle w:val="a3"/>
        <w:ind w:left="122" w:right="124" w:firstLine="707"/>
      </w:pPr>
      <w:r>
        <w:t>Мероприятий, направленных на ликвидацию "открытой" системы горячего водоснабжения,непредполагается.</w:t>
      </w:r>
    </w:p>
    <w:p w:rsidR="001A11DF" w:rsidRDefault="001A11DF">
      <w:pPr>
        <w:pStyle w:val="a3"/>
        <w:jc w:val="left"/>
      </w:pPr>
    </w:p>
    <w:p w:rsidR="001A11DF" w:rsidRDefault="00E96ACD">
      <w:pPr>
        <w:pStyle w:val="1"/>
        <w:numPr>
          <w:ilvl w:val="1"/>
          <w:numId w:val="53"/>
        </w:numPr>
        <w:tabs>
          <w:tab w:val="left" w:pos="662"/>
        </w:tabs>
        <w:ind w:left="662" w:hanging="540"/>
      </w:pPr>
      <w:bookmarkStart w:id="140" w:name="_bookmark134"/>
      <w:bookmarkEnd w:id="140"/>
      <w:r>
        <w:t>Перспективныетопливныебалансы</w:t>
      </w:r>
    </w:p>
    <w:p w:rsidR="001A11DF" w:rsidRDefault="001A11DF">
      <w:pPr>
        <w:pStyle w:val="a3"/>
        <w:jc w:val="left"/>
        <w:rPr>
          <w:b/>
        </w:rPr>
      </w:pPr>
    </w:p>
    <w:p w:rsidR="001A11DF" w:rsidRDefault="00E96ACD">
      <w:pPr>
        <w:pStyle w:val="a5"/>
        <w:numPr>
          <w:ilvl w:val="2"/>
          <w:numId w:val="53"/>
        </w:numPr>
        <w:tabs>
          <w:tab w:val="left" w:pos="885"/>
        </w:tabs>
        <w:ind w:left="122" w:right="119" w:firstLine="0"/>
        <w:rPr>
          <w:b/>
          <w:sz w:val="24"/>
        </w:rPr>
      </w:pPr>
      <w:bookmarkStart w:id="141" w:name="_bookmark135"/>
      <w:bookmarkEnd w:id="141"/>
      <w:r>
        <w:rPr>
          <w:b/>
          <w:sz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источниковтепловойэнергиинатерриториимуниципальногообразования</w:t>
      </w:r>
    </w:p>
    <w:p w:rsidR="001A11DF" w:rsidRDefault="001A11DF">
      <w:pPr>
        <w:pStyle w:val="a3"/>
        <w:jc w:val="left"/>
        <w:rPr>
          <w:b/>
        </w:rPr>
      </w:pPr>
    </w:p>
    <w:p w:rsidR="001A11DF" w:rsidRDefault="00E96ACD">
      <w:pPr>
        <w:pStyle w:val="a3"/>
        <w:spacing w:before="1"/>
        <w:ind w:left="122" w:right="119" w:firstLine="707"/>
      </w:pPr>
      <w:r>
        <w:t>В ходе выполнения работы по актуализации схемы теплоснабжения муниципальногообразования «Токсовское городское поселение» были выполнены расчеты производства тепловой энергии на периоды реализации настоящей Схемы теплоснабжения с учетом ввода вэксплуатациюперспективныхпотребителейиликвидацииаварийногоиветхогожилогофонда.</w:t>
      </w:r>
    </w:p>
    <w:p w:rsidR="001A11DF" w:rsidRDefault="00E96ACD">
      <w:pPr>
        <w:pStyle w:val="a3"/>
        <w:ind w:left="122" w:right="121" w:firstLine="707"/>
      </w:pPr>
      <w:r>
        <w:t xml:space="preserve">В качестве котельно-печного топлива на котельных </w:t>
      </w:r>
      <w:r w:rsidR="00DF4A0A">
        <w:t>ООО «Петербургтеплоэнерго»</w:t>
      </w:r>
      <w:r>
        <w:t xml:space="preserve"> используетсяприродныйгаз.Вкачестверезервноготопливаиспользуетсядизельноетопливо.</w:t>
      </w:r>
    </w:p>
    <w:p w:rsidR="001A11DF" w:rsidRDefault="00E96ACD">
      <w:pPr>
        <w:pStyle w:val="a3"/>
        <w:ind w:left="830" w:right="1072"/>
      </w:pPr>
      <w:r>
        <w:t xml:space="preserve">В качестве котельно-печного топлива на котельной № 33 используется уголь.В качестве котельно-печного топлива на котельной № 63 используется уголь.В качестве котельно-печного топлива на котельной № 33 используется мазут.Резервноетопливодлякотельных </w:t>
      </w:r>
      <w:r w:rsidR="00DF4A0A">
        <w:t>ООО «АМ «Группп»</w:t>
      </w:r>
      <w:r>
        <w:t>непредусмотрено.</w:t>
      </w:r>
    </w:p>
    <w:p w:rsidR="001A11DF" w:rsidRDefault="00E96ACD">
      <w:pPr>
        <w:pStyle w:val="a3"/>
        <w:ind w:left="122" w:right="117" w:firstLine="707"/>
      </w:pPr>
      <w:r>
        <w:t>При строительстве блочно-модульных котельных взамен котельных № 31 и 33 и котельной в поселке Токсово предполагается использовать в качестве котельно-печного топливаприродный газ.</w:t>
      </w:r>
    </w:p>
    <w:p w:rsidR="001A11DF" w:rsidRDefault="00E96ACD">
      <w:pPr>
        <w:pStyle w:val="a3"/>
        <w:spacing w:before="1"/>
        <w:ind w:left="122" w:right="121" w:firstLine="707"/>
      </w:pPr>
      <w:r>
        <w:t>Перспективные тепловые и топливные балансы для всех источников централизованного теплоснабжения муниципального образования «Токсовское городское поселение», исходя из перспективных тепловых нагрузок, на период действия настоящей Схемы теплоснабженияприведены в разделе1.8. втаблице1.8.1.</w:t>
      </w:r>
    </w:p>
    <w:p w:rsidR="001A11DF" w:rsidRDefault="001A11DF">
      <w:pPr>
        <w:sectPr w:rsidR="001A11DF">
          <w:pgSz w:w="11910" w:h="16840"/>
          <w:pgMar w:top="1360" w:right="440" w:bottom="1040" w:left="1580" w:header="718" w:footer="859" w:gutter="0"/>
          <w:cols w:space="720"/>
        </w:sectPr>
      </w:pPr>
    </w:p>
    <w:p w:rsidR="001A11DF" w:rsidRDefault="00E96ACD">
      <w:pPr>
        <w:pStyle w:val="1"/>
        <w:numPr>
          <w:ilvl w:val="2"/>
          <w:numId w:val="53"/>
        </w:numPr>
        <w:tabs>
          <w:tab w:val="left" w:pos="842"/>
        </w:tabs>
        <w:spacing w:before="80"/>
        <w:ind w:left="842" w:hanging="720"/>
      </w:pPr>
      <w:bookmarkStart w:id="142" w:name="_bookmark136"/>
      <w:bookmarkEnd w:id="142"/>
      <w:r>
        <w:t>Расчетыпокаждомуисточникутепловойэнергиинормативныхзапасовтоплива</w:t>
      </w:r>
    </w:p>
    <w:p w:rsidR="001A11DF" w:rsidRDefault="001A11DF">
      <w:pPr>
        <w:pStyle w:val="a3"/>
        <w:jc w:val="left"/>
        <w:rPr>
          <w:b/>
        </w:rPr>
      </w:pPr>
    </w:p>
    <w:p w:rsidR="001A11DF" w:rsidRDefault="00E96ACD">
      <w:pPr>
        <w:pStyle w:val="a3"/>
        <w:ind w:left="122" w:right="127" w:firstLine="707"/>
      </w:pPr>
      <w:r>
        <w:t>Согласно СП 89.13330.2011 «Котельные установки», запас аварийного топлива длякотельных,работающихнагазе,доставляемыйпожелезнойдорогеилиавтомобильнымтранспортомдолженобеспечивать5-тисуточныйнормативныйрасходтопливакотельной.</w:t>
      </w:r>
    </w:p>
    <w:p w:rsidR="001A11DF" w:rsidRDefault="00E96ACD">
      <w:pPr>
        <w:pStyle w:val="a3"/>
        <w:ind w:left="122" w:right="125" w:firstLine="707"/>
      </w:pPr>
      <w:r>
        <w:t>Результаты расчета необходимых запасов резервного топлива для котельных</w:t>
      </w:r>
      <w:r w:rsidR="00DF4A0A">
        <w:t xml:space="preserve">ООО «Петербургтеплоэнерго» </w:t>
      </w:r>
      <w:r>
        <w:t>представлены вразделе2.1.8.2.втаблице2.1.22.</w:t>
      </w:r>
    </w:p>
    <w:p w:rsidR="001A11DF" w:rsidRDefault="001A11DF">
      <w:pPr>
        <w:pStyle w:val="a3"/>
        <w:jc w:val="left"/>
      </w:pPr>
    </w:p>
    <w:p w:rsidR="001A11DF" w:rsidRDefault="00E96ACD">
      <w:pPr>
        <w:pStyle w:val="1"/>
        <w:numPr>
          <w:ilvl w:val="2"/>
          <w:numId w:val="53"/>
        </w:numPr>
        <w:tabs>
          <w:tab w:val="left" w:pos="888"/>
        </w:tabs>
        <w:ind w:left="122" w:right="124" w:firstLine="0"/>
      </w:pPr>
      <w:bookmarkStart w:id="143" w:name="_bookmark137"/>
      <w:bookmarkEnd w:id="143"/>
      <w:r>
        <w:t>Видтоплива,потребляемыйисточникомтепловойэнергии,втомчислесиспользованиемвозобновляемыхисточниковэнергии иместныхвидовтоплива</w:t>
      </w:r>
    </w:p>
    <w:p w:rsidR="001A11DF" w:rsidRDefault="001A11DF">
      <w:pPr>
        <w:pStyle w:val="a3"/>
        <w:jc w:val="left"/>
        <w:rPr>
          <w:b/>
        </w:rPr>
      </w:pPr>
    </w:p>
    <w:p w:rsidR="001A11DF" w:rsidRDefault="00E96ACD">
      <w:pPr>
        <w:pStyle w:val="a3"/>
        <w:ind w:left="122" w:right="121" w:firstLine="707"/>
      </w:pPr>
      <w:r>
        <w:t xml:space="preserve">В качестве котельно-печного топлива на котельных </w:t>
      </w:r>
      <w:r w:rsidR="00DF4A0A">
        <w:t xml:space="preserve">ООО «Петербургтеплоэнерго» </w:t>
      </w:r>
      <w:r>
        <w:t xml:space="preserve"> используетсяприродныйгаз.Вкачестверезервноготопливаиспользуетсядизельноетопливо.</w:t>
      </w:r>
    </w:p>
    <w:p w:rsidR="001A11DF" w:rsidRDefault="00E96ACD">
      <w:pPr>
        <w:pStyle w:val="a3"/>
        <w:ind w:left="830" w:right="1073"/>
      </w:pPr>
      <w:r>
        <w:t>В качестве котельно-печного топлива на котельной № 33 используется уголь.В качестве котельно-печного топлива на котельной № 63 используется уголь.В качестве котельно-печного топлива на котельной № 33 используется мазут.Резервноетопливодлякотельных</w:t>
      </w:r>
      <w:r w:rsidR="00DF4A0A">
        <w:t>ООО «АМ «Группп»</w:t>
      </w:r>
      <w:r>
        <w:t>непредусмотрено.</w:t>
      </w:r>
    </w:p>
    <w:p w:rsidR="001A11DF" w:rsidRDefault="00E96ACD">
      <w:pPr>
        <w:pStyle w:val="a3"/>
        <w:spacing w:before="1"/>
        <w:ind w:left="122" w:right="121" w:firstLine="707"/>
      </w:pPr>
      <w:r>
        <w:t>На перспективные периоды котельно-печным топливом для котельных муниципальногообразования является природный газ.</w:t>
      </w:r>
    </w:p>
    <w:p w:rsidR="001A11DF" w:rsidRDefault="00E96ACD">
      <w:pPr>
        <w:pStyle w:val="a3"/>
        <w:ind w:left="122" w:right="128" w:firstLine="707"/>
      </w:pPr>
      <w:r>
        <w:t>Использованиевозобновляемыхисточниковэнергиииместныхвидовтопливанепредполагается.</w:t>
      </w:r>
    </w:p>
    <w:p w:rsidR="001A11DF" w:rsidRDefault="001A11DF">
      <w:pPr>
        <w:pStyle w:val="a3"/>
        <w:jc w:val="left"/>
      </w:pPr>
    </w:p>
    <w:p w:rsidR="001A11DF" w:rsidRDefault="00E96ACD">
      <w:pPr>
        <w:pStyle w:val="1"/>
        <w:numPr>
          <w:ilvl w:val="2"/>
          <w:numId w:val="53"/>
        </w:numPr>
        <w:tabs>
          <w:tab w:val="left" w:pos="866"/>
        </w:tabs>
        <w:ind w:left="122" w:right="121" w:firstLine="0"/>
      </w:pPr>
      <w:bookmarkStart w:id="144" w:name="_bookmark138"/>
      <w:bookmarkEnd w:id="144"/>
      <w:r>
        <w:t>Видытоплива(ихдолюизначениенизшейтеплотысгораниятоплива,используемыедляпроизводстватепловойэнергии)покаждойсистеметеплоснабжения</w:t>
      </w:r>
    </w:p>
    <w:p w:rsidR="001A11DF" w:rsidRDefault="001A11DF">
      <w:pPr>
        <w:pStyle w:val="a3"/>
        <w:jc w:val="left"/>
        <w:rPr>
          <w:b/>
        </w:rPr>
      </w:pPr>
    </w:p>
    <w:p w:rsidR="001A11DF" w:rsidRDefault="00E96ACD">
      <w:pPr>
        <w:pStyle w:val="a3"/>
        <w:ind w:left="122" w:right="122" w:firstLine="707"/>
      </w:pPr>
      <w:r>
        <w:t>В качестве основного котельно-печного топлива на существующий и перспективныепериодыкотельныемуниципальногообразования«Токсовскоегородскоепоселение»используютприродный газ.</w:t>
      </w:r>
    </w:p>
    <w:p w:rsidR="001A11DF" w:rsidRDefault="00E96ACD">
      <w:pPr>
        <w:pStyle w:val="a3"/>
        <w:ind w:left="122" w:right="121" w:firstLine="707"/>
      </w:pPr>
      <w:r>
        <w:t xml:space="preserve">При экзотермической реакции окисления топлива его химическая энергия переходит втепловую энергию с выделением определенного количества теплоты. Образующуюся тепловую энергию принято называть теплотой сгорания топлива. Она зависит от его химическогосостава, влажности и является основным </w:t>
      </w:r>
      <w:hyperlink r:id="rId72">
        <w:r>
          <w:t>показателем топлива</w:t>
        </w:r>
      </w:hyperlink>
      <w:r>
        <w:t>. Теплота сгорания топлива,отнесенная на 1 кг массы или 1 м</w:t>
      </w:r>
      <w:r>
        <w:rPr>
          <w:vertAlign w:val="superscript"/>
        </w:rPr>
        <w:t>3</w:t>
      </w:r>
      <w:r>
        <w:t xml:space="preserve"> объема, образует массовую или объемную удельную теплотысгорания.</w:t>
      </w:r>
    </w:p>
    <w:p w:rsidR="001A11DF" w:rsidRDefault="00E96ACD">
      <w:pPr>
        <w:pStyle w:val="a3"/>
        <w:spacing w:before="1"/>
        <w:ind w:left="122" w:right="121" w:firstLine="707"/>
      </w:pPr>
      <w:r>
        <w:t xml:space="preserve">Различают высшую и низшую удельные теплоты сгорания. Высшая теплота сгоранияравна максимальному количеству теплоты, выделяемому при полном сгорании топлива, сучетом тепла затраченного на испарение влаги, содержащейся в топливе. Низшая теплотасгорания меньше значения высшей на величину теплоты конденсации </w:t>
      </w:r>
      <w:hyperlink r:id="rId73">
        <w:r>
          <w:t>водяного пара</w:t>
        </w:r>
      </w:hyperlink>
      <w:r>
        <w:t>, который образуется из влаги топлива и водорода органической массы, превращающегося при горениивводу.</w:t>
      </w:r>
    </w:p>
    <w:p w:rsidR="001A11DF" w:rsidRDefault="001A11DF">
      <w:pPr>
        <w:pStyle w:val="a3"/>
        <w:jc w:val="left"/>
      </w:pPr>
    </w:p>
    <w:p w:rsidR="001A11DF" w:rsidRDefault="00E96ACD">
      <w:pPr>
        <w:pStyle w:val="1"/>
        <w:numPr>
          <w:ilvl w:val="2"/>
          <w:numId w:val="53"/>
        </w:numPr>
        <w:tabs>
          <w:tab w:val="left" w:pos="866"/>
        </w:tabs>
        <w:ind w:left="122" w:right="123" w:firstLine="0"/>
      </w:pPr>
      <w:bookmarkStart w:id="145" w:name="_bookmark139"/>
      <w:bookmarkEnd w:id="145"/>
      <w:r>
        <w:t>Преобладающийвмуниципальномобразованиивидтоплива,определяемыйпосовокупностивсехсистемтеплоснабжения,находящихсявсоответствующемпоселении</w:t>
      </w:r>
    </w:p>
    <w:p w:rsidR="001A11DF" w:rsidRDefault="001A11DF">
      <w:pPr>
        <w:pStyle w:val="a3"/>
        <w:jc w:val="left"/>
        <w:rPr>
          <w:b/>
        </w:rPr>
      </w:pPr>
    </w:p>
    <w:p w:rsidR="001A11DF" w:rsidRDefault="00E96ACD">
      <w:pPr>
        <w:pStyle w:val="a3"/>
        <w:spacing w:before="1"/>
        <w:ind w:left="122" w:right="119" w:firstLine="707"/>
      </w:pPr>
      <w:r>
        <w:t>Преобладающим видом котельно-печного топлива на существующий и перспективныепериоды является природный газ.</w:t>
      </w:r>
    </w:p>
    <w:p w:rsidR="001A11DF" w:rsidRDefault="001A11DF">
      <w:pPr>
        <w:sectPr w:rsidR="001A11DF">
          <w:pgSz w:w="11910" w:h="16840"/>
          <w:pgMar w:top="1360" w:right="440" w:bottom="1040" w:left="1580" w:header="718" w:footer="859" w:gutter="0"/>
          <w:cols w:space="720"/>
        </w:sectPr>
      </w:pPr>
    </w:p>
    <w:p w:rsidR="001A11DF" w:rsidRDefault="00E96ACD">
      <w:pPr>
        <w:pStyle w:val="1"/>
        <w:numPr>
          <w:ilvl w:val="2"/>
          <w:numId w:val="53"/>
        </w:numPr>
        <w:tabs>
          <w:tab w:val="left" w:pos="849"/>
        </w:tabs>
        <w:spacing w:before="80"/>
        <w:ind w:left="122" w:right="121" w:firstLine="0"/>
      </w:pPr>
      <w:bookmarkStart w:id="146" w:name="_bookmark140"/>
      <w:bookmarkEnd w:id="146"/>
      <w:r>
        <w:t>Приоритетное направление развития топливного баланса муниципального образования</w:t>
      </w:r>
    </w:p>
    <w:p w:rsidR="001A11DF" w:rsidRDefault="001A11DF">
      <w:pPr>
        <w:pStyle w:val="a3"/>
        <w:jc w:val="left"/>
        <w:rPr>
          <w:b/>
        </w:rPr>
      </w:pPr>
    </w:p>
    <w:p w:rsidR="001A11DF" w:rsidRDefault="00E96ACD">
      <w:pPr>
        <w:pStyle w:val="a3"/>
        <w:ind w:left="122" w:right="122" w:firstLine="707"/>
      </w:pPr>
      <w:r>
        <w:t>На рассматриваемый период с 202</w:t>
      </w:r>
      <w:r w:rsidR="00E172B3">
        <w:t>3</w:t>
      </w:r>
      <w:r>
        <w:t xml:space="preserve"> по 203</w:t>
      </w:r>
      <w:r w:rsidR="00E172B3">
        <w:t>8</w:t>
      </w:r>
      <w:r>
        <w:t xml:space="preserve"> год для котельных основным топливомостаетсяприродный газ.</w:t>
      </w:r>
    </w:p>
    <w:p w:rsidR="001A11DF" w:rsidRDefault="001A11DF">
      <w:pPr>
        <w:pStyle w:val="a3"/>
        <w:jc w:val="left"/>
      </w:pPr>
    </w:p>
    <w:p w:rsidR="001A11DF" w:rsidRDefault="00E96ACD">
      <w:pPr>
        <w:pStyle w:val="1"/>
        <w:numPr>
          <w:ilvl w:val="1"/>
          <w:numId w:val="53"/>
        </w:numPr>
        <w:tabs>
          <w:tab w:val="left" w:pos="662"/>
        </w:tabs>
        <w:ind w:left="662" w:hanging="540"/>
      </w:pPr>
      <w:bookmarkStart w:id="147" w:name="_bookmark141"/>
      <w:bookmarkEnd w:id="147"/>
      <w:r>
        <w:t>Оценканадежноститеплоснабжения</w:t>
      </w:r>
    </w:p>
    <w:p w:rsidR="001A11DF" w:rsidRDefault="001A11DF">
      <w:pPr>
        <w:pStyle w:val="a3"/>
        <w:jc w:val="left"/>
        <w:rPr>
          <w:b/>
        </w:rPr>
      </w:pPr>
    </w:p>
    <w:p w:rsidR="001A11DF" w:rsidRDefault="00E96ACD">
      <w:pPr>
        <w:pStyle w:val="1"/>
        <w:numPr>
          <w:ilvl w:val="2"/>
          <w:numId w:val="53"/>
        </w:numPr>
        <w:tabs>
          <w:tab w:val="left" w:pos="864"/>
        </w:tabs>
        <w:ind w:left="122" w:right="121" w:firstLine="0"/>
      </w:pPr>
      <w:bookmarkStart w:id="148" w:name="_bookmark142"/>
      <w:bookmarkEnd w:id="148"/>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сетей(аварийных ситуаций)вкаждойсистеметеплоснабжения</w:t>
      </w:r>
    </w:p>
    <w:p w:rsidR="001A11DF" w:rsidRDefault="001A11DF">
      <w:pPr>
        <w:pStyle w:val="a3"/>
        <w:jc w:val="left"/>
        <w:rPr>
          <w:b/>
        </w:rPr>
      </w:pPr>
    </w:p>
    <w:p w:rsidR="001A11DF" w:rsidRDefault="00E96ACD">
      <w:pPr>
        <w:pStyle w:val="a3"/>
        <w:ind w:left="122" w:right="121" w:firstLine="707"/>
      </w:pPr>
      <w:r>
        <w:t>Повышение надежности тепловых сетей, наиболее дорогой и уязвимой части системытеплоснабжения,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тепловымирежимами.</w:t>
      </w:r>
    </w:p>
    <w:p w:rsidR="001A11DF" w:rsidRDefault="00E96ACD">
      <w:pPr>
        <w:pStyle w:val="a3"/>
        <w:spacing w:before="1"/>
        <w:ind w:left="122" w:right="119" w:firstLine="707"/>
      </w:pPr>
      <w:r>
        <w:t>Для оценкинадежностипользуются понятиямиотказа элемента иотказа системы.Под первым понимают внезапный отказ, когда элемент необходимо немедленно выключитьиз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элементаприводит к отказу всей системы, а у резервированных такое явление может и не произойти.Система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тоисправнаи онавцелом.</w:t>
      </w:r>
    </w:p>
    <w:p w:rsidR="001A11DF" w:rsidRDefault="00E96ACD">
      <w:pPr>
        <w:pStyle w:val="a3"/>
        <w:ind w:left="122" w:right="126" w:firstLine="707"/>
      </w:pPr>
      <w:r>
        <w:t>При отказе части элементов система частично работоспособна, при отказе всех элементов-полностьюнеработоспособна</w:t>
      </w:r>
    </w:p>
    <w:p w:rsidR="001A11DF" w:rsidRDefault="00E96ACD">
      <w:pPr>
        <w:pStyle w:val="a3"/>
        <w:ind w:left="122" w:right="119" w:firstLine="707"/>
      </w:pPr>
      <w:r>
        <w:t>Для оценки надежности систем теплоснабжения, используется вероятностный показатель надежности Rcr(t), который отражает степень выполнения системой задачи теплоснабжения в течение отопительного периода и дает интегральную оценку надежности тепловойсети вцелом.</w:t>
      </w:r>
    </w:p>
    <w:p w:rsidR="001A11DF" w:rsidRDefault="00E96ACD">
      <w:pPr>
        <w:pStyle w:val="a3"/>
        <w:spacing w:before="1"/>
        <w:ind w:left="122" w:right="121" w:firstLine="707"/>
      </w:pPr>
      <w:r>
        <w:t>Ввиду отсутствия отказов системы теплоснабжения за последние пять лет, математическивеличину показателейнадежностивычислитьзатруднительно.</w:t>
      </w:r>
    </w:p>
    <w:p w:rsidR="001A11DF" w:rsidRDefault="001A11DF">
      <w:pPr>
        <w:pStyle w:val="a3"/>
        <w:spacing w:before="11"/>
        <w:jc w:val="left"/>
        <w:rPr>
          <w:sz w:val="23"/>
        </w:rPr>
      </w:pPr>
    </w:p>
    <w:p w:rsidR="001A11DF" w:rsidRDefault="00E96ACD">
      <w:pPr>
        <w:pStyle w:val="1"/>
        <w:numPr>
          <w:ilvl w:val="2"/>
          <w:numId w:val="53"/>
        </w:numPr>
        <w:tabs>
          <w:tab w:val="left" w:pos="854"/>
        </w:tabs>
        <w:ind w:left="122" w:right="121" w:firstLine="0"/>
      </w:pPr>
      <w:bookmarkStart w:id="149" w:name="_bookmark143"/>
      <w:bookmarkEnd w:id="149"/>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произошлиаварийные ситуации), среднего времени восстановления отказавших участков тепловыхсетей вкаждойсистеме теплоснабжения</w:t>
      </w:r>
    </w:p>
    <w:p w:rsidR="001A11DF" w:rsidRDefault="001A11DF">
      <w:pPr>
        <w:pStyle w:val="a3"/>
        <w:jc w:val="left"/>
        <w:rPr>
          <w:b/>
        </w:rPr>
      </w:pPr>
    </w:p>
    <w:p w:rsidR="001A11DF" w:rsidRDefault="00E96ACD">
      <w:pPr>
        <w:pStyle w:val="a3"/>
        <w:ind w:left="830"/>
      </w:pPr>
      <w:r>
        <w:t>Дляанализавосстановленийпримененколичественныйметоданализа.</w:t>
      </w:r>
    </w:p>
    <w:p w:rsidR="001A11DF" w:rsidRDefault="00E96ACD">
      <w:pPr>
        <w:pStyle w:val="a3"/>
        <w:ind w:left="122" w:right="121" w:firstLine="707"/>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времени,затраченногонасогласованиераскопокссобственникамисмежных коммуникаций.</w:t>
      </w:r>
    </w:p>
    <w:p w:rsidR="001A11DF" w:rsidRDefault="00E96ACD">
      <w:pPr>
        <w:pStyle w:val="a3"/>
        <w:spacing w:before="1"/>
        <w:ind w:left="122" w:right="119" w:firstLine="707"/>
      </w:pPr>
      <w:r>
        <w:t>Среднее время, затраченное на восстановление теплоснабжения потребителей послеаварийных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перерывтеплоснабжения (с момента обнаружения, идентификации дефекта и подготовки рабочегоместа, включающего в себя установление точного места повреждения (со вскрытием канала)и начала операций по локализации поврежденного трубопровода). Указанные нормативыпредставленывтаблицениже.</w:t>
      </w:r>
    </w:p>
    <w:p w:rsidR="001A11DF" w:rsidRDefault="001A11DF">
      <w:pPr>
        <w:sectPr w:rsidR="001A11DF">
          <w:pgSz w:w="11910" w:h="16840"/>
          <w:pgMar w:top="1360" w:right="440" w:bottom="1040" w:left="1580" w:header="718" w:footer="859" w:gutter="0"/>
          <w:cols w:space="720"/>
        </w:sectPr>
      </w:pPr>
    </w:p>
    <w:p w:rsidR="001A11DF" w:rsidRDefault="00E96ACD">
      <w:pPr>
        <w:pStyle w:val="a3"/>
        <w:spacing w:before="80"/>
        <w:ind w:left="122" w:firstLine="707"/>
        <w:jc w:val="left"/>
      </w:pPr>
      <w:r>
        <w:t>Среднеевремя,затраченноенавосстановлениетеплоснабженияпотребителейпослеаварийныхотключений</w:t>
      </w:r>
    </w:p>
    <w:p w:rsidR="001A11DF" w:rsidRDefault="00E96ACD">
      <w:pPr>
        <w:pStyle w:val="a3"/>
        <w:ind w:left="122" w:firstLine="707"/>
        <w:jc w:val="left"/>
      </w:pPr>
      <w:r>
        <w:t>Существенных отклонений от нормативного времени восстановления теплоснабженияза5-летнийпериод ненаблюдалось.</w:t>
      </w:r>
    </w:p>
    <w:p w:rsidR="001A11DF" w:rsidRDefault="00E96ACD">
      <w:pPr>
        <w:pStyle w:val="a3"/>
        <w:ind w:right="693"/>
        <w:jc w:val="right"/>
      </w:pPr>
      <w:r>
        <w:t>Таблица2.11.1.</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7"/>
        <w:gridCol w:w="4566"/>
      </w:tblGrid>
      <w:tr w:rsidR="001A11DF">
        <w:trPr>
          <w:trHeight w:val="551"/>
        </w:trPr>
        <w:tc>
          <w:tcPr>
            <w:tcW w:w="4047" w:type="dxa"/>
          </w:tcPr>
          <w:p w:rsidR="001A11DF" w:rsidRDefault="00E96ACD">
            <w:pPr>
              <w:pStyle w:val="TableParagraph"/>
              <w:spacing w:line="276" w:lineRule="exact"/>
              <w:ind w:left="105" w:right="94"/>
              <w:jc w:val="left"/>
              <w:rPr>
                <w:sz w:val="24"/>
              </w:rPr>
            </w:pPr>
            <w:r>
              <w:rPr>
                <w:sz w:val="24"/>
              </w:rPr>
              <w:t>Условныйдиаметртрубопроводаот-ключаемойтепловой сети,мм</w:t>
            </w:r>
          </w:p>
        </w:tc>
        <w:tc>
          <w:tcPr>
            <w:tcW w:w="4566" w:type="dxa"/>
          </w:tcPr>
          <w:p w:rsidR="001A11DF" w:rsidRDefault="00E96ACD">
            <w:pPr>
              <w:pStyle w:val="TableParagraph"/>
              <w:spacing w:line="276" w:lineRule="exact"/>
              <w:ind w:left="108" w:right="88"/>
              <w:jc w:val="left"/>
              <w:rPr>
                <w:sz w:val="24"/>
              </w:rPr>
            </w:pPr>
            <w:r>
              <w:rPr>
                <w:sz w:val="24"/>
              </w:rPr>
              <w:t>Среднеевремянавосстановлениетепло-снабженияприотключениит/с, час</w:t>
            </w:r>
          </w:p>
        </w:tc>
      </w:tr>
      <w:tr w:rsidR="001A11DF">
        <w:trPr>
          <w:trHeight w:val="275"/>
        </w:trPr>
        <w:tc>
          <w:tcPr>
            <w:tcW w:w="4047" w:type="dxa"/>
          </w:tcPr>
          <w:p w:rsidR="001A11DF" w:rsidRDefault="00E96ACD">
            <w:pPr>
              <w:pStyle w:val="TableParagraph"/>
              <w:spacing w:line="255" w:lineRule="exact"/>
              <w:ind w:right="1538"/>
              <w:jc w:val="right"/>
              <w:rPr>
                <w:sz w:val="24"/>
              </w:rPr>
            </w:pPr>
            <w:r>
              <w:rPr>
                <w:sz w:val="24"/>
              </w:rPr>
              <w:t>50</w:t>
            </w:r>
          </w:p>
        </w:tc>
        <w:tc>
          <w:tcPr>
            <w:tcW w:w="4566" w:type="dxa"/>
          </w:tcPr>
          <w:p w:rsidR="001A11DF" w:rsidRDefault="00E96ACD">
            <w:pPr>
              <w:pStyle w:val="TableParagraph"/>
              <w:spacing w:line="255" w:lineRule="exact"/>
              <w:ind w:right="1858"/>
              <w:jc w:val="right"/>
              <w:rPr>
                <w:sz w:val="24"/>
              </w:rPr>
            </w:pPr>
            <w:r>
              <w:rPr>
                <w:sz w:val="24"/>
              </w:rPr>
              <w:t>2</w:t>
            </w:r>
          </w:p>
        </w:tc>
      </w:tr>
      <w:tr w:rsidR="001A11DF">
        <w:trPr>
          <w:trHeight w:val="275"/>
        </w:trPr>
        <w:tc>
          <w:tcPr>
            <w:tcW w:w="4047" w:type="dxa"/>
          </w:tcPr>
          <w:p w:rsidR="001A11DF" w:rsidRDefault="00E96ACD">
            <w:pPr>
              <w:pStyle w:val="TableParagraph"/>
              <w:spacing w:line="256" w:lineRule="exact"/>
              <w:ind w:right="1538"/>
              <w:jc w:val="right"/>
              <w:rPr>
                <w:sz w:val="24"/>
              </w:rPr>
            </w:pPr>
            <w:r>
              <w:rPr>
                <w:sz w:val="24"/>
              </w:rPr>
              <w:t>80</w:t>
            </w:r>
          </w:p>
        </w:tc>
        <w:tc>
          <w:tcPr>
            <w:tcW w:w="4566" w:type="dxa"/>
          </w:tcPr>
          <w:p w:rsidR="001A11DF" w:rsidRDefault="00E96ACD">
            <w:pPr>
              <w:pStyle w:val="TableParagraph"/>
              <w:spacing w:line="256" w:lineRule="exact"/>
              <w:ind w:right="1858"/>
              <w:jc w:val="right"/>
              <w:rPr>
                <w:sz w:val="24"/>
              </w:rPr>
            </w:pPr>
            <w:r>
              <w:rPr>
                <w:sz w:val="24"/>
              </w:rPr>
              <w:t>3</w:t>
            </w:r>
          </w:p>
        </w:tc>
      </w:tr>
      <w:tr w:rsidR="001A11DF">
        <w:trPr>
          <w:trHeight w:val="277"/>
        </w:trPr>
        <w:tc>
          <w:tcPr>
            <w:tcW w:w="4047" w:type="dxa"/>
          </w:tcPr>
          <w:p w:rsidR="001A11DF" w:rsidRDefault="00E96ACD">
            <w:pPr>
              <w:pStyle w:val="TableParagraph"/>
              <w:spacing w:before="1" w:line="257" w:lineRule="exact"/>
              <w:ind w:right="1478"/>
              <w:jc w:val="right"/>
              <w:rPr>
                <w:sz w:val="24"/>
              </w:rPr>
            </w:pPr>
            <w:r>
              <w:rPr>
                <w:sz w:val="24"/>
              </w:rPr>
              <w:t>100</w:t>
            </w:r>
          </w:p>
        </w:tc>
        <w:tc>
          <w:tcPr>
            <w:tcW w:w="4566" w:type="dxa"/>
          </w:tcPr>
          <w:p w:rsidR="001A11DF" w:rsidRDefault="00E96ACD">
            <w:pPr>
              <w:pStyle w:val="TableParagraph"/>
              <w:spacing w:before="1" w:line="257" w:lineRule="exact"/>
              <w:ind w:right="1858"/>
              <w:jc w:val="right"/>
              <w:rPr>
                <w:sz w:val="24"/>
              </w:rPr>
            </w:pPr>
            <w:r>
              <w:rPr>
                <w:sz w:val="24"/>
              </w:rPr>
              <w:t>4</w:t>
            </w:r>
          </w:p>
        </w:tc>
      </w:tr>
      <w:tr w:rsidR="001A11DF">
        <w:trPr>
          <w:trHeight w:val="275"/>
        </w:trPr>
        <w:tc>
          <w:tcPr>
            <w:tcW w:w="4047" w:type="dxa"/>
          </w:tcPr>
          <w:p w:rsidR="001A11DF" w:rsidRDefault="00E96ACD">
            <w:pPr>
              <w:pStyle w:val="TableParagraph"/>
              <w:spacing w:line="256" w:lineRule="exact"/>
              <w:ind w:right="1478"/>
              <w:jc w:val="right"/>
              <w:rPr>
                <w:sz w:val="24"/>
              </w:rPr>
            </w:pPr>
            <w:r>
              <w:rPr>
                <w:sz w:val="24"/>
              </w:rPr>
              <w:t>150</w:t>
            </w:r>
          </w:p>
        </w:tc>
        <w:tc>
          <w:tcPr>
            <w:tcW w:w="4566" w:type="dxa"/>
          </w:tcPr>
          <w:p w:rsidR="001A11DF" w:rsidRDefault="00E96ACD">
            <w:pPr>
              <w:pStyle w:val="TableParagraph"/>
              <w:spacing w:line="256" w:lineRule="exact"/>
              <w:ind w:right="1858"/>
              <w:jc w:val="right"/>
              <w:rPr>
                <w:sz w:val="24"/>
              </w:rPr>
            </w:pPr>
            <w:r>
              <w:rPr>
                <w:sz w:val="24"/>
              </w:rPr>
              <w:t>5</w:t>
            </w:r>
          </w:p>
        </w:tc>
      </w:tr>
      <w:tr w:rsidR="001A11DF">
        <w:trPr>
          <w:trHeight w:val="275"/>
        </w:trPr>
        <w:tc>
          <w:tcPr>
            <w:tcW w:w="4047" w:type="dxa"/>
          </w:tcPr>
          <w:p w:rsidR="001A11DF" w:rsidRDefault="00E96ACD">
            <w:pPr>
              <w:pStyle w:val="TableParagraph"/>
              <w:spacing w:line="256" w:lineRule="exact"/>
              <w:ind w:right="1478"/>
              <w:jc w:val="right"/>
              <w:rPr>
                <w:sz w:val="24"/>
              </w:rPr>
            </w:pPr>
            <w:r>
              <w:rPr>
                <w:sz w:val="24"/>
              </w:rPr>
              <w:t>200</w:t>
            </w:r>
          </w:p>
        </w:tc>
        <w:tc>
          <w:tcPr>
            <w:tcW w:w="4566" w:type="dxa"/>
          </w:tcPr>
          <w:p w:rsidR="001A11DF" w:rsidRDefault="00E96ACD">
            <w:pPr>
              <w:pStyle w:val="TableParagraph"/>
              <w:spacing w:line="256" w:lineRule="exact"/>
              <w:ind w:right="1858"/>
              <w:jc w:val="right"/>
              <w:rPr>
                <w:sz w:val="24"/>
              </w:rPr>
            </w:pPr>
            <w:r>
              <w:rPr>
                <w:sz w:val="24"/>
              </w:rPr>
              <w:t>6</w:t>
            </w:r>
          </w:p>
        </w:tc>
      </w:tr>
      <w:tr w:rsidR="001A11DF">
        <w:trPr>
          <w:trHeight w:val="275"/>
        </w:trPr>
        <w:tc>
          <w:tcPr>
            <w:tcW w:w="4047" w:type="dxa"/>
          </w:tcPr>
          <w:p w:rsidR="001A11DF" w:rsidRDefault="00E96ACD">
            <w:pPr>
              <w:pStyle w:val="TableParagraph"/>
              <w:spacing w:line="256" w:lineRule="exact"/>
              <w:ind w:right="1478"/>
              <w:jc w:val="right"/>
              <w:rPr>
                <w:sz w:val="24"/>
              </w:rPr>
            </w:pPr>
            <w:r>
              <w:rPr>
                <w:sz w:val="24"/>
              </w:rPr>
              <w:t>300</w:t>
            </w:r>
          </w:p>
        </w:tc>
        <w:tc>
          <w:tcPr>
            <w:tcW w:w="4566" w:type="dxa"/>
          </w:tcPr>
          <w:p w:rsidR="001A11DF" w:rsidRDefault="00E96ACD">
            <w:pPr>
              <w:pStyle w:val="TableParagraph"/>
              <w:spacing w:line="256" w:lineRule="exact"/>
              <w:ind w:right="1858"/>
              <w:jc w:val="right"/>
              <w:rPr>
                <w:sz w:val="24"/>
              </w:rPr>
            </w:pPr>
            <w:r>
              <w:rPr>
                <w:sz w:val="24"/>
              </w:rPr>
              <w:t>7</w:t>
            </w:r>
          </w:p>
        </w:tc>
      </w:tr>
      <w:tr w:rsidR="001A11DF">
        <w:trPr>
          <w:trHeight w:val="275"/>
        </w:trPr>
        <w:tc>
          <w:tcPr>
            <w:tcW w:w="4047" w:type="dxa"/>
          </w:tcPr>
          <w:p w:rsidR="001A11DF" w:rsidRDefault="00E96ACD">
            <w:pPr>
              <w:pStyle w:val="TableParagraph"/>
              <w:spacing w:line="256" w:lineRule="exact"/>
              <w:ind w:right="1478"/>
              <w:jc w:val="right"/>
              <w:rPr>
                <w:sz w:val="24"/>
              </w:rPr>
            </w:pPr>
            <w:r>
              <w:rPr>
                <w:sz w:val="24"/>
              </w:rPr>
              <w:t>400</w:t>
            </w:r>
          </w:p>
        </w:tc>
        <w:tc>
          <w:tcPr>
            <w:tcW w:w="4566" w:type="dxa"/>
          </w:tcPr>
          <w:p w:rsidR="001A11DF" w:rsidRDefault="00E96ACD">
            <w:pPr>
              <w:pStyle w:val="TableParagraph"/>
              <w:spacing w:line="256" w:lineRule="exact"/>
              <w:ind w:right="1858"/>
              <w:jc w:val="right"/>
              <w:rPr>
                <w:sz w:val="24"/>
              </w:rPr>
            </w:pPr>
            <w:r>
              <w:rPr>
                <w:sz w:val="24"/>
              </w:rPr>
              <w:t>8</w:t>
            </w:r>
          </w:p>
        </w:tc>
      </w:tr>
      <w:tr w:rsidR="001A11DF">
        <w:trPr>
          <w:trHeight w:val="276"/>
        </w:trPr>
        <w:tc>
          <w:tcPr>
            <w:tcW w:w="4047" w:type="dxa"/>
          </w:tcPr>
          <w:p w:rsidR="001A11DF" w:rsidRDefault="00E96ACD">
            <w:pPr>
              <w:pStyle w:val="TableParagraph"/>
              <w:spacing w:line="256" w:lineRule="exact"/>
              <w:ind w:right="1478"/>
              <w:jc w:val="right"/>
              <w:rPr>
                <w:sz w:val="24"/>
              </w:rPr>
            </w:pPr>
            <w:r>
              <w:rPr>
                <w:sz w:val="24"/>
              </w:rPr>
              <w:t>500</w:t>
            </w:r>
          </w:p>
        </w:tc>
        <w:tc>
          <w:tcPr>
            <w:tcW w:w="4566" w:type="dxa"/>
          </w:tcPr>
          <w:p w:rsidR="001A11DF" w:rsidRDefault="00E96ACD">
            <w:pPr>
              <w:pStyle w:val="TableParagraph"/>
              <w:spacing w:line="256" w:lineRule="exact"/>
              <w:ind w:right="1858"/>
              <w:jc w:val="right"/>
              <w:rPr>
                <w:sz w:val="24"/>
              </w:rPr>
            </w:pPr>
            <w:r>
              <w:rPr>
                <w:sz w:val="24"/>
              </w:rPr>
              <w:t>9</w:t>
            </w:r>
          </w:p>
        </w:tc>
      </w:tr>
      <w:tr w:rsidR="001A11DF">
        <w:trPr>
          <w:trHeight w:val="278"/>
        </w:trPr>
        <w:tc>
          <w:tcPr>
            <w:tcW w:w="4047" w:type="dxa"/>
          </w:tcPr>
          <w:p w:rsidR="001A11DF" w:rsidRDefault="00E96ACD">
            <w:pPr>
              <w:pStyle w:val="TableParagraph"/>
              <w:spacing w:before="1" w:line="257" w:lineRule="exact"/>
              <w:ind w:right="1478"/>
              <w:jc w:val="right"/>
              <w:rPr>
                <w:sz w:val="24"/>
              </w:rPr>
            </w:pPr>
            <w:r>
              <w:rPr>
                <w:sz w:val="24"/>
              </w:rPr>
              <w:t>600</w:t>
            </w:r>
          </w:p>
        </w:tc>
        <w:tc>
          <w:tcPr>
            <w:tcW w:w="4566" w:type="dxa"/>
          </w:tcPr>
          <w:p w:rsidR="001A11DF" w:rsidRDefault="00E96ACD">
            <w:pPr>
              <w:pStyle w:val="TableParagraph"/>
              <w:spacing w:before="1" w:line="257" w:lineRule="exact"/>
              <w:ind w:right="1858"/>
              <w:jc w:val="right"/>
              <w:rPr>
                <w:sz w:val="24"/>
              </w:rPr>
            </w:pPr>
            <w:r>
              <w:rPr>
                <w:sz w:val="24"/>
              </w:rPr>
              <w:t>8</w:t>
            </w:r>
          </w:p>
        </w:tc>
      </w:tr>
      <w:tr w:rsidR="001A11DF">
        <w:trPr>
          <w:trHeight w:val="275"/>
        </w:trPr>
        <w:tc>
          <w:tcPr>
            <w:tcW w:w="4047" w:type="dxa"/>
          </w:tcPr>
          <w:p w:rsidR="001A11DF" w:rsidRDefault="00E96ACD">
            <w:pPr>
              <w:pStyle w:val="TableParagraph"/>
              <w:spacing w:line="256" w:lineRule="exact"/>
              <w:ind w:right="1478"/>
              <w:jc w:val="right"/>
              <w:rPr>
                <w:sz w:val="24"/>
              </w:rPr>
            </w:pPr>
            <w:r>
              <w:rPr>
                <w:sz w:val="24"/>
              </w:rPr>
              <w:t>700</w:t>
            </w:r>
          </w:p>
        </w:tc>
        <w:tc>
          <w:tcPr>
            <w:tcW w:w="4566" w:type="dxa"/>
          </w:tcPr>
          <w:p w:rsidR="001A11DF" w:rsidRDefault="00E96ACD">
            <w:pPr>
              <w:pStyle w:val="TableParagraph"/>
              <w:spacing w:line="256" w:lineRule="exact"/>
              <w:ind w:right="1858"/>
              <w:jc w:val="right"/>
              <w:rPr>
                <w:sz w:val="24"/>
              </w:rPr>
            </w:pPr>
            <w:r>
              <w:rPr>
                <w:sz w:val="24"/>
              </w:rPr>
              <w:t>9</w:t>
            </w:r>
          </w:p>
        </w:tc>
      </w:tr>
      <w:tr w:rsidR="001A11DF">
        <w:trPr>
          <w:trHeight w:val="275"/>
        </w:trPr>
        <w:tc>
          <w:tcPr>
            <w:tcW w:w="4047" w:type="dxa"/>
          </w:tcPr>
          <w:p w:rsidR="001A11DF" w:rsidRDefault="00E96ACD">
            <w:pPr>
              <w:pStyle w:val="TableParagraph"/>
              <w:spacing w:line="256" w:lineRule="exact"/>
              <w:ind w:right="1478"/>
              <w:jc w:val="right"/>
              <w:rPr>
                <w:sz w:val="24"/>
              </w:rPr>
            </w:pPr>
            <w:r>
              <w:rPr>
                <w:sz w:val="24"/>
              </w:rPr>
              <w:t>800</w:t>
            </w:r>
          </w:p>
        </w:tc>
        <w:tc>
          <w:tcPr>
            <w:tcW w:w="4566" w:type="dxa"/>
          </w:tcPr>
          <w:p w:rsidR="001A11DF" w:rsidRDefault="00E96ACD">
            <w:pPr>
              <w:pStyle w:val="TableParagraph"/>
              <w:spacing w:line="256" w:lineRule="exact"/>
              <w:ind w:right="1798"/>
              <w:jc w:val="right"/>
              <w:rPr>
                <w:sz w:val="24"/>
              </w:rPr>
            </w:pPr>
            <w:r>
              <w:rPr>
                <w:sz w:val="24"/>
              </w:rPr>
              <w:t>10</w:t>
            </w:r>
          </w:p>
        </w:tc>
      </w:tr>
    </w:tbl>
    <w:p w:rsidR="001A11DF" w:rsidRDefault="001A11DF">
      <w:pPr>
        <w:pStyle w:val="a3"/>
        <w:spacing w:before="10"/>
        <w:jc w:val="left"/>
        <w:rPr>
          <w:sz w:val="23"/>
        </w:rPr>
      </w:pPr>
    </w:p>
    <w:p w:rsidR="001A11DF" w:rsidRDefault="00E96ACD">
      <w:pPr>
        <w:pStyle w:val="1"/>
        <w:numPr>
          <w:ilvl w:val="2"/>
          <w:numId w:val="53"/>
        </w:numPr>
        <w:tabs>
          <w:tab w:val="left" w:pos="893"/>
        </w:tabs>
        <w:ind w:left="122" w:right="121" w:firstLine="0"/>
      </w:pPr>
      <w:bookmarkStart w:id="150" w:name="_bookmark144"/>
      <w:bookmarkEnd w:id="150"/>
      <w:r>
        <w:t>Обоснование результатов оценки вероятности отказа (аварийной ситуации) ибезотказной (безаварийной) работы системы теплоснабжения по отношению к потребителям,присоединеннымкмагистральнымираспределительнымтеплопроводам</w:t>
      </w:r>
    </w:p>
    <w:p w:rsidR="001A11DF" w:rsidRDefault="001A11DF">
      <w:pPr>
        <w:pStyle w:val="a3"/>
        <w:jc w:val="left"/>
        <w:rPr>
          <w:b/>
        </w:rPr>
      </w:pPr>
    </w:p>
    <w:p w:rsidR="001A11DF" w:rsidRDefault="00E96ACD">
      <w:pPr>
        <w:pStyle w:val="a3"/>
        <w:ind w:left="122" w:right="119" w:firstLine="707"/>
      </w:pPr>
      <w:r>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отказы,приводящие к отключению или снижению уровня теплоснабжения одного или части потребителей. Для того, чтобы обеспечить выполнение основной функции системы теплоснабжения</w:t>
      </w:r>
      <w:r w:rsidR="00A76F9F">
        <w:t>,</w:t>
      </w:r>
      <w:r>
        <w:t xml:space="preserve"> надежную подачу тепловой энергии потребителям, рассредоточенным по узлам сети, всоответствии с их индивидуальными требованиями, надежность системы необходимо оцени-вать узловыми показателями.</w:t>
      </w:r>
    </w:p>
    <w:p w:rsidR="001A11DF" w:rsidRDefault="00E96ACD">
      <w:pPr>
        <w:pStyle w:val="a3"/>
        <w:spacing w:before="1"/>
        <w:ind w:left="122" w:right="119" w:firstLine="707"/>
      </w:pPr>
      <w:r>
        <w:t>Надежность расчетного уровня теплоснабжения потребителей оценивается коэффициентом готовности Kj, представляющим собой вероятность того, что в произвольный момент времени будет обеспечен расчетный уровень теплоснабжения j-го потребителя (среднеезначение доли отопительного сезона, в течение которой теплоснабжение j-го потребителя ненарушается)</w:t>
      </w:r>
    </w:p>
    <w:p w:rsidR="001A11DF" w:rsidRDefault="00E96ACD">
      <w:pPr>
        <w:pStyle w:val="a3"/>
        <w:ind w:left="122" w:right="124" w:firstLine="707"/>
      </w:pPr>
      <w:r>
        <w:t>Надежность пониженного уровня теплоснабжения потребителей оценивается вероятностью безотказной работы Pj, представляющей собой вероятность того, что в течение отопительного периода температуре воздуха в зданиях j-го потребителя не опустится ниже граничногозначения.</w:t>
      </w:r>
    </w:p>
    <w:p w:rsidR="001A11DF" w:rsidRDefault="00E96ACD">
      <w:pPr>
        <w:pStyle w:val="a3"/>
        <w:ind w:left="122" w:right="121" w:firstLine="707"/>
      </w:pPr>
      <w:r>
        <w:t>Другая важная особенность системы теплоснабжения - наличие временного резерва,который создается аккумулирующей способностью отапливаемых зданий, а также возможностью некоторого снижения температуры воздуха в зданиях против расчетного значения вовремя восстановления теплоснабжения после отказа (при ограничении частоты отказов и ихглубины в соответствии с физиологическими требованиями к температурному режиму в зданиях). Временной резерв может быть увеличен резервированием системы теплоснабжения,позволяющим поддерживать в послеаварийных режимах некоторый (пониженный) уровеньтеплоснабжения потребителей. Резервирование системы теплоснабжения, наряду с повышением качества и надежности конструкций, теплопроводов и оборудования, является основным средством обеспечения требуемого уровня надежности теплоснабжения. Надежностьпониженногоуровнятеплоснабженияпотребителейоцениваетсявероятностьюбезотказной</w:t>
      </w:r>
    </w:p>
    <w:p w:rsidR="001A11DF" w:rsidRDefault="001A11DF">
      <w:pPr>
        <w:sectPr w:rsidR="001A11DF">
          <w:pgSz w:w="11910" w:h="16840"/>
          <w:pgMar w:top="1360" w:right="440" w:bottom="1040" w:left="1580" w:header="718" w:footer="859" w:gutter="0"/>
          <w:cols w:space="720"/>
        </w:sectPr>
      </w:pPr>
    </w:p>
    <w:p w:rsidR="001A11DF" w:rsidRDefault="00E96ACD">
      <w:pPr>
        <w:pStyle w:val="a3"/>
        <w:spacing w:before="80"/>
        <w:ind w:left="122" w:right="121"/>
      </w:pPr>
      <w:r>
        <w:t>работы, представляющей собой вероятность того, что в течение отопительного периода температуревоздухавзданияхпотребителя неопустится нижеграничногозначения.</w:t>
      </w:r>
    </w:p>
    <w:p w:rsidR="001A11DF" w:rsidRDefault="00E96ACD">
      <w:pPr>
        <w:pStyle w:val="a3"/>
        <w:ind w:left="122" w:right="121" w:firstLine="707"/>
      </w:pPr>
      <w:r>
        <w:t>В тепловых системах без резервирования величина Kj имеет наибольшее значение посравнению с резервированной сетью, а Pj наименьшее. Введение в сеть минимальной структурной избыточности и дальнейшее увеличение объема резервирования ведут к повышениюнадежности обеспечения пониженного уровня теплоснабжения (значение Pj растет), что обусловлено увеличением временного резерва потребителей при отказах элементов резервированной части сети. Однако одновременно уменьшается надежность обеспечения расчетногоуровня, т.е. значение Kj (при норме аварийной подачи тепла меньше единицы по отношениюк расчетной, что чаще всего имеет место). Это связано с тем, что в резервированной сетирасчетное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связаннойсэтимпотребителем.</w:t>
      </w:r>
    </w:p>
    <w:p w:rsidR="001A11DF" w:rsidRDefault="00E96ACD">
      <w:pPr>
        <w:pStyle w:val="a3"/>
        <w:ind w:left="122" w:right="121" w:firstLine="707"/>
      </w:pPr>
      <w:r>
        <w:t>Таким образом, если в тупиковой сети значения Pj удовлетворяют нормативному значению, резервирования сети не требуется. В противном случае должен быть определен такойобъем резервирования, при котором значения Pj удовлетворят своему нормативу, а значенияKj своего норматива не нарушат. Если в сети без резервирования величина показателя Kjменьше нормативного значения, это значит, что масштабы системы завышены и необходимоуменьшить радиусдействияи общуюдлину сетиотданного источника.</w:t>
      </w:r>
    </w:p>
    <w:p w:rsidR="001A11DF" w:rsidRDefault="00E96ACD">
      <w:pPr>
        <w:pStyle w:val="a3"/>
        <w:spacing w:before="1"/>
        <w:ind w:left="122" w:right="121" w:firstLine="707"/>
      </w:pPr>
      <w:r>
        <w:t>То же самое необходимо сделать, если при увеличении объема резервирования ТС величина показателя Kj становится меньше нормативного значения, а показатель Pj еще не достигсвоегонормативного значения.</w:t>
      </w:r>
    </w:p>
    <w:p w:rsidR="001A11DF" w:rsidRDefault="00E96ACD">
      <w:pPr>
        <w:pStyle w:val="a3"/>
        <w:ind w:left="122" w:right="124" w:firstLine="707"/>
      </w:pPr>
      <w:r>
        <w:t>По результатам анализа собранных в ходе разработке и актуализации настоящей Схемы теплоснабжения и выполненной экспертной оценке можно сделать вывод о том, что резервированиетепловыхсетей нетребуется.</w:t>
      </w:r>
    </w:p>
    <w:p w:rsidR="001A11DF" w:rsidRDefault="001A11DF">
      <w:pPr>
        <w:pStyle w:val="a3"/>
        <w:jc w:val="left"/>
      </w:pPr>
    </w:p>
    <w:p w:rsidR="001A11DF" w:rsidRDefault="00E96ACD">
      <w:pPr>
        <w:pStyle w:val="1"/>
        <w:numPr>
          <w:ilvl w:val="2"/>
          <w:numId w:val="53"/>
        </w:numPr>
        <w:tabs>
          <w:tab w:val="left" w:pos="888"/>
        </w:tabs>
        <w:ind w:left="122" w:right="127" w:firstLine="0"/>
      </w:pPr>
      <w:bookmarkStart w:id="151" w:name="_bookmark145"/>
      <w:bookmarkEnd w:id="151"/>
      <w:r>
        <w:t>Обоснованиерезультатовоценкикоэффициентовготовноститеплопроводовкнесениютепловойнагрузки</w:t>
      </w:r>
    </w:p>
    <w:p w:rsidR="001A11DF" w:rsidRDefault="001A11DF">
      <w:pPr>
        <w:pStyle w:val="a3"/>
        <w:jc w:val="left"/>
        <w:rPr>
          <w:b/>
        </w:rPr>
      </w:pPr>
    </w:p>
    <w:p w:rsidR="001A11DF" w:rsidRDefault="00E96ACD">
      <w:pPr>
        <w:pStyle w:val="a3"/>
        <w:spacing w:before="1"/>
        <w:ind w:left="122" w:right="119" w:firstLine="707"/>
      </w:pPr>
      <w:r>
        <w:t>В тепловых сетях без резервирования величина Kj имеет наибольшее значение посравнению с резервированной сетью, а Pj наименьшее. Введение в сеть минимальной структурной избыточности и дальнейшее увеличение объема резервирования ведут к повышениюнадежности обеспечения пониженного уровня теплоснабжения (значение Pj растет), что об</w:t>
      </w:r>
      <w:r w:rsidR="008356CC">
        <w:t>у</w:t>
      </w:r>
      <w:r>
        <w:t>словлено увеличением временного резерва потребителей при отказах элементов резервированной части сети. Однако одновременно уменьшается надежность обеспечения расчетногоуровня, т.е. значение Kj (при норме аварийной подачи тепла меньше единицы по отношениюк расчетной, что чаще всего имеет место). Это связано с тем, что в резервированной сетирасчетное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 Таким образом, если в тупиковой сети значения Pj удовлетворяют нормативному значению, резервирования сети не требуется. В противном случае должен быть определен такой объем резервирования, при котором значения Pj удовлетворятсвоему нормативу, а значения Kj своего норматива не нарушат. Если в сети без резервирования величина показателя Kj меньше нормативного значения, это значит, что масштабы системы завышены и необходимо уменьшить радиус действия и общую длину сети от данногоисточника. Тоже самое необходимосделать, еслиприувеличении объема резервированияТС величина показателя Kj становится меньше нормативного значения, а показатель Pj ещенедостигсвоегонормативногозначения.</w:t>
      </w:r>
    </w:p>
    <w:p w:rsidR="001A11DF" w:rsidRDefault="00E96ACD" w:rsidP="008356CC">
      <w:pPr>
        <w:pStyle w:val="a3"/>
        <w:spacing w:before="1"/>
        <w:ind w:left="122" w:right="119" w:firstLine="707"/>
      </w:pPr>
      <w:r>
        <w:t>По результатам анализа собранных в ходе разработке и актуализации настоящей Схемы теплоснабжения и выполненной экспертной оценке можно сделать вывод о том, что увсехрассматриваемыхпотребителейзначенияпоказателянадежности,аименнокоэффициента готовности являются выше нормативного значения. Таким образом, можно сделать вывод о том, что все рассматриваемые системы теплоснабжения не имеют завышенного масштаба, радиус действия рассматриваемых источников и общая длина сети рассматриваемыхисточниковтеплоснабжения неявляются завышенным</w:t>
      </w:r>
    </w:p>
    <w:p w:rsidR="001A11DF" w:rsidRDefault="00E96ACD">
      <w:pPr>
        <w:pStyle w:val="1"/>
        <w:numPr>
          <w:ilvl w:val="2"/>
          <w:numId w:val="53"/>
        </w:numPr>
        <w:tabs>
          <w:tab w:val="left" w:pos="864"/>
        </w:tabs>
        <w:ind w:left="122" w:right="119" w:firstLine="0"/>
      </w:pPr>
      <w:bookmarkStart w:id="152" w:name="_bookmark146"/>
      <w:bookmarkEnd w:id="152"/>
      <w: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1A11DF" w:rsidRDefault="00E96ACD">
      <w:pPr>
        <w:pStyle w:val="a3"/>
        <w:ind w:left="122" w:right="119" w:firstLine="707"/>
      </w:pPr>
      <w:r>
        <w:t>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w:t>
      </w:r>
      <w:r w:rsidR="008356CC">
        <w:t>,</w:t>
      </w:r>
      <w:r>
        <w:t xml:space="preserve"> такие показатели, как интенсивность отказов и относительный аварийный недоотпусктеплоты.</w:t>
      </w:r>
    </w:p>
    <w:p w:rsidR="001A11DF" w:rsidRDefault="00E96ACD">
      <w:pPr>
        <w:pStyle w:val="a3"/>
        <w:ind w:left="830"/>
      </w:pPr>
      <w:r>
        <w:t>Интенсивностьотказовопределяетсяпозависимости:</w:t>
      </w:r>
    </w:p>
    <w:p w:rsidR="001A11DF" w:rsidRDefault="001A11DF">
      <w:pPr>
        <w:pStyle w:val="a3"/>
        <w:spacing w:before="11"/>
        <w:jc w:val="left"/>
        <w:rPr>
          <w:sz w:val="20"/>
        </w:rPr>
      </w:pPr>
    </w:p>
    <w:p w:rsidR="001A11DF" w:rsidRDefault="00E96ACD">
      <w:pPr>
        <w:ind w:left="1155" w:right="1157"/>
        <w:jc w:val="center"/>
        <w:rPr>
          <w:sz w:val="24"/>
        </w:rPr>
      </w:pPr>
      <w:r>
        <w:rPr>
          <w:b/>
          <w:position w:val="1"/>
          <w:sz w:val="24"/>
        </w:rPr>
        <w:t>Р=SМ</w:t>
      </w:r>
      <w:r>
        <w:rPr>
          <w:b/>
          <w:sz w:val="16"/>
        </w:rPr>
        <w:t>от</w:t>
      </w:r>
      <w:r>
        <w:rPr>
          <w:b/>
          <w:position w:val="1"/>
          <w:sz w:val="28"/>
        </w:rPr>
        <w:t>n</w:t>
      </w:r>
      <w:r>
        <w:rPr>
          <w:b/>
          <w:sz w:val="16"/>
        </w:rPr>
        <w:t>от</w:t>
      </w:r>
      <w:r>
        <w:rPr>
          <w:b/>
          <w:position w:val="1"/>
          <w:sz w:val="24"/>
        </w:rPr>
        <w:t>/SМ</w:t>
      </w:r>
      <w:r>
        <w:rPr>
          <w:b/>
          <w:sz w:val="16"/>
        </w:rPr>
        <w:t>п</w:t>
      </w:r>
      <w:r>
        <w:rPr>
          <w:position w:val="1"/>
          <w:sz w:val="24"/>
        </w:rPr>
        <w:t>,где</w:t>
      </w:r>
    </w:p>
    <w:p w:rsidR="001A11DF" w:rsidRDefault="00E96ACD">
      <w:pPr>
        <w:pStyle w:val="a3"/>
        <w:spacing w:before="239"/>
        <w:ind w:left="122" w:right="122" w:firstLine="707"/>
      </w:pPr>
      <w:r>
        <w:rPr>
          <w:position w:val="2"/>
        </w:rPr>
        <w:t>- М</w:t>
      </w:r>
      <w:r>
        <w:rPr>
          <w:sz w:val="16"/>
        </w:rPr>
        <w:t xml:space="preserve">от </w:t>
      </w:r>
      <w:r>
        <w:rPr>
          <w:position w:val="2"/>
        </w:rPr>
        <w:t>- материальная характеристика участков тепловой сети, выключенных из работы</w:t>
      </w:r>
      <w:r>
        <w:t>приотказе, м</w:t>
      </w:r>
      <w:r>
        <w:rPr>
          <w:vertAlign w:val="superscript"/>
        </w:rPr>
        <w:t>2</w:t>
      </w:r>
      <w:r>
        <w:t>;</w:t>
      </w:r>
    </w:p>
    <w:p w:rsidR="001A11DF" w:rsidRDefault="00E96ACD">
      <w:pPr>
        <w:pStyle w:val="a3"/>
        <w:ind w:left="122" w:right="121" w:firstLine="707"/>
      </w:pPr>
      <w:r>
        <w:rPr>
          <w:b/>
          <w:position w:val="2"/>
          <w:sz w:val="28"/>
        </w:rPr>
        <w:t xml:space="preserve">- </w:t>
      </w:r>
      <w:r>
        <w:rPr>
          <w:position w:val="2"/>
          <w:sz w:val="28"/>
        </w:rPr>
        <w:t>n</w:t>
      </w:r>
      <w:r>
        <w:rPr>
          <w:sz w:val="16"/>
        </w:rPr>
        <w:t xml:space="preserve">от </w:t>
      </w:r>
      <w:r>
        <w:rPr>
          <w:position w:val="2"/>
        </w:rPr>
        <w:t>- время вынужденного выключения участков сети, вызванное отказом и его уст</w:t>
      </w:r>
      <w:r>
        <w:t>ранением,ч;</w:t>
      </w:r>
    </w:p>
    <w:p w:rsidR="001A11DF" w:rsidRDefault="00E96ACD">
      <w:pPr>
        <w:pStyle w:val="a3"/>
        <w:ind w:left="122" w:right="131" w:firstLine="707"/>
      </w:pPr>
      <w:r>
        <w:rPr>
          <w:position w:val="2"/>
        </w:rPr>
        <w:t>- SМ</w:t>
      </w:r>
      <w:r>
        <w:rPr>
          <w:sz w:val="16"/>
        </w:rPr>
        <w:t>п</w:t>
      </w:r>
      <w:r>
        <w:rPr>
          <w:position w:val="2"/>
        </w:rPr>
        <w:t>- произведение материальной характеристики тепловой сети данной системы</w:t>
      </w:r>
      <w:r>
        <w:t>теплоснабжения на плановую длительность ее работы за заданный период времени (обычнозагод).</w:t>
      </w:r>
    </w:p>
    <w:p w:rsidR="001A11DF" w:rsidRDefault="00E96ACD">
      <w:pPr>
        <w:pStyle w:val="a3"/>
        <w:ind w:left="122" w:right="127" w:firstLine="707"/>
      </w:pPr>
      <w:r>
        <w:t>Материальной характеристикой тепловой сети, состоящей из "n" участков являетсявеличина М, представляющая сумму произведений диаметров трубопроводов на их длину вметрах(учитываются как подающие, такиобратныетрубопроводы).</w:t>
      </w:r>
    </w:p>
    <w:p w:rsidR="001A11DF" w:rsidRDefault="00E96ACD">
      <w:pPr>
        <w:pStyle w:val="a3"/>
        <w:ind w:left="830"/>
      </w:pPr>
      <w:r>
        <w:t>Относительныйаварийныйнедоотпусктеплотыможетбытьопределенпоформуле:</w:t>
      </w:r>
    </w:p>
    <w:p w:rsidR="001A11DF" w:rsidRDefault="001A11DF">
      <w:pPr>
        <w:pStyle w:val="a3"/>
        <w:spacing w:before="6"/>
        <w:jc w:val="left"/>
        <w:rPr>
          <w:sz w:val="23"/>
        </w:rPr>
      </w:pPr>
    </w:p>
    <w:p w:rsidR="001A11DF" w:rsidRDefault="00E96ACD">
      <w:pPr>
        <w:ind w:left="1155" w:right="1157"/>
        <w:jc w:val="center"/>
        <w:rPr>
          <w:sz w:val="24"/>
        </w:rPr>
      </w:pPr>
      <w:r>
        <w:rPr>
          <w:b/>
          <w:position w:val="1"/>
          <w:sz w:val="24"/>
        </w:rPr>
        <w:t>q=SQ</w:t>
      </w:r>
      <w:r>
        <w:rPr>
          <w:b/>
          <w:sz w:val="16"/>
        </w:rPr>
        <w:t>ав</w:t>
      </w:r>
      <w:r>
        <w:rPr>
          <w:b/>
          <w:position w:val="1"/>
          <w:sz w:val="24"/>
        </w:rPr>
        <w:t>/SQ</w:t>
      </w:r>
      <w:r>
        <w:rPr>
          <w:position w:val="1"/>
          <w:sz w:val="24"/>
        </w:rPr>
        <w:t>, где</w:t>
      </w:r>
    </w:p>
    <w:p w:rsidR="001A11DF" w:rsidRDefault="001A11DF">
      <w:pPr>
        <w:pStyle w:val="a3"/>
        <w:jc w:val="left"/>
      </w:pPr>
    </w:p>
    <w:p w:rsidR="001A11DF" w:rsidRDefault="00E96ACD">
      <w:pPr>
        <w:pStyle w:val="a3"/>
        <w:spacing w:line="278" w:lineRule="exact"/>
        <w:ind w:left="830"/>
      </w:pPr>
      <w:r>
        <w:rPr>
          <w:position w:val="2"/>
        </w:rPr>
        <w:t>-SQ</w:t>
      </w:r>
      <w:r>
        <w:rPr>
          <w:sz w:val="16"/>
        </w:rPr>
        <w:t>ав</w:t>
      </w:r>
      <w:r>
        <w:rPr>
          <w:position w:val="2"/>
        </w:rPr>
        <w:t>–аварийныйнедоотпусктеплотызагод;</w:t>
      </w:r>
    </w:p>
    <w:p w:rsidR="001A11DF" w:rsidRDefault="00E96ACD">
      <w:pPr>
        <w:pStyle w:val="a3"/>
        <w:spacing w:line="275" w:lineRule="exact"/>
        <w:ind w:left="830"/>
      </w:pPr>
      <w:r>
        <w:t>-SQ-расчетныйотпусктеплотывсейсистемойтеплоснабжениязагод;</w:t>
      </w:r>
    </w:p>
    <w:p w:rsidR="001A11DF" w:rsidRDefault="00E96ACD">
      <w:pPr>
        <w:pStyle w:val="a3"/>
        <w:ind w:left="122" w:right="121" w:firstLine="707"/>
        <w:rPr>
          <w:sz w:val="23"/>
        </w:rPr>
      </w:pPr>
      <w: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было,перспективныепоказателипо указаннойтемеравнынулю</w:t>
      </w:r>
      <w:r>
        <w:rPr>
          <w:sz w:val="23"/>
        </w:rPr>
        <w:t>.</w:t>
      </w:r>
    </w:p>
    <w:p w:rsidR="001A11DF" w:rsidRDefault="001A11DF">
      <w:pPr>
        <w:pStyle w:val="a3"/>
        <w:jc w:val="left"/>
      </w:pPr>
    </w:p>
    <w:p w:rsidR="001A11DF" w:rsidRDefault="00E96ACD">
      <w:pPr>
        <w:pStyle w:val="1"/>
        <w:numPr>
          <w:ilvl w:val="1"/>
          <w:numId w:val="53"/>
        </w:numPr>
        <w:tabs>
          <w:tab w:val="left" w:pos="672"/>
        </w:tabs>
        <w:ind w:left="122" w:right="124" w:firstLine="0"/>
      </w:pPr>
      <w:bookmarkStart w:id="153" w:name="_bookmark147"/>
      <w:bookmarkEnd w:id="153"/>
      <w:r>
        <w:t>Обоснование инвестиций в строительство, реконструкцию и техническое перевооружение</w:t>
      </w:r>
    </w:p>
    <w:p w:rsidR="001A11DF" w:rsidRDefault="001A11DF">
      <w:pPr>
        <w:pStyle w:val="a3"/>
        <w:jc w:val="left"/>
        <w:rPr>
          <w:b/>
        </w:rPr>
      </w:pPr>
    </w:p>
    <w:p w:rsidR="001A11DF" w:rsidRDefault="00E96ACD">
      <w:pPr>
        <w:pStyle w:val="1"/>
        <w:numPr>
          <w:ilvl w:val="2"/>
          <w:numId w:val="53"/>
        </w:numPr>
        <w:tabs>
          <w:tab w:val="left" w:pos="883"/>
        </w:tabs>
        <w:ind w:left="122" w:right="119" w:firstLine="0"/>
      </w:pPr>
      <w:bookmarkStart w:id="154" w:name="_bookmark148"/>
      <w:bookmarkEnd w:id="154"/>
      <w: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A11DF" w:rsidRDefault="00E96ACD">
      <w:pPr>
        <w:ind w:left="830"/>
        <w:jc w:val="both"/>
        <w:rPr>
          <w:i/>
          <w:sz w:val="24"/>
        </w:rPr>
      </w:pPr>
      <w:r>
        <w:rPr>
          <w:i/>
          <w:sz w:val="24"/>
        </w:rPr>
        <w:t>Источникитепловойэнергии</w:t>
      </w:r>
    </w:p>
    <w:p w:rsidR="001A11DF" w:rsidRDefault="00E96ACD">
      <w:pPr>
        <w:pStyle w:val="a3"/>
        <w:spacing w:before="1"/>
        <w:ind w:left="122" w:right="119" w:firstLine="707"/>
      </w:pPr>
      <w:r>
        <w:t>Настоящая технико-экономическая оценка выполнена с целью определения потребности в финансовых средствах при реализации предполагаемых настоящей Схемой теплоснабжениямероприятий.</w:t>
      </w:r>
    </w:p>
    <w:p w:rsidR="001A11DF" w:rsidRDefault="00E96ACD">
      <w:pPr>
        <w:pStyle w:val="a3"/>
        <w:ind w:left="122" w:right="124" w:firstLine="707"/>
      </w:pPr>
      <w:r>
        <w:t>Капитальные затраты на строительство и реконструкцию источников тепловой энергии определяются в соответствии экспертными оценками стоимости оборудования, а также всоответствиисГОСУДАРСТВЕННЫМИСМЕТНЫМИНОРМАТИВАМИУКРУПНЕН-НЫМИНОРМАТИВАМИЦЕНЫСТРОИТЕЛЬСТВАНСЦ81-02-19-2020СБОРНИК№19.</w:t>
      </w:r>
    </w:p>
    <w:p w:rsidR="001A11DF" w:rsidRDefault="00E96ACD">
      <w:pPr>
        <w:pStyle w:val="a3"/>
        <w:ind w:left="122" w:right="124" w:firstLine="707"/>
      </w:pPr>
      <w:r>
        <w:t>Капитальные затраты на строительство, реконструкцию и техническое перевооружениеисточников тепловойэнергииприведенывтаблице1.9.1.вразделе1.9.</w:t>
      </w:r>
    </w:p>
    <w:p w:rsidR="001A11DF" w:rsidRDefault="001A11DF">
      <w:pPr>
        <w:sectPr w:rsidR="001A11DF">
          <w:pgSz w:w="11910" w:h="16840"/>
          <w:pgMar w:top="1360" w:right="440" w:bottom="1040" w:left="1580" w:header="718" w:footer="859" w:gutter="0"/>
          <w:cols w:space="720"/>
        </w:sectPr>
      </w:pPr>
    </w:p>
    <w:p w:rsidR="001A11DF" w:rsidRDefault="00E96ACD">
      <w:pPr>
        <w:spacing w:before="80"/>
        <w:ind w:left="830"/>
        <w:jc w:val="both"/>
        <w:rPr>
          <w:i/>
          <w:sz w:val="24"/>
        </w:rPr>
      </w:pPr>
      <w:r>
        <w:rPr>
          <w:i/>
          <w:sz w:val="24"/>
        </w:rPr>
        <w:t>Тепловыесети</w:t>
      </w:r>
    </w:p>
    <w:p w:rsidR="001A11DF" w:rsidRDefault="00E96ACD">
      <w:pPr>
        <w:pStyle w:val="a3"/>
        <w:ind w:left="122" w:right="121" w:firstLine="707"/>
      </w:pPr>
      <w:r>
        <w:t>Капитальные затраты на реконструкцию тепловых сетей определяются в соответствииГОСУДАРСТВЕННЫМИСМЕТНЫМИНОРМАТИВАМИУКРУПНЕННЫМИНОРМА-ТИВАМИ ЦЕНЫ СТРОИТЕЛЬСТВА НЦС 81-02-13-2020«НАРУЖНЫЕ ТЕПЛОВЫЕ СЕ-ТИ».</w:t>
      </w:r>
    </w:p>
    <w:p w:rsidR="001A11DF" w:rsidRDefault="00E96ACD" w:rsidP="008356CC">
      <w:pPr>
        <w:pStyle w:val="a3"/>
        <w:ind w:left="122" w:right="120" w:firstLine="707"/>
      </w:pPr>
      <w:r>
        <w:t>НЦСпредназначеныдляцелейбюджетногопланированияирасcчитанывуровнеценна1января2020годадлясреднейценовойзонырегиона.Капитальныезатратынареконструкцию истроительствотепловыхсетейопределенныпоукрупненным нормативамценыстроительства(тыс.руб.на1км.трассы).Укрупненныенормативырассчитанысиспользованиемресурсно-технологическихмоделейипредставляютсобойобъемденежныхсредствнеобходимый и достаточный для возведения одной единицы измерения – 1 километр трассы.Показателинормативаучитываютстоимостьвсегокомплексастроительно-монтажных работ по прокладке наружных инженерных сетей (земляные работы, устройство основанийподтрубопроводы,комплексработпопрокладкетрубопроводовиустройствуколодцеви тепловых камер), монтаж и стоимость типового инженерного оборудования. Показателидифференцированыподиаметрамтрубопроводов.</w:t>
      </w:r>
    </w:p>
    <w:p w:rsidR="001A11DF" w:rsidRDefault="00E96ACD" w:rsidP="008356CC">
      <w:pPr>
        <w:pStyle w:val="a3"/>
        <w:spacing w:before="1"/>
        <w:ind w:left="122" w:right="121" w:firstLine="707"/>
      </w:pPr>
      <w:r>
        <w:t>Результаты расчетов потребности в капитальных затратах на реконструкцию тепловыхсетейиисточниковтепловой энергииприведенывтаблице1.9.1. вразделе1.9.</w:t>
      </w:r>
    </w:p>
    <w:p w:rsidR="001A11DF" w:rsidRDefault="00E96ACD" w:rsidP="008356CC">
      <w:pPr>
        <w:pStyle w:val="a3"/>
        <w:ind w:left="830"/>
      </w:pPr>
      <w:r>
        <w:t>Суммарнаяпотребностьвкапитальныхзатратахсоставляет</w:t>
      </w:r>
      <w:r w:rsidR="00C56801" w:rsidRPr="00C56801">
        <w:rPr>
          <w:sz w:val="22"/>
          <w:szCs w:val="22"/>
        </w:rPr>
        <w:t>418982,3</w:t>
      </w:r>
      <w:r>
        <w:t>тыс.руб.</w:t>
      </w:r>
    </w:p>
    <w:p w:rsidR="001A11DF" w:rsidRDefault="001A11DF">
      <w:pPr>
        <w:pStyle w:val="a3"/>
        <w:jc w:val="left"/>
      </w:pPr>
    </w:p>
    <w:p w:rsidR="001A11DF" w:rsidRDefault="00E96ACD">
      <w:pPr>
        <w:pStyle w:val="1"/>
        <w:numPr>
          <w:ilvl w:val="2"/>
          <w:numId w:val="53"/>
        </w:numPr>
        <w:tabs>
          <w:tab w:val="left" w:pos="890"/>
        </w:tabs>
        <w:ind w:left="122" w:right="122" w:firstLine="0"/>
      </w:pPr>
      <w:bookmarkStart w:id="155" w:name="_bookmark149"/>
      <w:bookmarkEnd w:id="155"/>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техническогоперевооруженияи(или)модернизацииисточниковтепловойэнергииитепловыхсетей</w:t>
      </w:r>
    </w:p>
    <w:p w:rsidR="001A11DF" w:rsidRDefault="001A11DF">
      <w:pPr>
        <w:pStyle w:val="a3"/>
        <w:spacing w:before="11"/>
        <w:jc w:val="left"/>
        <w:rPr>
          <w:b/>
          <w:sz w:val="31"/>
        </w:rPr>
      </w:pPr>
    </w:p>
    <w:p w:rsidR="001A11DF" w:rsidRDefault="00E96ACD">
      <w:pPr>
        <w:pStyle w:val="a3"/>
        <w:ind w:left="122" w:right="121" w:firstLine="707"/>
      </w:pPr>
      <w:r>
        <w:t>Реализацию проектов развития системы теплоснабжения муниципального образования «Токсовское городское поселение» в соответствии с предложениями, сформулированными в настоящей Схеме теплоснабжения, возможно осуществить за счет следующих источниковфинансирования:</w:t>
      </w:r>
    </w:p>
    <w:p w:rsidR="001A11DF" w:rsidRDefault="00E96ACD">
      <w:pPr>
        <w:pStyle w:val="a5"/>
        <w:numPr>
          <w:ilvl w:val="3"/>
          <w:numId w:val="53"/>
        </w:numPr>
        <w:tabs>
          <w:tab w:val="left" w:pos="989"/>
        </w:tabs>
        <w:ind w:left="122" w:right="121" w:firstLine="707"/>
        <w:rPr>
          <w:sz w:val="24"/>
        </w:rPr>
      </w:pPr>
      <w:r>
        <w:rPr>
          <w:sz w:val="24"/>
        </w:rPr>
        <w:t>собственные средства организаций, в том числе амортизационные отчисления, прибыль,направляемая наинвестиции;</w:t>
      </w:r>
    </w:p>
    <w:p w:rsidR="001A11DF" w:rsidRDefault="00E96ACD">
      <w:pPr>
        <w:pStyle w:val="a5"/>
        <w:numPr>
          <w:ilvl w:val="3"/>
          <w:numId w:val="53"/>
        </w:numPr>
        <w:tabs>
          <w:tab w:val="left" w:pos="970"/>
        </w:tabs>
        <w:ind w:left="969"/>
        <w:rPr>
          <w:sz w:val="24"/>
        </w:rPr>
      </w:pPr>
      <w:r>
        <w:rPr>
          <w:sz w:val="24"/>
        </w:rPr>
        <w:t>платазаподключениексистеметеплоснабжения;</w:t>
      </w:r>
    </w:p>
    <w:p w:rsidR="001A11DF" w:rsidRDefault="00E96ACD">
      <w:pPr>
        <w:pStyle w:val="a5"/>
        <w:numPr>
          <w:ilvl w:val="3"/>
          <w:numId w:val="53"/>
        </w:numPr>
        <w:tabs>
          <w:tab w:val="left" w:pos="970"/>
        </w:tabs>
        <w:ind w:left="969"/>
        <w:rPr>
          <w:sz w:val="24"/>
        </w:rPr>
      </w:pPr>
      <w:r>
        <w:rPr>
          <w:sz w:val="24"/>
        </w:rPr>
        <w:t>заемныесредствакредитныхорганизаций;</w:t>
      </w:r>
    </w:p>
    <w:p w:rsidR="001A11DF" w:rsidRDefault="00E96ACD">
      <w:pPr>
        <w:pStyle w:val="a5"/>
        <w:numPr>
          <w:ilvl w:val="3"/>
          <w:numId w:val="53"/>
        </w:numPr>
        <w:tabs>
          <w:tab w:val="left" w:pos="970"/>
        </w:tabs>
        <w:ind w:left="969"/>
        <w:rPr>
          <w:sz w:val="24"/>
        </w:rPr>
      </w:pPr>
      <w:r>
        <w:rPr>
          <w:sz w:val="24"/>
        </w:rPr>
        <w:t>бюджетныесредства;</w:t>
      </w:r>
    </w:p>
    <w:p w:rsidR="001A11DF" w:rsidRDefault="00E96ACD">
      <w:pPr>
        <w:pStyle w:val="a3"/>
        <w:ind w:left="122" w:right="129" w:firstLine="707"/>
      </w:pPr>
      <w:r>
        <w:t>Классификация источников финансирования приведена в соответствии с приказомМРР РФ от 10.10.2007 № 99 «Об утверждении Методических рекомендаций по разработкеинвестиционныхпрограмм».</w:t>
      </w:r>
    </w:p>
    <w:p w:rsidR="001A11DF" w:rsidRDefault="00E96ACD">
      <w:pPr>
        <w:pStyle w:val="a3"/>
        <w:ind w:left="122" w:right="121" w:firstLine="707"/>
      </w:pPr>
      <w:r>
        <w:t>В связи с ограниченным объемом средств, выделяемых теплоснабжающих организаций на инвестиции, и необходимости сдерживания резкого роста стоимости тепловой энергии на начальном этапе реализации проектов возможно частичное финансирование затрат засчетпривлечения инвестиционных кредитов.</w:t>
      </w:r>
    </w:p>
    <w:p w:rsidR="001A11DF" w:rsidRDefault="00E96ACD">
      <w:pPr>
        <w:pStyle w:val="a3"/>
        <w:spacing w:before="1"/>
        <w:ind w:left="122" w:right="121" w:firstLine="707"/>
      </w:pPr>
      <w:r>
        <w:t>Данный вариант позволяет отнести часть тарифной нагрузки на более поздние периоды рассматриваемого горизонта планирования, тем самым осуществив сглаживание тарифныхпоследствий реализации проектов.</w:t>
      </w:r>
    </w:p>
    <w:p w:rsidR="001A11DF" w:rsidRDefault="00E96ACD">
      <w:pPr>
        <w:pStyle w:val="a3"/>
        <w:ind w:left="122" w:right="124" w:firstLine="707"/>
      </w:pPr>
      <w:r>
        <w:t>Также финансирование проектов модернизации и развития систем теплоснабженияможет быть субсидировано за счет средств федерального, регионального и местных бюджетов.</w:t>
      </w:r>
    </w:p>
    <w:p w:rsidR="001A11DF" w:rsidRDefault="00E96ACD">
      <w:pPr>
        <w:pStyle w:val="a3"/>
        <w:ind w:left="122" w:right="121" w:firstLine="707"/>
      </w:pPr>
      <w:r>
        <w:t>После утверждения Схемы теплоснабжения и инвестиционных программ, разработанных на ее основе, могут быть приняты решения о привлечении бюджетных средств соответствующимиорганамивласти,чтоснизиттарифнуюнагрузкунапотребителейисгладитеединамику.</w:t>
      </w:r>
    </w:p>
    <w:p w:rsidR="001A11DF" w:rsidRDefault="001A11DF">
      <w:pPr>
        <w:sectPr w:rsidR="001A11DF">
          <w:pgSz w:w="11910" w:h="16840"/>
          <w:pgMar w:top="1360" w:right="440" w:bottom="1040" w:left="1580" w:header="718" w:footer="859" w:gutter="0"/>
          <w:cols w:space="720"/>
        </w:sectPr>
      </w:pPr>
    </w:p>
    <w:p w:rsidR="001A11DF" w:rsidRDefault="00E96ACD">
      <w:pPr>
        <w:pStyle w:val="1"/>
        <w:numPr>
          <w:ilvl w:val="2"/>
          <w:numId w:val="53"/>
        </w:numPr>
        <w:tabs>
          <w:tab w:val="left" w:pos="842"/>
        </w:tabs>
        <w:spacing w:before="80"/>
        <w:ind w:left="842" w:hanging="720"/>
      </w:pPr>
      <w:bookmarkStart w:id="156" w:name="_bookmark150"/>
      <w:bookmarkEnd w:id="156"/>
      <w:r>
        <w:t>Расчетыэкономическойэффективностиинвестиции</w:t>
      </w:r>
    </w:p>
    <w:p w:rsidR="001A11DF" w:rsidRDefault="001A11DF">
      <w:pPr>
        <w:pStyle w:val="a3"/>
        <w:spacing w:before="10"/>
        <w:jc w:val="left"/>
        <w:rPr>
          <w:b/>
          <w:sz w:val="31"/>
        </w:rPr>
      </w:pPr>
    </w:p>
    <w:p w:rsidR="001A11DF" w:rsidRDefault="00E96ACD">
      <w:pPr>
        <w:pStyle w:val="a3"/>
        <w:spacing w:before="1"/>
        <w:ind w:left="122" w:right="121" w:firstLine="707"/>
      </w:pPr>
      <w:r>
        <w:t>Эффективность проекта в целом оценивается с целью определения потенциальнойпривлекательности проекта для возможных участников и поисков источников финансирования.</w:t>
      </w:r>
    </w:p>
    <w:p w:rsidR="001A11DF" w:rsidRDefault="00E96ACD">
      <w:pPr>
        <w:pStyle w:val="a3"/>
        <w:ind w:left="122" w:firstLine="707"/>
        <w:jc w:val="left"/>
      </w:pPr>
      <w:r>
        <w:t>Показатели, используемые в расчете экономической эффективности, разделены на тригруппы:</w:t>
      </w:r>
    </w:p>
    <w:p w:rsidR="001A11DF" w:rsidRDefault="00E96ACD">
      <w:pPr>
        <w:pStyle w:val="a5"/>
        <w:numPr>
          <w:ilvl w:val="3"/>
          <w:numId w:val="53"/>
        </w:numPr>
        <w:tabs>
          <w:tab w:val="left" w:pos="970"/>
        </w:tabs>
        <w:ind w:left="969"/>
        <w:jc w:val="left"/>
        <w:rPr>
          <w:sz w:val="24"/>
        </w:rPr>
      </w:pPr>
      <w:r>
        <w:rPr>
          <w:sz w:val="24"/>
        </w:rPr>
        <w:t>показателиинвестиционнойдеятельности;</w:t>
      </w:r>
    </w:p>
    <w:p w:rsidR="001A11DF" w:rsidRDefault="00E96ACD">
      <w:pPr>
        <w:pStyle w:val="a5"/>
        <w:numPr>
          <w:ilvl w:val="3"/>
          <w:numId w:val="53"/>
        </w:numPr>
        <w:tabs>
          <w:tab w:val="left" w:pos="970"/>
        </w:tabs>
        <w:ind w:left="969"/>
        <w:jc w:val="left"/>
        <w:rPr>
          <w:sz w:val="24"/>
        </w:rPr>
      </w:pPr>
      <w:r>
        <w:rPr>
          <w:sz w:val="24"/>
        </w:rPr>
        <w:t>показателиоперационнойдеятельности;</w:t>
      </w:r>
    </w:p>
    <w:p w:rsidR="001A11DF" w:rsidRDefault="00E96ACD">
      <w:pPr>
        <w:pStyle w:val="a5"/>
        <w:numPr>
          <w:ilvl w:val="3"/>
          <w:numId w:val="53"/>
        </w:numPr>
        <w:tabs>
          <w:tab w:val="left" w:pos="970"/>
        </w:tabs>
        <w:ind w:left="969"/>
        <w:jc w:val="left"/>
        <w:rPr>
          <w:sz w:val="24"/>
        </w:rPr>
      </w:pPr>
      <w:r>
        <w:rPr>
          <w:sz w:val="24"/>
        </w:rPr>
        <w:t>показателифинансовойдеятельности.</w:t>
      </w:r>
    </w:p>
    <w:p w:rsidR="001A11DF" w:rsidRDefault="00E96ACD">
      <w:pPr>
        <w:pStyle w:val="a3"/>
        <w:ind w:left="122" w:right="119" w:firstLine="707"/>
      </w:pPr>
      <w:r>
        <w:t>Показатели инвестиционной деятельности характеризуют инвестиционные затраты,формируемые в ходе реализации мероприятий и изменение структуры теплогенерирующих итеплосетевых активов. Изменение структуры активов систем теплоснабжения определяетсяпоказателями, характеризующими общую установленную тепловую мощность источниковтеплоснабжения с учетом вывода из эксплуатации тепломеханического оборудования, выработавшего эксплуатационный ресурс, ввода новых агрегатов и модернизации объектов с целью продления эксплуатационного ресурса, и показателями, характеризующими общую протяженность тепловыхсетей идолюэтих сетей,требующих замены.</w:t>
      </w:r>
    </w:p>
    <w:p w:rsidR="001A11DF" w:rsidRDefault="00E96ACD">
      <w:pPr>
        <w:pStyle w:val="a3"/>
        <w:spacing w:before="1"/>
        <w:ind w:left="122" w:right="119" w:firstLine="707"/>
      </w:pPr>
      <w:r>
        <w:t>Показатели операционной деятельности описывают эксплуатационную стадию мероприятий (инвестиционных проектов). Они характеризуют доходы и расходы ТСО с учетомстоимости и эффективности инвестиций. Показатели операционной деятельности характеризуют ценовые последствия мероприятий Схемы для конечного потребителя с учетом всехосновных показателей систем теплоснабжения и условий их деятельности (прогнозы макроэкономическойситуации,прогнозыразвитиярегиональногорынкаТЭ,планируемыесостави структура источников теплоснабжения и тепловых сетей распределение нагрузок по зонамтеплоснабжения). Показатели финансовой деятельности характеризуют обеспеченность мероприятий Схемы теплоснабжения (инвестиционных проектов и программ) тарифными и нетарифными источниками финансирования с учетом использования в необходимых случаяхфинансовых инструментов для привлечения средств с целью своевременного финансирования мероприятий схемы по строительству и модернизации источников тепловой энергии итепловыхсетей.</w:t>
      </w:r>
    </w:p>
    <w:p w:rsidR="001A11DF" w:rsidRDefault="00E96ACD">
      <w:pPr>
        <w:pStyle w:val="a3"/>
        <w:ind w:left="122" w:right="124" w:firstLine="707"/>
      </w:pPr>
      <w:r>
        <w:t>При расчетах показателей эффективности учитываются только предстоящие в ходеосуществления проекта затраты и поступления. Прошлые, уже осуществленные затраты, необеспечивающие возможности получения альтернативных доходов вне данного проекта вперспективе, в денежных потоках не учитываются и на значение показателей эффективностиневлияют.</w:t>
      </w:r>
    </w:p>
    <w:p w:rsidR="001A11DF" w:rsidRDefault="00E96ACD">
      <w:pPr>
        <w:pStyle w:val="a3"/>
        <w:ind w:left="122" w:right="124" w:firstLine="707"/>
      </w:pPr>
      <w:r>
        <w:t>Эффектом от проведения мероприятий в связи со строительством новой котельнойявляется повышение эффективности производства тепловой энергии, уменьшение удельныхрасходовтоплива, снижениезатрат напроизводствотепловой энергии.</w:t>
      </w:r>
    </w:p>
    <w:p w:rsidR="001A11DF" w:rsidRDefault="00E96ACD">
      <w:pPr>
        <w:pStyle w:val="a3"/>
        <w:spacing w:before="1"/>
        <w:ind w:left="122" w:right="121" w:firstLine="707"/>
      </w:pPr>
      <w:r>
        <w:t>Строительство тепловых сетей позволит повысить качество теплоснабжения, приведет к снижению аварий на сетях, соответственно к повышению надежности теплоснабженияик снижениюпотерь тепловойэнергии при еепередаче.</w:t>
      </w:r>
    </w:p>
    <w:p w:rsidR="001A11DF" w:rsidRDefault="001A11DF">
      <w:pPr>
        <w:pStyle w:val="a3"/>
        <w:jc w:val="left"/>
      </w:pPr>
    </w:p>
    <w:p w:rsidR="001A11DF" w:rsidRDefault="00E96ACD">
      <w:pPr>
        <w:pStyle w:val="1"/>
        <w:numPr>
          <w:ilvl w:val="1"/>
          <w:numId w:val="53"/>
        </w:numPr>
        <w:tabs>
          <w:tab w:val="left" w:pos="662"/>
        </w:tabs>
        <w:ind w:left="662" w:hanging="540"/>
      </w:pPr>
      <w:bookmarkStart w:id="157" w:name="_bookmark151"/>
      <w:bookmarkEnd w:id="157"/>
      <w:r>
        <w:t>Индикаторыразвитиясистемтеплоснабжениямуниципальногообразования</w:t>
      </w:r>
    </w:p>
    <w:p w:rsidR="001A11DF" w:rsidRDefault="001A11DF">
      <w:pPr>
        <w:pStyle w:val="a3"/>
        <w:jc w:val="left"/>
        <w:rPr>
          <w:b/>
        </w:rPr>
      </w:pPr>
    </w:p>
    <w:p w:rsidR="001A11DF" w:rsidRDefault="00E96ACD">
      <w:pPr>
        <w:pStyle w:val="a3"/>
        <w:ind w:left="122" w:right="121" w:firstLine="707"/>
      </w:pPr>
      <w:r>
        <w:t>Индикаторы развития систем теплоснабжения муниципального образования «Токсовское городское поселение» содержат результаты оценки существующих и перспективныхзначений следующих индикаторов развития систем теплоснабжения, рассчитанных в соответствиисметодическимиуказаниямипоразработкесхемтеплоснабжения,аименно:</w:t>
      </w:r>
    </w:p>
    <w:p w:rsidR="001A11DF" w:rsidRDefault="00E96ACD">
      <w:pPr>
        <w:pStyle w:val="a5"/>
        <w:numPr>
          <w:ilvl w:val="0"/>
          <w:numId w:val="6"/>
        </w:numPr>
        <w:tabs>
          <w:tab w:val="left" w:pos="982"/>
        </w:tabs>
        <w:ind w:right="126" w:firstLine="707"/>
        <w:rPr>
          <w:sz w:val="24"/>
        </w:rPr>
      </w:pPr>
      <w:r>
        <w:rPr>
          <w:sz w:val="24"/>
        </w:rPr>
        <w:t>количество прекращений подачи тепловой энергии, теплоносителя в результате технологическихнарушений натепловыхсетях;</w:t>
      </w:r>
    </w:p>
    <w:p w:rsidR="001A11DF" w:rsidRDefault="00E96ACD">
      <w:pPr>
        <w:pStyle w:val="a5"/>
        <w:numPr>
          <w:ilvl w:val="0"/>
          <w:numId w:val="6"/>
        </w:numPr>
        <w:tabs>
          <w:tab w:val="left" w:pos="982"/>
        </w:tabs>
        <w:spacing w:before="80"/>
        <w:ind w:right="126" w:firstLine="707"/>
        <w:rPr>
          <w:sz w:val="24"/>
        </w:rPr>
      </w:pPr>
      <w:r>
        <w:rPr>
          <w:sz w:val="24"/>
        </w:rPr>
        <w:t>количество прекращений подачи тепловой энергии, теплоносителя в результате технологическихнарушений наисточникахтепловой энергии;</w:t>
      </w:r>
    </w:p>
    <w:p w:rsidR="001A11DF" w:rsidRDefault="00E96ACD">
      <w:pPr>
        <w:pStyle w:val="a5"/>
        <w:numPr>
          <w:ilvl w:val="0"/>
          <w:numId w:val="6"/>
        </w:numPr>
        <w:tabs>
          <w:tab w:val="left" w:pos="1006"/>
        </w:tabs>
        <w:ind w:right="121" w:firstLine="707"/>
        <w:rPr>
          <w:sz w:val="24"/>
        </w:rPr>
      </w:pPr>
      <w:r>
        <w:rPr>
          <w:sz w:val="24"/>
        </w:rPr>
        <w:t>удельный расход условного топлива на единицу тепловой энергии, отпускаемой сколлекторов источников тепловой энергии (отдельно для тепловых электрических станций икотельных);</w:t>
      </w:r>
    </w:p>
    <w:p w:rsidR="001A11DF" w:rsidRDefault="00E96ACD">
      <w:pPr>
        <w:pStyle w:val="a5"/>
        <w:numPr>
          <w:ilvl w:val="0"/>
          <w:numId w:val="6"/>
        </w:numPr>
        <w:tabs>
          <w:tab w:val="left" w:pos="1015"/>
        </w:tabs>
        <w:ind w:right="128" w:firstLine="707"/>
        <w:rPr>
          <w:sz w:val="24"/>
        </w:rPr>
      </w:pPr>
      <w:r>
        <w:rPr>
          <w:sz w:val="24"/>
        </w:rPr>
        <w:t>отношение величины технологических потерь тепловой энергии, теплоносителя кматериальнойхарактеристикетепловой сети;</w:t>
      </w:r>
    </w:p>
    <w:p w:rsidR="001A11DF" w:rsidRDefault="00E96ACD">
      <w:pPr>
        <w:pStyle w:val="a5"/>
        <w:numPr>
          <w:ilvl w:val="0"/>
          <w:numId w:val="6"/>
        </w:numPr>
        <w:tabs>
          <w:tab w:val="left" w:pos="970"/>
        </w:tabs>
        <w:ind w:left="969" w:hanging="140"/>
        <w:rPr>
          <w:sz w:val="24"/>
        </w:rPr>
      </w:pPr>
      <w:r>
        <w:rPr>
          <w:sz w:val="24"/>
        </w:rPr>
        <w:t>коэффициентиспользованияустановленнойтепловоймощности;</w:t>
      </w:r>
    </w:p>
    <w:p w:rsidR="001A11DF" w:rsidRDefault="00E96ACD">
      <w:pPr>
        <w:pStyle w:val="a5"/>
        <w:numPr>
          <w:ilvl w:val="0"/>
          <w:numId w:val="6"/>
        </w:numPr>
        <w:tabs>
          <w:tab w:val="left" w:pos="977"/>
        </w:tabs>
        <w:ind w:right="121" w:firstLine="707"/>
        <w:rPr>
          <w:sz w:val="24"/>
        </w:rPr>
      </w:pPr>
      <w:r>
        <w:rPr>
          <w:sz w:val="24"/>
        </w:rPr>
        <w:t>удельная материальная характеристика тепловых сетей, приведенная к расчетной тепловойнагрузке;</w:t>
      </w:r>
    </w:p>
    <w:p w:rsidR="001A11DF" w:rsidRDefault="00E96ACD">
      <w:pPr>
        <w:pStyle w:val="a5"/>
        <w:numPr>
          <w:ilvl w:val="0"/>
          <w:numId w:val="6"/>
        </w:numPr>
        <w:tabs>
          <w:tab w:val="left" w:pos="996"/>
        </w:tabs>
        <w:ind w:right="119" w:firstLine="707"/>
        <w:rPr>
          <w:sz w:val="24"/>
        </w:rPr>
      </w:pPr>
      <w:r>
        <w:rPr>
          <w:sz w:val="24"/>
        </w:rPr>
        <w:t>доля тепловой энергии, выработанной в комбинированном режиме (как отношениевеличины тепловой энергии, отпущенной из отборов турбоагрегатов, к общей величине выработанной тепловой энергии в границах округа, городского округа, города федеральногозначения);</w:t>
      </w:r>
    </w:p>
    <w:p w:rsidR="001A11DF" w:rsidRDefault="00E96ACD">
      <w:pPr>
        <w:pStyle w:val="a5"/>
        <w:numPr>
          <w:ilvl w:val="0"/>
          <w:numId w:val="6"/>
        </w:numPr>
        <w:tabs>
          <w:tab w:val="left" w:pos="970"/>
        </w:tabs>
        <w:ind w:left="969" w:hanging="140"/>
        <w:rPr>
          <w:sz w:val="24"/>
        </w:rPr>
      </w:pPr>
      <w:r>
        <w:rPr>
          <w:sz w:val="24"/>
        </w:rPr>
        <w:t>удельныйрасходусловноготопливанаотпускэлектрическойэнергии;</w:t>
      </w:r>
    </w:p>
    <w:p w:rsidR="001A11DF" w:rsidRDefault="00E96ACD">
      <w:pPr>
        <w:pStyle w:val="a5"/>
        <w:numPr>
          <w:ilvl w:val="0"/>
          <w:numId w:val="6"/>
        </w:numPr>
        <w:tabs>
          <w:tab w:val="left" w:pos="1039"/>
        </w:tabs>
        <w:spacing w:before="1"/>
        <w:ind w:right="124" w:firstLine="707"/>
        <w:rPr>
          <w:sz w:val="24"/>
        </w:rPr>
      </w:pPr>
      <w:r>
        <w:rPr>
          <w:sz w:val="24"/>
        </w:rPr>
        <w:t>коэффициентиспользованиятеплотытоплива(толькодляисточниковтепловойэнергии, функционирующих в режиме комбинированной выработки электрической и тепловойэнергии);</w:t>
      </w:r>
    </w:p>
    <w:p w:rsidR="001A11DF" w:rsidRDefault="00E96ACD">
      <w:pPr>
        <w:pStyle w:val="a5"/>
        <w:numPr>
          <w:ilvl w:val="0"/>
          <w:numId w:val="6"/>
        </w:numPr>
        <w:tabs>
          <w:tab w:val="left" w:pos="986"/>
        </w:tabs>
        <w:ind w:right="128" w:firstLine="707"/>
        <w:rPr>
          <w:sz w:val="24"/>
        </w:rPr>
      </w:pPr>
      <w:r>
        <w:rPr>
          <w:sz w:val="24"/>
        </w:rPr>
        <w:t>доляотпускатепловойэнергии,осуществляемогопотребителямпоприборамучета,вобщемобъемеотпущенной тепловой энергии;</w:t>
      </w:r>
    </w:p>
    <w:p w:rsidR="001A11DF" w:rsidRDefault="00E96ACD">
      <w:pPr>
        <w:pStyle w:val="a5"/>
        <w:numPr>
          <w:ilvl w:val="0"/>
          <w:numId w:val="6"/>
        </w:numPr>
        <w:tabs>
          <w:tab w:val="left" w:pos="998"/>
        </w:tabs>
        <w:ind w:left="998" w:hanging="168"/>
        <w:rPr>
          <w:sz w:val="24"/>
        </w:rPr>
      </w:pPr>
      <w:r>
        <w:rPr>
          <w:sz w:val="24"/>
        </w:rPr>
        <w:t>средневзвешенный(поматериальнойхарактеристике)срокэксплуатациитепловых</w:t>
      </w:r>
    </w:p>
    <w:p w:rsidR="001A11DF" w:rsidRDefault="00E96ACD">
      <w:pPr>
        <w:pStyle w:val="a3"/>
        <w:ind w:left="122"/>
        <w:jc w:val="left"/>
      </w:pPr>
      <w:r>
        <w:t>сетей;</w:t>
      </w:r>
    </w:p>
    <w:p w:rsidR="001A11DF" w:rsidRDefault="00E96ACD">
      <w:pPr>
        <w:pStyle w:val="a5"/>
        <w:numPr>
          <w:ilvl w:val="0"/>
          <w:numId w:val="6"/>
        </w:numPr>
        <w:tabs>
          <w:tab w:val="left" w:pos="1013"/>
        </w:tabs>
        <w:ind w:left="1012" w:hanging="183"/>
        <w:jc w:val="left"/>
        <w:rPr>
          <w:sz w:val="24"/>
        </w:rPr>
      </w:pPr>
      <w:r>
        <w:rPr>
          <w:sz w:val="24"/>
        </w:rPr>
        <w:t>отношениематериальнойхарактеристикитепловыхсетей,реконструированныхза</w:t>
      </w:r>
    </w:p>
    <w:p w:rsidR="001A11DF" w:rsidRDefault="00E96ACD">
      <w:pPr>
        <w:pStyle w:val="a3"/>
        <w:ind w:left="122" w:right="121"/>
      </w:pPr>
      <w:r>
        <w:t>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схеметеплоснабжения);</w:t>
      </w:r>
    </w:p>
    <w:p w:rsidR="001A11DF" w:rsidRDefault="00E96ACD">
      <w:pPr>
        <w:pStyle w:val="a5"/>
        <w:numPr>
          <w:ilvl w:val="0"/>
          <w:numId w:val="6"/>
        </w:numPr>
        <w:tabs>
          <w:tab w:val="left" w:pos="1001"/>
        </w:tabs>
        <w:ind w:right="123" w:firstLine="707"/>
        <w:rPr>
          <w:sz w:val="24"/>
        </w:rPr>
      </w:pPr>
      <w:r>
        <w:rPr>
          <w:sz w:val="24"/>
        </w:rPr>
        <w:t>отношение установленной тепловой мощности оборудования источников тепловойэнергии, реконструированного за год, к общей установленной тепловой мощности источниковтепловой энергии;</w:t>
      </w:r>
    </w:p>
    <w:p w:rsidR="001A11DF" w:rsidRDefault="00E96ACD">
      <w:pPr>
        <w:pStyle w:val="a3"/>
        <w:spacing w:before="1"/>
        <w:ind w:left="122" w:right="121" w:firstLine="707"/>
      </w:pPr>
      <w:r>
        <w:t>Индикаторы развития систем теплоснабжения муниципального образования приведенывразделе1.14.</w:t>
      </w:r>
    </w:p>
    <w:p w:rsidR="001A11DF" w:rsidRDefault="001A11DF">
      <w:pPr>
        <w:pStyle w:val="a3"/>
        <w:spacing w:before="11"/>
        <w:jc w:val="left"/>
        <w:rPr>
          <w:sz w:val="23"/>
        </w:rPr>
      </w:pPr>
    </w:p>
    <w:p w:rsidR="001A11DF" w:rsidRDefault="00E96ACD">
      <w:pPr>
        <w:pStyle w:val="1"/>
        <w:numPr>
          <w:ilvl w:val="1"/>
          <w:numId w:val="53"/>
        </w:numPr>
        <w:tabs>
          <w:tab w:val="left" w:pos="662"/>
        </w:tabs>
        <w:ind w:left="662" w:hanging="540"/>
      </w:pPr>
      <w:bookmarkStart w:id="158" w:name="_bookmark152"/>
      <w:bookmarkEnd w:id="158"/>
      <w:r>
        <w:t>Ценовые(тарифные)последствия</w:t>
      </w:r>
    </w:p>
    <w:p w:rsidR="001A11DF" w:rsidRDefault="001A11DF">
      <w:pPr>
        <w:pStyle w:val="a3"/>
        <w:spacing w:before="11"/>
        <w:jc w:val="left"/>
        <w:rPr>
          <w:b/>
          <w:sz w:val="31"/>
        </w:rPr>
      </w:pPr>
    </w:p>
    <w:p w:rsidR="001A11DF" w:rsidRDefault="00E96ACD">
      <w:pPr>
        <w:pStyle w:val="1"/>
        <w:numPr>
          <w:ilvl w:val="2"/>
          <w:numId w:val="53"/>
        </w:numPr>
        <w:tabs>
          <w:tab w:val="left" w:pos="878"/>
        </w:tabs>
        <w:ind w:left="122" w:right="121" w:firstLine="0"/>
      </w:pPr>
      <w:bookmarkStart w:id="159" w:name="_bookmark153"/>
      <w:bookmarkEnd w:id="159"/>
      <w:r>
        <w:t>Тарифно-балансовыерасчетныемоделитеплоснабженияпотребителейпокаждойсистеметеплоснабжения</w:t>
      </w:r>
    </w:p>
    <w:p w:rsidR="001A11DF" w:rsidRDefault="001A11DF">
      <w:pPr>
        <w:pStyle w:val="a3"/>
        <w:jc w:val="left"/>
        <w:rPr>
          <w:b/>
        </w:rPr>
      </w:pPr>
    </w:p>
    <w:p w:rsidR="001A11DF" w:rsidRDefault="00E96ACD">
      <w:pPr>
        <w:pStyle w:val="a3"/>
        <w:ind w:left="122" w:right="124" w:firstLine="707"/>
      </w:pPr>
      <w:r>
        <w:t>АнализвлиянияреализациипроектовпредусмотренныхнастоящейСхемойтеплоснабжения,выполненпорезультатампрогнозногорасчетанеобходимойваловойвыручки.</w:t>
      </w:r>
    </w:p>
    <w:p w:rsidR="001A11DF" w:rsidRDefault="00E96ACD">
      <w:pPr>
        <w:pStyle w:val="a3"/>
        <w:ind w:left="122" w:right="121" w:firstLine="707"/>
      </w:pPr>
      <w:r>
        <w:t>Анализ влияния реализации проектов Схемы теплоснабжения для потребителей теплоснабжающих организациймуниципального образованиявыполнен по результатам прогнозногорасчета необходимой валовой выручки.</w:t>
      </w:r>
    </w:p>
    <w:p w:rsidR="001A11DF" w:rsidRDefault="00E96ACD">
      <w:pPr>
        <w:pStyle w:val="a3"/>
        <w:spacing w:before="1"/>
        <w:ind w:left="122" w:right="121" w:firstLine="707"/>
      </w:pPr>
      <w:r>
        <w:t>Прогнозные значения необходимой валовой выручки определены с учетом установленных производственных расходов товарного отпуска тепловой энергии за 202</w:t>
      </w:r>
      <w:r w:rsidR="008356CC">
        <w:t>2</w:t>
      </w:r>
      <w:r>
        <w:t xml:space="preserve"> год,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1A11DF" w:rsidRDefault="00E96ACD" w:rsidP="008356CC">
      <w:pPr>
        <w:pStyle w:val="a3"/>
        <w:ind w:left="122" w:right="125" w:firstLine="707"/>
      </w:pPr>
      <w:r>
        <w:t>Тарифные (ценовые) последствия для потребителей теплоснабжающих организациймуниципального образования определяются в сопоставлении с изменением тарифа с учетомтемповроста по прогнозамМинэкономразвитияРФЦеновые последствия для потребителей тепловой энергии определены как изменениепоказателя «необходимая валовая выручка, отнесенная к полезному отпуску», в течение расчетногопериодасхемытеплоснабжения.</w:t>
      </w:r>
    </w:p>
    <w:p w:rsidR="001A11DF" w:rsidRDefault="00E96ACD">
      <w:pPr>
        <w:pStyle w:val="a3"/>
        <w:ind w:left="122" w:right="124" w:firstLine="707"/>
      </w:pPr>
      <w:r>
        <w:t>Результаты выполненных расчетов ценовых последствий отражают не сам тариф, авозможности финансирования программы мероприятий схемы теплоснабжения за счет существующихтарифныхисточников финансирования.</w:t>
      </w:r>
    </w:p>
    <w:p w:rsidR="001A11DF" w:rsidRDefault="001A11DF">
      <w:pPr>
        <w:pStyle w:val="a3"/>
        <w:spacing w:before="11"/>
        <w:jc w:val="left"/>
        <w:rPr>
          <w:sz w:val="27"/>
        </w:rPr>
      </w:pPr>
    </w:p>
    <w:p w:rsidR="001A11DF" w:rsidRDefault="00E96ACD">
      <w:pPr>
        <w:pStyle w:val="2"/>
        <w:spacing w:before="0"/>
        <w:ind w:left="3446" w:right="456" w:hanging="3126"/>
        <w:jc w:val="left"/>
      </w:pPr>
      <w:r>
        <w:t>Тарифно-балансовые расчетные модели теплоснабжения потребителей по каждойсистеметеплоснабжения</w:t>
      </w:r>
    </w:p>
    <w:p w:rsidR="001A11DF" w:rsidRDefault="00E96ACD">
      <w:pPr>
        <w:pStyle w:val="a3"/>
        <w:spacing w:before="87"/>
        <w:ind w:right="374"/>
        <w:jc w:val="right"/>
      </w:pPr>
      <w:r>
        <w:t>Таблица2.14.1.</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1274"/>
        <w:gridCol w:w="1277"/>
        <w:gridCol w:w="991"/>
        <w:gridCol w:w="1277"/>
        <w:gridCol w:w="1136"/>
        <w:gridCol w:w="1272"/>
      </w:tblGrid>
      <w:tr w:rsidR="001A11DF">
        <w:trPr>
          <w:trHeight w:val="1519"/>
        </w:trPr>
        <w:tc>
          <w:tcPr>
            <w:tcW w:w="2271" w:type="dxa"/>
          </w:tcPr>
          <w:p w:rsidR="001A11DF" w:rsidRDefault="001A11DF">
            <w:pPr>
              <w:pStyle w:val="TableParagraph"/>
              <w:jc w:val="left"/>
              <w:rPr>
                <w:sz w:val="24"/>
              </w:rPr>
            </w:pPr>
          </w:p>
          <w:p w:rsidR="001A11DF" w:rsidRDefault="001A11DF">
            <w:pPr>
              <w:pStyle w:val="TableParagraph"/>
              <w:spacing w:before="11"/>
              <w:jc w:val="left"/>
              <w:rPr>
                <w:sz w:val="30"/>
              </w:rPr>
            </w:pPr>
          </w:p>
          <w:p w:rsidR="001A11DF" w:rsidRDefault="00E96ACD">
            <w:pPr>
              <w:pStyle w:val="TableParagraph"/>
              <w:ind w:left="107"/>
              <w:jc w:val="left"/>
            </w:pPr>
            <w:r>
              <w:t>Котельная</w:t>
            </w:r>
          </w:p>
        </w:tc>
        <w:tc>
          <w:tcPr>
            <w:tcW w:w="1274" w:type="dxa"/>
          </w:tcPr>
          <w:p w:rsidR="001A11DF" w:rsidRDefault="00E96ACD">
            <w:pPr>
              <w:pStyle w:val="TableParagraph"/>
              <w:spacing w:before="125"/>
              <w:ind w:left="153" w:right="142" w:firstLine="2"/>
            </w:pPr>
            <w:r>
              <w:t>Установ-ленная те-пловая</w:t>
            </w:r>
          </w:p>
          <w:p w:rsidR="001A11DF" w:rsidRDefault="00E96ACD">
            <w:pPr>
              <w:pStyle w:val="TableParagraph"/>
              <w:ind w:left="136" w:right="126"/>
            </w:pPr>
            <w:r>
              <w:t>мощность,Гкал/час</w:t>
            </w:r>
          </w:p>
        </w:tc>
        <w:tc>
          <w:tcPr>
            <w:tcW w:w="1277" w:type="dxa"/>
          </w:tcPr>
          <w:p w:rsidR="001A11DF" w:rsidRDefault="00E96ACD">
            <w:pPr>
              <w:pStyle w:val="TableParagraph"/>
              <w:ind w:left="165" w:right="156" w:hanging="2"/>
            </w:pPr>
            <w:r>
              <w:t>Объемпроизвод-стватеп-ловой</w:t>
            </w:r>
          </w:p>
          <w:p w:rsidR="001A11DF" w:rsidRDefault="00E96ACD">
            <w:pPr>
              <w:pStyle w:val="TableParagraph"/>
              <w:spacing w:line="252" w:lineRule="exact"/>
              <w:ind w:left="94" w:right="86"/>
            </w:pPr>
            <w:r>
              <w:t>энергии вгод,Гкал</w:t>
            </w:r>
          </w:p>
        </w:tc>
        <w:tc>
          <w:tcPr>
            <w:tcW w:w="991" w:type="dxa"/>
          </w:tcPr>
          <w:p w:rsidR="001A11DF" w:rsidRDefault="001A11DF">
            <w:pPr>
              <w:pStyle w:val="TableParagraph"/>
              <w:spacing w:before="11"/>
              <w:jc w:val="left"/>
              <w:rPr>
                <w:sz w:val="21"/>
              </w:rPr>
            </w:pPr>
          </w:p>
          <w:p w:rsidR="001A11DF" w:rsidRDefault="00E96ACD">
            <w:pPr>
              <w:pStyle w:val="TableParagraph"/>
              <w:ind w:left="168" w:right="158"/>
            </w:pPr>
            <w:r>
              <w:t>Расходтопли-ва,т.у.т.</w:t>
            </w:r>
          </w:p>
        </w:tc>
        <w:tc>
          <w:tcPr>
            <w:tcW w:w="1277" w:type="dxa"/>
          </w:tcPr>
          <w:p w:rsidR="001A11DF" w:rsidRDefault="00E96ACD">
            <w:pPr>
              <w:pStyle w:val="TableParagraph"/>
              <w:ind w:left="110" w:right="100" w:hanging="2"/>
            </w:pPr>
            <w:r>
              <w:t>Годовойрасход на-туральноготоплива,</w:t>
            </w:r>
          </w:p>
          <w:p w:rsidR="001A11DF" w:rsidRDefault="00E96ACD">
            <w:pPr>
              <w:pStyle w:val="TableParagraph"/>
              <w:spacing w:line="252" w:lineRule="exact"/>
              <w:ind w:left="96" w:right="86"/>
            </w:pPr>
            <w:r>
              <w:t>тыс.куб.м.;тонн</w:t>
            </w:r>
          </w:p>
        </w:tc>
        <w:tc>
          <w:tcPr>
            <w:tcW w:w="1136" w:type="dxa"/>
          </w:tcPr>
          <w:p w:rsidR="001A11DF" w:rsidRDefault="00E96ACD">
            <w:pPr>
              <w:pStyle w:val="TableParagraph"/>
              <w:spacing w:before="125"/>
              <w:ind w:left="204" w:right="139" w:firstLine="4"/>
            </w:pPr>
            <w:r>
              <w:t>Необхо-димаяваловая</w:t>
            </w:r>
          </w:p>
          <w:p w:rsidR="001A11DF" w:rsidRDefault="00E96ACD">
            <w:pPr>
              <w:pStyle w:val="TableParagraph"/>
              <w:ind w:left="144" w:right="134"/>
            </w:pPr>
            <w:r>
              <w:t>выручка,тыс.руб.</w:t>
            </w:r>
          </w:p>
        </w:tc>
        <w:tc>
          <w:tcPr>
            <w:tcW w:w="1272" w:type="dxa"/>
          </w:tcPr>
          <w:p w:rsidR="001A11DF" w:rsidRDefault="00E96ACD">
            <w:pPr>
              <w:pStyle w:val="TableParagraph"/>
              <w:ind w:left="141" w:right="135"/>
            </w:pPr>
            <w:r>
              <w:t>Производ-ственныерасходытоварного</w:t>
            </w:r>
          </w:p>
          <w:p w:rsidR="001A11DF" w:rsidRDefault="00E96ACD">
            <w:pPr>
              <w:pStyle w:val="TableParagraph"/>
              <w:spacing w:line="252" w:lineRule="exact"/>
              <w:ind w:left="187" w:right="181" w:hanging="2"/>
            </w:pPr>
            <w:r>
              <w:t>отпуска,руб./Гкал</w:t>
            </w:r>
          </w:p>
        </w:tc>
      </w:tr>
      <w:tr w:rsidR="001A11DF">
        <w:trPr>
          <w:trHeight w:val="251"/>
        </w:trPr>
        <w:tc>
          <w:tcPr>
            <w:tcW w:w="9498" w:type="dxa"/>
            <w:gridSpan w:val="7"/>
          </w:tcPr>
          <w:p w:rsidR="001A11DF" w:rsidRDefault="00E96ACD">
            <w:pPr>
              <w:pStyle w:val="TableParagraph"/>
              <w:spacing w:line="232" w:lineRule="exact"/>
              <w:ind w:left="107"/>
              <w:jc w:val="left"/>
            </w:pPr>
            <w:r>
              <w:t>2022год</w:t>
            </w:r>
          </w:p>
        </w:tc>
      </w:tr>
      <w:tr w:rsidR="001A11DF">
        <w:trPr>
          <w:trHeight w:val="1264"/>
        </w:trPr>
        <w:tc>
          <w:tcPr>
            <w:tcW w:w="2271" w:type="dxa"/>
          </w:tcPr>
          <w:p w:rsidR="001A11DF" w:rsidRDefault="00E96ACD">
            <w:pPr>
              <w:pStyle w:val="TableParagraph"/>
              <w:ind w:left="107" w:right="178"/>
              <w:jc w:val="left"/>
            </w:pPr>
            <w:r>
              <w:t>Система теплоснаб-жения Токсовскоегородскоепоселение</w:t>
            </w:r>
          </w:p>
          <w:p w:rsidR="001A11DF" w:rsidRDefault="008356CC">
            <w:pPr>
              <w:pStyle w:val="TableParagraph"/>
              <w:spacing w:line="252" w:lineRule="exact"/>
              <w:ind w:left="107" w:right="257"/>
              <w:jc w:val="left"/>
            </w:pPr>
            <w:r>
              <w:t>ООО«Петербургтеплоэнерго»</w:t>
            </w:r>
          </w:p>
        </w:tc>
        <w:tc>
          <w:tcPr>
            <w:tcW w:w="1274"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135" w:right="126"/>
            </w:pPr>
            <w:r>
              <w:t>10,664</w:t>
            </w:r>
          </w:p>
        </w:tc>
        <w:tc>
          <w:tcPr>
            <w:tcW w:w="1277"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362"/>
              <w:jc w:val="left"/>
            </w:pPr>
            <w:r>
              <w:t>28000</w:t>
            </w:r>
          </w:p>
        </w:tc>
        <w:tc>
          <w:tcPr>
            <w:tcW w:w="991"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273"/>
              <w:jc w:val="left"/>
            </w:pPr>
            <w:r>
              <w:t>4444</w:t>
            </w:r>
          </w:p>
        </w:tc>
        <w:tc>
          <w:tcPr>
            <w:tcW w:w="1277"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96" w:right="86"/>
            </w:pPr>
            <w:r>
              <w:t>3851</w:t>
            </w:r>
          </w:p>
        </w:tc>
        <w:tc>
          <w:tcPr>
            <w:tcW w:w="1136"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right="170"/>
              <w:jc w:val="right"/>
            </w:pPr>
            <w:r>
              <w:t>66749,5</w:t>
            </w:r>
          </w:p>
        </w:tc>
        <w:tc>
          <w:tcPr>
            <w:tcW w:w="1272"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right="321"/>
              <w:jc w:val="right"/>
            </w:pPr>
            <w:r>
              <w:t>2383,9</w:t>
            </w:r>
          </w:p>
        </w:tc>
      </w:tr>
      <w:tr w:rsidR="001A11DF">
        <w:trPr>
          <w:trHeight w:val="1012"/>
        </w:trPr>
        <w:tc>
          <w:tcPr>
            <w:tcW w:w="2271" w:type="dxa"/>
          </w:tcPr>
          <w:p w:rsidR="001A11DF" w:rsidRDefault="00E96ACD">
            <w:pPr>
              <w:pStyle w:val="TableParagraph"/>
              <w:spacing w:before="1"/>
              <w:ind w:left="107" w:right="178"/>
              <w:jc w:val="left"/>
            </w:pPr>
            <w:r>
              <w:t>Система теплоснаб-жения Токсовскоегородскоепоселение</w:t>
            </w:r>
          </w:p>
          <w:p w:rsidR="001A11DF" w:rsidRDefault="008356CC">
            <w:pPr>
              <w:pStyle w:val="TableParagraph"/>
              <w:spacing w:line="233" w:lineRule="exact"/>
              <w:ind w:left="107"/>
              <w:jc w:val="left"/>
            </w:pPr>
            <w:r>
              <w:t>ООО «АМ Групп»</w:t>
            </w:r>
          </w:p>
        </w:tc>
        <w:tc>
          <w:tcPr>
            <w:tcW w:w="1274" w:type="dxa"/>
          </w:tcPr>
          <w:p w:rsidR="001A11DF" w:rsidRDefault="001A11DF">
            <w:pPr>
              <w:pStyle w:val="TableParagraph"/>
              <w:jc w:val="left"/>
              <w:rPr>
                <w:sz w:val="33"/>
              </w:rPr>
            </w:pPr>
          </w:p>
          <w:p w:rsidR="001A11DF" w:rsidRDefault="00E96ACD">
            <w:pPr>
              <w:pStyle w:val="TableParagraph"/>
              <w:ind w:left="135" w:right="126"/>
            </w:pPr>
            <w:r>
              <w:t>9,27</w:t>
            </w:r>
          </w:p>
        </w:tc>
        <w:tc>
          <w:tcPr>
            <w:tcW w:w="1277" w:type="dxa"/>
          </w:tcPr>
          <w:p w:rsidR="001A11DF" w:rsidRDefault="001A11DF">
            <w:pPr>
              <w:pStyle w:val="TableParagraph"/>
              <w:jc w:val="left"/>
              <w:rPr>
                <w:sz w:val="33"/>
              </w:rPr>
            </w:pPr>
          </w:p>
          <w:p w:rsidR="001A11DF" w:rsidRDefault="00E96ACD">
            <w:pPr>
              <w:pStyle w:val="TableParagraph"/>
              <w:ind w:left="362"/>
              <w:jc w:val="left"/>
            </w:pPr>
            <w:r>
              <w:t>10100</w:t>
            </w:r>
          </w:p>
        </w:tc>
        <w:tc>
          <w:tcPr>
            <w:tcW w:w="991" w:type="dxa"/>
          </w:tcPr>
          <w:p w:rsidR="001A11DF" w:rsidRDefault="001A11DF">
            <w:pPr>
              <w:pStyle w:val="TableParagraph"/>
              <w:jc w:val="left"/>
              <w:rPr>
                <w:sz w:val="33"/>
              </w:rPr>
            </w:pPr>
          </w:p>
          <w:p w:rsidR="001A11DF" w:rsidRDefault="00E96ACD">
            <w:pPr>
              <w:pStyle w:val="TableParagraph"/>
              <w:ind w:left="273"/>
              <w:jc w:val="left"/>
            </w:pPr>
            <w:r>
              <w:t>3579</w:t>
            </w:r>
          </w:p>
        </w:tc>
        <w:tc>
          <w:tcPr>
            <w:tcW w:w="1277" w:type="dxa"/>
          </w:tcPr>
          <w:p w:rsidR="001A11DF" w:rsidRDefault="001A11DF">
            <w:pPr>
              <w:pStyle w:val="TableParagraph"/>
              <w:jc w:val="left"/>
              <w:rPr>
                <w:sz w:val="33"/>
              </w:rPr>
            </w:pPr>
          </w:p>
          <w:p w:rsidR="001A11DF" w:rsidRDefault="00E96ACD">
            <w:pPr>
              <w:pStyle w:val="TableParagraph"/>
              <w:ind w:left="96" w:right="86"/>
            </w:pPr>
            <w:r>
              <w:t>2691</w:t>
            </w:r>
          </w:p>
        </w:tc>
        <w:tc>
          <w:tcPr>
            <w:tcW w:w="1136" w:type="dxa"/>
          </w:tcPr>
          <w:p w:rsidR="001A11DF" w:rsidRDefault="001A11DF">
            <w:pPr>
              <w:pStyle w:val="TableParagraph"/>
              <w:jc w:val="left"/>
              <w:rPr>
                <w:sz w:val="33"/>
              </w:rPr>
            </w:pPr>
          </w:p>
          <w:p w:rsidR="001A11DF" w:rsidRDefault="00E96ACD">
            <w:pPr>
              <w:pStyle w:val="TableParagraph"/>
              <w:ind w:right="170"/>
              <w:jc w:val="right"/>
            </w:pPr>
            <w:r>
              <w:t>65921,5</w:t>
            </w:r>
          </w:p>
        </w:tc>
        <w:tc>
          <w:tcPr>
            <w:tcW w:w="1272" w:type="dxa"/>
          </w:tcPr>
          <w:p w:rsidR="001A11DF" w:rsidRDefault="001A11DF">
            <w:pPr>
              <w:pStyle w:val="TableParagraph"/>
              <w:jc w:val="left"/>
              <w:rPr>
                <w:sz w:val="33"/>
              </w:rPr>
            </w:pPr>
          </w:p>
          <w:p w:rsidR="001A11DF" w:rsidRDefault="00E96ACD">
            <w:pPr>
              <w:pStyle w:val="TableParagraph"/>
              <w:ind w:right="405"/>
              <w:jc w:val="right"/>
            </w:pPr>
            <w:r>
              <w:t>6527</w:t>
            </w:r>
          </w:p>
        </w:tc>
      </w:tr>
      <w:tr w:rsidR="001A11DF">
        <w:trPr>
          <w:trHeight w:val="253"/>
        </w:trPr>
        <w:tc>
          <w:tcPr>
            <w:tcW w:w="9498" w:type="dxa"/>
            <w:gridSpan w:val="7"/>
          </w:tcPr>
          <w:p w:rsidR="001A11DF" w:rsidRDefault="00E96ACD">
            <w:pPr>
              <w:pStyle w:val="TableParagraph"/>
              <w:spacing w:line="234" w:lineRule="exact"/>
              <w:ind w:left="107"/>
              <w:jc w:val="left"/>
            </w:pPr>
            <w:r>
              <w:t>2037год</w:t>
            </w:r>
          </w:p>
        </w:tc>
      </w:tr>
      <w:tr w:rsidR="001A11DF">
        <w:trPr>
          <w:trHeight w:val="1264"/>
        </w:trPr>
        <w:tc>
          <w:tcPr>
            <w:tcW w:w="2271" w:type="dxa"/>
          </w:tcPr>
          <w:p w:rsidR="001A11DF" w:rsidRDefault="00E96ACD">
            <w:pPr>
              <w:pStyle w:val="TableParagraph"/>
              <w:spacing w:line="233" w:lineRule="exact"/>
              <w:ind w:left="107"/>
              <w:jc w:val="left"/>
            </w:pPr>
            <w:r>
              <w:t>Система теплоснаб-жения Токсовскоегородское поселение</w:t>
            </w:r>
            <w:r w:rsidR="008356CC">
              <w:t>ООО«Петербургтеплоэнерго</w:t>
            </w:r>
          </w:p>
        </w:tc>
        <w:tc>
          <w:tcPr>
            <w:tcW w:w="1274"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135" w:right="126"/>
            </w:pPr>
            <w:r>
              <w:t>10,664</w:t>
            </w:r>
          </w:p>
        </w:tc>
        <w:tc>
          <w:tcPr>
            <w:tcW w:w="1277"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362"/>
              <w:jc w:val="left"/>
            </w:pPr>
            <w:r>
              <w:t>27662</w:t>
            </w:r>
          </w:p>
        </w:tc>
        <w:tc>
          <w:tcPr>
            <w:tcW w:w="991"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273"/>
              <w:jc w:val="left"/>
            </w:pPr>
            <w:r>
              <w:t>4375</w:t>
            </w:r>
          </w:p>
        </w:tc>
        <w:tc>
          <w:tcPr>
            <w:tcW w:w="1277"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left="96" w:right="86"/>
            </w:pPr>
            <w:r>
              <w:t>3711</w:t>
            </w:r>
          </w:p>
        </w:tc>
        <w:tc>
          <w:tcPr>
            <w:tcW w:w="1136"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right="251"/>
              <w:jc w:val="right"/>
            </w:pPr>
            <w:r>
              <w:t>87 208</w:t>
            </w:r>
          </w:p>
        </w:tc>
        <w:tc>
          <w:tcPr>
            <w:tcW w:w="1272" w:type="dxa"/>
          </w:tcPr>
          <w:p w:rsidR="001A11DF" w:rsidRDefault="001A11DF">
            <w:pPr>
              <w:pStyle w:val="TableParagraph"/>
              <w:jc w:val="left"/>
              <w:rPr>
                <w:sz w:val="24"/>
              </w:rPr>
            </w:pPr>
          </w:p>
          <w:p w:rsidR="001A11DF" w:rsidRDefault="001A11DF">
            <w:pPr>
              <w:pStyle w:val="TableParagraph"/>
              <w:spacing w:before="10"/>
              <w:jc w:val="left"/>
              <w:rPr>
                <w:sz w:val="19"/>
              </w:rPr>
            </w:pPr>
          </w:p>
          <w:p w:rsidR="001A11DF" w:rsidRDefault="00E96ACD">
            <w:pPr>
              <w:pStyle w:val="TableParagraph"/>
              <w:ind w:right="405"/>
              <w:jc w:val="right"/>
            </w:pPr>
            <w:r>
              <w:t>3153</w:t>
            </w:r>
          </w:p>
        </w:tc>
      </w:tr>
      <w:tr w:rsidR="001A11DF">
        <w:trPr>
          <w:trHeight w:val="1012"/>
        </w:trPr>
        <w:tc>
          <w:tcPr>
            <w:tcW w:w="2271" w:type="dxa"/>
          </w:tcPr>
          <w:p w:rsidR="001A11DF" w:rsidRDefault="00E96ACD">
            <w:pPr>
              <w:pStyle w:val="TableParagraph"/>
              <w:ind w:left="107"/>
              <w:jc w:val="left"/>
            </w:pPr>
            <w:r>
              <w:t>Система теплоснаб-женияТоксовское</w:t>
            </w:r>
          </w:p>
          <w:p w:rsidR="001A11DF" w:rsidRDefault="00E96ACD">
            <w:pPr>
              <w:pStyle w:val="TableParagraph"/>
              <w:spacing w:line="252" w:lineRule="exact"/>
              <w:ind w:left="107" w:right="171"/>
              <w:jc w:val="left"/>
            </w:pPr>
            <w:r>
              <w:t>городское поселение</w:t>
            </w:r>
            <w:r w:rsidR="008356CC">
              <w:t>ООО «АМ Групп»</w:t>
            </w:r>
          </w:p>
        </w:tc>
        <w:tc>
          <w:tcPr>
            <w:tcW w:w="1274" w:type="dxa"/>
          </w:tcPr>
          <w:p w:rsidR="001A11DF" w:rsidRDefault="001A11DF">
            <w:pPr>
              <w:pStyle w:val="TableParagraph"/>
              <w:spacing w:before="9"/>
              <w:jc w:val="left"/>
              <w:rPr>
                <w:sz w:val="32"/>
              </w:rPr>
            </w:pPr>
          </w:p>
          <w:p w:rsidR="001A11DF" w:rsidRDefault="00E96ACD">
            <w:pPr>
              <w:pStyle w:val="TableParagraph"/>
              <w:ind w:left="135" w:right="126"/>
            </w:pPr>
            <w:r>
              <w:t>5,50</w:t>
            </w:r>
          </w:p>
        </w:tc>
        <w:tc>
          <w:tcPr>
            <w:tcW w:w="1277" w:type="dxa"/>
          </w:tcPr>
          <w:p w:rsidR="001A11DF" w:rsidRDefault="001A11DF">
            <w:pPr>
              <w:pStyle w:val="TableParagraph"/>
              <w:spacing w:before="9"/>
              <w:jc w:val="left"/>
              <w:rPr>
                <w:sz w:val="32"/>
              </w:rPr>
            </w:pPr>
          </w:p>
          <w:p w:rsidR="001A11DF" w:rsidRDefault="00E96ACD">
            <w:pPr>
              <w:pStyle w:val="TableParagraph"/>
              <w:ind w:left="362"/>
              <w:jc w:val="left"/>
            </w:pPr>
            <w:r>
              <w:t>18821</w:t>
            </w:r>
          </w:p>
        </w:tc>
        <w:tc>
          <w:tcPr>
            <w:tcW w:w="991" w:type="dxa"/>
          </w:tcPr>
          <w:p w:rsidR="001A11DF" w:rsidRDefault="001A11DF">
            <w:pPr>
              <w:pStyle w:val="TableParagraph"/>
              <w:spacing w:before="9"/>
              <w:jc w:val="left"/>
              <w:rPr>
                <w:sz w:val="32"/>
              </w:rPr>
            </w:pPr>
          </w:p>
          <w:p w:rsidR="001A11DF" w:rsidRDefault="00E96ACD">
            <w:pPr>
              <w:pStyle w:val="TableParagraph"/>
              <w:ind w:left="273"/>
              <w:jc w:val="left"/>
            </w:pPr>
            <w:r>
              <w:t>2988</w:t>
            </w:r>
          </w:p>
        </w:tc>
        <w:tc>
          <w:tcPr>
            <w:tcW w:w="1277" w:type="dxa"/>
          </w:tcPr>
          <w:p w:rsidR="001A11DF" w:rsidRDefault="001A11DF">
            <w:pPr>
              <w:pStyle w:val="TableParagraph"/>
              <w:spacing w:before="9"/>
              <w:jc w:val="left"/>
              <w:rPr>
                <w:sz w:val="32"/>
              </w:rPr>
            </w:pPr>
          </w:p>
          <w:p w:rsidR="001A11DF" w:rsidRDefault="00E96ACD">
            <w:pPr>
              <w:pStyle w:val="TableParagraph"/>
              <w:ind w:left="96" w:right="86"/>
            </w:pPr>
            <w:r>
              <w:t>2587</w:t>
            </w:r>
          </w:p>
        </w:tc>
        <w:tc>
          <w:tcPr>
            <w:tcW w:w="1136" w:type="dxa"/>
          </w:tcPr>
          <w:p w:rsidR="001A11DF" w:rsidRDefault="001A11DF">
            <w:pPr>
              <w:pStyle w:val="TableParagraph"/>
              <w:spacing w:before="9"/>
              <w:jc w:val="left"/>
              <w:rPr>
                <w:sz w:val="32"/>
              </w:rPr>
            </w:pPr>
          </w:p>
          <w:p w:rsidR="001A11DF" w:rsidRDefault="00E96ACD">
            <w:pPr>
              <w:pStyle w:val="TableParagraph"/>
              <w:ind w:right="196"/>
              <w:jc w:val="right"/>
            </w:pPr>
            <w:r>
              <w:t>193391</w:t>
            </w:r>
          </w:p>
        </w:tc>
        <w:tc>
          <w:tcPr>
            <w:tcW w:w="1272" w:type="dxa"/>
          </w:tcPr>
          <w:p w:rsidR="001A11DF" w:rsidRDefault="001A11DF">
            <w:pPr>
              <w:pStyle w:val="TableParagraph"/>
              <w:spacing w:before="9"/>
              <w:jc w:val="left"/>
              <w:rPr>
                <w:sz w:val="32"/>
              </w:rPr>
            </w:pPr>
          </w:p>
          <w:p w:rsidR="001A11DF" w:rsidRDefault="00E96ACD">
            <w:pPr>
              <w:pStyle w:val="TableParagraph"/>
              <w:ind w:right="350"/>
              <w:jc w:val="right"/>
            </w:pPr>
            <w:r>
              <w:t>10275</w:t>
            </w:r>
          </w:p>
        </w:tc>
      </w:tr>
    </w:tbl>
    <w:p w:rsidR="001A11DF" w:rsidRDefault="001A11DF">
      <w:pPr>
        <w:pStyle w:val="a3"/>
        <w:spacing w:before="10"/>
        <w:jc w:val="left"/>
        <w:rPr>
          <w:sz w:val="23"/>
        </w:rPr>
      </w:pPr>
    </w:p>
    <w:p w:rsidR="001A11DF" w:rsidRDefault="00E96ACD">
      <w:pPr>
        <w:pStyle w:val="1"/>
        <w:numPr>
          <w:ilvl w:val="2"/>
          <w:numId w:val="53"/>
        </w:numPr>
        <w:tabs>
          <w:tab w:val="left" w:pos="862"/>
        </w:tabs>
        <w:ind w:left="122" w:right="121" w:firstLine="0"/>
      </w:pPr>
      <w:bookmarkStart w:id="160" w:name="_bookmark154"/>
      <w:bookmarkEnd w:id="160"/>
      <w:r>
        <w:t>Тарифно-балансовыерасчетныемоделитеплоснабженияпокаждойединойтеплоснабжающейорганизации</w:t>
      </w:r>
    </w:p>
    <w:p w:rsidR="001A11DF" w:rsidRDefault="001A11DF">
      <w:pPr>
        <w:pStyle w:val="a3"/>
        <w:jc w:val="left"/>
        <w:rPr>
          <w:b/>
        </w:rPr>
      </w:pPr>
    </w:p>
    <w:p w:rsidR="001A11DF" w:rsidRDefault="00E96ACD">
      <w:pPr>
        <w:pStyle w:val="a3"/>
        <w:ind w:left="122" w:right="121" w:firstLine="707"/>
      </w:pPr>
      <w:r>
        <w:t>Тарифно-балансовые расчетные модели теплоснабжения по каждой теплоснабжающей организации муниципального образования «Токсовское городское поселение» приведены вразделе1.15. втаблице1.15.1.</w:t>
      </w:r>
    </w:p>
    <w:p w:rsidR="001A11DF" w:rsidRDefault="001A11DF">
      <w:pPr>
        <w:pStyle w:val="a3"/>
        <w:spacing w:before="1"/>
        <w:jc w:val="left"/>
      </w:pPr>
    </w:p>
    <w:p w:rsidR="001A11DF" w:rsidRDefault="00E96ACD">
      <w:pPr>
        <w:pStyle w:val="1"/>
        <w:numPr>
          <w:ilvl w:val="2"/>
          <w:numId w:val="53"/>
        </w:numPr>
        <w:tabs>
          <w:tab w:val="left" w:pos="866"/>
        </w:tabs>
        <w:ind w:left="122" w:right="128" w:firstLine="0"/>
      </w:pPr>
      <w:bookmarkStart w:id="161" w:name="_bookmark155"/>
      <w:bookmarkEnd w:id="161"/>
      <w:r>
        <w:t>Результатыоценкиценовых(тарифных)последствийреализациипроектовсхемытеплоснабжения,наоснованииразработанныхтарифно-балансовыхмоделей</w:t>
      </w:r>
    </w:p>
    <w:p w:rsidR="001A11DF" w:rsidRDefault="001A11DF">
      <w:pPr>
        <w:pStyle w:val="a3"/>
        <w:jc w:val="left"/>
        <w:rPr>
          <w:b/>
        </w:rPr>
      </w:pPr>
    </w:p>
    <w:p w:rsidR="001A11DF" w:rsidRDefault="00E96ACD">
      <w:pPr>
        <w:pStyle w:val="a3"/>
        <w:ind w:left="830"/>
        <w:jc w:val="left"/>
      </w:pPr>
      <w:r>
        <w:t>Тарифынатепловуюэнергиюформируютсянаосновеследующихпараметров:</w:t>
      </w:r>
    </w:p>
    <w:p w:rsidR="001A11DF" w:rsidRDefault="00E96ACD">
      <w:pPr>
        <w:pStyle w:val="a5"/>
        <w:numPr>
          <w:ilvl w:val="3"/>
          <w:numId w:val="53"/>
        </w:numPr>
        <w:tabs>
          <w:tab w:val="left" w:pos="970"/>
        </w:tabs>
        <w:ind w:left="969"/>
        <w:jc w:val="left"/>
        <w:rPr>
          <w:sz w:val="24"/>
        </w:rPr>
      </w:pPr>
      <w:r>
        <w:rPr>
          <w:sz w:val="24"/>
        </w:rPr>
        <w:t>тарифежегодноформируетсяипересматривается;</w:t>
      </w:r>
    </w:p>
    <w:p w:rsidR="001A11DF" w:rsidRDefault="00E96ACD">
      <w:pPr>
        <w:pStyle w:val="a5"/>
        <w:numPr>
          <w:ilvl w:val="3"/>
          <w:numId w:val="53"/>
        </w:numPr>
        <w:tabs>
          <w:tab w:val="left" w:pos="1022"/>
        </w:tabs>
        <w:ind w:left="122" w:right="131" w:firstLine="707"/>
        <w:jc w:val="left"/>
        <w:rPr>
          <w:sz w:val="24"/>
        </w:rPr>
      </w:pPr>
      <w:r>
        <w:rPr>
          <w:sz w:val="24"/>
        </w:rPr>
        <w:t>внеобходимуюваловуювыручкудлярасчетатарифавключаютсяэкономическиобоснованныеэксплуатационныезатраты;</w:t>
      </w:r>
    </w:p>
    <w:p w:rsidR="001A11DF" w:rsidRDefault="00E96ACD" w:rsidP="008356CC">
      <w:pPr>
        <w:pStyle w:val="a5"/>
        <w:numPr>
          <w:ilvl w:val="3"/>
          <w:numId w:val="53"/>
        </w:numPr>
        <w:tabs>
          <w:tab w:val="left" w:pos="1003"/>
        </w:tabs>
        <w:spacing w:before="80"/>
        <w:ind w:left="122" w:right="129" w:firstLine="707"/>
        <w:jc w:val="left"/>
      </w:pPr>
      <w:r>
        <w:rPr>
          <w:sz w:val="24"/>
        </w:rPr>
        <w:t>исходяизутвержденныхфинансовыхпотребностейреализациипроектовсхемы,втечениеустановленногосрокавозвратаинвестицийвтарифвключаетсяинвестиционнаясо</w:t>
      </w:r>
      <w:r>
        <w:t>ставляющая, складывающаяся из амортизации по объектам инвестирования и расходов нафинансированиереализациипроектовсхемыизприбыли сучетомвозникающихналогов;</w:t>
      </w:r>
    </w:p>
    <w:p w:rsidR="001A11DF" w:rsidRDefault="00E96ACD">
      <w:pPr>
        <w:pStyle w:val="a5"/>
        <w:numPr>
          <w:ilvl w:val="3"/>
          <w:numId w:val="53"/>
        </w:numPr>
        <w:tabs>
          <w:tab w:val="left" w:pos="998"/>
        </w:tabs>
        <w:ind w:left="122" w:right="121" w:firstLine="707"/>
        <w:rPr>
          <w:sz w:val="24"/>
        </w:rPr>
      </w:pPr>
      <w:r>
        <w:rPr>
          <w:sz w:val="24"/>
        </w:rPr>
        <w:t>тарифный сценарий обеспечивает финансовые потребности планируемых проектовсхемы и необходимость выполнения финансовых обязательств перед финансирующими организациями;</w:t>
      </w:r>
    </w:p>
    <w:p w:rsidR="001A11DF" w:rsidRDefault="00E96ACD">
      <w:pPr>
        <w:pStyle w:val="a5"/>
        <w:numPr>
          <w:ilvl w:val="3"/>
          <w:numId w:val="53"/>
        </w:numPr>
        <w:tabs>
          <w:tab w:val="left" w:pos="1003"/>
        </w:tabs>
        <w:ind w:left="122" w:right="129" w:firstLine="707"/>
        <w:rPr>
          <w:sz w:val="24"/>
        </w:rPr>
      </w:pPr>
      <w:r>
        <w:rPr>
          <w:sz w:val="24"/>
        </w:rPr>
        <w:t>для обеспечения доступности услуг потребителям должны быть выработаны мерысглаживанияроста тарифов при инвестировании.</w:t>
      </w:r>
    </w:p>
    <w:p w:rsidR="001A11DF" w:rsidRDefault="00E96ACD">
      <w:pPr>
        <w:pStyle w:val="a3"/>
        <w:ind w:left="122" w:right="118" w:firstLine="707"/>
      </w:pPr>
      <w:r>
        <w:t>Таким образом, в рамках этой финансовой модели: тариф ежегодно пересматриваетсяили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инвестиционнаясоставляющая, обеспечивающая финансовые потребности инвестиционной программы. Приэтом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поставкамтепловой энергии и инвестиционной деятельности в рамках утвержденной инвестиционнойпрограммы.</w:t>
      </w:r>
    </w:p>
    <w:p w:rsidR="001A11DF" w:rsidRDefault="00E96ACD">
      <w:pPr>
        <w:pStyle w:val="a3"/>
        <w:spacing w:before="1"/>
        <w:ind w:left="122" w:right="119" w:firstLine="707"/>
      </w:pPr>
      <w:r>
        <w:t>В большинстве случаев источниками финансирования инвестиционной программы вкоммунальной сфере являются заемные средства (не менее 80% инвестиционных затрат),привлекаемые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иобеспечить рост тарифной нагрузки на потребителей ежегодно на уровне 15-22% (после это-госрокатариф снижается).</w:t>
      </w:r>
    </w:p>
    <w:p w:rsidR="001A11DF" w:rsidRDefault="001A11DF">
      <w:pPr>
        <w:pStyle w:val="a3"/>
        <w:jc w:val="left"/>
      </w:pPr>
    </w:p>
    <w:p w:rsidR="001A11DF" w:rsidRDefault="00E96ACD">
      <w:pPr>
        <w:pStyle w:val="1"/>
        <w:numPr>
          <w:ilvl w:val="1"/>
          <w:numId w:val="53"/>
        </w:numPr>
        <w:tabs>
          <w:tab w:val="left" w:pos="662"/>
        </w:tabs>
        <w:ind w:left="662" w:hanging="540"/>
      </w:pPr>
      <w:bookmarkStart w:id="162" w:name="_bookmark156"/>
      <w:bookmarkEnd w:id="162"/>
      <w:r>
        <w:t>Реестрединыхтеплоснабжающихорганизаций</w:t>
      </w:r>
    </w:p>
    <w:p w:rsidR="001A11DF" w:rsidRDefault="001A11DF">
      <w:pPr>
        <w:pStyle w:val="a3"/>
        <w:jc w:val="left"/>
        <w:rPr>
          <w:b/>
        </w:rPr>
      </w:pPr>
    </w:p>
    <w:p w:rsidR="001A11DF" w:rsidRDefault="00E96ACD">
      <w:pPr>
        <w:pStyle w:val="1"/>
        <w:numPr>
          <w:ilvl w:val="2"/>
          <w:numId w:val="53"/>
        </w:numPr>
        <w:tabs>
          <w:tab w:val="left" w:pos="845"/>
        </w:tabs>
        <w:spacing w:before="1"/>
        <w:ind w:left="122" w:right="119" w:firstLine="0"/>
      </w:pPr>
      <w:bookmarkStart w:id="163" w:name="_bookmark157"/>
      <w:bookmarkEnd w:id="163"/>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округа</w:t>
      </w:r>
    </w:p>
    <w:p w:rsidR="001A11DF" w:rsidRDefault="001A11DF">
      <w:pPr>
        <w:pStyle w:val="a3"/>
        <w:spacing w:before="11"/>
        <w:jc w:val="left"/>
        <w:rPr>
          <w:b/>
          <w:sz w:val="23"/>
        </w:rPr>
      </w:pPr>
    </w:p>
    <w:p w:rsidR="001A11DF" w:rsidRDefault="00E96ACD">
      <w:pPr>
        <w:pStyle w:val="a3"/>
        <w:ind w:left="122" w:right="119" w:firstLine="707"/>
      </w:pPr>
      <w:r>
        <w:t>На территории муниципального образования «Токсовское городское поселение» действует пять источников теплоснабжения, которые находятся в ведении двух теплоснабжающих организаций. Реестр систем теплоснабжения, содержащий перечень теплоснабжающихорганизацийприведенвтаблице2.15.1.</w:t>
      </w:r>
    </w:p>
    <w:p w:rsidR="001A11DF" w:rsidRDefault="001A11DF">
      <w:pPr>
        <w:pStyle w:val="a3"/>
        <w:spacing w:before="2"/>
        <w:jc w:val="left"/>
        <w:rPr>
          <w:sz w:val="16"/>
        </w:rPr>
      </w:pPr>
    </w:p>
    <w:p w:rsidR="001A11DF" w:rsidRDefault="00E96ACD">
      <w:pPr>
        <w:pStyle w:val="2"/>
        <w:ind w:left="2751" w:right="2755"/>
      </w:pPr>
      <w:r>
        <w:t>Реестртеплоснабжающихорганизаций</w:t>
      </w:r>
    </w:p>
    <w:p w:rsidR="001A11DF" w:rsidRDefault="00E96ACD">
      <w:pPr>
        <w:pStyle w:val="a3"/>
        <w:ind w:left="6770" w:right="811"/>
        <w:jc w:val="center"/>
      </w:pPr>
      <w:r>
        <w:t>Таблица2.15.1.</w:t>
      </w: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3167"/>
        <w:gridCol w:w="3977"/>
      </w:tblGrid>
      <w:tr w:rsidR="001A11DF">
        <w:trPr>
          <w:trHeight w:val="683"/>
        </w:trPr>
        <w:tc>
          <w:tcPr>
            <w:tcW w:w="617" w:type="dxa"/>
          </w:tcPr>
          <w:p w:rsidR="001A11DF" w:rsidRDefault="00E96ACD">
            <w:pPr>
              <w:pStyle w:val="TableParagraph"/>
              <w:spacing w:before="87"/>
              <w:ind w:left="215" w:right="75" w:firstLine="86"/>
              <w:jc w:val="left"/>
            </w:pPr>
            <w:r>
              <w:t>№п/п</w:t>
            </w:r>
          </w:p>
        </w:tc>
        <w:tc>
          <w:tcPr>
            <w:tcW w:w="3167" w:type="dxa"/>
          </w:tcPr>
          <w:p w:rsidR="001A11DF" w:rsidRDefault="00E96ACD">
            <w:pPr>
              <w:pStyle w:val="TableParagraph"/>
              <w:spacing w:before="214"/>
              <w:ind w:left="112"/>
              <w:jc w:val="left"/>
            </w:pPr>
            <w:r>
              <w:t>ТСО</w:t>
            </w:r>
          </w:p>
        </w:tc>
        <w:tc>
          <w:tcPr>
            <w:tcW w:w="3977" w:type="dxa"/>
          </w:tcPr>
          <w:p w:rsidR="001A11DF" w:rsidRDefault="00E96ACD">
            <w:pPr>
              <w:pStyle w:val="TableParagraph"/>
              <w:spacing w:before="214"/>
              <w:ind w:left="104"/>
              <w:jc w:val="left"/>
            </w:pPr>
            <w:r>
              <w:t>Названиеисточника</w:t>
            </w:r>
          </w:p>
        </w:tc>
      </w:tr>
      <w:tr w:rsidR="001A11DF">
        <w:trPr>
          <w:trHeight w:val="340"/>
        </w:trPr>
        <w:tc>
          <w:tcPr>
            <w:tcW w:w="617" w:type="dxa"/>
          </w:tcPr>
          <w:p w:rsidR="001A11DF" w:rsidRDefault="00E96ACD">
            <w:pPr>
              <w:pStyle w:val="TableParagraph"/>
              <w:spacing w:before="44"/>
              <w:ind w:left="11"/>
            </w:pPr>
            <w:r>
              <w:t>1</w:t>
            </w:r>
          </w:p>
        </w:tc>
        <w:tc>
          <w:tcPr>
            <w:tcW w:w="3167" w:type="dxa"/>
            <w:vMerge w:val="restart"/>
          </w:tcPr>
          <w:p w:rsidR="001A11DF" w:rsidRDefault="001A11DF">
            <w:pPr>
              <w:pStyle w:val="TableParagraph"/>
              <w:spacing w:before="10"/>
              <w:jc w:val="left"/>
              <w:rPr>
                <w:sz w:val="18"/>
              </w:rPr>
            </w:pPr>
          </w:p>
          <w:p w:rsidR="001A11DF" w:rsidRDefault="008356CC">
            <w:pPr>
              <w:pStyle w:val="TableParagraph"/>
              <w:ind w:left="112"/>
              <w:jc w:val="left"/>
            </w:pPr>
            <w:r>
              <w:t>ООО«Петербургтеплоэнерго»</w:t>
            </w:r>
          </w:p>
        </w:tc>
        <w:tc>
          <w:tcPr>
            <w:tcW w:w="3977" w:type="dxa"/>
          </w:tcPr>
          <w:p w:rsidR="001A11DF" w:rsidRDefault="00E96ACD">
            <w:pPr>
              <w:pStyle w:val="TableParagraph"/>
              <w:spacing w:before="44"/>
              <w:ind w:left="104"/>
              <w:jc w:val="left"/>
            </w:pPr>
            <w:r>
              <w:t>БМК-4,0МВт</w:t>
            </w:r>
          </w:p>
        </w:tc>
      </w:tr>
      <w:tr w:rsidR="001A11DF">
        <w:trPr>
          <w:trHeight w:val="340"/>
        </w:trPr>
        <w:tc>
          <w:tcPr>
            <w:tcW w:w="617" w:type="dxa"/>
          </w:tcPr>
          <w:p w:rsidR="001A11DF" w:rsidRDefault="00E96ACD">
            <w:pPr>
              <w:pStyle w:val="TableParagraph"/>
              <w:spacing w:before="41"/>
              <w:ind w:left="11"/>
            </w:pPr>
            <w:r>
              <w:t>2</w:t>
            </w:r>
          </w:p>
        </w:tc>
        <w:tc>
          <w:tcPr>
            <w:tcW w:w="3167" w:type="dxa"/>
            <w:vMerge/>
            <w:tcBorders>
              <w:top w:val="nil"/>
            </w:tcBorders>
          </w:tcPr>
          <w:p w:rsidR="001A11DF" w:rsidRDefault="001A11DF">
            <w:pPr>
              <w:rPr>
                <w:sz w:val="2"/>
                <w:szCs w:val="2"/>
              </w:rPr>
            </w:pPr>
          </w:p>
        </w:tc>
        <w:tc>
          <w:tcPr>
            <w:tcW w:w="3977" w:type="dxa"/>
          </w:tcPr>
          <w:p w:rsidR="001A11DF" w:rsidRDefault="00E96ACD">
            <w:pPr>
              <w:pStyle w:val="TableParagraph"/>
              <w:spacing w:before="41"/>
              <w:ind w:left="104"/>
              <w:jc w:val="left"/>
            </w:pPr>
            <w:r>
              <w:t>БМК-8,4МВт</w:t>
            </w:r>
          </w:p>
        </w:tc>
      </w:tr>
      <w:tr w:rsidR="001A11DF">
        <w:trPr>
          <w:trHeight w:val="340"/>
        </w:trPr>
        <w:tc>
          <w:tcPr>
            <w:tcW w:w="617" w:type="dxa"/>
          </w:tcPr>
          <w:p w:rsidR="001A11DF" w:rsidRDefault="00E96ACD">
            <w:pPr>
              <w:pStyle w:val="TableParagraph"/>
              <w:spacing w:before="41"/>
              <w:ind w:left="11"/>
            </w:pPr>
            <w:r>
              <w:t>3</w:t>
            </w:r>
          </w:p>
        </w:tc>
        <w:tc>
          <w:tcPr>
            <w:tcW w:w="3167" w:type="dxa"/>
            <w:vMerge w:val="restart"/>
          </w:tcPr>
          <w:p w:rsidR="001A11DF" w:rsidRDefault="001A11DF">
            <w:pPr>
              <w:pStyle w:val="TableParagraph"/>
              <w:spacing w:before="1"/>
              <w:jc w:val="left"/>
              <w:rPr>
                <w:sz w:val="34"/>
              </w:rPr>
            </w:pPr>
          </w:p>
          <w:p w:rsidR="001A11DF" w:rsidRDefault="008356CC">
            <w:pPr>
              <w:pStyle w:val="TableParagraph"/>
              <w:ind w:left="112"/>
              <w:jc w:val="left"/>
            </w:pPr>
            <w:r>
              <w:t>ООО «АМ Групп»</w:t>
            </w:r>
          </w:p>
        </w:tc>
        <w:tc>
          <w:tcPr>
            <w:tcW w:w="3977" w:type="dxa"/>
          </w:tcPr>
          <w:p w:rsidR="001A11DF" w:rsidRDefault="00E96ACD">
            <w:pPr>
              <w:pStyle w:val="TableParagraph"/>
              <w:spacing w:before="41"/>
              <w:ind w:left="104"/>
              <w:jc w:val="left"/>
            </w:pPr>
            <w:r>
              <w:t>Котельная №33</w:t>
            </w:r>
          </w:p>
        </w:tc>
      </w:tr>
      <w:tr w:rsidR="001A11DF">
        <w:trPr>
          <w:trHeight w:val="340"/>
        </w:trPr>
        <w:tc>
          <w:tcPr>
            <w:tcW w:w="617" w:type="dxa"/>
          </w:tcPr>
          <w:p w:rsidR="001A11DF" w:rsidRDefault="00E96ACD">
            <w:pPr>
              <w:pStyle w:val="TableParagraph"/>
              <w:spacing w:before="41"/>
              <w:ind w:left="11"/>
            </w:pPr>
            <w:r>
              <w:t>4</w:t>
            </w:r>
          </w:p>
        </w:tc>
        <w:tc>
          <w:tcPr>
            <w:tcW w:w="3167" w:type="dxa"/>
            <w:vMerge/>
            <w:tcBorders>
              <w:top w:val="nil"/>
            </w:tcBorders>
          </w:tcPr>
          <w:p w:rsidR="001A11DF" w:rsidRDefault="001A11DF">
            <w:pPr>
              <w:rPr>
                <w:sz w:val="2"/>
                <w:szCs w:val="2"/>
              </w:rPr>
            </w:pPr>
          </w:p>
        </w:tc>
        <w:tc>
          <w:tcPr>
            <w:tcW w:w="3977" w:type="dxa"/>
          </w:tcPr>
          <w:p w:rsidR="001A11DF" w:rsidRDefault="00E96ACD">
            <w:pPr>
              <w:pStyle w:val="TableParagraph"/>
              <w:spacing w:before="41"/>
              <w:ind w:left="104"/>
              <w:jc w:val="left"/>
            </w:pPr>
            <w:r>
              <w:t>Котельная №63</w:t>
            </w:r>
          </w:p>
        </w:tc>
      </w:tr>
      <w:tr w:rsidR="001A11DF">
        <w:trPr>
          <w:trHeight w:val="340"/>
        </w:trPr>
        <w:tc>
          <w:tcPr>
            <w:tcW w:w="617" w:type="dxa"/>
          </w:tcPr>
          <w:p w:rsidR="001A11DF" w:rsidRDefault="00E96ACD">
            <w:pPr>
              <w:pStyle w:val="TableParagraph"/>
              <w:spacing w:before="41"/>
              <w:ind w:left="11"/>
            </w:pPr>
            <w:r>
              <w:t>5</w:t>
            </w:r>
          </w:p>
        </w:tc>
        <w:tc>
          <w:tcPr>
            <w:tcW w:w="3167" w:type="dxa"/>
            <w:vMerge/>
            <w:tcBorders>
              <w:top w:val="nil"/>
            </w:tcBorders>
          </w:tcPr>
          <w:p w:rsidR="001A11DF" w:rsidRDefault="001A11DF">
            <w:pPr>
              <w:rPr>
                <w:sz w:val="2"/>
                <w:szCs w:val="2"/>
              </w:rPr>
            </w:pPr>
          </w:p>
        </w:tc>
        <w:tc>
          <w:tcPr>
            <w:tcW w:w="3977" w:type="dxa"/>
          </w:tcPr>
          <w:p w:rsidR="001A11DF" w:rsidRDefault="00E96ACD">
            <w:pPr>
              <w:pStyle w:val="TableParagraph"/>
              <w:spacing w:before="41"/>
              <w:ind w:left="104"/>
              <w:jc w:val="left"/>
            </w:pPr>
            <w:r>
              <w:t>Котельная №31</w:t>
            </w:r>
          </w:p>
        </w:tc>
      </w:tr>
    </w:tbl>
    <w:p w:rsidR="001A11DF" w:rsidRDefault="001A11DF">
      <w:pPr>
        <w:sectPr w:rsidR="001A11DF">
          <w:pgSz w:w="11910" w:h="16840"/>
          <w:pgMar w:top="1360" w:right="440" w:bottom="1040" w:left="1580" w:header="718" w:footer="859" w:gutter="0"/>
          <w:cols w:space="720"/>
        </w:sectPr>
      </w:pPr>
    </w:p>
    <w:p w:rsidR="001A11DF" w:rsidRDefault="00E96ACD">
      <w:pPr>
        <w:pStyle w:val="1"/>
        <w:numPr>
          <w:ilvl w:val="2"/>
          <w:numId w:val="53"/>
        </w:numPr>
        <w:tabs>
          <w:tab w:val="left" w:pos="852"/>
        </w:tabs>
        <w:spacing w:before="80"/>
        <w:ind w:left="122" w:right="121" w:firstLine="0"/>
      </w:pPr>
      <w:bookmarkStart w:id="164" w:name="_bookmark158"/>
      <w:bookmarkEnd w:id="164"/>
      <w:r>
        <w:t>Реестрединыхтеплоснабжающихорганизаций,содержащийпереченьсистемтеплоснабжения,входящихвсоставединойтеплоснабжающей организации</w:t>
      </w:r>
    </w:p>
    <w:p w:rsidR="001A11DF" w:rsidRDefault="001A11DF">
      <w:pPr>
        <w:pStyle w:val="a3"/>
        <w:spacing w:before="2"/>
        <w:jc w:val="left"/>
        <w:rPr>
          <w:b/>
          <w:sz w:val="29"/>
        </w:rPr>
      </w:pPr>
    </w:p>
    <w:p w:rsidR="001A11DF" w:rsidRDefault="00E96ACD">
      <w:pPr>
        <w:pStyle w:val="a3"/>
        <w:ind w:left="122" w:right="119" w:firstLine="707"/>
      </w:pPr>
      <w:r>
        <w:t>На территории муниципального образования «Токсовское городское поселение» действует пять источников теплоснабжения, которые находятся в ведении двух теплоснабжающих организаций. Реестр систем теплоснабжения, содержащий перечень теплоснабжающихорганизацийприведенвтаблице2.15.2</w:t>
      </w:r>
    </w:p>
    <w:p w:rsidR="001A11DF" w:rsidRDefault="001A11DF">
      <w:pPr>
        <w:pStyle w:val="a3"/>
        <w:jc w:val="left"/>
      </w:pPr>
    </w:p>
    <w:p w:rsidR="001A11DF" w:rsidRDefault="00E96ACD">
      <w:pPr>
        <w:pStyle w:val="2"/>
        <w:spacing w:before="1"/>
        <w:ind w:left="3758" w:right="1245" w:hanging="2504"/>
        <w:jc w:val="left"/>
      </w:pPr>
      <w:r>
        <w:t>Реестр систем теплоснабжения, содержащий перечень теплоснабжающихорганизаций</w:t>
      </w:r>
    </w:p>
    <w:p w:rsidR="001A11DF" w:rsidRDefault="00E96ACD">
      <w:pPr>
        <w:pStyle w:val="a3"/>
        <w:ind w:right="948"/>
        <w:jc w:val="right"/>
      </w:pPr>
      <w:r>
        <w:t>Таблица2.15.2.</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3"/>
        <w:gridCol w:w="3465"/>
        <w:gridCol w:w="3966"/>
      </w:tblGrid>
      <w:tr w:rsidR="001A11DF">
        <w:trPr>
          <w:trHeight w:val="757"/>
        </w:trPr>
        <w:tc>
          <w:tcPr>
            <w:tcW w:w="773" w:type="dxa"/>
          </w:tcPr>
          <w:p w:rsidR="001A11DF" w:rsidRDefault="001A11DF">
            <w:pPr>
              <w:pStyle w:val="TableParagraph"/>
              <w:spacing w:before="11"/>
              <w:jc w:val="left"/>
              <w:rPr>
                <w:sz w:val="21"/>
              </w:rPr>
            </w:pPr>
          </w:p>
          <w:p w:rsidR="001A11DF" w:rsidRDefault="00E96ACD">
            <w:pPr>
              <w:pStyle w:val="TableParagraph"/>
              <w:ind w:left="88" w:right="72"/>
            </w:pPr>
            <w:r>
              <w:t>№ п/п</w:t>
            </w:r>
          </w:p>
        </w:tc>
        <w:tc>
          <w:tcPr>
            <w:tcW w:w="3465" w:type="dxa"/>
          </w:tcPr>
          <w:p w:rsidR="001A11DF" w:rsidRDefault="00E96ACD">
            <w:pPr>
              <w:pStyle w:val="TableParagraph"/>
              <w:spacing w:line="251" w:lineRule="exact"/>
              <w:ind w:left="186" w:firstLine="55"/>
              <w:jc w:val="left"/>
            </w:pPr>
            <w:r>
              <w:t>Существующие теплоснабжаю-</w:t>
            </w:r>
          </w:p>
          <w:p w:rsidR="001A11DF" w:rsidRDefault="00E96ACD">
            <w:pPr>
              <w:pStyle w:val="TableParagraph"/>
              <w:spacing w:line="252" w:lineRule="exact"/>
              <w:ind w:left="792" w:right="164" w:hanging="606"/>
              <w:jc w:val="left"/>
            </w:pPr>
            <w:r>
              <w:t>щие(теплосетевые)организациивзоне деятельности</w:t>
            </w:r>
          </w:p>
        </w:tc>
        <w:tc>
          <w:tcPr>
            <w:tcW w:w="3966" w:type="dxa"/>
          </w:tcPr>
          <w:p w:rsidR="001A11DF" w:rsidRDefault="001A11DF">
            <w:pPr>
              <w:pStyle w:val="TableParagraph"/>
              <w:spacing w:before="11"/>
              <w:jc w:val="left"/>
              <w:rPr>
                <w:sz w:val="21"/>
              </w:rPr>
            </w:pPr>
          </w:p>
          <w:p w:rsidR="001A11DF" w:rsidRDefault="00E96ACD">
            <w:pPr>
              <w:pStyle w:val="TableParagraph"/>
              <w:ind w:left="786"/>
              <w:jc w:val="left"/>
            </w:pPr>
            <w:r>
              <w:t>Систематеплоснабжения</w:t>
            </w:r>
          </w:p>
        </w:tc>
      </w:tr>
      <w:tr w:rsidR="001A11DF">
        <w:trPr>
          <w:trHeight w:val="398"/>
        </w:trPr>
        <w:tc>
          <w:tcPr>
            <w:tcW w:w="773" w:type="dxa"/>
          </w:tcPr>
          <w:p w:rsidR="001A11DF" w:rsidRDefault="00E96ACD">
            <w:pPr>
              <w:pStyle w:val="TableParagraph"/>
              <w:spacing w:before="73"/>
              <w:ind w:left="14"/>
            </w:pPr>
            <w:r>
              <w:t>1</w:t>
            </w:r>
          </w:p>
        </w:tc>
        <w:tc>
          <w:tcPr>
            <w:tcW w:w="3465" w:type="dxa"/>
            <w:vMerge w:val="restart"/>
          </w:tcPr>
          <w:p w:rsidR="008356CC" w:rsidRDefault="008356CC">
            <w:pPr>
              <w:pStyle w:val="TableParagraph"/>
              <w:ind w:left="112"/>
              <w:jc w:val="left"/>
            </w:pPr>
          </w:p>
          <w:p w:rsidR="001A11DF" w:rsidRDefault="008356CC">
            <w:pPr>
              <w:pStyle w:val="TableParagraph"/>
              <w:ind w:left="112"/>
              <w:jc w:val="left"/>
            </w:pPr>
            <w:r>
              <w:t>ООО«Петербургтеплоэнерго»</w:t>
            </w:r>
          </w:p>
        </w:tc>
        <w:tc>
          <w:tcPr>
            <w:tcW w:w="3966" w:type="dxa"/>
          </w:tcPr>
          <w:p w:rsidR="001A11DF" w:rsidRDefault="00E96ACD">
            <w:pPr>
              <w:pStyle w:val="TableParagraph"/>
              <w:spacing w:before="73"/>
              <w:ind w:left="104"/>
              <w:jc w:val="left"/>
            </w:pPr>
            <w:r>
              <w:t>БМК-4,0МВт</w:t>
            </w:r>
          </w:p>
        </w:tc>
      </w:tr>
      <w:tr w:rsidR="001A11DF">
        <w:trPr>
          <w:trHeight w:val="397"/>
        </w:trPr>
        <w:tc>
          <w:tcPr>
            <w:tcW w:w="773" w:type="dxa"/>
          </w:tcPr>
          <w:p w:rsidR="001A11DF" w:rsidRDefault="00E96ACD">
            <w:pPr>
              <w:pStyle w:val="TableParagraph"/>
              <w:spacing w:before="70"/>
              <w:ind w:left="14"/>
            </w:pPr>
            <w:r>
              <w:t>2</w:t>
            </w:r>
          </w:p>
        </w:tc>
        <w:tc>
          <w:tcPr>
            <w:tcW w:w="3465" w:type="dxa"/>
            <w:vMerge/>
            <w:tcBorders>
              <w:top w:val="nil"/>
            </w:tcBorders>
          </w:tcPr>
          <w:p w:rsidR="001A11DF" w:rsidRDefault="001A11DF">
            <w:pPr>
              <w:rPr>
                <w:sz w:val="2"/>
                <w:szCs w:val="2"/>
              </w:rPr>
            </w:pPr>
          </w:p>
        </w:tc>
        <w:tc>
          <w:tcPr>
            <w:tcW w:w="3966" w:type="dxa"/>
          </w:tcPr>
          <w:p w:rsidR="001A11DF" w:rsidRDefault="00E96ACD">
            <w:pPr>
              <w:pStyle w:val="TableParagraph"/>
              <w:spacing w:before="70"/>
              <w:ind w:left="104"/>
              <w:jc w:val="left"/>
            </w:pPr>
            <w:r>
              <w:t>БМК-8,4МВт</w:t>
            </w:r>
          </w:p>
        </w:tc>
      </w:tr>
      <w:tr w:rsidR="001A11DF">
        <w:trPr>
          <w:trHeight w:val="395"/>
        </w:trPr>
        <w:tc>
          <w:tcPr>
            <w:tcW w:w="773" w:type="dxa"/>
          </w:tcPr>
          <w:p w:rsidR="001A11DF" w:rsidRDefault="00E96ACD">
            <w:pPr>
              <w:pStyle w:val="TableParagraph"/>
              <w:spacing w:before="70"/>
              <w:ind w:left="14"/>
            </w:pPr>
            <w:r>
              <w:t>3</w:t>
            </w:r>
          </w:p>
        </w:tc>
        <w:tc>
          <w:tcPr>
            <w:tcW w:w="3465" w:type="dxa"/>
            <w:vMerge w:val="restart"/>
          </w:tcPr>
          <w:p w:rsidR="001A11DF" w:rsidRDefault="001A11DF">
            <w:pPr>
              <w:pStyle w:val="TableParagraph"/>
              <w:jc w:val="left"/>
              <w:rPr>
                <w:sz w:val="24"/>
              </w:rPr>
            </w:pPr>
          </w:p>
          <w:p w:rsidR="001A11DF" w:rsidRDefault="008356CC">
            <w:pPr>
              <w:pStyle w:val="TableParagraph"/>
              <w:spacing w:before="200"/>
              <w:ind w:left="112"/>
              <w:jc w:val="left"/>
            </w:pPr>
            <w:r>
              <w:t>ООО «АМ Групп»</w:t>
            </w:r>
          </w:p>
        </w:tc>
        <w:tc>
          <w:tcPr>
            <w:tcW w:w="3966" w:type="dxa"/>
          </w:tcPr>
          <w:p w:rsidR="001A11DF" w:rsidRDefault="00E96ACD">
            <w:pPr>
              <w:pStyle w:val="TableParagraph"/>
              <w:spacing w:before="70"/>
              <w:ind w:left="104"/>
              <w:jc w:val="left"/>
            </w:pPr>
            <w:r>
              <w:t>Котельная №33</w:t>
            </w:r>
          </w:p>
        </w:tc>
      </w:tr>
      <w:tr w:rsidR="001A11DF">
        <w:trPr>
          <w:trHeight w:val="398"/>
        </w:trPr>
        <w:tc>
          <w:tcPr>
            <w:tcW w:w="773" w:type="dxa"/>
          </w:tcPr>
          <w:p w:rsidR="001A11DF" w:rsidRDefault="00E96ACD">
            <w:pPr>
              <w:pStyle w:val="TableParagraph"/>
              <w:spacing w:before="70"/>
              <w:ind w:left="14"/>
            </w:pPr>
            <w:r>
              <w:t>4</w:t>
            </w:r>
          </w:p>
        </w:tc>
        <w:tc>
          <w:tcPr>
            <w:tcW w:w="3465" w:type="dxa"/>
            <w:vMerge/>
            <w:tcBorders>
              <w:top w:val="nil"/>
            </w:tcBorders>
          </w:tcPr>
          <w:p w:rsidR="001A11DF" w:rsidRDefault="001A11DF">
            <w:pPr>
              <w:rPr>
                <w:sz w:val="2"/>
                <w:szCs w:val="2"/>
              </w:rPr>
            </w:pPr>
          </w:p>
        </w:tc>
        <w:tc>
          <w:tcPr>
            <w:tcW w:w="3966" w:type="dxa"/>
          </w:tcPr>
          <w:p w:rsidR="001A11DF" w:rsidRDefault="00E96ACD">
            <w:pPr>
              <w:pStyle w:val="TableParagraph"/>
              <w:spacing w:before="70"/>
              <w:ind w:left="104"/>
              <w:jc w:val="left"/>
            </w:pPr>
            <w:r>
              <w:t>Котельная №63</w:t>
            </w:r>
          </w:p>
        </w:tc>
      </w:tr>
      <w:tr w:rsidR="001A11DF">
        <w:trPr>
          <w:trHeight w:val="395"/>
        </w:trPr>
        <w:tc>
          <w:tcPr>
            <w:tcW w:w="773" w:type="dxa"/>
          </w:tcPr>
          <w:p w:rsidR="001A11DF" w:rsidRDefault="00E96ACD">
            <w:pPr>
              <w:pStyle w:val="TableParagraph"/>
              <w:spacing w:before="70"/>
              <w:ind w:left="14"/>
            </w:pPr>
            <w:r>
              <w:t>5</w:t>
            </w:r>
          </w:p>
        </w:tc>
        <w:tc>
          <w:tcPr>
            <w:tcW w:w="3465" w:type="dxa"/>
            <w:vMerge/>
            <w:tcBorders>
              <w:top w:val="nil"/>
            </w:tcBorders>
          </w:tcPr>
          <w:p w:rsidR="001A11DF" w:rsidRDefault="001A11DF">
            <w:pPr>
              <w:rPr>
                <w:sz w:val="2"/>
                <w:szCs w:val="2"/>
              </w:rPr>
            </w:pPr>
          </w:p>
        </w:tc>
        <w:tc>
          <w:tcPr>
            <w:tcW w:w="3966" w:type="dxa"/>
          </w:tcPr>
          <w:p w:rsidR="001A11DF" w:rsidRDefault="00E96ACD">
            <w:pPr>
              <w:pStyle w:val="TableParagraph"/>
              <w:spacing w:before="70"/>
              <w:ind w:left="104"/>
              <w:jc w:val="left"/>
            </w:pPr>
            <w:r>
              <w:t>Котельная №31</w:t>
            </w:r>
          </w:p>
        </w:tc>
      </w:tr>
    </w:tbl>
    <w:p w:rsidR="001A11DF" w:rsidRDefault="001A11DF">
      <w:pPr>
        <w:pStyle w:val="a3"/>
        <w:spacing w:before="10"/>
        <w:jc w:val="left"/>
        <w:rPr>
          <w:sz w:val="23"/>
        </w:rPr>
      </w:pPr>
    </w:p>
    <w:p w:rsidR="001A11DF" w:rsidRDefault="00E96ACD">
      <w:pPr>
        <w:pStyle w:val="1"/>
        <w:numPr>
          <w:ilvl w:val="2"/>
          <w:numId w:val="53"/>
        </w:numPr>
        <w:tabs>
          <w:tab w:val="left" w:pos="845"/>
        </w:tabs>
        <w:ind w:left="122" w:right="123" w:firstLine="0"/>
      </w:pPr>
      <w:bookmarkStart w:id="165" w:name="_bookmark159"/>
      <w:bookmarkEnd w:id="165"/>
      <w:r>
        <w:t>Основания, в том числе критерии, в соответствии с которыми теплоснабжающейорганизацииприсвоен статусединой теплоснабжающейорганизации</w:t>
      </w:r>
    </w:p>
    <w:p w:rsidR="001A11DF" w:rsidRDefault="001A11DF">
      <w:pPr>
        <w:pStyle w:val="a3"/>
        <w:jc w:val="left"/>
        <w:rPr>
          <w:b/>
        </w:rPr>
      </w:pPr>
    </w:p>
    <w:p w:rsidR="001A11DF" w:rsidRDefault="00E96ACD">
      <w:pPr>
        <w:pStyle w:val="a3"/>
        <w:ind w:left="122" w:right="121" w:firstLine="707"/>
      </w:pPr>
      <w:r>
        <w:t>Единая теплоснабжающая организация (ЕТО) в системе теплоснабжения - теплоснабжающая организация, которая определяется в схеме теплоснабжения федеральным органомисполнительной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ПравительствомРоссийской Федерации.</w:t>
      </w:r>
    </w:p>
    <w:p w:rsidR="001A11DF" w:rsidRDefault="00E96ACD">
      <w:pPr>
        <w:pStyle w:val="a3"/>
        <w:spacing w:before="1"/>
        <w:ind w:left="122" w:right="119" w:firstLine="707"/>
      </w:pPr>
      <w:r>
        <w:t>После внесения проекта схемы теплоснабжения на рассмотрение теплоснабжающиеи/илитеплосетевыеорганизациидолжныобратитьсясзаявкойнапризнаниевкачествеЕТОв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городскихокругов с численностью населения пятьсот тысяч человек и более, в соответствии с ч.2 ст.4Федерального закона №190 «О теплоснабжении» и п.3. Правил организации теплоснабжениявРоссийскойФедерации,утвержденныхпостановлениемПравительстваРФ№808от08.08.2012 г., федеральный орган исполнительной власти, уполномоченный на реализациюгосударственной политики в сфере теплоснабжения (Министерство энергетики РоссийскойФедерации).</w:t>
      </w:r>
    </w:p>
    <w:p w:rsidR="001A11DF" w:rsidRDefault="00E96ACD">
      <w:pPr>
        <w:pStyle w:val="a3"/>
        <w:spacing w:before="1"/>
        <w:ind w:left="122" w:right="121" w:firstLine="707"/>
      </w:pPr>
      <w: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схемытеплоснабжения,послеопределения источниковинвестиций.</w:t>
      </w:r>
    </w:p>
    <w:p w:rsidR="001A11DF" w:rsidRDefault="00E96ACD">
      <w:pPr>
        <w:pStyle w:val="a3"/>
        <w:ind w:left="830"/>
      </w:pPr>
      <w:r>
        <w:t>ОбязанностиЕТОопределеныпостановлениемПравительстваРФот08.08.2012</w:t>
      </w:r>
    </w:p>
    <w:p w:rsidR="001A11DF" w:rsidRDefault="00E96ACD">
      <w:pPr>
        <w:pStyle w:val="a3"/>
        <w:ind w:left="122" w:right="124" w:firstLine="707"/>
      </w:pPr>
      <w:r>
        <w:t>№ 808 «Об организации теплоснабжения в Российской Федерации и о внесении измененийвнекоторыезаконодательныеактыПравительстваРоссийскойФедерации»(п.12Правил организации теплоснабжения в Российской Федерации, утвержденных указаннымпостановлением).В соответствиисприведеннымдокументомЕТОобязана:</w:t>
      </w:r>
    </w:p>
    <w:p w:rsidR="001A11DF" w:rsidRDefault="001A11DF">
      <w:pPr>
        <w:sectPr w:rsidR="001A11DF">
          <w:pgSz w:w="11910" w:h="16840"/>
          <w:pgMar w:top="1360" w:right="440" w:bottom="1040" w:left="1580" w:header="718" w:footer="859" w:gutter="0"/>
          <w:cols w:space="720"/>
        </w:sectPr>
      </w:pPr>
    </w:p>
    <w:p w:rsidR="001A11DF" w:rsidRDefault="00E96ACD">
      <w:pPr>
        <w:pStyle w:val="a5"/>
        <w:numPr>
          <w:ilvl w:val="0"/>
          <w:numId w:val="5"/>
        </w:numPr>
        <w:tabs>
          <w:tab w:val="left" w:pos="996"/>
        </w:tabs>
        <w:spacing w:before="80"/>
        <w:ind w:right="121" w:firstLine="707"/>
        <w:rPr>
          <w:sz w:val="24"/>
        </w:rPr>
      </w:pPr>
      <w:r>
        <w:rPr>
          <w:sz w:val="24"/>
        </w:rPr>
        <w:t>заключать и исполнять договоры теплоснабжения с любыми обратившимися к нейпотребителями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техническихусловийподключенияктепловымсетям;</w:t>
      </w:r>
    </w:p>
    <w:p w:rsidR="001A11DF" w:rsidRDefault="00E96ACD">
      <w:pPr>
        <w:pStyle w:val="a5"/>
        <w:numPr>
          <w:ilvl w:val="0"/>
          <w:numId w:val="5"/>
        </w:numPr>
        <w:tabs>
          <w:tab w:val="left" w:pos="982"/>
        </w:tabs>
        <w:ind w:right="121" w:firstLine="707"/>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схемойтеплоснабжения;</w:t>
      </w:r>
    </w:p>
    <w:p w:rsidR="001A11DF" w:rsidRDefault="00E96ACD">
      <w:pPr>
        <w:pStyle w:val="a5"/>
        <w:numPr>
          <w:ilvl w:val="0"/>
          <w:numId w:val="5"/>
        </w:numPr>
        <w:tabs>
          <w:tab w:val="left" w:pos="979"/>
        </w:tabs>
        <w:ind w:right="121" w:firstLine="707"/>
        <w:rPr>
          <w:sz w:val="24"/>
        </w:rPr>
      </w:pPr>
      <w:r>
        <w:rPr>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тепловойэнергии,сучетомпотерь тепловой энергии,теплоносителяприих передаче.</w:t>
      </w:r>
    </w:p>
    <w:p w:rsidR="001A11DF" w:rsidRDefault="00E96ACD">
      <w:pPr>
        <w:pStyle w:val="a3"/>
        <w:ind w:left="122" w:right="119" w:firstLine="707"/>
      </w:pPr>
      <w:r>
        <w:t>Границы зоны деятельности ЕТО в соответствии с п. 19 Правил организации теплоснабжениявРоссийскойФедерациимогутбытьизмененывследующихслучаях:</w:t>
      </w:r>
    </w:p>
    <w:p w:rsidR="001A11DF" w:rsidRDefault="00E96ACD">
      <w:pPr>
        <w:pStyle w:val="a5"/>
        <w:numPr>
          <w:ilvl w:val="0"/>
          <w:numId w:val="5"/>
        </w:numPr>
        <w:tabs>
          <w:tab w:val="left" w:pos="1046"/>
        </w:tabs>
        <w:ind w:right="124" w:firstLine="767"/>
        <w:rPr>
          <w:sz w:val="24"/>
        </w:rPr>
      </w:pPr>
      <w:r>
        <w:rPr>
          <w:sz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A11DF" w:rsidRDefault="00E96ACD">
      <w:pPr>
        <w:pStyle w:val="a5"/>
        <w:numPr>
          <w:ilvl w:val="0"/>
          <w:numId w:val="5"/>
        </w:numPr>
        <w:tabs>
          <w:tab w:val="left" w:pos="970"/>
        </w:tabs>
        <w:spacing w:before="1"/>
        <w:ind w:left="969" w:hanging="140"/>
        <w:rPr>
          <w:sz w:val="24"/>
        </w:rPr>
      </w:pPr>
      <w:r>
        <w:rPr>
          <w:sz w:val="24"/>
        </w:rPr>
        <w:t>технологическоеобъединениеилиразделениесистемтеплоснабжения.</w:t>
      </w:r>
    </w:p>
    <w:p w:rsidR="001A11DF" w:rsidRDefault="00E96ACD">
      <w:pPr>
        <w:pStyle w:val="a3"/>
        <w:ind w:left="122" w:right="121" w:firstLine="707"/>
      </w:pPr>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теплоснабжающейорганизацииподлежатвнесениювсхемутеплоснабженияпри ееактуализации.</w:t>
      </w:r>
    </w:p>
    <w:p w:rsidR="001A11DF" w:rsidRDefault="00E96ACD">
      <w:pPr>
        <w:pStyle w:val="a3"/>
        <w:ind w:left="122" w:right="119" w:firstLine="707"/>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надежностьтеплоснабжения всоответствующей системетеплоснабжения.</w:t>
      </w:r>
    </w:p>
    <w:p w:rsidR="001A11DF" w:rsidRDefault="00E96ACD">
      <w:pPr>
        <w:pStyle w:val="a3"/>
        <w:ind w:left="122" w:right="119" w:firstLine="707"/>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1A11DF" w:rsidRDefault="00E96ACD">
      <w:pPr>
        <w:pStyle w:val="a3"/>
        <w:spacing w:before="1"/>
        <w:ind w:left="122" w:right="124" w:firstLine="707"/>
      </w:pPr>
      <w:r>
        <w:t>По состоянию на 2020 год заявок на предоставление статуса ЕТО в адрес администрациимуниципальногообразования«Токсовскоегородскоепоселение»непоступало.</w:t>
      </w:r>
    </w:p>
    <w:p w:rsidR="001A11DF" w:rsidRDefault="001A11DF">
      <w:pPr>
        <w:pStyle w:val="a3"/>
        <w:spacing w:before="11"/>
        <w:jc w:val="left"/>
        <w:rPr>
          <w:sz w:val="23"/>
        </w:rPr>
      </w:pPr>
    </w:p>
    <w:p w:rsidR="001A11DF" w:rsidRDefault="00E96ACD">
      <w:pPr>
        <w:pStyle w:val="1"/>
        <w:numPr>
          <w:ilvl w:val="1"/>
          <w:numId w:val="53"/>
        </w:numPr>
        <w:tabs>
          <w:tab w:val="left" w:pos="662"/>
        </w:tabs>
        <w:ind w:left="662" w:hanging="540"/>
      </w:pPr>
      <w:bookmarkStart w:id="166" w:name="_bookmark160"/>
      <w:bookmarkEnd w:id="166"/>
      <w:r>
        <w:t>Реестрмероприятийсхемытеплоснабжения</w:t>
      </w:r>
    </w:p>
    <w:p w:rsidR="001A11DF" w:rsidRDefault="001A11DF">
      <w:pPr>
        <w:pStyle w:val="a3"/>
        <w:spacing w:before="6" w:after="1"/>
        <w:jc w:val="left"/>
        <w:rPr>
          <w:b/>
          <w:sz w:val="26"/>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5"/>
        <w:gridCol w:w="6227"/>
        <w:gridCol w:w="1985"/>
      </w:tblGrid>
      <w:tr w:rsidR="001A11DF">
        <w:trPr>
          <w:trHeight w:val="299"/>
        </w:trPr>
        <w:tc>
          <w:tcPr>
            <w:tcW w:w="775" w:type="dxa"/>
            <w:tcBorders>
              <w:top w:val="nil"/>
              <w:left w:val="nil"/>
              <w:bottom w:val="nil"/>
              <w:right w:val="nil"/>
            </w:tcBorders>
          </w:tcPr>
          <w:p w:rsidR="001A11DF" w:rsidRDefault="001A11DF">
            <w:pPr>
              <w:pStyle w:val="TableParagraph"/>
              <w:jc w:val="left"/>
            </w:pPr>
          </w:p>
        </w:tc>
        <w:tc>
          <w:tcPr>
            <w:tcW w:w="6227" w:type="dxa"/>
            <w:tcBorders>
              <w:top w:val="nil"/>
              <w:left w:val="nil"/>
              <w:bottom w:val="nil"/>
              <w:right w:val="nil"/>
            </w:tcBorders>
          </w:tcPr>
          <w:p w:rsidR="001A11DF" w:rsidRDefault="00E96ACD">
            <w:pPr>
              <w:pStyle w:val="TableParagraph"/>
              <w:spacing w:line="266" w:lineRule="exact"/>
              <w:ind w:left="1239"/>
              <w:jc w:val="left"/>
              <w:rPr>
                <w:b/>
                <w:i/>
                <w:sz w:val="24"/>
              </w:rPr>
            </w:pPr>
            <w:r>
              <w:rPr>
                <w:b/>
                <w:i/>
                <w:sz w:val="24"/>
              </w:rPr>
              <w:t>Реестрмероприятийсхемытеплоснабжения</w:t>
            </w:r>
          </w:p>
        </w:tc>
        <w:tc>
          <w:tcPr>
            <w:tcW w:w="1985" w:type="dxa"/>
            <w:tcBorders>
              <w:top w:val="nil"/>
              <w:left w:val="nil"/>
              <w:bottom w:val="nil"/>
              <w:right w:val="nil"/>
            </w:tcBorders>
          </w:tcPr>
          <w:p w:rsidR="001A11DF" w:rsidRDefault="001A11DF">
            <w:pPr>
              <w:pStyle w:val="TableParagraph"/>
              <w:jc w:val="left"/>
            </w:pPr>
          </w:p>
        </w:tc>
      </w:tr>
      <w:tr w:rsidR="001A11DF">
        <w:trPr>
          <w:trHeight w:val="300"/>
        </w:trPr>
        <w:tc>
          <w:tcPr>
            <w:tcW w:w="775" w:type="dxa"/>
            <w:tcBorders>
              <w:top w:val="nil"/>
              <w:left w:val="nil"/>
              <w:right w:val="nil"/>
            </w:tcBorders>
          </w:tcPr>
          <w:p w:rsidR="001A11DF" w:rsidRDefault="001A11DF">
            <w:pPr>
              <w:pStyle w:val="TableParagraph"/>
              <w:jc w:val="left"/>
            </w:pPr>
          </w:p>
        </w:tc>
        <w:tc>
          <w:tcPr>
            <w:tcW w:w="6227" w:type="dxa"/>
            <w:tcBorders>
              <w:top w:val="nil"/>
              <w:left w:val="nil"/>
              <w:right w:val="nil"/>
            </w:tcBorders>
          </w:tcPr>
          <w:p w:rsidR="001A11DF" w:rsidRDefault="001A11DF">
            <w:pPr>
              <w:pStyle w:val="TableParagraph"/>
              <w:jc w:val="left"/>
            </w:pPr>
          </w:p>
        </w:tc>
        <w:tc>
          <w:tcPr>
            <w:tcW w:w="1985" w:type="dxa"/>
            <w:tcBorders>
              <w:top w:val="nil"/>
              <w:left w:val="nil"/>
              <w:right w:val="nil"/>
            </w:tcBorders>
          </w:tcPr>
          <w:p w:rsidR="001A11DF" w:rsidRDefault="00E96ACD">
            <w:pPr>
              <w:pStyle w:val="TableParagraph"/>
              <w:spacing w:before="23" w:line="257" w:lineRule="exact"/>
              <w:ind w:left="300"/>
              <w:jc w:val="left"/>
              <w:rPr>
                <w:sz w:val="24"/>
              </w:rPr>
            </w:pPr>
            <w:r>
              <w:rPr>
                <w:sz w:val="24"/>
              </w:rPr>
              <w:t>Таблица2.16.1.</w:t>
            </w:r>
          </w:p>
        </w:tc>
      </w:tr>
      <w:tr w:rsidR="001A11DF">
        <w:trPr>
          <w:trHeight w:val="856"/>
        </w:trPr>
        <w:tc>
          <w:tcPr>
            <w:tcW w:w="775" w:type="dxa"/>
          </w:tcPr>
          <w:p w:rsidR="001A11DF" w:rsidRDefault="00E96ACD">
            <w:pPr>
              <w:pStyle w:val="TableParagraph"/>
              <w:spacing w:before="173"/>
              <w:ind w:left="237" w:right="211" w:firstLine="43"/>
              <w:jc w:val="left"/>
            </w:pPr>
            <w:r>
              <w:t>№п/п</w:t>
            </w:r>
          </w:p>
        </w:tc>
        <w:tc>
          <w:tcPr>
            <w:tcW w:w="6227" w:type="dxa"/>
          </w:tcPr>
          <w:p w:rsidR="001A11DF" w:rsidRDefault="001A11DF">
            <w:pPr>
              <w:pStyle w:val="TableParagraph"/>
              <w:spacing w:before="1"/>
              <w:jc w:val="left"/>
              <w:rPr>
                <w:b/>
                <w:sz w:val="26"/>
              </w:rPr>
            </w:pPr>
          </w:p>
          <w:p w:rsidR="001A11DF" w:rsidRDefault="00E96ACD">
            <w:pPr>
              <w:pStyle w:val="TableParagraph"/>
              <w:spacing w:before="1"/>
              <w:ind w:left="108"/>
              <w:jc w:val="left"/>
            </w:pPr>
            <w:r>
              <w:t>Мероприятие</w:t>
            </w:r>
          </w:p>
        </w:tc>
        <w:tc>
          <w:tcPr>
            <w:tcW w:w="1985" w:type="dxa"/>
          </w:tcPr>
          <w:p w:rsidR="001A11DF" w:rsidRDefault="00E96ACD">
            <w:pPr>
              <w:pStyle w:val="TableParagraph"/>
              <w:spacing w:before="173"/>
              <w:ind w:left="816" w:right="187" w:hanging="600"/>
              <w:jc w:val="left"/>
            </w:pPr>
            <w:r>
              <w:t>Период реализа-ции</w:t>
            </w:r>
          </w:p>
        </w:tc>
      </w:tr>
      <w:tr w:rsidR="001A11DF">
        <w:trPr>
          <w:trHeight w:val="465"/>
        </w:trPr>
        <w:tc>
          <w:tcPr>
            <w:tcW w:w="775" w:type="dxa"/>
          </w:tcPr>
          <w:p w:rsidR="001A11DF" w:rsidRDefault="00E96ACD">
            <w:pPr>
              <w:pStyle w:val="TableParagraph"/>
              <w:spacing w:before="104"/>
              <w:ind w:left="7"/>
            </w:pPr>
            <w:r>
              <w:t>1</w:t>
            </w:r>
          </w:p>
        </w:tc>
        <w:tc>
          <w:tcPr>
            <w:tcW w:w="6227" w:type="dxa"/>
          </w:tcPr>
          <w:p w:rsidR="001A11DF" w:rsidRDefault="00E96ACD">
            <w:pPr>
              <w:pStyle w:val="TableParagraph"/>
              <w:spacing w:before="104"/>
              <w:ind w:left="108"/>
              <w:jc w:val="left"/>
            </w:pPr>
            <w:r>
              <w:t>СтроительствоБМКвзаменкотельной№31</w:t>
            </w:r>
          </w:p>
        </w:tc>
        <w:tc>
          <w:tcPr>
            <w:tcW w:w="1985" w:type="dxa"/>
          </w:tcPr>
          <w:p w:rsidR="001A11DF" w:rsidRDefault="00E96ACD">
            <w:pPr>
              <w:pStyle w:val="TableParagraph"/>
              <w:spacing w:before="104"/>
              <w:ind w:left="369"/>
              <w:jc w:val="left"/>
            </w:pPr>
            <w:r>
              <w:t>202</w:t>
            </w:r>
            <w:r w:rsidR="00B1151C">
              <w:t>4</w:t>
            </w:r>
            <w:r>
              <w:t>-202</w:t>
            </w:r>
            <w:r w:rsidR="00B1151C">
              <w:t>5</w:t>
            </w:r>
            <w:r>
              <w:t xml:space="preserve"> гг.</w:t>
            </w:r>
          </w:p>
        </w:tc>
      </w:tr>
      <w:tr w:rsidR="001A11DF">
        <w:trPr>
          <w:trHeight w:val="509"/>
        </w:trPr>
        <w:tc>
          <w:tcPr>
            <w:tcW w:w="775" w:type="dxa"/>
          </w:tcPr>
          <w:p w:rsidR="001A11DF" w:rsidRDefault="00E96ACD">
            <w:pPr>
              <w:pStyle w:val="TableParagraph"/>
              <w:spacing w:before="125"/>
              <w:ind w:left="7"/>
            </w:pPr>
            <w:r>
              <w:t>2</w:t>
            </w:r>
          </w:p>
        </w:tc>
        <w:tc>
          <w:tcPr>
            <w:tcW w:w="6227" w:type="dxa"/>
          </w:tcPr>
          <w:p w:rsidR="001A11DF" w:rsidRDefault="00E96ACD">
            <w:pPr>
              <w:pStyle w:val="TableParagraph"/>
              <w:spacing w:before="125"/>
              <w:ind w:left="108"/>
              <w:jc w:val="left"/>
            </w:pPr>
            <w:r>
              <w:t>СтроительствоБМКвзаменкотельной№33</w:t>
            </w:r>
          </w:p>
        </w:tc>
        <w:tc>
          <w:tcPr>
            <w:tcW w:w="1985" w:type="dxa"/>
          </w:tcPr>
          <w:p w:rsidR="001A11DF" w:rsidRDefault="00E96ACD">
            <w:pPr>
              <w:pStyle w:val="TableParagraph"/>
              <w:spacing w:before="125"/>
              <w:ind w:left="369"/>
              <w:jc w:val="left"/>
            </w:pPr>
            <w:r>
              <w:t>202</w:t>
            </w:r>
            <w:r w:rsidR="00B1151C">
              <w:t>4</w:t>
            </w:r>
            <w:r>
              <w:t>-202</w:t>
            </w:r>
            <w:r w:rsidR="00B1151C">
              <w:t>5</w:t>
            </w:r>
            <w:r>
              <w:t xml:space="preserve"> гг.</w:t>
            </w:r>
          </w:p>
        </w:tc>
      </w:tr>
      <w:tr w:rsidR="001A11DF">
        <w:trPr>
          <w:trHeight w:val="506"/>
        </w:trPr>
        <w:tc>
          <w:tcPr>
            <w:tcW w:w="775" w:type="dxa"/>
          </w:tcPr>
          <w:p w:rsidR="001A11DF" w:rsidRDefault="00E96ACD">
            <w:pPr>
              <w:pStyle w:val="TableParagraph"/>
              <w:spacing w:before="125"/>
              <w:ind w:left="7"/>
            </w:pPr>
            <w:r>
              <w:t>3</w:t>
            </w:r>
          </w:p>
        </w:tc>
        <w:tc>
          <w:tcPr>
            <w:tcW w:w="6227" w:type="dxa"/>
          </w:tcPr>
          <w:p w:rsidR="001A11DF" w:rsidRDefault="00E96ACD">
            <w:pPr>
              <w:pStyle w:val="TableParagraph"/>
              <w:spacing w:line="254" w:lineRule="exact"/>
              <w:ind w:left="108" w:right="1529"/>
              <w:jc w:val="left"/>
            </w:pPr>
            <w:r>
              <w:t>Строительство БМК в поселке Токсово в районеул.Дорожников</w:t>
            </w:r>
          </w:p>
        </w:tc>
        <w:tc>
          <w:tcPr>
            <w:tcW w:w="1985" w:type="dxa"/>
          </w:tcPr>
          <w:p w:rsidR="001A11DF" w:rsidRDefault="00E96ACD">
            <w:pPr>
              <w:pStyle w:val="TableParagraph"/>
              <w:spacing w:before="125"/>
              <w:ind w:left="369"/>
              <w:jc w:val="left"/>
            </w:pPr>
            <w:r>
              <w:t>202</w:t>
            </w:r>
            <w:r w:rsidR="00B1151C">
              <w:t>24</w:t>
            </w:r>
            <w:r>
              <w:t>-202</w:t>
            </w:r>
            <w:r w:rsidR="00B1151C">
              <w:t>5</w:t>
            </w:r>
            <w:r>
              <w:t xml:space="preserve"> гг.</w:t>
            </w:r>
          </w:p>
        </w:tc>
      </w:tr>
      <w:tr w:rsidR="001A11DF">
        <w:trPr>
          <w:trHeight w:val="477"/>
        </w:trPr>
        <w:tc>
          <w:tcPr>
            <w:tcW w:w="775" w:type="dxa"/>
          </w:tcPr>
          <w:p w:rsidR="001A11DF" w:rsidRDefault="00E96ACD">
            <w:pPr>
              <w:pStyle w:val="TableParagraph"/>
              <w:spacing w:before="111"/>
              <w:ind w:left="7"/>
            </w:pPr>
            <w:r>
              <w:t>4</w:t>
            </w:r>
          </w:p>
        </w:tc>
        <w:tc>
          <w:tcPr>
            <w:tcW w:w="6227" w:type="dxa"/>
          </w:tcPr>
          <w:p w:rsidR="001A11DF" w:rsidRDefault="00E96ACD">
            <w:pPr>
              <w:pStyle w:val="TableParagraph"/>
              <w:spacing w:before="111"/>
              <w:ind w:left="108"/>
              <w:jc w:val="left"/>
            </w:pPr>
            <w:r>
              <w:t>Ежегоднаяреконструкциятепловыхсетей</w:t>
            </w:r>
          </w:p>
        </w:tc>
        <w:tc>
          <w:tcPr>
            <w:tcW w:w="1985" w:type="dxa"/>
          </w:tcPr>
          <w:p w:rsidR="001A11DF" w:rsidRDefault="00E96ACD">
            <w:pPr>
              <w:pStyle w:val="TableParagraph"/>
              <w:spacing w:before="111"/>
              <w:ind w:left="369"/>
              <w:jc w:val="left"/>
            </w:pPr>
            <w:r>
              <w:t>202</w:t>
            </w:r>
            <w:r w:rsidR="00B1151C">
              <w:t>3</w:t>
            </w:r>
            <w:r>
              <w:t>-203</w:t>
            </w:r>
            <w:r w:rsidR="00B1151C">
              <w:t>8</w:t>
            </w:r>
            <w:r>
              <w:t xml:space="preserve"> гг.</w:t>
            </w:r>
          </w:p>
        </w:tc>
      </w:tr>
      <w:tr w:rsidR="001A11DF">
        <w:trPr>
          <w:trHeight w:val="508"/>
        </w:trPr>
        <w:tc>
          <w:tcPr>
            <w:tcW w:w="775" w:type="dxa"/>
          </w:tcPr>
          <w:p w:rsidR="001A11DF" w:rsidRDefault="00E96ACD">
            <w:pPr>
              <w:pStyle w:val="TableParagraph"/>
              <w:spacing w:before="125"/>
              <w:ind w:left="7"/>
            </w:pPr>
            <w:r>
              <w:t>5</w:t>
            </w:r>
          </w:p>
        </w:tc>
        <w:tc>
          <w:tcPr>
            <w:tcW w:w="6227" w:type="dxa"/>
          </w:tcPr>
          <w:p w:rsidR="001A11DF" w:rsidRDefault="00E96ACD">
            <w:pPr>
              <w:pStyle w:val="TableParagraph"/>
              <w:spacing w:line="252" w:lineRule="exact"/>
              <w:ind w:left="108" w:right="328"/>
              <w:jc w:val="left"/>
            </w:pPr>
            <w:r>
              <w:t xml:space="preserve">Строительство сетей горячего водоснабжения в деревне </w:t>
            </w:r>
            <w:r w:rsidR="00B1151C">
              <w:t>Рапполово</w:t>
            </w:r>
          </w:p>
        </w:tc>
        <w:tc>
          <w:tcPr>
            <w:tcW w:w="1985" w:type="dxa"/>
          </w:tcPr>
          <w:p w:rsidR="001A11DF" w:rsidRDefault="00E96ACD">
            <w:pPr>
              <w:pStyle w:val="TableParagraph"/>
              <w:spacing w:before="125"/>
              <w:ind w:left="369"/>
              <w:jc w:val="left"/>
            </w:pPr>
            <w:r>
              <w:t>20</w:t>
            </w:r>
            <w:r w:rsidR="00B1151C">
              <w:t>25</w:t>
            </w:r>
            <w:r>
              <w:t>-202</w:t>
            </w:r>
            <w:r w:rsidR="00B1151C">
              <w:t>8</w:t>
            </w:r>
            <w:r>
              <w:t>гг.</w:t>
            </w:r>
          </w:p>
        </w:tc>
      </w:tr>
    </w:tbl>
    <w:p w:rsidR="001A11DF" w:rsidRDefault="001A11DF">
      <w:pPr>
        <w:sectPr w:rsidR="001A11DF">
          <w:pgSz w:w="11910" w:h="16840"/>
          <w:pgMar w:top="1360" w:right="440" w:bottom="1040" w:left="1580" w:header="718" w:footer="859" w:gutter="0"/>
          <w:cols w:space="720"/>
        </w:sectPr>
      </w:pPr>
    </w:p>
    <w:p w:rsidR="001A11DF" w:rsidRDefault="00B1151C">
      <w:pPr>
        <w:pStyle w:val="1"/>
        <w:numPr>
          <w:ilvl w:val="1"/>
          <w:numId w:val="53"/>
        </w:numPr>
        <w:tabs>
          <w:tab w:val="left" w:pos="662"/>
        </w:tabs>
        <w:spacing w:before="80"/>
        <w:ind w:left="662" w:hanging="540"/>
      </w:pPr>
      <w:bookmarkStart w:id="167" w:name="_bookmark161"/>
      <w:bookmarkEnd w:id="167"/>
      <w:r>
        <w:t>Обоснования</w:t>
      </w:r>
      <w:r w:rsidR="00E96ACD">
        <w:t>кпроектусхемытеплоснабжения</w:t>
      </w:r>
    </w:p>
    <w:p w:rsidR="001A11DF" w:rsidRDefault="001A11DF">
      <w:pPr>
        <w:pStyle w:val="a3"/>
        <w:jc w:val="left"/>
        <w:rPr>
          <w:b/>
        </w:rPr>
      </w:pPr>
    </w:p>
    <w:p w:rsidR="001A11DF" w:rsidRDefault="00E96ACD">
      <w:pPr>
        <w:pStyle w:val="a3"/>
        <w:ind w:left="122" w:right="119" w:firstLine="707"/>
      </w:pPr>
      <w:r>
        <w:t>АктуализированнаяСхематеплоснабженияосновываетсянамероприятия,предложенных теплоснабжающ</w:t>
      </w:r>
      <w:r w:rsidR="00B1151C">
        <w:t>ими</w:t>
      </w:r>
      <w:r>
        <w:t xml:space="preserve"> организаци</w:t>
      </w:r>
      <w:r w:rsidR="00B1151C">
        <w:t>ями</w:t>
      </w:r>
      <w:r>
        <w:t xml:space="preserve"> муниципального образования «Токсовское городскоепоселение».</w:t>
      </w:r>
    </w:p>
    <w:p w:rsidR="001A11DF" w:rsidRDefault="001A11DF">
      <w:pPr>
        <w:pStyle w:val="a3"/>
        <w:jc w:val="left"/>
      </w:pPr>
    </w:p>
    <w:p w:rsidR="001A11DF" w:rsidRDefault="00E96ACD">
      <w:pPr>
        <w:pStyle w:val="1"/>
        <w:numPr>
          <w:ilvl w:val="1"/>
          <w:numId w:val="53"/>
        </w:numPr>
        <w:tabs>
          <w:tab w:val="left" w:pos="691"/>
        </w:tabs>
        <w:ind w:left="122" w:right="124" w:firstLine="0"/>
      </w:pPr>
      <w:bookmarkStart w:id="168" w:name="_bookmark162"/>
      <w:bookmarkEnd w:id="168"/>
      <w:r>
        <w:t>Сводныйтомизменений,выполненныхвдоработаннойи(или)актуализированнойсхеметеплоснабжения</w:t>
      </w:r>
    </w:p>
    <w:p w:rsidR="001A11DF" w:rsidRDefault="001A11DF">
      <w:pPr>
        <w:pStyle w:val="a3"/>
        <w:spacing w:before="11"/>
        <w:jc w:val="left"/>
        <w:rPr>
          <w:b/>
          <w:sz w:val="31"/>
        </w:rPr>
      </w:pPr>
    </w:p>
    <w:p w:rsidR="001A11DF" w:rsidRDefault="00E96ACD">
      <w:pPr>
        <w:pStyle w:val="a3"/>
        <w:ind w:left="122" w:right="121" w:firstLine="707"/>
      </w:pPr>
      <w:r>
        <w:t>Настоящая актуализация была выполнена в соответствии с постановлением Правительства Российской Федерации №154 от 22 февраля 2012 года «О требованиях к схемам т</w:t>
      </w:r>
      <w:r w:rsidR="00B1151C">
        <w:t>е</w:t>
      </w:r>
      <w:r>
        <w:t>плоснабжения, порядку их разработки и утверждения», по которому соответствующие разделыбыли дополнены (изменены)необходимыми материалами.</w:t>
      </w:r>
    </w:p>
    <w:p w:rsidR="001A11DF" w:rsidRDefault="00E96ACD">
      <w:pPr>
        <w:pStyle w:val="a3"/>
        <w:ind w:left="830" w:right="937"/>
      </w:pPr>
      <w:r>
        <w:t>Перечень актуализированных и вновь разработанных разделов приведен ниже.Утверждаемаячасть(Пояснительнаязаписка)</w:t>
      </w:r>
    </w:p>
    <w:p w:rsidR="001A11DF" w:rsidRDefault="00E96ACD">
      <w:pPr>
        <w:pStyle w:val="a5"/>
        <w:numPr>
          <w:ilvl w:val="1"/>
          <w:numId w:val="4"/>
        </w:numPr>
        <w:tabs>
          <w:tab w:val="left" w:pos="1399"/>
        </w:tabs>
        <w:spacing w:before="1"/>
        <w:ind w:right="130" w:firstLine="707"/>
        <w:rPr>
          <w:sz w:val="24"/>
        </w:rPr>
      </w:pPr>
      <w:r>
        <w:rPr>
          <w:sz w:val="24"/>
        </w:rPr>
        <w:t>Показателиперспективногоспросанатепловуюэнергию(мощность)итеплоносительвустановленныхграницахтерриториимуниципальногообразования</w:t>
      </w:r>
    </w:p>
    <w:p w:rsidR="001A11DF" w:rsidRDefault="00E96ACD">
      <w:pPr>
        <w:pStyle w:val="a5"/>
        <w:numPr>
          <w:ilvl w:val="1"/>
          <w:numId w:val="4"/>
        </w:numPr>
        <w:tabs>
          <w:tab w:val="left" w:pos="1459"/>
        </w:tabs>
        <w:ind w:right="128" w:firstLine="707"/>
        <w:rPr>
          <w:sz w:val="24"/>
        </w:rPr>
      </w:pPr>
      <w:r>
        <w:rPr>
          <w:sz w:val="24"/>
        </w:rPr>
        <w:t>Существующиеиперспективныебалансытепловоймощностиисточниковтепловойэнергии итепловой нагрузкипотребителей</w:t>
      </w:r>
    </w:p>
    <w:p w:rsidR="001A11DF" w:rsidRDefault="00E96ACD">
      <w:pPr>
        <w:pStyle w:val="a5"/>
        <w:numPr>
          <w:ilvl w:val="1"/>
          <w:numId w:val="4"/>
        </w:numPr>
        <w:tabs>
          <w:tab w:val="left" w:pos="1250"/>
        </w:tabs>
        <w:ind w:left="1250" w:hanging="420"/>
        <w:rPr>
          <w:sz w:val="24"/>
        </w:rPr>
      </w:pPr>
      <w:r>
        <w:rPr>
          <w:sz w:val="24"/>
        </w:rPr>
        <w:t>Перспективныебалансытеплоносителя</w:t>
      </w:r>
    </w:p>
    <w:p w:rsidR="001A11DF" w:rsidRDefault="00E96ACD">
      <w:pPr>
        <w:pStyle w:val="a5"/>
        <w:numPr>
          <w:ilvl w:val="1"/>
          <w:numId w:val="4"/>
        </w:numPr>
        <w:tabs>
          <w:tab w:val="left" w:pos="1315"/>
        </w:tabs>
        <w:ind w:right="119" w:firstLine="707"/>
        <w:rPr>
          <w:sz w:val="24"/>
        </w:rPr>
      </w:pPr>
      <w:r>
        <w:rPr>
          <w:sz w:val="24"/>
        </w:rPr>
        <w:t>Основныеположениямастер-планаразвитиясистемтеплоснабжениямуниципальногообразования</w:t>
      </w:r>
    </w:p>
    <w:p w:rsidR="001A11DF" w:rsidRDefault="00E96ACD">
      <w:pPr>
        <w:pStyle w:val="a5"/>
        <w:numPr>
          <w:ilvl w:val="1"/>
          <w:numId w:val="4"/>
        </w:numPr>
        <w:tabs>
          <w:tab w:val="left" w:pos="1265"/>
        </w:tabs>
        <w:ind w:right="130" w:firstLine="707"/>
        <w:rPr>
          <w:sz w:val="24"/>
        </w:rPr>
      </w:pPr>
      <w:r>
        <w:rPr>
          <w:sz w:val="24"/>
        </w:rPr>
        <w:t>Предложения по строительству, реконструкции и техническому перевооружениюисточниковтепловой энергии</w:t>
      </w:r>
    </w:p>
    <w:p w:rsidR="001A11DF" w:rsidRDefault="00E96ACD">
      <w:pPr>
        <w:pStyle w:val="a5"/>
        <w:numPr>
          <w:ilvl w:val="1"/>
          <w:numId w:val="4"/>
        </w:numPr>
        <w:tabs>
          <w:tab w:val="left" w:pos="1282"/>
        </w:tabs>
        <w:ind w:left="1281" w:hanging="452"/>
        <w:rPr>
          <w:sz w:val="24"/>
        </w:rPr>
      </w:pPr>
      <w:r>
        <w:rPr>
          <w:sz w:val="24"/>
        </w:rPr>
        <w:t>Предложенияпостроительству,реконструкцииимодернизациитепловыхсетей</w:t>
      </w:r>
    </w:p>
    <w:p w:rsidR="001A11DF" w:rsidRDefault="00E96ACD">
      <w:pPr>
        <w:pStyle w:val="a5"/>
        <w:numPr>
          <w:ilvl w:val="1"/>
          <w:numId w:val="4"/>
        </w:numPr>
        <w:tabs>
          <w:tab w:val="left" w:pos="1421"/>
        </w:tabs>
        <w:ind w:right="130" w:firstLine="707"/>
        <w:rPr>
          <w:sz w:val="24"/>
        </w:rPr>
      </w:pPr>
      <w:r>
        <w:rPr>
          <w:sz w:val="24"/>
        </w:rPr>
        <w:t>Предложенияпопереводуоткрытыхсистемтеплоснабжения(горячеговодоснабжения)взакрытыесистемы горячеговодоснабжения</w:t>
      </w:r>
    </w:p>
    <w:p w:rsidR="001A11DF" w:rsidRDefault="00E96ACD">
      <w:pPr>
        <w:pStyle w:val="a5"/>
        <w:numPr>
          <w:ilvl w:val="1"/>
          <w:numId w:val="4"/>
        </w:numPr>
        <w:tabs>
          <w:tab w:val="left" w:pos="1250"/>
        </w:tabs>
        <w:ind w:left="1250" w:hanging="420"/>
        <w:rPr>
          <w:sz w:val="24"/>
        </w:rPr>
      </w:pPr>
      <w:r>
        <w:rPr>
          <w:sz w:val="24"/>
        </w:rPr>
        <w:t>Перспективныетопливныебалансы</w:t>
      </w:r>
    </w:p>
    <w:p w:rsidR="001A11DF" w:rsidRDefault="00E96ACD">
      <w:pPr>
        <w:pStyle w:val="a5"/>
        <w:numPr>
          <w:ilvl w:val="1"/>
          <w:numId w:val="4"/>
        </w:numPr>
        <w:tabs>
          <w:tab w:val="left" w:pos="1250"/>
        </w:tabs>
        <w:ind w:left="1250" w:hanging="420"/>
        <w:rPr>
          <w:sz w:val="24"/>
        </w:rPr>
      </w:pPr>
      <w:r>
        <w:rPr>
          <w:sz w:val="24"/>
        </w:rPr>
        <w:t>Инвестициивстроительство,реконструкциюитехническоеперевооружение</w:t>
      </w:r>
    </w:p>
    <w:p w:rsidR="001A11DF" w:rsidRDefault="00E96ACD">
      <w:pPr>
        <w:pStyle w:val="a5"/>
        <w:numPr>
          <w:ilvl w:val="1"/>
          <w:numId w:val="4"/>
        </w:numPr>
        <w:tabs>
          <w:tab w:val="left" w:pos="1370"/>
        </w:tabs>
        <w:ind w:left="1370" w:hanging="540"/>
        <w:rPr>
          <w:sz w:val="24"/>
        </w:rPr>
      </w:pPr>
      <w:r>
        <w:rPr>
          <w:sz w:val="24"/>
        </w:rPr>
        <w:t>Решениеоприсвоениистатусаединойтеплоснабжающейорганизации</w:t>
      </w:r>
    </w:p>
    <w:p w:rsidR="001A11DF" w:rsidRDefault="00E96ACD">
      <w:pPr>
        <w:pStyle w:val="a5"/>
        <w:numPr>
          <w:ilvl w:val="1"/>
          <w:numId w:val="4"/>
        </w:numPr>
        <w:tabs>
          <w:tab w:val="left" w:pos="1447"/>
        </w:tabs>
        <w:ind w:right="128" w:firstLine="707"/>
        <w:rPr>
          <w:sz w:val="24"/>
        </w:rPr>
      </w:pPr>
      <w:r>
        <w:rPr>
          <w:sz w:val="24"/>
        </w:rPr>
        <w:t>Решенияораспределениитепловойнагрузкимеждуисточникамитепловойэнергии</w:t>
      </w:r>
    </w:p>
    <w:p w:rsidR="001A11DF" w:rsidRDefault="00E96ACD">
      <w:pPr>
        <w:pStyle w:val="a5"/>
        <w:numPr>
          <w:ilvl w:val="1"/>
          <w:numId w:val="4"/>
        </w:numPr>
        <w:tabs>
          <w:tab w:val="left" w:pos="1370"/>
        </w:tabs>
        <w:ind w:left="1370" w:hanging="540"/>
        <w:rPr>
          <w:sz w:val="24"/>
        </w:rPr>
      </w:pPr>
      <w:r>
        <w:rPr>
          <w:sz w:val="24"/>
        </w:rPr>
        <w:t>Решенияпо бесхозяйнымтепловымсетям</w:t>
      </w:r>
    </w:p>
    <w:p w:rsidR="001A11DF" w:rsidRDefault="00E96ACD">
      <w:pPr>
        <w:pStyle w:val="a3"/>
        <w:ind w:left="122" w:right="119" w:firstLine="707"/>
      </w:pPr>
      <w:r>
        <w:t>1.13 Синхронизация схемы теплоснабжения со схемой газоснабжения и газификациисубъектаРоссийскойФедерациии(или)округа,схемойипрограммойразвитияэлектроэнергетики, а также со схемой водоснабжения и водоотведения муниципального образования</w:t>
      </w:r>
    </w:p>
    <w:p w:rsidR="001A11DF" w:rsidRDefault="00E96ACD">
      <w:pPr>
        <w:pStyle w:val="a5"/>
        <w:numPr>
          <w:ilvl w:val="1"/>
          <w:numId w:val="3"/>
        </w:numPr>
        <w:tabs>
          <w:tab w:val="left" w:pos="1370"/>
        </w:tabs>
        <w:rPr>
          <w:sz w:val="24"/>
        </w:rPr>
      </w:pPr>
      <w:r>
        <w:rPr>
          <w:sz w:val="24"/>
        </w:rPr>
        <w:t>Индикаторыразвитиясистемтеплоснабжениямуниципальногообразования</w:t>
      </w:r>
    </w:p>
    <w:p w:rsidR="001A11DF" w:rsidRDefault="00E96ACD">
      <w:pPr>
        <w:pStyle w:val="a5"/>
        <w:numPr>
          <w:ilvl w:val="1"/>
          <w:numId w:val="3"/>
        </w:numPr>
        <w:tabs>
          <w:tab w:val="left" w:pos="1370"/>
        </w:tabs>
        <w:spacing w:before="1"/>
        <w:rPr>
          <w:sz w:val="24"/>
        </w:rPr>
      </w:pPr>
      <w:r>
        <w:rPr>
          <w:sz w:val="24"/>
        </w:rPr>
        <w:t>Ценовые(тарифные)последствия</w:t>
      </w:r>
    </w:p>
    <w:p w:rsidR="001A11DF" w:rsidRDefault="00E96ACD">
      <w:pPr>
        <w:pStyle w:val="a5"/>
        <w:numPr>
          <w:ilvl w:val="0"/>
          <w:numId w:val="2"/>
        </w:numPr>
        <w:tabs>
          <w:tab w:val="left" w:pos="1070"/>
        </w:tabs>
        <w:rPr>
          <w:sz w:val="24"/>
        </w:rPr>
      </w:pPr>
      <w:r>
        <w:rPr>
          <w:sz w:val="24"/>
        </w:rPr>
        <w:t>Обосновывающиематериалы</w:t>
      </w:r>
    </w:p>
    <w:p w:rsidR="001A11DF" w:rsidRDefault="00E96ACD">
      <w:pPr>
        <w:pStyle w:val="a5"/>
        <w:numPr>
          <w:ilvl w:val="1"/>
          <w:numId w:val="2"/>
        </w:numPr>
        <w:tabs>
          <w:tab w:val="left" w:pos="1267"/>
        </w:tabs>
        <w:ind w:right="121" w:firstLine="707"/>
        <w:rPr>
          <w:sz w:val="24"/>
        </w:rPr>
      </w:pPr>
      <w:r>
        <w:rPr>
          <w:sz w:val="24"/>
        </w:rPr>
        <w:t>Существующее положение в сфере производства, передачи и потребления теп</w:t>
      </w:r>
      <w:r w:rsidR="00B1151C">
        <w:rPr>
          <w:sz w:val="24"/>
        </w:rPr>
        <w:t>ло</w:t>
      </w:r>
      <w:r>
        <w:rPr>
          <w:sz w:val="24"/>
        </w:rPr>
        <w:t>войэнергии дляцелейтеплоснабжения</w:t>
      </w:r>
    </w:p>
    <w:p w:rsidR="001A11DF" w:rsidRDefault="00E96ACD">
      <w:pPr>
        <w:pStyle w:val="a5"/>
        <w:numPr>
          <w:ilvl w:val="1"/>
          <w:numId w:val="2"/>
        </w:numPr>
        <w:tabs>
          <w:tab w:val="left" w:pos="1250"/>
        </w:tabs>
        <w:ind w:left="1250" w:hanging="420"/>
        <w:rPr>
          <w:sz w:val="24"/>
        </w:rPr>
      </w:pPr>
      <w:r>
        <w:rPr>
          <w:sz w:val="24"/>
        </w:rPr>
        <w:t>Перспективноепотреблениетепловойэнергиинацелитеплоснабжения</w:t>
      </w:r>
    </w:p>
    <w:p w:rsidR="001A11DF" w:rsidRDefault="00E96ACD">
      <w:pPr>
        <w:pStyle w:val="a5"/>
        <w:numPr>
          <w:ilvl w:val="1"/>
          <w:numId w:val="2"/>
        </w:numPr>
        <w:tabs>
          <w:tab w:val="left" w:pos="1250"/>
        </w:tabs>
        <w:ind w:left="1250" w:hanging="420"/>
        <w:rPr>
          <w:sz w:val="24"/>
        </w:rPr>
      </w:pPr>
      <w:r>
        <w:rPr>
          <w:sz w:val="24"/>
        </w:rPr>
        <w:t>Электроннаямодельсистемытеплоснабжениямуниципальногообразования</w:t>
      </w:r>
    </w:p>
    <w:p w:rsidR="001A11DF" w:rsidRDefault="00E96ACD">
      <w:pPr>
        <w:pStyle w:val="a5"/>
        <w:numPr>
          <w:ilvl w:val="1"/>
          <w:numId w:val="2"/>
        </w:numPr>
        <w:tabs>
          <w:tab w:val="left" w:pos="1262"/>
        </w:tabs>
        <w:ind w:right="119" w:firstLine="707"/>
        <w:rPr>
          <w:sz w:val="24"/>
        </w:rPr>
      </w:pPr>
      <w:r>
        <w:rPr>
          <w:sz w:val="24"/>
        </w:rPr>
        <w:t>Перспективные балансы тепловой мощности источников тепловой энергии и тепловойнагрузки</w:t>
      </w:r>
    </w:p>
    <w:p w:rsidR="001A11DF" w:rsidRDefault="00E96ACD">
      <w:pPr>
        <w:pStyle w:val="a5"/>
        <w:numPr>
          <w:ilvl w:val="1"/>
          <w:numId w:val="2"/>
        </w:numPr>
        <w:tabs>
          <w:tab w:val="left" w:pos="1250"/>
        </w:tabs>
        <w:ind w:left="1250" w:hanging="420"/>
        <w:rPr>
          <w:sz w:val="24"/>
        </w:rPr>
      </w:pPr>
      <w:r>
        <w:rPr>
          <w:sz w:val="24"/>
        </w:rPr>
        <w:t>Мастер-планразвитиясистемтеплоснабжениямуниципальногообразования</w:t>
      </w:r>
    </w:p>
    <w:p w:rsidR="001A11DF" w:rsidRDefault="00E96ACD">
      <w:pPr>
        <w:pStyle w:val="a5"/>
        <w:numPr>
          <w:ilvl w:val="1"/>
          <w:numId w:val="2"/>
        </w:numPr>
        <w:tabs>
          <w:tab w:val="left" w:pos="1308"/>
        </w:tabs>
        <w:ind w:right="119" w:firstLine="707"/>
        <w:rPr>
          <w:sz w:val="24"/>
        </w:rPr>
      </w:pPr>
      <w:r>
        <w:rPr>
          <w:sz w:val="24"/>
        </w:rPr>
        <w:t>Существующие и перспективные балансы производительностиводоподготовительных установок и максимального потребления теплоносителя теплопотребляющими установкамипотребителей,втом числеваварийных режимах</w:t>
      </w:r>
    </w:p>
    <w:p w:rsidR="001A11DF" w:rsidRDefault="001A11DF">
      <w:pPr>
        <w:jc w:val="both"/>
        <w:rPr>
          <w:sz w:val="24"/>
        </w:rPr>
        <w:sectPr w:rsidR="001A11DF">
          <w:pgSz w:w="11910" w:h="16840"/>
          <w:pgMar w:top="1360" w:right="440" w:bottom="1040" w:left="1580" w:header="718" w:footer="859" w:gutter="0"/>
          <w:cols w:space="720"/>
        </w:sectPr>
      </w:pPr>
    </w:p>
    <w:p w:rsidR="001A11DF" w:rsidRDefault="00E96ACD">
      <w:pPr>
        <w:pStyle w:val="a5"/>
        <w:numPr>
          <w:ilvl w:val="1"/>
          <w:numId w:val="1"/>
        </w:numPr>
        <w:tabs>
          <w:tab w:val="left" w:pos="1265"/>
        </w:tabs>
        <w:spacing w:before="80"/>
        <w:ind w:right="124" w:firstLine="707"/>
        <w:rPr>
          <w:sz w:val="24"/>
        </w:rPr>
      </w:pPr>
      <w:r>
        <w:rPr>
          <w:sz w:val="24"/>
        </w:rPr>
        <w:t>Предложенияпопереводуоткрытыхсистемтеплоснабжения(горячеговодоснабжения)взакрытыесистемы горячеговодоснабжения</w:t>
      </w:r>
    </w:p>
    <w:p w:rsidR="001A11DF" w:rsidRDefault="00E96ACD">
      <w:pPr>
        <w:pStyle w:val="a5"/>
        <w:numPr>
          <w:ilvl w:val="1"/>
          <w:numId w:val="1"/>
        </w:numPr>
        <w:tabs>
          <w:tab w:val="left" w:pos="1370"/>
        </w:tabs>
        <w:ind w:left="1370" w:hanging="540"/>
        <w:rPr>
          <w:sz w:val="24"/>
        </w:rPr>
      </w:pPr>
      <w:r>
        <w:rPr>
          <w:sz w:val="24"/>
        </w:rPr>
        <w:t>Перспективныетопливныебалансы</w:t>
      </w:r>
    </w:p>
    <w:p w:rsidR="001A11DF" w:rsidRDefault="00E96ACD">
      <w:pPr>
        <w:pStyle w:val="a5"/>
        <w:numPr>
          <w:ilvl w:val="1"/>
          <w:numId w:val="1"/>
        </w:numPr>
        <w:tabs>
          <w:tab w:val="left" w:pos="1370"/>
        </w:tabs>
        <w:ind w:left="1370" w:hanging="540"/>
        <w:rPr>
          <w:sz w:val="24"/>
        </w:rPr>
      </w:pPr>
      <w:r>
        <w:rPr>
          <w:sz w:val="24"/>
        </w:rPr>
        <w:t>Оценканадежноститеплоснабжения</w:t>
      </w:r>
    </w:p>
    <w:p w:rsidR="001A11DF" w:rsidRDefault="00E96ACD">
      <w:pPr>
        <w:pStyle w:val="a5"/>
        <w:numPr>
          <w:ilvl w:val="1"/>
          <w:numId w:val="1"/>
        </w:numPr>
        <w:tabs>
          <w:tab w:val="left" w:pos="1401"/>
        </w:tabs>
        <w:ind w:right="121" w:firstLine="707"/>
        <w:rPr>
          <w:sz w:val="24"/>
        </w:rPr>
      </w:pPr>
      <w:r>
        <w:rPr>
          <w:sz w:val="24"/>
        </w:rPr>
        <w:t>Обоснованиеинвестицийвстроительство,реконструкциюитехническоеперевооружение</w:t>
      </w:r>
    </w:p>
    <w:p w:rsidR="001A11DF" w:rsidRDefault="00E96ACD">
      <w:pPr>
        <w:pStyle w:val="a5"/>
        <w:numPr>
          <w:ilvl w:val="1"/>
          <w:numId w:val="1"/>
        </w:numPr>
        <w:tabs>
          <w:tab w:val="left" w:pos="1370"/>
        </w:tabs>
        <w:ind w:left="1370" w:hanging="540"/>
        <w:rPr>
          <w:sz w:val="24"/>
        </w:rPr>
      </w:pPr>
      <w:r>
        <w:rPr>
          <w:sz w:val="24"/>
        </w:rPr>
        <w:t>Индикаторыразвитиясистемтеплоснабжениямуниципальногообразования</w:t>
      </w:r>
    </w:p>
    <w:p w:rsidR="001A11DF" w:rsidRDefault="00E96ACD">
      <w:pPr>
        <w:pStyle w:val="a5"/>
        <w:numPr>
          <w:ilvl w:val="1"/>
          <w:numId w:val="1"/>
        </w:numPr>
        <w:tabs>
          <w:tab w:val="left" w:pos="1370"/>
        </w:tabs>
        <w:ind w:left="1370" w:hanging="540"/>
        <w:rPr>
          <w:sz w:val="24"/>
        </w:rPr>
      </w:pPr>
      <w:r>
        <w:rPr>
          <w:sz w:val="24"/>
        </w:rPr>
        <w:t>Ценовые(тарифные)последствия</w:t>
      </w:r>
    </w:p>
    <w:p w:rsidR="001A11DF" w:rsidRDefault="00E96ACD">
      <w:pPr>
        <w:pStyle w:val="a5"/>
        <w:numPr>
          <w:ilvl w:val="1"/>
          <w:numId w:val="1"/>
        </w:numPr>
        <w:tabs>
          <w:tab w:val="left" w:pos="1370"/>
        </w:tabs>
        <w:ind w:left="1370" w:hanging="540"/>
        <w:rPr>
          <w:sz w:val="24"/>
        </w:rPr>
      </w:pPr>
      <w:r>
        <w:rPr>
          <w:sz w:val="24"/>
        </w:rPr>
        <w:t>Реестрединыхтеплоснабжающихорганизаций</w:t>
      </w:r>
    </w:p>
    <w:p w:rsidR="00B1151C" w:rsidRPr="00B1151C" w:rsidRDefault="00E96ACD">
      <w:pPr>
        <w:pStyle w:val="a5"/>
        <w:numPr>
          <w:ilvl w:val="1"/>
          <w:numId w:val="1"/>
        </w:numPr>
        <w:tabs>
          <w:tab w:val="left" w:pos="1370"/>
        </w:tabs>
        <w:ind w:left="830" w:right="2385" w:firstLine="0"/>
        <w:rPr>
          <w:sz w:val="24"/>
        </w:rPr>
      </w:pPr>
      <w:r>
        <w:rPr>
          <w:sz w:val="24"/>
        </w:rPr>
        <w:t>Реестрмероприятийсхемытеплоснабжения</w:t>
      </w:r>
    </w:p>
    <w:p w:rsidR="001A11DF" w:rsidRDefault="00B1151C">
      <w:pPr>
        <w:pStyle w:val="a5"/>
        <w:numPr>
          <w:ilvl w:val="1"/>
          <w:numId w:val="1"/>
        </w:numPr>
        <w:tabs>
          <w:tab w:val="left" w:pos="1370"/>
        </w:tabs>
        <w:ind w:left="830" w:right="2385" w:firstLine="0"/>
        <w:rPr>
          <w:sz w:val="24"/>
        </w:rPr>
      </w:pPr>
      <w:r>
        <w:rPr>
          <w:sz w:val="24"/>
        </w:rPr>
        <w:t>Обоснования</w:t>
      </w:r>
      <w:r w:rsidR="00E96ACD">
        <w:rPr>
          <w:sz w:val="24"/>
        </w:rPr>
        <w:t>кпроектусхемытеплоснабжения</w:t>
      </w:r>
    </w:p>
    <w:sectPr w:rsidR="001A11DF" w:rsidSect="00600608">
      <w:pgSz w:w="11910" w:h="16840"/>
      <w:pgMar w:top="1360" w:right="440" w:bottom="1040" w:left="1580" w:header="718" w:footer="8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2D6" w:rsidRDefault="001432D6">
      <w:r>
        <w:separator/>
      </w:r>
    </w:p>
  </w:endnote>
  <w:endnote w:type="continuationSeparator" w:id="1">
    <w:p w:rsidR="001432D6" w:rsidRDefault="001432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4" o:spid="_x0000_s1027" type="#_x0000_t202" style="position:absolute;margin-left:310pt;margin-top:785.55pt;width:18pt;height:15.3pt;z-index:-2474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16</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9" o:spid="_x0000_s1042" type="#_x0000_t202" style="position:absolute;margin-left:411.9pt;margin-top:541.35pt;width:18pt;height:15.3pt;z-index:-2473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2gEAAJgDAAAOAAAAZHJzL2Uyb0RvYy54bWysU9uO0zAQfUfiHyy/0yQFVU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41</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7" o:spid="_x0000_s1044" type="#_x0000_t202" style="position:absolute;margin-left:317.1pt;margin-top:787.95pt;width:18pt;height:15.3pt;z-index:-2473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44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6" o:spid="_x0000_s1045" type="#_x0000_t202" style="position:absolute;margin-left:413.9pt;margin-top:541.35pt;width:14pt;height:15.3pt;z-index:-24738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on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" filled="f" stroked="f">
          <v:textbox inset="0,0,0,0">
            <w:txbxContent>
              <w:p w:rsidR="001A11DF" w:rsidRDefault="00E96ACD">
                <w:pPr>
                  <w:pStyle w:val="a3"/>
                  <w:spacing w:before="10"/>
                  <w:ind w:left="20"/>
                  <w:jc w:val="left"/>
                </w:pPr>
                <w:r>
                  <w:t>42</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4" o:spid="_x0000_s1047" type="#_x0000_t202" style="position:absolute;margin-left:317.1pt;margin-top:787.95pt;width:18pt;height:15.3pt;z-index:-2473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Ii2AEAAJg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47</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2" o:spid="_x0000_s1049" type="#_x0000_t202" style="position:absolute;margin-left:411.9pt;margin-top:541.35pt;width:18pt;height:15.3pt;z-index:-2473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eJ2gEAAJg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50</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1" o:spid="_x0000_s1050" type="#_x0000_t202" style="position:absolute;margin-left:319.1pt;margin-top:787.95pt;width:14pt;height:15.3pt;z-index:-2473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" filled="f" stroked="f">
          <v:textbox inset="0,0,0,0">
            <w:txbxContent>
              <w:p w:rsidR="001A11DF" w:rsidRDefault="00E96ACD">
                <w:pPr>
                  <w:pStyle w:val="a3"/>
                  <w:spacing w:before="10"/>
                  <w:ind w:left="20"/>
                  <w:jc w:val="left"/>
                </w:pPr>
                <w:r>
                  <w:t>51</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9" o:spid="_x0000_s1052" type="#_x0000_t202" style="position:absolute;margin-left:411.9pt;margin-top:541.35pt;width:18pt;height:15.3pt;z-index:-2473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dR2gEAAJg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53</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7" o:spid="_x0000_s1054" type="#_x0000_t202" style="position:absolute;margin-left:317.1pt;margin-top:788.3pt;width:18pt;height:15.3pt;z-index:-2473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y32gEAAJg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54</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5" o:spid="_x0000_s1056" type="#_x0000_t202" style="position:absolute;margin-left:317.1pt;margin-top:788.3pt;width:18pt;height:15.3pt;z-index:-2473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l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63</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3" o:spid="_x0000_s1058" type="#_x0000_t202" style="position:absolute;margin-left:411.9pt;margin-top:541.7pt;width:18pt;height:15.3pt;z-index:-2473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65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3" o:spid="_x0000_s1028" type="#_x0000_t202" style="position:absolute;margin-left:418.2pt;margin-top:538.95pt;width:14pt;height:15.3pt;z-index:-2474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" filled="f" stroked="f">
          <v:textbox inset="0,0,0,0">
            <w:txbxContent>
              <w:p w:rsidR="001A11DF" w:rsidRDefault="00E96ACD">
                <w:pPr>
                  <w:pStyle w:val="a3"/>
                  <w:spacing w:before="10"/>
                  <w:ind w:left="20"/>
                  <w:jc w:val="left"/>
                </w:pPr>
                <w:r>
                  <w:t>17</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1" o:spid="_x0000_s1060" type="#_x0000_t202" style="position:absolute;margin-left:317.1pt;margin-top:788.3pt;width:18pt;height:15.3pt;z-index:-2473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84</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0" o:spid="_x0000_s1061" type="#_x0000_t202" style="position:absolute;margin-left:413.9pt;margin-top:541.7pt;width:14pt;height:15.3pt;z-index:-2473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" filled="f" stroked="f">
          <v:textbox inset="0,0,0,0">
            <w:txbxContent>
              <w:p w:rsidR="001A11DF" w:rsidRDefault="00E96ACD">
                <w:pPr>
                  <w:pStyle w:val="a3"/>
                  <w:spacing w:before="10"/>
                  <w:ind w:left="20"/>
                  <w:jc w:val="left"/>
                </w:pPr>
                <w:r>
                  <w:t>82</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8" o:spid="_x0000_s1063" type="#_x0000_t202" style="position:absolute;margin-left:314.1pt;margin-top:788.3pt;width:24pt;height:15.3pt;z-index:-2472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103</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7" o:spid="_x0000_s1064" type="#_x0000_t202" style="position:absolute;margin-left:410.9pt;margin-top:541.7pt;width:20pt;height:15.3pt;z-index:-2472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" filled="f" stroked="f">
          <v:textbox inset="0,0,0,0">
            <w:txbxContent>
              <w:p w:rsidR="001A11DF" w:rsidRDefault="00E96ACD">
                <w:pPr>
                  <w:pStyle w:val="a3"/>
                  <w:spacing w:before="10"/>
                  <w:ind w:left="20"/>
                  <w:jc w:val="left"/>
                </w:pPr>
                <w:r>
                  <w:t>101</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5" o:spid="_x0000_s1066" type="#_x0000_t202" style="position:absolute;margin-left:314.1pt;margin-top:788.3pt;width:24pt;height:15.3pt;z-index:-2472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106</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 o:spid="_x0000_s1068" type="#_x0000_t202" style="position:absolute;margin-left:408.9pt;margin-top:541.7pt;width:24pt;height:15.3pt;z-index:-2472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107</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 o:spid="_x0000_s1070" type="#_x0000_t202" style="position:absolute;margin-left:305.1pt;margin-top:787.95pt;width:33.05pt;height:15.3pt;z-index:-2472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" filled="f" stroked="f">
          <v:textbox inset="0,0,0,0">
            <w:txbxContent>
              <w:p w:rsidR="001A11DF" w:rsidRDefault="00C41A26">
                <w:pPr>
                  <w:pStyle w:val="a3"/>
                  <w:spacing w:before="10"/>
                  <w:ind w:left="240"/>
                  <w:jc w:val="left"/>
                </w:pPr>
                <w:r>
                  <w:fldChar w:fldCharType="begin"/>
                </w:r>
                <w:r w:rsidR="00E96ACD">
                  <w:instrText xml:space="preserve"> PAGE </w:instrText>
                </w:r>
                <w:r>
                  <w:fldChar w:fldCharType="separate"/>
                </w:r>
                <w:r w:rsidR="0090543B">
                  <w:rPr>
                    <w:noProof/>
                  </w:rPr>
                  <w:t>148</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2" o:spid="_x0000_s1029" type="#_x0000_t202" style="position:absolute;margin-left:319.1pt;margin-top:785.55pt;width:14pt;height:15.3pt;z-index:-2474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BW2QEAAJcDAAAOAAAAZHJzL2Uyb0RvYy54bWysU8Fu1DAQvSPxD5bvbDYt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" filled="f" stroked="f">
          <v:textbox inset="0,0,0,0">
            <w:txbxContent>
              <w:p w:rsidR="001A11DF" w:rsidRDefault="00E96ACD">
                <w:pPr>
                  <w:pStyle w:val="a3"/>
                  <w:spacing w:before="10"/>
                  <w:ind w:left="20"/>
                  <w:jc w:val="left"/>
                </w:pPr>
                <w:r>
                  <w:t>18</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1" o:spid="_x0000_s1030" type="#_x0000_t202" style="position:absolute;margin-left:413.9pt;margin-top:538.95pt;width:14pt;height:15.3pt;z-index:-2474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l2QEAAJcDAAAOAAAAZHJzL2Uyb0RvYy54bWysU8Fu1DAQvSPxD5bvbDal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" filled="f" stroked="f">
          <v:textbox inset="0,0,0,0">
            <w:txbxContent>
              <w:p w:rsidR="001A11DF" w:rsidRDefault="00E96ACD">
                <w:pPr>
                  <w:pStyle w:val="a3"/>
                  <w:spacing w:before="10"/>
                  <w:ind w:left="20"/>
                  <w:jc w:val="left"/>
                </w:pPr>
                <w:r>
                  <w:t>19</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9" o:spid="_x0000_s1032" type="#_x0000_t202" style="position:absolute;margin-left:317.1pt;margin-top:785.55pt;width:18pt;height:15.3pt;z-index:-2474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G2QEAAJc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22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7" o:spid="_x0000_s1034" type="#_x0000_t202" style="position:absolute;margin-left:411.9pt;margin-top:541.35pt;width:18pt;height:15.3pt;z-index:-2474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g2QEAAJc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25</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5" o:spid="_x0000_s1036" type="#_x0000_t202" style="position:absolute;margin-left:317.1pt;margin-top:787.95pt;width:18pt;height:15.3pt;z-index:-2474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B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28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3" o:spid="_x0000_s1038" type="#_x0000_t202" style="position:absolute;margin-left:411.9pt;margin-top:541.35pt;width:18pt;height:15.3pt;z-index:-2474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q2QEAAJgDAAAOAAAAZHJzL2Uyb0RvYy54bWysU9tu1DAQfUfiHyy/s7mA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31</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1" o:spid="_x0000_s1040" type="#_x0000_t202" style="position:absolute;margin-left:317.1pt;margin-top:787.95pt;width:18pt;height:15.3pt;z-index:-2474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" filled="f" stroked="f">
          <v:textbox inset="0,0,0,0">
            <w:txbxContent>
              <w:p w:rsidR="001A11DF" w:rsidRDefault="00C41A26">
                <w:pPr>
                  <w:pStyle w:val="a3"/>
                  <w:spacing w:before="10"/>
                  <w:ind w:left="60"/>
                  <w:jc w:val="left"/>
                </w:pPr>
                <w:r>
                  <w:fldChar w:fldCharType="begin"/>
                </w:r>
                <w:r w:rsidR="00E96ACD">
                  <w:instrText xml:space="preserve"> PAGE </w:instrText>
                </w:r>
                <w:r>
                  <w:fldChar w:fldCharType="separate"/>
                </w:r>
                <w:r w:rsidR="00E83028">
                  <w:rPr>
                    <w:noProof/>
                  </w:rPr>
                  <w:t>39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2D6" w:rsidRDefault="001432D6">
      <w:r>
        <w:separator/>
      </w:r>
    </w:p>
  </w:footnote>
  <w:footnote w:type="continuationSeparator" w:id="1">
    <w:p w:rsidR="001432D6" w:rsidRDefault="001432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5" o:spid="_x0000_s1026" type="#_x0000_t202" style="position:absolute;margin-left:90.8pt;margin-top:34.9pt;width:455.9pt;height:24.55pt;z-index:-2474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" filled="f" stroked="f">
          <v:textbox inset="0,0,0,0">
            <w:txbxContent>
              <w:p w:rsidR="001A11DF" w:rsidRDefault="00E96ACD">
                <w:pPr>
                  <w:spacing w:before="10"/>
                  <w:ind w:left="3145" w:hanging="3126"/>
                  <w:rPr>
                    <w:b/>
                    <w:sz w:val="20"/>
                  </w:rPr>
                </w:pPr>
                <w:r>
                  <w:rPr>
                    <w:b/>
                    <w:sz w:val="20"/>
                    <w:u w:val="single"/>
                  </w:rPr>
                  <w:t>Актуализациясхемытеплоснабжениямуниципальногообразования«Токсовскоегородскоепоселение» напериод 202</w:t>
                </w:r>
                <w:r w:rsidR="00CA47FD">
                  <w:rPr>
                    <w:b/>
                    <w:sz w:val="20"/>
                    <w:u w:val="single"/>
                  </w:rPr>
                  <w:t>3</w:t>
                </w:r>
                <w:r>
                  <w:rPr>
                    <w:b/>
                    <w:sz w:val="20"/>
                    <w:u w:val="single"/>
                  </w:rPr>
                  <w:t>-203</w:t>
                </w:r>
                <w:r w:rsidR="00A71948">
                  <w:rPr>
                    <w:b/>
                    <w:sz w:val="20"/>
                    <w:u w:val="single"/>
                  </w:rPr>
                  <w:t>8</w:t>
                </w:r>
                <w:r>
                  <w:rPr>
                    <w:b/>
                    <w:sz w:val="20"/>
                    <w:u w:val="single"/>
                  </w:rPr>
                  <w:t>годов</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0" o:spid="_x0000_s1041" type="#_x0000_t202" style="position:absolute;margin-left:123.6pt;margin-top:34.9pt;width:594.7pt;height:13.05pt;z-index:-2474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q22gEAAJkDAAAOAAAAZHJzL2Uyb0RvYy54bWysU9uO0zAQfUfiHyy/07RF7UL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8" o:spid="_x0000_s1043" type="#_x0000_t202" style="position:absolute;margin-left:89pt;margin-top:34.9pt;width:473.5pt;height:24.55pt;z-index:-24739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xXJtHtsBAACZ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5" o:spid="_x0000_s1046" type="#_x0000_t202" style="position:absolute;margin-left:89pt;margin-top:34.9pt;width:473.5pt;height:24.55pt;z-index:-2473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b2wEAAJkDAAAOAAAAZHJzL2Uyb0RvYy54bWysU9tu2zAMfR+wfxD0vjhO16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JqnV+8vuSS5tpFnr+5vkwtVLG89kjhnYFBxKCUyENN6OrwSCGyUcVyJTZz8GD7Pg22d78l+GLM&#10;JPaR8Ew9TNUkbF3KTVqHqKaC+sh6EOZ94f3moAP8IcXIu1JK+r5XaKTo3zv2JC7WEuASVEugnOan&#10;pQxSzOFdmBdw79G2HSPPrju4Zd8amyQ9szjx5fknpaddjQv263e69fxH7X4C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0XAPm9sBAACZ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3" o:spid="_x0000_s1048" type="#_x0000_t202" style="position:absolute;margin-left:123.6pt;margin-top:34.9pt;width:594.7pt;height:13.05pt;z-index:-2473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gz3AEAAJkDAAAOAAAAZHJzL2Uyb0RvYy54bWysU9uO0zAQfUfiHyy/07RF7UL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0" o:spid="_x0000_s1051" type="#_x0000_t202" style="position:absolute;margin-left:123.6pt;margin-top:34.9pt;width:594.7pt;height:13.05pt;z-index:-2473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A2wEAAJkDAAAOAAAAZHJzL2Uyb0RvYy54bWysU9uO0zAQfUfiHyy/07RF7UL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FF0F55">
                  <w:rPr>
                    <w:b/>
                    <w:sz w:val="20"/>
                    <w:u w:val="single"/>
                  </w:rPr>
                  <w:t>3</w:t>
                </w:r>
                <w:r>
                  <w:rPr>
                    <w:b/>
                    <w:sz w:val="20"/>
                    <w:u w:val="single"/>
                  </w:rPr>
                  <w:t>-203</w:t>
                </w:r>
                <w:r w:rsidR="00FF0F55">
                  <w:rPr>
                    <w:b/>
                    <w:sz w:val="20"/>
                    <w:u w:val="single"/>
                  </w:rPr>
                  <w:t>8</w:t>
                </w:r>
                <w:r>
                  <w:rPr>
                    <w:b/>
                    <w:sz w:val="20"/>
                    <w:u w:val="single"/>
                  </w:rPr>
                  <w:t>годов</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8" o:spid="_x0000_s1053" type="#_x0000_t202" style="position:absolute;margin-left:89pt;margin-top:34.9pt;width:473.5pt;height:24.55pt;z-index:-2473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C4638D">
                  <w:rPr>
                    <w:b/>
                    <w:sz w:val="20"/>
                    <w:u w:val="single"/>
                  </w:rPr>
                  <w:t>3</w:t>
                </w:r>
                <w:r>
                  <w:rPr>
                    <w:b/>
                    <w:sz w:val="20"/>
                    <w:u w:val="single"/>
                  </w:rPr>
                  <w:t>-203</w:t>
                </w:r>
                <w:r w:rsidR="00C4638D">
                  <w:rPr>
                    <w:b/>
                    <w:sz w:val="20"/>
                    <w:u w:val="single"/>
                  </w:rPr>
                  <w:t>8</w:t>
                </w:r>
                <w:r>
                  <w:rPr>
                    <w:b/>
                    <w:sz w:val="20"/>
                    <w:u w:val="single"/>
                  </w:rPr>
                  <w:t>годов</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6" o:spid="_x0000_s1055" type="#_x0000_t202" style="position:absolute;margin-left:89pt;margin-top:34.9pt;width:473.5pt;height:24.55pt;z-index:-2473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C4638D">
                  <w:rPr>
                    <w:b/>
                    <w:sz w:val="20"/>
                    <w:u w:val="single"/>
                  </w:rPr>
                  <w:t>3</w:t>
                </w:r>
                <w:r>
                  <w:rPr>
                    <w:b/>
                    <w:sz w:val="20"/>
                    <w:u w:val="single"/>
                  </w:rPr>
                  <w:t>-203</w:t>
                </w:r>
                <w:r w:rsidR="00C4638D">
                  <w:rPr>
                    <w:b/>
                    <w:sz w:val="20"/>
                    <w:u w:val="single"/>
                  </w:rPr>
                  <w:t>8</w:t>
                </w:r>
                <w:r>
                  <w:rPr>
                    <w:b/>
                    <w:sz w:val="20"/>
                    <w:u w:val="single"/>
                  </w:rPr>
                  <w:t>годов</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4" o:spid="_x0000_s1057" type="#_x0000_t202" style="position:absolute;margin-left:123.6pt;margin-top:34.9pt;width:594.7pt;height:13.05pt;z-index:-2473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qf2wEAAJkDAAAOAAAAZHJzL2Uyb0RvYy54bWysU9tu2zAMfR+wfxD0vjhJkXQz4hRdiw4D&#10;ugvQ7QNoWbaF2aJGKbGzrx8lx+kub8NeBJqUDs85pHc3Y9+JoyZv0BZytVhKoa3CytimkF+/PLx6&#10;LY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8F797D">
                  <w:rPr>
                    <w:b/>
                    <w:sz w:val="20"/>
                    <w:u w:val="single"/>
                  </w:rPr>
                  <w:t>3</w:t>
                </w:r>
                <w:r>
                  <w:rPr>
                    <w:b/>
                    <w:sz w:val="20"/>
                    <w:u w:val="single"/>
                  </w:rPr>
                  <w:t>-203</w:t>
                </w:r>
                <w:r w:rsidR="008F797D">
                  <w:rPr>
                    <w:b/>
                    <w:sz w:val="20"/>
                    <w:u w:val="single"/>
                  </w:rPr>
                  <w:t>8</w:t>
                </w:r>
                <w:r>
                  <w:rPr>
                    <w:b/>
                    <w:sz w:val="20"/>
                    <w:u w:val="single"/>
                  </w:rPr>
                  <w:t>годов</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12" o:spid="_x0000_s1059" type="#_x0000_t202" style="position:absolute;margin-left:89pt;margin-top:34.9pt;width:473.5pt;height:24.55pt;z-index:-2473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032wEAAJkDAAAOAAAAZHJzL2Uyb0RvYy54bWysU9tu2zAMfR+wfxD0vjhu1q4w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ev1vnm9SWXFNc2ef7m+jK1gGJ57ciHdxoHEYNSEg81ocPh0YfIBorlSmxm8cH0fRpsb39L8MWY&#10;Sewj4Zl6mKpJmJqbb2LjqKbC+sh6COd94f3moEP6IcXIu1JK/30PpKXo31v2JC7WEtASVEsAVvHT&#10;UgYp5vAuzAu4d2TajpFn1y3esm+NSZKeWZz48vyT0tOuxgX79Tvdev6jdj8B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wC/NN9sBAACZ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8F797D">
                  <w:rPr>
                    <w:b/>
                    <w:sz w:val="20"/>
                    <w:u w:val="single"/>
                  </w:rPr>
                  <w:t>3</w:t>
                </w:r>
                <w:r>
                  <w:rPr>
                    <w:b/>
                    <w:sz w:val="20"/>
                    <w:u w:val="single"/>
                  </w:rPr>
                  <w:t>-203</w:t>
                </w:r>
                <w:r w:rsidR="008F797D">
                  <w:rPr>
                    <w:b/>
                    <w:sz w:val="20"/>
                    <w:u w:val="single"/>
                  </w:rPr>
                  <w:t>8</w:t>
                </w:r>
                <w:r>
                  <w:rPr>
                    <w:b/>
                    <w:sz w:val="20"/>
                    <w:u w:val="single"/>
                  </w:rPr>
                  <w:t>годов</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9" o:spid="_x0000_s1062" type="#_x0000_t202" style="position:absolute;margin-left:89pt;margin-top:34.9pt;width:473.5pt;height:24.55pt;z-index:-2472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hG979sBAACZ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C45569">
                  <w:rPr>
                    <w:b/>
                    <w:sz w:val="20"/>
                    <w:u w:val="single"/>
                  </w:rPr>
                  <w:t>3</w:t>
                </w:r>
                <w:r>
                  <w:rPr>
                    <w:b/>
                    <w:sz w:val="20"/>
                    <w:u w:val="single"/>
                  </w:rPr>
                  <w:t>-203</w:t>
                </w:r>
                <w:r w:rsidR="00C45569">
                  <w:rPr>
                    <w:b/>
                    <w:sz w:val="20"/>
                    <w:u w:val="single"/>
                  </w:rPr>
                  <w:t>8</w:t>
                </w:r>
                <w:r>
                  <w:rPr>
                    <w:b/>
                    <w:sz w:val="20"/>
                    <w:u w:val="single"/>
                  </w:rPr>
                  <w:t>годов</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6" o:spid="_x0000_s1065" type="#_x0000_t202" style="position:absolute;margin-left:89pt;margin-top:34.9pt;width:473.5pt;height:24.55pt;z-index:-2472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VVcXNsBAACZ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821C99">
                  <w:rPr>
                    <w:b/>
                    <w:sz w:val="20"/>
                    <w:u w:val="single"/>
                  </w:rPr>
                  <w:t>3</w:t>
                </w:r>
                <w:r>
                  <w:rPr>
                    <w:b/>
                    <w:sz w:val="20"/>
                    <w:u w:val="single"/>
                  </w:rPr>
                  <w:t>-203</w:t>
                </w:r>
                <w:r w:rsidR="00821C99">
                  <w:rPr>
                    <w:b/>
                    <w:sz w:val="20"/>
                    <w:u w:val="single"/>
                  </w:rPr>
                  <w:t>8</w:t>
                </w:r>
                <w:r>
                  <w:rPr>
                    <w:b/>
                    <w:sz w:val="20"/>
                    <w:u w:val="single"/>
                  </w:rPr>
                  <w:t>годов</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 o:spid="_x0000_s1067" type="#_x0000_t202" style="position:absolute;margin-left:123.6pt;margin-top:34.9pt;width:594.7pt;height:13.05pt;z-index:-2472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806AEC">
                  <w:rPr>
                    <w:b/>
                    <w:sz w:val="20"/>
                    <w:u w:val="single"/>
                  </w:rPr>
                  <w:t>3</w:t>
                </w:r>
                <w:r>
                  <w:rPr>
                    <w:b/>
                    <w:sz w:val="20"/>
                    <w:u w:val="single"/>
                  </w:rPr>
                  <w:t>-203</w:t>
                </w:r>
                <w:r w:rsidR="00806AEC">
                  <w:rPr>
                    <w:b/>
                    <w:sz w:val="20"/>
                    <w:u w:val="single"/>
                  </w:rPr>
                  <w:t>8</w:t>
                </w:r>
                <w:r>
                  <w:rPr>
                    <w:b/>
                    <w:sz w:val="20"/>
                    <w:u w:val="single"/>
                  </w:rPr>
                  <w:t>годов</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2" o:spid="_x0000_s1069" type="#_x0000_t202" style="position:absolute;margin-left:89pt;margin-top:34.9pt;width:473.5pt;height:24.55pt;z-index:-2472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806AEC">
                  <w:rPr>
                    <w:b/>
                    <w:sz w:val="20"/>
                    <w:u w:val="single"/>
                  </w:rPr>
                  <w:t>3</w:t>
                </w:r>
                <w:r>
                  <w:rPr>
                    <w:b/>
                    <w:sz w:val="20"/>
                    <w:u w:val="single"/>
                  </w:rPr>
                  <w:t>-203</w:t>
                </w:r>
                <w:r w:rsidR="00806AEC">
                  <w:rPr>
                    <w:b/>
                    <w:sz w:val="20"/>
                    <w:u w:val="single"/>
                  </w:rPr>
                  <w:t>8</w:t>
                </w:r>
                <w:r>
                  <w:rPr>
                    <w:b/>
                    <w:sz w:val="20"/>
                    <w:u w:val="single"/>
                  </w:rPr>
                  <w:t>годов</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1A11DF">
    <w:pPr>
      <w:pStyle w:val="a3"/>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40" o:spid="_x0000_s1031" type="#_x0000_t202" style="position:absolute;margin-left:89pt;margin-top:34.9pt;width:473.5pt;height:24.55pt;z-index:-2474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A71948">
                  <w:rPr>
                    <w:b/>
                    <w:sz w:val="20"/>
                    <w:u w:val="single"/>
                  </w:rPr>
                  <w:t>3</w:t>
                </w:r>
                <w:r>
                  <w:rPr>
                    <w:b/>
                    <w:sz w:val="20"/>
                    <w:u w:val="single"/>
                  </w:rPr>
                  <w:t>-203</w:t>
                </w:r>
                <w:r w:rsidR="00A71948">
                  <w:rPr>
                    <w:b/>
                    <w:sz w:val="20"/>
                    <w:u w:val="single"/>
                  </w:rPr>
                  <w:t>8</w:t>
                </w:r>
                <w:r>
                  <w:rPr>
                    <w:b/>
                    <w:sz w:val="20"/>
                    <w:u w:val="single"/>
                  </w:rPr>
                  <w:t>годов</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8" o:spid="_x0000_s1033" type="#_x0000_t202" style="position:absolute;margin-left:123.6pt;margin-top:34.9pt;width:594.7pt;height:13.05pt;z-index:-2474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Dz2gEAAJgDAAAOAAAAZHJzL2Uyb0RvYy54bWysU9uO0zAQfUfiHyy/07RF7UL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6" o:spid="_x0000_s1035" type="#_x0000_t202" style="position:absolute;margin-left:89pt;margin-top:34.9pt;width:473.5pt;height:24.55pt;z-index:-2474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nVlqMdsBAACY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4" o:spid="_x0000_s1037" type="#_x0000_t202" style="position:absolute;margin-left:123.6pt;margin-top:34.9pt;width:594.7pt;height:13.05pt;z-index:-2474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72gEAAJkDAAAOAAAAZHJzL2Uyb0RvYy54bWysU9uO0zAQfUfiHyy/07RF7UL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" filled="f" stroked="f">
          <v:textbox inset="0,0,0,0">
            <w:txbxContent>
              <w:p w:rsidR="001A11DF" w:rsidRDefault="00E96ACD">
                <w:pPr>
                  <w:spacing w:before="10"/>
                  <w:ind w:left="20"/>
                  <w:rPr>
                    <w:b/>
                    <w:sz w:val="20"/>
                  </w:rPr>
                </w:pPr>
                <w:r>
                  <w:rPr>
                    <w:b/>
                    <w:sz w:val="20"/>
                    <w:u w:val="single"/>
                  </w:rPr>
                  <w:t>Актуализациясхемытеплоснабжениямуниципальногообразования«Токсовскоегородскоепоселение»напериод202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DF" w:rsidRDefault="00C41A26">
    <w:pPr>
      <w:pStyle w:val="a3"/>
      <w:spacing w:line="14" w:lineRule="auto"/>
      <w:jc w:val="left"/>
      <w:rPr>
        <w:sz w:val="20"/>
      </w:rPr>
    </w:pPr>
    <w:r w:rsidRPr="00C41A26">
      <w:rPr>
        <w:noProof/>
      </w:rPr>
      <w:pict>
        <v:shapetype id="_x0000_t202" coordsize="21600,21600" o:spt="202" path="m,l,21600r21600,l21600,xe">
          <v:stroke joinstyle="miter"/>
          <v:path gradientshapeok="t" o:connecttype="rect"/>
        </v:shapetype>
        <v:shape id="Text Box 32" o:spid="_x0000_s1039" type="#_x0000_t202" style="position:absolute;margin-left:89pt;margin-top:34.9pt;width:473.5pt;height:24.55pt;z-index:-2474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T2wEAAJkDAAAOAAAAZHJzL2Uyb0RvYy54bWysU9tu2zAMfR+wfxD0vjhu1q4w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ev1vnm9SWXFNc2ef7m+jK1gGJ57ciHdxoHEYNSEg81ocPh0YfIBorlSmxm8cH0fRpsb39L8MWY&#10;Sewj4Zl6mKpJmJqlbWLjqKbC+sh6COd94f3moEP6IcXIu1JK/30PpKXo31v2JC7WEtASVEsAVvHT&#10;UgYp5vAuzAu4d2TajpFn1y3esm+NSZKeWZz48vyT0tOuxgX79Tvdev6jdj8B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SL63k9sBAACZAwAADgAAAAAAAAAAAAAAAAAuAgAAZHJzL2Uyb0RvYy54bWxQSwECLQAUAAYACAAA&#10;ACEAJRlb8N4AAAALAQAADwAAAAAAAAAAAAAAAAA1BAAAZHJzL2Rvd25yZXYueG1sUEsFBgAAAAAE&#10;AAQA8wAAAEAFAAAAAA==&#10;" filled="f" stroked="f">
          <v:textbox inset="0,0,0,0">
            <w:txbxContent>
              <w:p w:rsidR="001A11DF" w:rsidRDefault="00E96ACD">
                <w:pPr>
                  <w:spacing w:before="10"/>
                  <w:ind w:left="3558" w:hanging="3539"/>
                  <w:rPr>
                    <w:b/>
                    <w:sz w:val="20"/>
                  </w:rPr>
                </w:pPr>
                <w:r>
                  <w:rPr>
                    <w:b/>
                    <w:sz w:val="20"/>
                    <w:u w:val="single"/>
                  </w:rPr>
                  <w:t>Актуализациясхемытеплоснабжениямуниципальногообразования«Токсовскоегородскоепоселение»напериод 202</w:t>
                </w:r>
                <w:r w:rsidR="005E021D">
                  <w:rPr>
                    <w:b/>
                    <w:sz w:val="20"/>
                    <w:u w:val="single"/>
                  </w:rPr>
                  <w:t>3</w:t>
                </w:r>
                <w:r>
                  <w:rPr>
                    <w:b/>
                    <w:sz w:val="20"/>
                    <w:u w:val="single"/>
                  </w:rPr>
                  <w:t>-203</w:t>
                </w:r>
                <w:r w:rsidR="005E021D">
                  <w:rPr>
                    <w:b/>
                    <w:sz w:val="20"/>
                    <w:u w:val="single"/>
                  </w:rPr>
                  <w:t>8</w:t>
                </w:r>
                <w:r>
                  <w:rPr>
                    <w:b/>
                    <w:sz w:val="20"/>
                    <w:u w:val="single"/>
                  </w:rPr>
                  <w:t>годов</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D99"/>
    <w:multiLevelType w:val="hybridMultilevel"/>
    <w:tmpl w:val="70CE1E22"/>
    <w:lvl w:ilvl="0" w:tplc="89643202">
      <w:numFmt w:val="bullet"/>
      <w:lvlText w:val="-"/>
      <w:lvlJc w:val="left"/>
      <w:pPr>
        <w:ind w:left="102" w:hanging="176"/>
      </w:pPr>
      <w:rPr>
        <w:rFonts w:ascii="Times New Roman" w:eastAsia="Times New Roman" w:hAnsi="Times New Roman" w:cs="Times New Roman" w:hint="default"/>
        <w:w w:val="99"/>
        <w:sz w:val="24"/>
        <w:szCs w:val="24"/>
        <w:lang w:val="ru-RU" w:eastAsia="en-US" w:bidi="ar-SA"/>
      </w:rPr>
    </w:lvl>
    <w:lvl w:ilvl="1" w:tplc="DE9CAE50">
      <w:numFmt w:val="bullet"/>
      <w:lvlText w:val="•"/>
      <w:lvlJc w:val="left"/>
      <w:pPr>
        <w:ind w:left="1074" w:hanging="176"/>
      </w:pPr>
      <w:rPr>
        <w:rFonts w:hint="default"/>
        <w:lang w:val="ru-RU" w:eastAsia="en-US" w:bidi="ar-SA"/>
      </w:rPr>
    </w:lvl>
    <w:lvl w:ilvl="2" w:tplc="C0BC6F5C">
      <w:numFmt w:val="bullet"/>
      <w:lvlText w:val="•"/>
      <w:lvlJc w:val="left"/>
      <w:pPr>
        <w:ind w:left="2049" w:hanging="176"/>
      </w:pPr>
      <w:rPr>
        <w:rFonts w:hint="default"/>
        <w:lang w:val="ru-RU" w:eastAsia="en-US" w:bidi="ar-SA"/>
      </w:rPr>
    </w:lvl>
    <w:lvl w:ilvl="3" w:tplc="9B66467E">
      <w:numFmt w:val="bullet"/>
      <w:lvlText w:val="•"/>
      <w:lvlJc w:val="left"/>
      <w:pPr>
        <w:ind w:left="3023" w:hanging="176"/>
      </w:pPr>
      <w:rPr>
        <w:rFonts w:hint="default"/>
        <w:lang w:val="ru-RU" w:eastAsia="en-US" w:bidi="ar-SA"/>
      </w:rPr>
    </w:lvl>
    <w:lvl w:ilvl="4" w:tplc="9E8A7E2E">
      <w:numFmt w:val="bullet"/>
      <w:lvlText w:val="•"/>
      <w:lvlJc w:val="left"/>
      <w:pPr>
        <w:ind w:left="3998" w:hanging="176"/>
      </w:pPr>
      <w:rPr>
        <w:rFonts w:hint="default"/>
        <w:lang w:val="ru-RU" w:eastAsia="en-US" w:bidi="ar-SA"/>
      </w:rPr>
    </w:lvl>
    <w:lvl w:ilvl="5" w:tplc="1896BC3C">
      <w:numFmt w:val="bullet"/>
      <w:lvlText w:val="•"/>
      <w:lvlJc w:val="left"/>
      <w:pPr>
        <w:ind w:left="4973" w:hanging="176"/>
      </w:pPr>
      <w:rPr>
        <w:rFonts w:hint="default"/>
        <w:lang w:val="ru-RU" w:eastAsia="en-US" w:bidi="ar-SA"/>
      </w:rPr>
    </w:lvl>
    <w:lvl w:ilvl="6" w:tplc="C128B298">
      <w:numFmt w:val="bullet"/>
      <w:lvlText w:val="•"/>
      <w:lvlJc w:val="left"/>
      <w:pPr>
        <w:ind w:left="5947" w:hanging="176"/>
      </w:pPr>
      <w:rPr>
        <w:rFonts w:hint="default"/>
        <w:lang w:val="ru-RU" w:eastAsia="en-US" w:bidi="ar-SA"/>
      </w:rPr>
    </w:lvl>
    <w:lvl w:ilvl="7" w:tplc="EFA4EBEC">
      <w:numFmt w:val="bullet"/>
      <w:lvlText w:val="•"/>
      <w:lvlJc w:val="left"/>
      <w:pPr>
        <w:ind w:left="6922" w:hanging="176"/>
      </w:pPr>
      <w:rPr>
        <w:rFonts w:hint="default"/>
        <w:lang w:val="ru-RU" w:eastAsia="en-US" w:bidi="ar-SA"/>
      </w:rPr>
    </w:lvl>
    <w:lvl w:ilvl="8" w:tplc="7C4602C0">
      <w:numFmt w:val="bullet"/>
      <w:lvlText w:val="•"/>
      <w:lvlJc w:val="left"/>
      <w:pPr>
        <w:ind w:left="7897" w:hanging="176"/>
      </w:pPr>
      <w:rPr>
        <w:rFonts w:hint="default"/>
        <w:lang w:val="ru-RU" w:eastAsia="en-US" w:bidi="ar-SA"/>
      </w:rPr>
    </w:lvl>
  </w:abstractNum>
  <w:abstractNum w:abstractNumId="1">
    <w:nsid w:val="01BB050E"/>
    <w:multiLevelType w:val="multilevel"/>
    <w:tmpl w:val="5644BFCA"/>
    <w:lvl w:ilvl="0">
      <w:start w:val="2"/>
      <w:numFmt w:val="decimal"/>
      <w:lvlText w:val="%1"/>
      <w:lvlJc w:val="left"/>
      <w:pPr>
        <w:ind w:left="242" w:hanging="807"/>
      </w:pPr>
      <w:rPr>
        <w:rFonts w:hint="default"/>
        <w:lang w:val="ru-RU" w:eastAsia="en-US" w:bidi="ar-SA"/>
      </w:rPr>
    </w:lvl>
    <w:lvl w:ilvl="1">
      <w:start w:val="1"/>
      <w:numFmt w:val="decimal"/>
      <w:lvlText w:val="%1.%2"/>
      <w:lvlJc w:val="left"/>
      <w:pPr>
        <w:ind w:left="242" w:hanging="807"/>
      </w:pPr>
      <w:rPr>
        <w:rFonts w:hint="default"/>
        <w:lang w:val="ru-RU" w:eastAsia="en-US" w:bidi="ar-SA"/>
      </w:rPr>
    </w:lvl>
    <w:lvl w:ilvl="2">
      <w:start w:val="7"/>
      <w:numFmt w:val="decimal"/>
      <w:lvlText w:val="%1.%2.%3"/>
      <w:lvlJc w:val="left"/>
      <w:pPr>
        <w:ind w:left="242" w:hanging="807"/>
      </w:pPr>
      <w:rPr>
        <w:rFonts w:hint="default"/>
        <w:lang w:val="ru-RU" w:eastAsia="en-US" w:bidi="ar-SA"/>
      </w:rPr>
    </w:lvl>
    <w:lvl w:ilvl="3">
      <w:start w:val="1"/>
      <w:numFmt w:val="decimal"/>
      <w:lvlText w:val="%1.%2.%3.%4."/>
      <w:lvlJc w:val="left"/>
      <w:pPr>
        <w:ind w:left="242" w:hanging="807"/>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46" w:hanging="807"/>
      </w:pPr>
      <w:rPr>
        <w:rFonts w:hint="default"/>
        <w:lang w:val="ru-RU" w:eastAsia="en-US" w:bidi="ar-SA"/>
      </w:rPr>
    </w:lvl>
    <w:lvl w:ilvl="5">
      <w:numFmt w:val="bullet"/>
      <w:lvlText w:val="•"/>
      <w:lvlJc w:val="left"/>
      <w:pPr>
        <w:ind w:left="5123" w:hanging="807"/>
      </w:pPr>
      <w:rPr>
        <w:rFonts w:hint="default"/>
        <w:lang w:val="ru-RU" w:eastAsia="en-US" w:bidi="ar-SA"/>
      </w:rPr>
    </w:lvl>
    <w:lvl w:ilvl="6">
      <w:numFmt w:val="bullet"/>
      <w:lvlText w:val="•"/>
      <w:lvlJc w:val="left"/>
      <w:pPr>
        <w:ind w:left="6099" w:hanging="807"/>
      </w:pPr>
      <w:rPr>
        <w:rFonts w:hint="default"/>
        <w:lang w:val="ru-RU" w:eastAsia="en-US" w:bidi="ar-SA"/>
      </w:rPr>
    </w:lvl>
    <w:lvl w:ilvl="7">
      <w:numFmt w:val="bullet"/>
      <w:lvlText w:val="•"/>
      <w:lvlJc w:val="left"/>
      <w:pPr>
        <w:ind w:left="7076" w:hanging="807"/>
      </w:pPr>
      <w:rPr>
        <w:rFonts w:hint="default"/>
        <w:lang w:val="ru-RU" w:eastAsia="en-US" w:bidi="ar-SA"/>
      </w:rPr>
    </w:lvl>
    <w:lvl w:ilvl="8">
      <w:numFmt w:val="bullet"/>
      <w:lvlText w:val="•"/>
      <w:lvlJc w:val="left"/>
      <w:pPr>
        <w:ind w:left="8053" w:hanging="807"/>
      </w:pPr>
      <w:rPr>
        <w:rFonts w:hint="default"/>
        <w:lang w:val="ru-RU" w:eastAsia="en-US" w:bidi="ar-SA"/>
      </w:rPr>
    </w:lvl>
  </w:abstractNum>
  <w:abstractNum w:abstractNumId="2">
    <w:nsid w:val="04043718"/>
    <w:multiLevelType w:val="hybridMultilevel"/>
    <w:tmpl w:val="8FD8CBBE"/>
    <w:lvl w:ilvl="0" w:tplc="BC66435C">
      <w:numFmt w:val="bullet"/>
      <w:lvlText w:val="-"/>
      <w:lvlJc w:val="left"/>
      <w:pPr>
        <w:ind w:left="242" w:hanging="152"/>
      </w:pPr>
      <w:rPr>
        <w:rFonts w:ascii="Times New Roman" w:eastAsia="Times New Roman" w:hAnsi="Times New Roman" w:cs="Times New Roman" w:hint="default"/>
        <w:w w:val="99"/>
        <w:sz w:val="24"/>
        <w:szCs w:val="24"/>
        <w:lang w:val="ru-RU" w:eastAsia="en-US" w:bidi="ar-SA"/>
      </w:rPr>
    </w:lvl>
    <w:lvl w:ilvl="1" w:tplc="7FB25438">
      <w:numFmt w:val="bullet"/>
      <w:lvlText w:val="•"/>
      <w:lvlJc w:val="left"/>
      <w:pPr>
        <w:ind w:left="1216" w:hanging="152"/>
      </w:pPr>
      <w:rPr>
        <w:rFonts w:hint="default"/>
        <w:lang w:val="ru-RU" w:eastAsia="en-US" w:bidi="ar-SA"/>
      </w:rPr>
    </w:lvl>
    <w:lvl w:ilvl="2" w:tplc="6972A892">
      <w:numFmt w:val="bullet"/>
      <w:lvlText w:val="•"/>
      <w:lvlJc w:val="left"/>
      <w:pPr>
        <w:ind w:left="2193" w:hanging="152"/>
      </w:pPr>
      <w:rPr>
        <w:rFonts w:hint="default"/>
        <w:lang w:val="ru-RU" w:eastAsia="en-US" w:bidi="ar-SA"/>
      </w:rPr>
    </w:lvl>
    <w:lvl w:ilvl="3" w:tplc="52AE34D6">
      <w:numFmt w:val="bullet"/>
      <w:lvlText w:val="•"/>
      <w:lvlJc w:val="left"/>
      <w:pPr>
        <w:ind w:left="3169" w:hanging="152"/>
      </w:pPr>
      <w:rPr>
        <w:rFonts w:hint="default"/>
        <w:lang w:val="ru-RU" w:eastAsia="en-US" w:bidi="ar-SA"/>
      </w:rPr>
    </w:lvl>
    <w:lvl w:ilvl="4" w:tplc="7FA8E49A">
      <w:numFmt w:val="bullet"/>
      <w:lvlText w:val="•"/>
      <w:lvlJc w:val="left"/>
      <w:pPr>
        <w:ind w:left="4146" w:hanging="152"/>
      </w:pPr>
      <w:rPr>
        <w:rFonts w:hint="default"/>
        <w:lang w:val="ru-RU" w:eastAsia="en-US" w:bidi="ar-SA"/>
      </w:rPr>
    </w:lvl>
    <w:lvl w:ilvl="5" w:tplc="884A00BE">
      <w:numFmt w:val="bullet"/>
      <w:lvlText w:val="•"/>
      <w:lvlJc w:val="left"/>
      <w:pPr>
        <w:ind w:left="5123" w:hanging="152"/>
      </w:pPr>
      <w:rPr>
        <w:rFonts w:hint="default"/>
        <w:lang w:val="ru-RU" w:eastAsia="en-US" w:bidi="ar-SA"/>
      </w:rPr>
    </w:lvl>
    <w:lvl w:ilvl="6" w:tplc="C04CB998">
      <w:numFmt w:val="bullet"/>
      <w:lvlText w:val="•"/>
      <w:lvlJc w:val="left"/>
      <w:pPr>
        <w:ind w:left="6099" w:hanging="152"/>
      </w:pPr>
      <w:rPr>
        <w:rFonts w:hint="default"/>
        <w:lang w:val="ru-RU" w:eastAsia="en-US" w:bidi="ar-SA"/>
      </w:rPr>
    </w:lvl>
    <w:lvl w:ilvl="7" w:tplc="995CDE36">
      <w:numFmt w:val="bullet"/>
      <w:lvlText w:val="•"/>
      <w:lvlJc w:val="left"/>
      <w:pPr>
        <w:ind w:left="7076" w:hanging="152"/>
      </w:pPr>
      <w:rPr>
        <w:rFonts w:hint="default"/>
        <w:lang w:val="ru-RU" w:eastAsia="en-US" w:bidi="ar-SA"/>
      </w:rPr>
    </w:lvl>
    <w:lvl w:ilvl="8" w:tplc="4E16FDD8">
      <w:numFmt w:val="bullet"/>
      <w:lvlText w:val="•"/>
      <w:lvlJc w:val="left"/>
      <w:pPr>
        <w:ind w:left="8053" w:hanging="152"/>
      </w:pPr>
      <w:rPr>
        <w:rFonts w:hint="default"/>
        <w:lang w:val="ru-RU" w:eastAsia="en-US" w:bidi="ar-SA"/>
      </w:rPr>
    </w:lvl>
  </w:abstractNum>
  <w:abstractNum w:abstractNumId="3">
    <w:nsid w:val="09105F95"/>
    <w:multiLevelType w:val="hybridMultilevel"/>
    <w:tmpl w:val="4A82DF06"/>
    <w:lvl w:ilvl="0" w:tplc="80CEC4E8">
      <w:numFmt w:val="bullet"/>
      <w:lvlText w:val="-"/>
      <w:lvlJc w:val="left"/>
      <w:pPr>
        <w:ind w:left="102" w:hanging="140"/>
      </w:pPr>
      <w:rPr>
        <w:rFonts w:hint="default"/>
        <w:w w:val="99"/>
        <w:position w:val="2"/>
        <w:lang w:val="ru-RU" w:eastAsia="en-US" w:bidi="ar-SA"/>
      </w:rPr>
    </w:lvl>
    <w:lvl w:ilvl="1" w:tplc="9C6C866A">
      <w:numFmt w:val="bullet"/>
      <w:lvlText w:val="•"/>
      <w:lvlJc w:val="left"/>
      <w:pPr>
        <w:ind w:left="1074" w:hanging="140"/>
      </w:pPr>
      <w:rPr>
        <w:rFonts w:hint="default"/>
        <w:lang w:val="ru-RU" w:eastAsia="en-US" w:bidi="ar-SA"/>
      </w:rPr>
    </w:lvl>
    <w:lvl w:ilvl="2" w:tplc="10423236">
      <w:numFmt w:val="bullet"/>
      <w:lvlText w:val="•"/>
      <w:lvlJc w:val="left"/>
      <w:pPr>
        <w:ind w:left="2049" w:hanging="140"/>
      </w:pPr>
      <w:rPr>
        <w:rFonts w:hint="default"/>
        <w:lang w:val="ru-RU" w:eastAsia="en-US" w:bidi="ar-SA"/>
      </w:rPr>
    </w:lvl>
    <w:lvl w:ilvl="3" w:tplc="96F6F4D4">
      <w:numFmt w:val="bullet"/>
      <w:lvlText w:val="•"/>
      <w:lvlJc w:val="left"/>
      <w:pPr>
        <w:ind w:left="3023" w:hanging="140"/>
      </w:pPr>
      <w:rPr>
        <w:rFonts w:hint="default"/>
        <w:lang w:val="ru-RU" w:eastAsia="en-US" w:bidi="ar-SA"/>
      </w:rPr>
    </w:lvl>
    <w:lvl w:ilvl="4" w:tplc="FECECE26">
      <w:numFmt w:val="bullet"/>
      <w:lvlText w:val="•"/>
      <w:lvlJc w:val="left"/>
      <w:pPr>
        <w:ind w:left="3998" w:hanging="140"/>
      </w:pPr>
      <w:rPr>
        <w:rFonts w:hint="default"/>
        <w:lang w:val="ru-RU" w:eastAsia="en-US" w:bidi="ar-SA"/>
      </w:rPr>
    </w:lvl>
    <w:lvl w:ilvl="5" w:tplc="035EA070">
      <w:numFmt w:val="bullet"/>
      <w:lvlText w:val="•"/>
      <w:lvlJc w:val="left"/>
      <w:pPr>
        <w:ind w:left="4973" w:hanging="140"/>
      </w:pPr>
      <w:rPr>
        <w:rFonts w:hint="default"/>
        <w:lang w:val="ru-RU" w:eastAsia="en-US" w:bidi="ar-SA"/>
      </w:rPr>
    </w:lvl>
    <w:lvl w:ilvl="6" w:tplc="64C0A980">
      <w:numFmt w:val="bullet"/>
      <w:lvlText w:val="•"/>
      <w:lvlJc w:val="left"/>
      <w:pPr>
        <w:ind w:left="5947" w:hanging="140"/>
      </w:pPr>
      <w:rPr>
        <w:rFonts w:hint="default"/>
        <w:lang w:val="ru-RU" w:eastAsia="en-US" w:bidi="ar-SA"/>
      </w:rPr>
    </w:lvl>
    <w:lvl w:ilvl="7" w:tplc="4806688A">
      <w:numFmt w:val="bullet"/>
      <w:lvlText w:val="•"/>
      <w:lvlJc w:val="left"/>
      <w:pPr>
        <w:ind w:left="6922" w:hanging="140"/>
      </w:pPr>
      <w:rPr>
        <w:rFonts w:hint="default"/>
        <w:lang w:val="ru-RU" w:eastAsia="en-US" w:bidi="ar-SA"/>
      </w:rPr>
    </w:lvl>
    <w:lvl w:ilvl="8" w:tplc="EEAA746E">
      <w:numFmt w:val="bullet"/>
      <w:lvlText w:val="•"/>
      <w:lvlJc w:val="left"/>
      <w:pPr>
        <w:ind w:left="7897" w:hanging="140"/>
      </w:pPr>
      <w:rPr>
        <w:rFonts w:hint="default"/>
        <w:lang w:val="ru-RU" w:eastAsia="en-US" w:bidi="ar-SA"/>
      </w:rPr>
    </w:lvl>
  </w:abstractNum>
  <w:abstractNum w:abstractNumId="4">
    <w:nsid w:val="09262B98"/>
    <w:multiLevelType w:val="hybridMultilevel"/>
    <w:tmpl w:val="3BDE0F58"/>
    <w:lvl w:ilvl="0" w:tplc="15907F8E">
      <w:start w:val="1"/>
      <w:numFmt w:val="decimal"/>
      <w:lvlText w:val="%1)"/>
      <w:lvlJc w:val="left"/>
      <w:pPr>
        <w:ind w:left="122" w:hanging="283"/>
      </w:pPr>
      <w:rPr>
        <w:rFonts w:ascii="Times New Roman" w:eastAsia="Times New Roman" w:hAnsi="Times New Roman" w:cs="Times New Roman" w:hint="default"/>
        <w:w w:val="100"/>
        <w:sz w:val="24"/>
        <w:szCs w:val="24"/>
        <w:lang w:val="ru-RU" w:eastAsia="en-US" w:bidi="ar-SA"/>
      </w:rPr>
    </w:lvl>
    <w:lvl w:ilvl="1" w:tplc="E5F4794A">
      <w:numFmt w:val="bullet"/>
      <w:lvlText w:val="•"/>
      <w:lvlJc w:val="left"/>
      <w:pPr>
        <w:ind w:left="1096" w:hanging="283"/>
      </w:pPr>
      <w:rPr>
        <w:rFonts w:hint="default"/>
        <w:lang w:val="ru-RU" w:eastAsia="en-US" w:bidi="ar-SA"/>
      </w:rPr>
    </w:lvl>
    <w:lvl w:ilvl="2" w:tplc="86F6F00A">
      <w:numFmt w:val="bullet"/>
      <w:lvlText w:val="•"/>
      <w:lvlJc w:val="left"/>
      <w:pPr>
        <w:ind w:left="2073" w:hanging="283"/>
      </w:pPr>
      <w:rPr>
        <w:rFonts w:hint="default"/>
        <w:lang w:val="ru-RU" w:eastAsia="en-US" w:bidi="ar-SA"/>
      </w:rPr>
    </w:lvl>
    <w:lvl w:ilvl="3" w:tplc="45D205D6">
      <w:numFmt w:val="bullet"/>
      <w:lvlText w:val="•"/>
      <w:lvlJc w:val="left"/>
      <w:pPr>
        <w:ind w:left="3049" w:hanging="283"/>
      </w:pPr>
      <w:rPr>
        <w:rFonts w:hint="default"/>
        <w:lang w:val="ru-RU" w:eastAsia="en-US" w:bidi="ar-SA"/>
      </w:rPr>
    </w:lvl>
    <w:lvl w:ilvl="4" w:tplc="2CF2A4E0">
      <w:numFmt w:val="bullet"/>
      <w:lvlText w:val="•"/>
      <w:lvlJc w:val="left"/>
      <w:pPr>
        <w:ind w:left="4026" w:hanging="283"/>
      </w:pPr>
      <w:rPr>
        <w:rFonts w:hint="default"/>
        <w:lang w:val="ru-RU" w:eastAsia="en-US" w:bidi="ar-SA"/>
      </w:rPr>
    </w:lvl>
    <w:lvl w:ilvl="5" w:tplc="A42EFF26">
      <w:numFmt w:val="bullet"/>
      <w:lvlText w:val="•"/>
      <w:lvlJc w:val="left"/>
      <w:pPr>
        <w:ind w:left="5003" w:hanging="283"/>
      </w:pPr>
      <w:rPr>
        <w:rFonts w:hint="default"/>
        <w:lang w:val="ru-RU" w:eastAsia="en-US" w:bidi="ar-SA"/>
      </w:rPr>
    </w:lvl>
    <w:lvl w:ilvl="6" w:tplc="F99EABEC">
      <w:numFmt w:val="bullet"/>
      <w:lvlText w:val="•"/>
      <w:lvlJc w:val="left"/>
      <w:pPr>
        <w:ind w:left="5979" w:hanging="283"/>
      </w:pPr>
      <w:rPr>
        <w:rFonts w:hint="default"/>
        <w:lang w:val="ru-RU" w:eastAsia="en-US" w:bidi="ar-SA"/>
      </w:rPr>
    </w:lvl>
    <w:lvl w:ilvl="7" w:tplc="0B96D13E">
      <w:numFmt w:val="bullet"/>
      <w:lvlText w:val="•"/>
      <w:lvlJc w:val="left"/>
      <w:pPr>
        <w:ind w:left="6956" w:hanging="283"/>
      </w:pPr>
      <w:rPr>
        <w:rFonts w:hint="default"/>
        <w:lang w:val="ru-RU" w:eastAsia="en-US" w:bidi="ar-SA"/>
      </w:rPr>
    </w:lvl>
    <w:lvl w:ilvl="8" w:tplc="BE1A734C">
      <w:numFmt w:val="bullet"/>
      <w:lvlText w:val="•"/>
      <w:lvlJc w:val="left"/>
      <w:pPr>
        <w:ind w:left="7933" w:hanging="283"/>
      </w:pPr>
      <w:rPr>
        <w:rFonts w:hint="default"/>
        <w:lang w:val="ru-RU" w:eastAsia="en-US" w:bidi="ar-SA"/>
      </w:rPr>
    </w:lvl>
  </w:abstractNum>
  <w:abstractNum w:abstractNumId="5">
    <w:nsid w:val="0BB2607A"/>
    <w:multiLevelType w:val="hybridMultilevel"/>
    <w:tmpl w:val="D1FEA4FA"/>
    <w:lvl w:ilvl="0" w:tplc="ABF8B940">
      <w:numFmt w:val="bullet"/>
      <w:lvlText w:val="-"/>
      <w:lvlJc w:val="left"/>
      <w:pPr>
        <w:ind w:left="242" w:hanging="140"/>
      </w:pPr>
      <w:rPr>
        <w:rFonts w:ascii="Times New Roman" w:eastAsia="Times New Roman" w:hAnsi="Times New Roman" w:cs="Times New Roman" w:hint="default"/>
        <w:w w:val="99"/>
        <w:sz w:val="24"/>
        <w:szCs w:val="24"/>
        <w:lang w:val="ru-RU" w:eastAsia="en-US" w:bidi="ar-SA"/>
      </w:rPr>
    </w:lvl>
    <w:lvl w:ilvl="1" w:tplc="7CA2D4F6">
      <w:numFmt w:val="bullet"/>
      <w:lvlText w:val="•"/>
      <w:lvlJc w:val="left"/>
      <w:pPr>
        <w:ind w:left="1216" w:hanging="140"/>
      </w:pPr>
      <w:rPr>
        <w:rFonts w:hint="default"/>
        <w:lang w:val="ru-RU" w:eastAsia="en-US" w:bidi="ar-SA"/>
      </w:rPr>
    </w:lvl>
    <w:lvl w:ilvl="2" w:tplc="774E6E0A">
      <w:numFmt w:val="bullet"/>
      <w:lvlText w:val="•"/>
      <w:lvlJc w:val="left"/>
      <w:pPr>
        <w:ind w:left="2193" w:hanging="140"/>
      </w:pPr>
      <w:rPr>
        <w:rFonts w:hint="default"/>
        <w:lang w:val="ru-RU" w:eastAsia="en-US" w:bidi="ar-SA"/>
      </w:rPr>
    </w:lvl>
    <w:lvl w:ilvl="3" w:tplc="D0909F7A">
      <w:numFmt w:val="bullet"/>
      <w:lvlText w:val="•"/>
      <w:lvlJc w:val="left"/>
      <w:pPr>
        <w:ind w:left="3169" w:hanging="140"/>
      </w:pPr>
      <w:rPr>
        <w:rFonts w:hint="default"/>
        <w:lang w:val="ru-RU" w:eastAsia="en-US" w:bidi="ar-SA"/>
      </w:rPr>
    </w:lvl>
    <w:lvl w:ilvl="4" w:tplc="820A1E94">
      <w:numFmt w:val="bullet"/>
      <w:lvlText w:val="•"/>
      <w:lvlJc w:val="left"/>
      <w:pPr>
        <w:ind w:left="4146" w:hanging="140"/>
      </w:pPr>
      <w:rPr>
        <w:rFonts w:hint="default"/>
        <w:lang w:val="ru-RU" w:eastAsia="en-US" w:bidi="ar-SA"/>
      </w:rPr>
    </w:lvl>
    <w:lvl w:ilvl="5" w:tplc="819E2386">
      <w:numFmt w:val="bullet"/>
      <w:lvlText w:val="•"/>
      <w:lvlJc w:val="left"/>
      <w:pPr>
        <w:ind w:left="5123" w:hanging="140"/>
      </w:pPr>
      <w:rPr>
        <w:rFonts w:hint="default"/>
        <w:lang w:val="ru-RU" w:eastAsia="en-US" w:bidi="ar-SA"/>
      </w:rPr>
    </w:lvl>
    <w:lvl w:ilvl="6" w:tplc="19623B3E">
      <w:numFmt w:val="bullet"/>
      <w:lvlText w:val="•"/>
      <w:lvlJc w:val="left"/>
      <w:pPr>
        <w:ind w:left="6099" w:hanging="140"/>
      </w:pPr>
      <w:rPr>
        <w:rFonts w:hint="default"/>
        <w:lang w:val="ru-RU" w:eastAsia="en-US" w:bidi="ar-SA"/>
      </w:rPr>
    </w:lvl>
    <w:lvl w:ilvl="7" w:tplc="06F64C40">
      <w:numFmt w:val="bullet"/>
      <w:lvlText w:val="•"/>
      <w:lvlJc w:val="left"/>
      <w:pPr>
        <w:ind w:left="7076" w:hanging="140"/>
      </w:pPr>
      <w:rPr>
        <w:rFonts w:hint="default"/>
        <w:lang w:val="ru-RU" w:eastAsia="en-US" w:bidi="ar-SA"/>
      </w:rPr>
    </w:lvl>
    <w:lvl w:ilvl="8" w:tplc="B204E178">
      <w:numFmt w:val="bullet"/>
      <w:lvlText w:val="•"/>
      <w:lvlJc w:val="left"/>
      <w:pPr>
        <w:ind w:left="8053" w:hanging="140"/>
      </w:pPr>
      <w:rPr>
        <w:rFonts w:hint="default"/>
        <w:lang w:val="ru-RU" w:eastAsia="en-US" w:bidi="ar-SA"/>
      </w:rPr>
    </w:lvl>
  </w:abstractNum>
  <w:abstractNum w:abstractNumId="6">
    <w:nsid w:val="0E0A4079"/>
    <w:multiLevelType w:val="hybridMultilevel"/>
    <w:tmpl w:val="229E4EDE"/>
    <w:lvl w:ilvl="0" w:tplc="11EAC188">
      <w:numFmt w:val="bullet"/>
      <w:lvlText w:val="-"/>
      <w:lvlJc w:val="left"/>
      <w:pPr>
        <w:ind w:left="222" w:hanging="173"/>
      </w:pPr>
      <w:rPr>
        <w:rFonts w:ascii="Times New Roman" w:eastAsia="Times New Roman" w:hAnsi="Times New Roman" w:cs="Times New Roman" w:hint="default"/>
        <w:w w:val="99"/>
        <w:sz w:val="24"/>
        <w:szCs w:val="24"/>
        <w:lang w:val="ru-RU" w:eastAsia="en-US" w:bidi="ar-SA"/>
      </w:rPr>
    </w:lvl>
    <w:lvl w:ilvl="1" w:tplc="3866FFFC">
      <w:numFmt w:val="bullet"/>
      <w:lvlText w:val="•"/>
      <w:lvlJc w:val="left"/>
      <w:pPr>
        <w:ind w:left="1214" w:hanging="173"/>
      </w:pPr>
      <w:rPr>
        <w:rFonts w:hint="default"/>
        <w:lang w:val="ru-RU" w:eastAsia="en-US" w:bidi="ar-SA"/>
      </w:rPr>
    </w:lvl>
    <w:lvl w:ilvl="2" w:tplc="14D2FAAC">
      <w:numFmt w:val="bullet"/>
      <w:lvlText w:val="•"/>
      <w:lvlJc w:val="left"/>
      <w:pPr>
        <w:ind w:left="2209" w:hanging="173"/>
      </w:pPr>
      <w:rPr>
        <w:rFonts w:hint="default"/>
        <w:lang w:val="ru-RU" w:eastAsia="en-US" w:bidi="ar-SA"/>
      </w:rPr>
    </w:lvl>
    <w:lvl w:ilvl="3" w:tplc="1E7E11D8">
      <w:numFmt w:val="bullet"/>
      <w:lvlText w:val="•"/>
      <w:lvlJc w:val="left"/>
      <w:pPr>
        <w:ind w:left="3203" w:hanging="173"/>
      </w:pPr>
      <w:rPr>
        <w:rFonts w:hint="default"/>
        <w:lang w:val="ru-RU" w:eastAsia="en-US" w:bidi="ar-SA"/>
      </w:rPr>
    </w:lvl>
    <w:lvl w:ilvl="4" w:tplc="D9481D04">
      <w:numFmt w:val="bullet"/>
      <w:lvlText w:val="•"/>
      <w:lvlJc w:val="left"/>
      <w:pPr>
        <w:ind w:left="4198" w:hanging="173"/>
      </w:pPr>
      <w:rPr>
        <w:rFonts w:hint="default"/>
        <w:lang w:val="ru-RU" w:eastAsia="en-US" w:bidi="ar-SA"/>
      </w:rPr>
    </w:lvl>
    <w:lvl w:ilvl="5" w:tplc="90629C84">
      <w:numFmt w:val="bullet"/>
      <w:lvlText w:val="•"/>
      <w:lvlJc w:val="left"/>
      <w:pPr>
        <w:ind w:left="5193" w:hanging="173"/>
      </w:pPr>
      <w:rPr>
        <w:rFonts w:hint="default"/>
        <w:lang w:val="ru-RU" w:eastAsia="en-US" w:bidi="ar-SA"/>
      </w:rPr>
    </w:lvl>
    <w:lvl w:ilvl="6" w:tplc="FD7AB51E">
      <w:numFmt w:val="bullet"/>
      <w:lvlText w:val="•"/>
      <w:lvlJc w:val="left"/>
      <w:pPr>
        <w:ind w:left="6187" w:hanging="173"/>
      </w:pPr>
      <w:rPr>
        <w:rFonts w:hint="default"/>
        <w:lang w:val="ru-RU" w:eastAsia="en-US" w:bidi="ar-SA"/>
      </w:rPr>
    </w:lvl>
    <w:lvl w:ilvl="7" w:tplc="D10EBC0A">
      <w:numFmt w:val="bullet"/>
      <w:lvlText w:val="•"/>
      <w:lvlJc w:val="left"/>
      <w:pPr>
        <w:ind w:left="7182" w:hanging="173"/>
      </w:pPr>
      <w:rPr>
        <w:rFonts w:hint="default"/>
        <w:lang w:val="ru-RU" w:eastAsia="en-US" w:bidi="ar-SA"/>
      </w:rPr>
    </w:lvl>
    <w:lvl w:ilvl="8" w:tplc="627E09EE">
      <w:numFmt w:val="bullet"/>
      <w:lvlText w:val="•"/>
      <w:lvlJc w:val="left"/>
      <w:pPr>
        <w:ind w:left="8177" w:hanging="173"/>
      </w:pPr>
      <w:rPr>
        <w:rFonts w:hint="default"/>
        <w:lang w:val="ru-RU" w:eastAsia="en-US" w:bidi="ar-SA"/>
      </w:rPr>
    </w:lvl>
  </w:abstractNum>
  <w:abstractNum w:abstractNumId="7">
    <w:nsid w:val="0ED230F1"/>
    <w:multiLevelType w:val="hybridMultilevel"/>
    <w:tmpl w:val="AF749154"/>
    <w:lvl w:ilvl="0" w:tplc="AC281212">
      <w:numFmt w:val="bullet"/>
      <w:lvlText w:val="-"/>
      <w:lvlJc w:val="left"/>
      <w:pPr>
        <w:ind w:left="242" w:hanging="147"/>
      </w:pPr>
      <w:rPr>
        <w:rFonts w:ascii="Times New Roman" w:eastAsia="Times New Roman" w:hAnsi="Times New Roman" w:cs="Times New Roman" w:hint="default"/>
        <w:w w:val="99"/>
        <w:sz w:val="24"/>
        <w:szCs w:val="24"/>
        <w:lang w:val="ru-RU" w:eastAsia="en-US" w:bidi="ar-SA"/>
      </w:rPr>
    </w:lvl>
    <w:lvl w:ilvl="1" w:tplc="95B603A8">
      <w:numFmt w:val="bullet"/>
      <w:lvlText w:val="•"/>
      <w:lvlJc w:val="left"/>
      <w:pPr>
        <w:ind w:left="1216" w:hanging="147"/>
      </w:pPr>
      <w:rPr>
        <w:rFonts w:hint="default"/>
        <w:lang w:val="ru-RU" w:eastAsia="en-US" w:bidi="ar-SA"/>
      </w:rPr>
    </w:lvl>
    <w:lvl w:ilvl="2" w:tplc="A582031A">
      <w:numFmt w:val="bullet"/>
      <w:lvlText w:val="•"/>
      <w:lvlJc w:val="left"/>
      <w:pPr>
        <w:ind w:left="2193" w:hanging="147"/>
      </w:pPr>
      <w:rPr>
        <w:rFonts w:hint="default"/>
        <w:lang w:val="ru-RU" w:eastAsia="en-US" w:bidi="ar-SA"/>
      </w:rPr>
    </w:lvl>
    <w:lvl w:ilvl="3" w:tplc="6900B710">
      <w:numFmt w:val="bullet"/>
      <w:lvlText w:val="•"/>
      <w:lvlJc w:val="left"/>
      <w:pPr>
        <w:ind w:left="3169" w:hanging="147"/>
      </w:pPr>
      <w:rPr>
        <w:rFonts w:hint="default"/>
        <w:lang w:val="ru-RU" w:eastAsia="en-US" w:bidi="ar-SA"/>
      </w:rPr>
    </w:lvl>
    <w:lvl w:ilvl="4" w:tplc="4F0C11D6">
      <w:numFmt w:val="bullet"/>
      <w:lvlText w:val="•"/>
      <w:lvlJc w:val="left"/>
      <w:pPr>
        <w:ind w:left="4146" w:hanging="147"/>
      </w:pPr>
      <w:rPr>
        <w:rFonts w:hint="default"/>
        <w:lang w:val="ru-RU" w:eastAsia="en-US" w:bidi="ar-SA"/>
      </w:rPr>
    </w:lvl>
    <w:lvl w:ilvl="5" w:tplc="AA38B23E">
      <w:numFmt w:val="bullet"/>
      <w:lvlText w:val="•"/>
      <w:lvlJc w:val="left"/>
      <w:pPr>
        <w:ind w:left="5123" w:hanging="147"/>
      </w:pPr>
      <w:rPr>
        <w:rFonts w:hint="default"/>
        <w:lang w:val="ru-RU" w:eastAsia="en-US" w:bidi="ar-SA"/>
      </w:rPr>
    </w:lvl>
    <w:lvl w:ilvl="6" w:tplc="ABB60AB8">
      <w:numFmt w:val="bullet"/>
      <w:lvlText w:val="•"/>
      <w:lvlJc w:val="left"/>
      <w:pPr>
        <w:ind w:left="6099" w:hanging="147"/>
      </w:pPr>
      <w:rPr>
        <w:rFonts w:hint="default"/>
        <w:lang w:val="ru-RU" w:eastAsia="en-US" w:bidi="ar-SA"/>
      </w:rPr>
    </w:lvl>
    <w:lvl w:ilvl="7" w:tplc="7CE4C75E">
      <w:numFmt w:val="bullet"/>
      <w:lvlText w:val="•"/>
      <w:lvlJc w:val="left"/>
      <w:pPr>
        <w:ind w:left="7076" w:hanging="147"/>
      </w:pPr>
      <w:rPr>
        <w:rFonts w:hint="default"/>
        <w:lang w:val="ru-RU" w:eastAsia="en-US" w:bidi="ar-SA"/>
      </w:rPr>
    </w:lvl>
    <w:lvl w:ilvl="8" w:tplc="07CEA662">
      <w:numFmt w:val="bullet"/>
      <w:lvlText w:val="•"/>
      <w:lvlJc w:val="left"/>
      <w:pPr>
        <w:ind w:left="8053" w:hanging="147"/>
      </w:pPr>
      <w:rPr>
        <w:rFonts w:hint="default"/>
        <w:lang w:val="ru-RU" w:eastAsia="en-US" w:bidi="ar-SA"/>
      </w:rPr>
    </w:lvl>
  </w:abstractNum>
  <w:abstractNum w:abstractNumId="8">
    <w:nsid w:val="145B14E0"/>
    <w:multiLevelType w:val="hybridMultilevel"/>
    <w:tmpl w:val="FE688636"/>
    <w:lvl w:ilvl="0" w:tplc="6978A914">
      <w:numFmt w:val="bullet"/>
      <w:lvlText w:val="-"/>
      <w:lvlJc w:val="left"/>
      <w:pPr>
        <w:ind w:left="122" w:hanging="140"/>
      </w:pPr>
      <w:rPr>
        <w:rFonts w:ascii="Times New Roman" w:eastAsia="Times New Roman" w:hAnsi="Times New Roman" w:cs="Times New Roman" w:hint="default"/>
        <w:w w:val="99"/>
        <w:sz w:val="24"/>
        <w:szCs w:val="24"/>
        <w:lang w:val="ru-RU" w:eastAsia="en-US" w:bidi="ar-SA"/>
      </w:rPr>
    </w:lvl>
    <w:lvl w:ilvl="1" w:tplc="0BB45A0A">
      <w:numFmt w:val="bullet"/>
      <w:lvlText w:val="•"/>
      <w:lvlJc w:val="left"/>
      <w:pPr>
        <w:ind w:left="1096" w:hanging="140"/>
      </w:pPr>
      <w:rPr>
        <w:rFonts w:hint="default"/>
        <w:lang w:val="ru-RU" w:eastAsia="en-US" w:bidi="ar-SA"/>
      </w:rPr>
    </w:lvl>
    <w:lvl w:ilvl="2" w:tplc="AA68F0D8">
      <w:numFmt w:val="bullet"/>
      <w:lvlText w:val="•"/>
      <w:lvlJc w:val="left"/>
      <w:pPr>
        <w:ind w:left="2073" w:hanging="140"/>
      </w:pPr>
      <w:rPr>
        <w:rFonts w:hint="default"/>
        <w:lang w:val="ru-RU" w:eastAsia="en-US" w:bidi="ar-SA"/>
      </w:rPr>
    </w:lvl>
    <w:lvl w:ilvl="3" w:tplc="4A40FFBE">
      <w:numFmt w:val="bullet"/>
      <w:lvlText w:val="•"/>
      <w:lvlJc w:val="left"/>
      <w:pPr>
        <w:ind w:left="3049" w:hanging="140"/>
      </w:pPr>
      <w:rPr>
        <w:rFonts w:hint="default"/>
        <w:lang w:val="ru-RU" w:eastAsia="en-US" w:bidi="ar-SA"/>
      </w:rPr>
    </w:lvl>
    <w:lvl w:ilvl="4" w:tplc="A294B5A0">
      <w:numFmt w:val="bullet"/>
      <w:lvlText w:val="•"/>
      <w:lvlJc w:val="left"/>
      <w:pPr>
        <w:ind w:left="4026" w:hanging="140"/>
      </w:pPr>
      <w:rPr>
        <w:rFonts w:hint="default"/>
        <w:lang w:val="ru-RU" w:eastAsia="en-US" w:bidi="ar-SA"/>
      </w:rPr>
    </w:lvl>
    <w:lvl w:ilvl="5" w:tplc="63D69EEC">
      <w:numFmt w:val="bullet"/>
      <w:lvlText w:val="•"/>
      <w:lvlJc w:val="left"/>
      <w:pPr>
        <w:ind w:left="5003" w:hanging="140"/>
      </w:pPr>
      <w:rPr>
        <w:rFonts w:hint="default"/>
        <w:lang w:val="ru-RU" w:eastAsia="en-US" w:bidi="ar-SA"/>
      </w:rPr>
    </w:lvl>
    <w:lvl w:ilvl="6" w:tplc="31783DAC">
      <w:numFmt w:val="bullet"/>
      <w:lvlText w:val="•"/>
      <w:lvlJc w:val="left"/>
      <w:pPr>
        <w:ind w:left="5979" w:hanging="140"/>
      </w:pPr>
      <w:rPr>
        <w:rFonts w:hint="default"/>
        <w:lang w:val="ru-RU" w:eastAsia="en-US" w:bidi="ar-SA"/>
      </w:rPr>
    </w:lvl>
    <w:lvl w:ilvl="7" w:tplc="5FC68FA8">
      <w:numFmt w:val="bullet"/>
      <w:lvlText w:val="•"/>
      <w:lvlJc w:val="left"/>
      <w:pPr>
        <w:ind w:left="6956" w:hanging="140"/>
      </w:pPr>
      <w:rPr>
        <w:rFonts w:hint="default"/>
        <w:lang w:val="ru-RU" w:eastAsia="en-US" w:bidi="ar-SA"/>
      </w:rPr>
    </w:lvl>
    <w:lvl w:ilvl="8" w:tplc="818A02E6">
      <w:numFmt w:val="bullet"/>
      <w:lvlText w:val="•"/>
      <w:lvlJc w:val="left"/>
      <w:pPr>
        <w:ind w:left="7933" w:hanging="140"/>
      </w:pPr>
      <w:rPr>
        <w:rFonts w:hint="default"/>
        <w:lang w:val="ru-RU" w:eastAsia="en-US" w:bidi="ar-SA"/>
      </w:rPr>
    </w:lvl>
  </w:abstractNum>
  <w:abstractNum w:abstractNumId="9">
    <w:nsid w:val="1829243C"/>
    <w:multiLevelType w:val="hybridMultilevel"/>
    <w:tmpl w:val="79763522"/>
    <w:lvl w:ilvl="0" w:tplc="AF4A5D34">
      <w:numFmt w:val="bullet"/>
      <w:lvlText w:val="-"/>
      <w:lvlJc w:val="left"/>
      <w:pPr>
        <w:ind w:left="222" w:hanging="171"/>
      </w:pPr>
      <w:rPr>
        <w:rFonts w:ascii="Times New Roman" w:eastAsia="Times New Roman" w:hAnsi="Times New Roman" w:cs="Times New Roman" w:hint="default"/>
        <w:w w:val="99"/>
        <w:sz w:val="24"/>
        <w:szCs w:val="24"/>
        <w:lang w:val="ru-RU" w:eastAsia="en-US" w:bidi="ar-SA"/>
      </w:rPr>
    </w:lvl>
    <w:lvl w:ilvl="1" w:tplc="0C5A5AE8">
      <w:numFmt w:val="bullet"/>
      <w:lvlText w:val="•"/>
      <w:lvlJc w:val="left"/>
      <w:pPr>
        <w:ind w:left="1214" w:hanging="171"/>
      </w:pPr>
      <w:rPr>
        <w:rFonts w:hint="default"/>
        <w:lang w:val="ru-RU" w:eastAsia="en-US" w:bidi="ar-SA"/>
      </w:rPr>
    </w:lvl>
    <w:lvl w:ilvl="2" w:tplc="D64EE95A">
      <w:numFmt w:val="bullet"/>
      <w:lvlText w:val="•"/>
      <w:lvlJc w:val="left"/>
      <w:pPr>
        <w:ind w:left="2209" w:hanging="171"/>
      </w:pPr>
      <w:rPr>
        <w:rFonts w:hint="default"/>
        <w:lang w:val="ru-RU" w:eastAsia="en-US" w:bidi="ar-SA"/>
      </w:rPr>
    </w:lvl>
    <w:lvl w:ilvl="3" w:tplc="C1067BC2">
      <w:numFmt w:val="bullet"/>
      <w:lvlText w:val="•"/>
      <w:lvlJc w:val="left"/>
      <w:pPr>
        <w:ind w:left="3203" w:hanging="171"/>
      </w:pPr>
      <w:rPr>
        <w:rFonts w:hint="default"/>
        <w:lang w:val="ru-RU" w:eastAsia="en-US" w:bidi="ar-SA"/>
      </w:rPr>
    </w:lvl>
    <w:lvl w:ilvl="4" w:tplc="529EFFA2">
      <w:numFmt w:val="bullet"/>
      <w:lvlText w:val="•"/>
      <w:lvlJc w:val="left"/>
      <w:pPr>
        <w:ind w:left="4198" w:hanging="171"/>
      </w:pPr>
      <w:rPr>
        <w:rFonts w:hint="default"/>
        <w:lang w:val="ru-RU" w:eastAsia="en-US" w:bidi="ar-SA"/>
      </w:rPr>
    </w:lvl>
    <w:lvl w:ilvl="5" w:tplc="88CEAC24">
      <w:numFmt w:val="bullet"/>
      <w:lvlText w:val="•"/>
      <w:lvlJc w:val="left"/>
      <w:pPr>
        <w:ind w:left="5193" w:hanging="171"/>
      </w:pPr>
      <w:rPr>
        <w:rFonts w:hint="default"/>
        <w:lang w:val="ru-RU" w:eastAsia="en-US" w:bidi="ar-SA"/>
      </w:rPr>
    </w:lvl>
    <w:lvl w:ilvl="6" w:tplc="7E3093B6">
      <w:numFmt w:val="bullet"/>
      <w:lvlText w:val="•"/>
      <w:lvlJc w:val="left"/>
      <w:pPr>
        <w:ind w:left="6187" w:hanging="171"/>
      </w:pPr>
      <w:rPr>
        <w:rFonts w:hint="default"/>
        <w:lang w:val="ru-RU" w:eastAsia="en-US" w:bidi="ar-SA"/>
      </w:rPr>
    </w:lvl>
    <w:lvl w:ilvl="7" w:tplc="3E98E27C">
      <w:numFmt w:val="bullet"/>
      <w:lvlText w:val="•"/>
      <w:lvlJc w:val="left"/>
      <w:pPr>
        <w:ind w:left="7182" w:hanging="171"/>
      </w:pPr>
      <w:rPr>
        <w:rFonts w:hint="default"/>
        <w:lang w:val="ru-RU" w:eastAsia="en-US" w:bidi="ar-SA"/>
      </w:rPr>
    </w:lvl>
    <w:lvl w:ilvl="8" w:tplc="39FCC9EA">
      <w:numFmt w:val="bullet"/>
      <w:lvlText w:val="•"/>
      <w:lvlJc w:val="left"/>
      <w:pPr>
        <w:ind w:left="8177" w:hanging="171"/>
      </w:pPr>
      <w:rPr>
        <w:rFonts w:hint="default"/>
        <w:lang w:val="ru-RU" w:eastAsia="en-US" w:bidi="ar-SA"/>
      </w:rPr>
    </w:lvl>
  </w:abstractNum>
  <w:abstractNum w:abstractNumId="10">
    <w:nsid w:val="1B427415"/>
    <w:multiLevelType w:val="multilevel"/>
    <w:tmpl w:val="37CC0E8E"/>
    <w:lvl w:ilvl="0">
      <w:start w:val="2"/>
      <w:numFmt w:val="decimal"/>
      <w:lvlText w:val="%1"/>
      <w:lvlJc w:val="left"/>
      <w:pPr>
        <w:ind w:left="1022" w:hanging="780"/>
      </w:pPr>
      <w:rPr>
        <w:rFonts w:hint="default"/>
        <w:lang w:val="ru-RU" w:eastAsia="en-US" w:bidi="ar-SA"/>
      </w:rPr>
    </w:lvl>
    <w:lvl w:ilvl="1">
      <w:start w:val="1"/>
      <w:numFmt w:val="decimal"/>
      <w:lvlText w:val="%1.%2"/>
      <w:lvlJc w:val="left"/>
      <w:pPr>
        <w:ind w:left="1022" w:hanging="780"/>
      </w:pPr>
      <w:rPr>
        <w:rFonts w:hint="default"/>
        <w:lang w:val="ru-RU" w:eastAsia="en-US" w:bidi="ar-SA"/>
      </w:rPr>
    </w:lvl>
    <w:lvl w:ilvl="2">
      <w:start w:val="9"/>
      <w:numFmt w:val="decimal"/>
      <w:lvlText w:val="%1.%2.%3"/>
      <w:lvlJc w:val="left"/>
      <w:pPr>
        <w:ind w:left="1022" w:hanging="780"/>
      </w:pPr>
      <w:rPr>
        <w:rFonts w:hint="default"/>
        <w:lang w:val="ru-RU" w:eastAsia="en-US" w:bidi="ar-SA"/>
      </w:rPr>
    </w:lvl>
    <w:lvl w:ilvl="3">
      <w:start w:val="1"/>
      <w:numFmt w:val="decimal"/>
      <w:lvlText w:val="%1.%2.%3.%4."/>
      <w:lvlJc w:val="left"/>
      <w:pPr>
        <w:ind w:left="1022" w:hanging="780"/>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614" w:hanging="780"/>
      </w:pPr>
      <w:rPr>
        <w:rFonts w:hint="default"/>
        <w:lang w:val="ru-RU" w:eastAsia="en-US" w:bidi="ar-SA"/>
      </w:rPr>
    </w:lvl>
    <w:lvl w:ilvl="5">
      <w:numFmt w:val="bullet"/>
      <w:lvlText w:val="•"/>
      <w:lvlJc w:val="left"/>
      <w:pPr>
        <w:ind w:left="5513" w:hanging="780"/>
      </w:pPr>
      <w:rPr>
        <w:rFonts w:hint="default"/>
        <w:lang w:val="ru-RU" w:eastAsia="en-US" w:bidi="ar-SA"/>
      </w:rPr>
    </w:lvl>
    <w:lvl w:ilvl="6">
      <w:numFmt w:val="bullet"/>
      <w:lvlText w:val="•"/>
      <w:lvlJc w:val="left"/>
      <w:pPr>
        <w:ind w:left="6411" w:hanging="780"/>
      </w:pPr>
      <w:rPr>
        <w:rFonts w:hint="default"/>
        <w:lang w:val="ru-RU" w:eastAsia="en-US" w:bidi="ar-SA"/>
      </w:rPr>
    </w:lvl>
    <w:lvl w:ilvl="7">
      <w:numFmt w:val="bullet"/>
      <w:lvlText w:val="•"/>
      <w:lvlJc w:val="left"/>
      <w:pPr>
        <w:ind w:left="7310" w:hanging="780"/>
      </w:pPr>
      <w:rPr>
        <w:rFonts w:hint="default"/>
        <w:lang w:val="ru-RU" w:eastAsia="en-US" w:bidi="ar-SA"/>
      </w:rPr>
    </w:lvl>
    <w:lvl w:ilvl="8">
      <w:numFmt w:val="bullet"/>
      <w:lvlText w:val="•"/>
      <w:lvlJc w:val="left"/>
      <w:pPr>
        <w:ind w:left="8209" w:hanging="780"/>
      </w:pPr>
      <w:rPr>
        <w:rFonts w:hint="default"/>
        <w:lang w:val="ru-RU" w:eastAsia="en-US" w:bidi="ar-SA"/>
      </w:rPr>
    </w:lvl>
  </w:abstractNum>
  <w:abstractNum w:abstractNumId="11">
    <w:nsid w:val="20627DBD"/>
    <w:multiLevelType w:val="hybridMultilevel"/>
    <w:tmpl w:val="3EF81630"/>
    <w:lvl w:ilvl="0" w:tplc="819E1BF0">
      <w:numFmt w:val="bullet"/>
      <w:lvlText w:val="-"/>
      <w:lvlJc w:val="left"/>
      <w:pPr>
        <w:ind w:left="1514" w:hanging="140"/>
      </w:pPr>
      <w:rPr>
        <w:rFonts w:ascii="Times New Roman" w:eastAsia="Times New Roman" w:hAnsi="Times New Roman" w:cs="Times New Roman" w:hint="default"/>
        <w:b/>
        <w:bCs/>
        <w:w w:val="99"/>
        <w:sz w:val="24"/>
        <w:szCs w:val="24"/>
        <w:lang w:val="ru-RU" w:eastAsia="en-US" w:bidi="ar-SA"/>
      </w:rPr>
    </w:lvl>
    <w:lvl w:ilvl="1" w:tplc="4574DC78">
      <w:numFmt w:val="bullet"/>
      <w:lvlText w:val="•"/>
      <w:lvlJc w:val="left"/>
      <w:pPr>
        <w:ind w:left="2368" w:hanging="140"/>
      </w:pPr>
      <w:rPr>
        <w:rFonts w:hint="default"/>
        <w:lang w:val="ru-RU" w:eastAsia="en-US" w:bidi="ar-SA"/>
      </w:rPr>
    </w:lvl>
    <w:lvl w:ilvl="2" w:tplc="61EAE23A">
      <w:numFmt w:val="bullet"/>
      <w:lvlText w:val="•"/>
      <w:lvlJc w:val="left"/>
      <w:pPr>
        <w:ind w:left="3217" w:hanging="140"/>
      </w:pPr>
      <w:rPr>
        <w:rFonts w:hint="default"/>
        <w:lang w:val="ru-RU" w:eastAsia="en-US" w:bidi="ar-SA"/>
      </w:rPr>
    </w:lvl>
    <w:lvl w:ilvl="3" w:tplc="5F8A87CA">
      <w:numFmt w:val="bullet"/>
      <w:lvlText w:val="•"/>
      <w:lvlJc w:val="left"/>
      <w:pPr>
        <w:ind w:left="4065" w:hanging="140"/>
      </w:pPr>
      <w:rPr>
        <w:rFonts w:hint="default"/>
        <w:lang w:val="ru-RU" w:eastAsia="en-US" w:bidi="ar-SA"/>
      </w:rPr>
    </w:lvl>
    <w:lvl w:ilvl="4" w:tplc="E332B5B6">
      <w:numFmt w:val="bullet"/>
      <w:lvlText w:val="•"/>
      <w:lvlJc w:val="left"/>
      <w:pPr>
        <w:ind w:left="4914" w:hanging="140"/>
      </w:pPr>
      <w:rPr>
        <w:rFonts w:hint="default"/>
        <w:lang w:val="ru-RU" w:eastAsia="en-US" w:bidi="ar-SA"/>
      </w:rPr>
    </w:lvl>
    <w:lvl w:ilvl="5" w:tplc="9C1C7D06">
      <w:numFmt w:val="bullet"/>
      <w:lvlText w:val="•"/>
      <w:lvlJc w:val="left"/>
      <w:pPr>
        <w:ind w:left="5763" w:hanging="140"/>
      </w:pPr>
      <w:rPr>
        <w:rFonts w:hint="default"/>
        <w:lang w:val="ru-RU" w:eastAsia="en-US" w:bidi="ar-SA"/>
      </w:rPr>
    </w:lvl>
    <w:lvl w:ilvl="6" w:tplc="D7289C68">
      <w:numFmt w:val="bullet"/>
      <w:lvlText w:val="•"/>
      <w:lvlJc w:val="left"/>
      <w:pPr>
        <w:ind w:left="6611" w:hanging="140"/>
      </w:pPr>
      <w:rPr>
        <w:rFonts w:hint="default"/>
        <w:lang w:val="ru-RU" w:eastAsia="en-US" w:bidi="ar-SA"/>
      </w:rPr>
    </w:lvl>
    <w:lvl w:ilvl="7" w:tplc="C120A3CE">
      <w:numFmt w:val="bullet"/>
      <w:lvlText w:val="•"/>
      <w:lvlJc w:val="left"/>
      <w:pPr>
        <w:ind w:left="7460" w:hanging="140"/>
      </w:pPr>
      <w:rPr>
        <w:rFonts w:hint="default"/>
        <w:lang w:val="ru-RU" w:eastAsia="en-US" w:bidi="ar-SA"/>
      </w:rPr>
    </w:lvl>
    <w:lvl w:ilvl="8" w:tplc="B8564D06">
      <w:numFmt w:val="bullet"/>
      <w:lvlText w:val="•"/>
      <w:lvlJc w:val="left"/>
      <w:pPr>
        <w:ind w:left="8309" w:hanging="140"/>
      </w:pPr>
      <w:rPr>
        <w:rFonts w:hint="default"/>
        <w:lang w:val="ru-RU" w:eastAsia="en-US" w:bidi="ar-SA"/>
      </w:rPr>
    </w:lvl>
  </w:abstractNum>
  <w:abstractNum w:abstractNumId="12">
    <w:nsid w:val="206D368E"/>
    <w:multiLevelType w:val="multilevel"/>
    <w:tmpl w:val="65DABBDA"/>
    <w:lvl w:ilvl="0">
      <w:start w:val="2"/>
      <w:numFmt w:val="decimal"/>
      <w:lvlText w:val="%1"/>
      <w:lvlJc w:val="left"/>
      <w:pPr>
        <w:ind w:left="242" w:hanging="944"/>
      </w:pPr>
      <w:rPr>
        <w:rFonts w:hint="default"/>
        <w:lang w:val="ru-RU" w:eastAsia="en-US" w:bidi="ar-SA"/>
      </w:rPr>
    </w:lvl>
    <w:lvl w:ilvl="1">
      <w:start w:val="1"/>
      <w:numFmt w:val="decimal"/>
      <w:lvlText w:val="%1.%2"/>
      <w:lvlJc w:val="left"/>
      <w:pPr>
        <w:ind w:left="242" w:hanging="944"/>
      </w:pPr>
      <w:rPr>
        <w:rFonts w:hint="default"/>
        <w:lang w:val="ru-RU" w:eastAsia="en-US" w:bidi="ar-SA"/>
      </w:rPr>
    </w:lvl>
    <w:lvl w:ilvl="2">
      <w:start w:val="11"/>
      <w:numFmt w:val="decimal"/>
      <w:lvlText w:val="%1.%2.%3"/>
      <w:lvlJc w:val="left"/>
      <w:pPr>
        <w:ind w:left="242" w:hanging="944"/>
      </w:pPr>
      <w:rPr>
        <w:rFonts w:hint="default"/>
        <w:lang w:val="ru-RU" w:eastAsia="en-US" w:bidi="ar-SA"/>
      </w:rPr>
    </w:lvl>
    <w:lvl w:ilvl="3">
      <w:start w:val="1"/>
      <w:numFmt w:val="decimal"/>
      <w:lvlText w:val="%1.%2.%3.%4."/>
      <w:lvlJc w:val="left"/>
      <w:pPr>
        <w:ind w:left="242" w:hanging="944"/>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46" w:hanging="944"/>
      </w:pPr>
      <w:rPr>
        <w:rFonts w:hint="default"/>
        <w:lang w:val="ru-RU" w:eastAsia="en-US" w:bidi="ar-SA"/>
      </w:rPr>
    </w:lvl>
    <w:lvl w:ilvl="5">
      <w:numFmt w:val="bullet"/>
      <w:lvlText w:val="•"/>
      <w:lvlJc w:val="left"/>
      <w:pPr>
        <w:ind w:left="5123" w:hanging="944"/>
      </w:pPr>
      <w:rPr>
        <w:rFonts w:hint="default"/>
        <w:lang w:val="ru-RU" w:eastAsia="en-US" w:bidi="ar-SA"/>
      </w:rPr>
    </w:lvl>
    <w:lvl w:ilvl="6">
      <w:numFmt w:val="bullet"/>
      <w:lvlText w:val="•"/>
      <w:lvlJc w:val="left"/>
      <w:pPr>
        <w:ind w:left="6099" w:hanging="944"/>
      </w:pPr>
      <w:rPr>
        <w:rFonts w:hint="default"/>
        <w:lang w:val="ru-RU" w:eastAsia="en-US" w:bidi="ar-SA"/>
      </w:rPr>
    </w:lvl>
    <w:lvl w:ilvl="7">
      <w:numFmt w:val="bullet"/>
      <w:lvlText w:val="•"/>
      <w:lvlJc w:val="left"/>
      <w:pPr>
        <w:ind w:left="7076" w:hanging="944"/>
      </w:pPr>
      <w:rPr>
        <w:rFonts w:hint="default"/>
        <w:lang w:val="ru-RU" w:eastAsia="en-US" w:bidi="ar-SA"/>
      </w:rPr>
    </w:lvl>
    <w:lvl w:ilvl="8">
      <w:numFmt w:val="bullet"/>
      <w:lvlText w:val="•"/>
      <w:lvlJc w:val="left"/>
      <w:pPr>
        <w:ind w:left="8053" w:hanging="944"/>
      </w:pPr>
      <w:rPr>
        <w:rFonts w:hint="default"/>
        <w:lang w:val="ru-RU" w:eastAsia="en-US" w:bidi="ar-SA"/>
      </w:rPr>
    </w:lvl>
  </w:abstractNum>
  <w:abstractNum w:abstractNumId="13">
    <w:nsid w:val="20907294"/>
    <w:multiLevelType w:val="hybridMultilevel"/>
    <w:tmpl w:val="AC4AFCCE"/>
    <w:lvl w:ilvl="0" w:tplc="21225AF4">
      <w:numFmt w:val="bullet"/>
      <w:lvlText w:val="-"/>
      <w:lvlJc w:val="left"/>
      <w:pPr>
        <w:ind w:left="930" w:hanging="140"/>
      </w:pPr>
      <w:rPr>
        <w:rFonts w:ascii="Times New Roman" w:eastAsia="Times New Roman" w:hAnsi="Times New Roman" w:cs="Times New Roman" w:hint="default"/>
        <w:w w:val="99"/>
        <w:sz w:val="24"/>
        <w:szCs w:val="24"/>
        <w:lang w:val="ru-RU" w:eastAsia="en-US" w:bidi="ar-SA"/>
      </w:rPr>
    </w:lvl>
    <w:lvl w:ilvl="1" w:tplc="C7F45B18">
      <w:numFmt w:val="bullet"/>
      <w:lvlText w:val="•"/>
      <w:lvlJc w:val="left"/>
      <w:pPr>
        <w:ind w:left="1862" w:hanging="140"/>
      </w:pPr>
      <w:rPr>
        <w:rFonts w:hint="default"/>
        <w:lang w:val="ru-RU" w:eastAsia="en-US" w:bidi="ar-SA"/>
      </w:rPr>
    </w:lvl>
    <w:lvl w:ilvl="2" w:tplc="3B823DE2">
      <w:numFmt w:val="bullet"/>
      <w:lvlText w:val="•"/>
      <w:lvlJc w:val="left"/>
      <w:pPr>
        <w:ind w:left="2785" w:hanging="140"/>
      </w:pPr>
      <w:rPr>
        <w:rFonts w:hint="default"/>
        <w:lang w:val="ru-RU" w:eastAsia="en-US" w:bidi="ar-SA"/>
      </w:rPr>
    </w:lvl>
    <w:lvl w:ilvl="3" w:tplc="71EA9FCE">
      <w:numFmt w:val="bullet"/>
      <w:lvlText w:val="•"/>
      <w:lvlJc w:val="left"/>
      <w:pPr>
        <w:ind w:left="3707" w:hanging="140"/>
      </w:pPr>
      <w:rPr>
        <w:rFonts w:hint="default"/>
        <w:lang w:val="ru-RU" w:eastAsia="en-US" w:bidi="ar-SA"/>
      </w:rPr>
    </w:lvl>
    <w:lvl w:ilvl="4" w:tplc="376A63E2">
      <w:numFmt w:val="bullet"/>
      <w:lvlText w:val="•"/>
      <w:lvlJc w:val="left"/>
      <w:pPr>
        <w:ind w:left="4630" w:hanging="140"/>
      </w:pPr>
      <w:rPr>
        <w:rFonts w:hint="default"/>
        <w:lang w:val="ru-RU" w:eastAsia="en-US" w:bidi="ar-SA"/>
      </w:rPr>
    </w:lvl>
    <w:lvl w:ilvl="5" w:tplc="480ECECC">
      <w:numFmt w:val="bullet"/>
      <w:lvlText w:val="•"/>
      <w:lvlJc w:val="left"/>
      <w:pPr>
        <w:ind w:left="5553" w:hanging="140"/>
      </w:pPr>
      <w:rPr>
        <w:rFonts w:hint="default"/>
        <w:lang w:val="ru-RU" w:eastAsia="en-US" w:bidi="ar-SA"/>
      </w:rPr>
    </w:lvl>
    <w:lvl w:ilvl="6" w:tplc="EA1CF7BA">
      <w:numFmt w:val="bullet"/>
      <w:lvlText w:val="•"/>
      <w:lvlJc w:val="left"/>
      <w:pPr>
        <w:ind w:left="6475" w:hanging="140"/>
      </w:pPr>
      <w:rPr>
        <w:rFonts w:hint="default"/>
        <w:lang w:val="ru-RU" w:eastAsia="en-US" w:bidi="ar-SA"/>
      </w:rPr>
    </w:lvl>
    <w:lvl w:ilvl="7" w:tplc="316EAA6E">
      <w:numFmt w:val="bullet"/>
      <w:lvlText w:val="•"/>
      <w:lvlJc w:val="left"/>
      <w:pPr>
        <w:ind w:left="7398" w:hanging="140"/>
      </w:pPr>
      <w:rPr>
        <w:rFonts w:hint="default"/>
        <w:lang w:val="ru-RU" w:eastAsia="en-US" w:bidi="ar-SA"/>
      </w:rPr>
    </w:lvl>
    <w:lvl w:ilvl="8" w:tplc="A8A68C18">
      <w:numFmt w:val="bullet"/>
      <w:lvlText w:val="•"/>
      <w:lvlJc w:val="left"/>
      <w:pPr>
        <w:ind w:left="8321" w:hanging="140"/>
      </w:pPr>
      <w:rPr>
        <w:rFonts w:hint="default"/>
        <w:lang w:val="ru-RU" w:eastAsia="en-US" w:bidi="ar-SA"/>
      </w:rPr>
    </w:lvl>
  </w:abstractNum>
  <w:abstractNum w:abstractNumId="14">
    <w:nsid w:val="20BB5BC0"/>
    <w:multiLevelType w:val="hybridMultilevel"/>
    <w:tmpl w:val="387C4716"/>
    <w:lvl w:ilvl="0" w:tplc="7F64A448">
      <w:numFmt w:val="bullet"/>
      <w:lvlText w:val="-"/>
      <w:lvlJc w:val="left"/>
      <w:pPr>
        <w:ind w:left="122" w:hanging="161"/>
      </w:pPr>
      <w:rPr>
        <w:rFonts w:ascii="Times New Roman" w:eastAsia="Times New Roman" w:hAnsi="Times New Roman" w:cs="Times New Roman" w:hint="default"/>
        <w:w w:val="99"/>
        <w:sz w:val="24"/>
        <w:szCs w:val="24"/>
        <w:lang w:val="ru-RU" w:eastAsia="en-US" w:bidi="ar-SA"/>
      </w:rPr>
    </w:lvl>
    <w:lvl w:ilvl="1" w:tplc="EB0819B8">
      <w:numFmt w:val="bullet"/>
      <w:lvlText w:val="•"/>
      <w:lvlJc w:val="left"/>
      <w:pPr>
        <w:ind w:left="1096" w:hanging="161"/>
      </w:pPr>
      <w:rPr>
        <w:rFonts w:hint="default"/>
        <w:lang w:val="ru-RU" w:eastAsia="en-US" w:bidi="ar-SA"/>
      </w:rPr>
    </w:lvl>
    <w:lvl w:ilvl="2" w:tplc="E90AE51C">
      <w:numFmt w:val="bullet"/>
      <w:lvlText w:val="•"/>
      <w:lvlJc w:val="left"/>
      <w:pPr>
        <w:ind w:left="2073" w:hanging="161"/>
      </w:pPr>
      <w:rPr>
        <w:rFonts w:hint="default"/>
        <w:lang w:val="ru-RU" w:eastAsia="en-US" w:bidi="ar-SA"/>
      </w:rPr>
    </w:lvl>
    <w:lvl w:ilvl="3" w:tplc="ECA28848">
      <w:numFmt w:val="bullet"/>
      <w:lvlText w:val="•"/>
      <w:lvlJc w:val="left"/>
      <w:pPr>
        <w:ind w:left="3049" w:hanging="161"/>
      </w:pPr>
      <w:rPr>
        <w:rFonts w:hint="default"/>
        <w:lang w:val="ru-RU" w:eastAsia="en-US" w:bidi="ar-SA"/>
      </w:rPr>
    </w:lvl>
    <w:lvl w:ilvl="4" w:tplc="D824A050">
      <w:numFmt w:val="bullet"/>
      <w:lvlText w:val="•"/>
      <w:lvlJc w:val="left"/>
      <w:pPr>
        <w:ind w:left="4026" w:hanging="161"/>
      </w:pPr>
      <w:rPr>
        <w:rFonts w:hint="default"/>
        <w:lang w:val="ru-RU" w:eastAsia="en-US" w:bidi="ar-SA"/>
      </w:rPr>
    </w:lvl>
    <w:lvl w:ilvl="5" w:tplc="C316D500">
      <w:numFmt w:val="bullet"/>
      <w:lvlText w:val="•"/>
      <w:lvlJc w:val="left"/>
      <w:pPr>
        <w:ind w:left="5003" w:hanging="161"/>
      </w:pPr>
      <w:rPr>
        <w:rFonts w:hint="default"/>
        <w:lang w:val="ru-RU" w:eastAsia="en-US" w:bidi="ar-SA"/>
      </w:rPr>
    </w:lvl>
    <w:lvl w:ilvl="6" w:tplc="1ACA130E">
      <w:numFmt w:val="bullet"/>
      <w:lvlText w:val="•"/>
      <w:lvlJc w:val="left"/>
      <w:pPr>
        <w:ind w:left="5979" w:hanging="161"/>
      </w:pPr>
      <w:rPr>
        <w:rFonts w:hint="default"/>
        <w:lang w:val="ru-RU" w:eastAsia="en-US" w:bidi="ar-SA"/>
      </w:rPr>
    </w:lvl>
    <w:lvl w:ilvl="7" w:tplc="675489C4">
      <w:numFmt w:val="bullet"/>
      <w:lvlText w:val="•"/>
      <w:lvlJc w:val="left"/>
      <w:pPr>
        <w:ind w:left="6956" w:hanging="161"/>
      </w:pPr>
      <w:rPr>
        <w:rFonts w:hint="default"/>
        <w:lang w:val="ru-RU" w:eastAsia="en-US" w:bidi="ar-SA"/>
      </w:rPr>
    </w:lvl>
    <w:lvl w:ilvl="8" w:tplc="BA863B56">
      <w:numFmt w:val="bullet"/>
      <w:lvlText w:val="•"/>
      <w:lvlJc w:val="left"/>
      <w:pPr>
        <w:ind w:left="7933" w:hanging="161"/>
      </w:pPr>
      <w:rPr>
        <w:rFonts w:hint="default"/>
        <w:lang w:val="ru-RU" w:eastAsia="en-US" w:bidi="ar-SA"/>
      </w:rPr>
    </w:lvl>
  </w:abstractNum>
  <w:abstractNum w:abstractNumId="15">
    <w:nsid w:val="23FD4A0B"/>
    <w:multiLevelType w:val="hybridMultilevel"/>
    <w:tmpl w:val="864CADC4"/>
    <w:lvl w:ilvl="0" w:tplc="E8162F78">
      <w:numFmt w:val="bullet"/>
      <w:lvlText w:val="-"/>
      <w:lvlJc w:val="left"/>
      <w:pPr>
        <w:ind w:left="102" w:hanging="166"/>
      </w:pPr>
      <w:rPr>
        <w:rFonts w:ascii="Times New Roman" w:eastAsia="Times New Roman" w:hAnsi="Times New Roman" w:cs="Times New Roman" w:hint="default"/>
        <w:w w:val="99"/>
        <w:sz w:val="24"/>
        <w:szCs w:val="24"/>
        <w:lang w:val="ru-RU" w:eastAsia="en-US" w:bidi="ar-SA"/>
      </w:rPr>
    </w:lvl>
    <w:lvl w:ilvl="1" w:tplc="7F901F26">
      <w:numFmt w:val="bullet"/>
      <w:lvlText w:val="•"/>
      <w:lvlJc w:val="left"/>
      <w:pPr>
        <w:ind w:left="1074" w:hanging="166"/>
      </w:pPr>
      <w:rPr>
        <w:rFonts w:hint="default"/>
        <w:lang w:val="ru-RU" w:eastAsia="en-US" w:bidi="ar-SA"/>
      </w:rPr>
    </w:lvl>
    <w:lvl w:ilvl="2" w:tplc="80C69198">
      <w:numFmt w:val="bullet"/>
      <w:lvlText w:val="•"/>
      <w:lvlJc w:val="left"/>
      <w:pPr>
        <w:ind w:left="2049" w:hanging="166"/>
      </w:pPr>
      <w:rPr>
        <w:rFonts w:hint="default"/>
        <w:lang w:val="ru-RU" w:eastAsia="en-US" w:bidi="ar-SA"/>
      </w:rPr>
    </w:lvl>
    <w:lvl w:ilvl="3" w:tplc="EDB2777A">
      <w:numFmt w:val="bullet"/>
      <w:lvlText w:val="•"/>
      <w:lvlJc w:val="left"/>
      <w:pPr>
        <w:ind w:left="3023" w:hanging="166"/>
      </w:pPr>
      <w:rPr>
        <w:rFonts w:hint="default"/>
        <w:lang w:val="ru-RU" w:eastAsia="en-US" w:bidi="ar-SA"/>
      </w:rPr>
    </w:lvl>
    <w:lvl w:ilvl="4" w:tplc="20B4E4E8">
      <w:numFmt w:val="bullet"/>
      <w:lvlText w:val="•"/>
      <w:lvlJc w:val="left"/>
      <w:pPr>
        <w:ind w:left="3998" w:hanging="166"/>
      </w:pPr>
      <w:rPr>
        <w:rFonts w:hint="default"/>
        <w:lang w:val="ru-RU" w:eastAsia="en-US" w:bidi="ar-SA"/>
      </w:rPr>
    </w:lvl>
    <w:lvl w:ilvl="5" w:tplc="3F6201AE">
      <w:numFmt w:val="bullet"/>
      <w:lvlText w:val="•"/>
      <w:lvlJc w:val="left"/>
      <w:pPr>
        <w:ind w:left="4973" w:hanging="166"/>
      </w:pPr>
      <w:rPr>
        <w:rFonts w:hint="default"/>
        <w:lang w:val="ru-RU" w:eastAsia="en-US" w:bidi="ar-SA"/>
      </w:rPr>
    </w:lvl>
    <w:lvl w:ilvl="6" w:tplc="BC2EE83A">
      <w:numFmt w:val="bullet"/>
      <w:lvlText w:val="•"/>
      <w:lvlJc w:val="left"/>
      <w:pPr>
        <w:ind w:left="5947" w:hanging="166"/>
      </w:pPr>
      <w:rPr>
        <w:rFonts w:hint="default"/>
        <w:lang w:val="ru-RU" w:eastAsia="en-US" w:bidi="ar-SA"/>
      </w:rPr>
    </w:lvl>
    <w:lvl w:ilvl="7" w:tplc="A372C9D2">
      <w:numFmt w:val="bullet"/>
      <w:lvlText w:val="•"/>
      <w:lvlJc w:val="left"/>
      <w:pPr>
        <w:ind w:left="6922" w:hanging="166"/>
      </w:pPr>
      <w:rPr>
        <w:rFonts w:hint="default"/>
        <w:lang w:val="ru-RU" w:eastAsia="en-US" w:bidi="ar-SA"/>
      </w:rPr>
    </w:lvl>
    <w:lvl w:ilvl="8" w:tplc="280E16CC">
      <w:numFmt w:val="bullet"/>
      <w:lvlText w:val="•"/>
      <w:lvlJc w:val="left"/>
      <w:pPr>
        <w:ind w:left="7897" w:hanging="166"/>
      </w:pPr>
      <w:rPr>
        <w:rFonts w:hint="default"/>
        <w:lang w:val="ru-RU" w:eastAsia="en-US" w:bidi="ar-SA"/>
      </w:rPr>
    </w:lvl>
  </w:abstractNum>
  <w:abstractNum w:abstractNumId="16">
    <w:nsid w:val="2903064E"/>
    <w:multiLevelType w:val="hybridMultilevel"/>
    <w:tmpl w:val="1210336A"/>
    <w:lvl w:ilvl="0" w:tplc="B860D39C">
      <w:numFmt w:val="bullet"/>
      <w:lvlText w:val="-"/>
      <w:lvlJc w:val="left"/>
      <w:pPr>
        <w:ind w:left="1129" w:hanging="200"/>
      </w:pPr>
      <w:rPr>
        <w:rFonts w:ascii="Times New Roman" w:eastAsia="Times New Roman" w:hAnsi="Times New Roman" w:cs="Times New Roman" w:hint="default"/>
        <w:w w:val="99"/>
        <w:position w:val="2"/>
        <w:sz w:val="24"/>
        <w:szCs w:val="24"/>
        <w:lang w:val="ru-RU" w:eastAsia="en-US" w:bidi="ar-SA"/>
      </w:rPr>
    </w:lvl>
    <w:lvl w:ilvl="1" w:tplc="A6661F1E">
      <w:numFmt w:val="bullet"/>
      <w:lvlText w:val="•"/>
      <w:lvlJc w:val="left"/>
      <w:pPr>
        <w:ind w:left="2024" w:hanging="200"/>
      </w:pPr>
      <w:rPr>
        <w:rFonts w:hint="default"/>
        <w:lang w:val="ru-RU" w:eastAsia="en-US" w:bidi="ar-SA"/>
      </w:rPr>
    </w:lvl>
    <w:lvl w:ilvl="2" w:tplc="13FC1F48">
      <w:numFmt w:val="bullet"/>
      <w:lvlText w:val="•"/>
      <w:lvlJc w:val="left"/>
      <w:pPr>
        <w:ind w:left="2929" w:hanging="200"/>
      </w:pPr>
      <w:rPr>
        <w:rFonts w:hint="default"/>
        <w:lang w:val="ru-RU" w:eastAsia="en-US" w:bidi="ar-SA"/>
      </w:rPr>
    </w:lvl>
    <w:lvl w:ilvl="3" w:tplc="6E7E7458">
      <w:numFmt w:val="bullet"/>
      <w:lvlText w:val="•"/>
      <w:lvlJc w:val="left"/>
      <w:pPr>
        <w:ind w:left="3833" w:hanging="200"/>
      </w:pPr>
      <w:rPr>
        <w:rFonts w:hint="default"/>
        <w:lang w:val="ru-RU" w:eastAsia="en-US" w:bidi="ar-SA"/>
      </w:rPr>
    </w:lvl>
    <w:lvl w:ilvl="4" w:tplc="EBDA8DAC">
      <w:numFmt w:val="bullet"/>
      <w:lvlText w:val="•"/>
      <w:lvlJc w:val="left"/>
      <w:pPr>
        <w:ind w:left="4738" w:hanging="200"/>
      </w:pPr>
      <w:rPr>
        <w:rFonts w:hint="default"/>
        <w:lang w:val="ru-RU" w:eastAsia="en-US" w:bidi="ar-SA"/>
      </w:rPr>
    </w:lvl>
    <w:lvl w:ilvl="5" w:tplc="6A826658">
      <w:numFmt w:val="bullet"/>
      <w:lvlText w:val="•"/>
      <w:lvlJc w:val="left"/>
      <w:pPr>
        <w:ind w:left="5643" w:hanging="200"/>
      </w:pPr>
      <w:rPr>
        <w:rFonts w:hint="default"/>
        <w:lang w:val="ru-RU" w:eastAsia="en-US" w:bidi="ar-SA"/>
      </w:rPr>
    </w:lvl>
    <w:lvl w:ilvl="6" w:tplc="A004629C">
      <w:numFmt w:val="bullet"/>
      <w:lvlText w:val="•"/>
      <w:lvlJc w:val="left"/>
      <w:pPr>
        <w:ind w:left="6547" w:hanging="200"/>
      </w:pPr>
      <w:rPr>
        <w:rFonts w:hint="default"/>
        <w:lang w:val="ru-RU" w:eastAsia="en-US" w:bidi="ar-SA"/>
      </w:rPr>
    </w:lvl>
    <w:lvl w:ilvl="7" w:tplc="81647DFE">
      <w:numFmt w:val="bullet"/>
      <w:lvlText w:val="•"/>
      <w:lvlJc w:val="left"/>
      <w:pPr>
        <w:ind w:left="7452" w:hanging="200"/>
      </w:pPr>
      <w:rPr>
        <w:rFonts w:hint="default"/>
        <w:lang w:val="ru-RU" w:eastAsia="en-US" w:bidi="ar-SA"/>
      </w:rPr>
    </w:lvl>
    <w:lvl w:ilvl="8" w:tplc="023ACE4C">
      <w:numFmt w:val="bullet"/>
      <w:lvlText w:val="•"/>
      <w:lvlJc w:val="left"/>
      <w:pPr>
        <w:ind w:left="8357" w:hanging="200"/>
      </w:pPr>
      <w:rPr>
        <w:rFonts w:hint="default"/>
        <w:lang w:val="ru-RU" w:eastAsia="en-US" w:bidi="ar-SA"/>
      </w:rPr>
    </w:lvl>
  </w:abstractNum>
  <w:abstractNum w:abstractNumId="17">
    <w:nsid w:val="2A1B0923"/>
    <w:multiLevelType w:val="hybridMultilevel"/>
    <w:tmpl w:val="4AFACB38"/>
    <w:lvl w:ilvl="0" w:tplc="BE961502">
      <w:numFmt w:val="bullet"/>
      <w:lvlText w:val="-"/>
      <w:lvlJc w:val="left"/>
      <w:pPr>
        <w:ind w:left="102" w:hanging="152"/>
      </w:pPr>
      <w:rPr>
        <w:rFonts w:ascii="Times New Roman" w:eastAsia="Times New Roman" w:hAnsi="Times New Roman" w:cs="Times New Roman" w:hint="default"/>
        <w:b/>
        <w:bCs/>
        <w:w w:val="99"/>
        <w:sz w:val="24"/>
        <w:szCs w:val="24"/>
        <w:lang w:val="ru-RU" w:eastAsia="en-US" w:bidi="ar-SA"/>
      </w:rPr>
    </w:lvl>
    <w:lvl w:ilvl="1" w:tplc="70D06640">
      <w:numFmt w:val="bullet"/>
      <w:lvlText w:val="•"/>
      <w:lvlJc w:val="left"/>
      <w:pPr>
        <w:ind w:left="1074" w:hanging="152"/>
      </w:pPr>
      <w:rPr>
        <w:rFonts w:hint="default"/>
        <w:lang w:val="ru-RU" w:eastAsia="en-US" w:bidi="ar-SA"/>
      </w:rPr>
    </w:lvl>
    <w:lvl w:ilvl="2" w:tplc="150E1D56">
      <w:numFmt w:val="bullet"/>
      <w:lvlText w:val="•"/>
      <w:lvlJc w:val="left"/>
      <w:pPr>
        <w:ind w:left="2049" w:hanging="152"/>
      </w:pPr>
      <w:rPr>
        <w:rFonts w:hint="default"/>
        <w:lang w:val="ru-RU" w:eastAsia="en-US" w:bidi="ar-SA"/>
      </w:rPr>
    </w:lvl>
    <w:lvl w:ilvl="3" w:tplc="AD86808E">
      <w:numFmt w:val="bullet"/>
      <w:lvlText w:val="•"/>
      <w:lvlJc w:val="left"/>
      <w:pPr>
        <w:ind w:left="3023" w:hanging="152"/>
      </w:pPr>
      <w:rPr>
        <w:rFonts w:hint="default"/>
        <w:lang w:val="ru-RU" w:eastAsia="en-US" w:bidi="ar-SA"/>
      </w:rPr>
    </w:lvl>
    <w:lvl w:ilvl="4" w:tplc="541C1A40">
      <w:numFmt w:val="bullet"/>
      <w:lvlText w:val="•"/>
      <w:lvlJc w:val="left"/>
      <w:pPr>
        <w:ind w:left="3998" w:hanging="152"/>
      </w:pPr>
      <w:rPr>
        <w:rFonts w:hint="default"/>
        <w:lang w:val="ru-RU" w:eastAsia="en-US" w:bidi="ar-SA"/>
      </w:rPr>
    </w:lvl>
    <w:lvl w:ilvl="5" w:tplc="81F66412">
      <w:numFmt w:val="bullet"/>
      <w:lvlText w:val="•"/>
      <w:lvlJc w:val="left"/>
      <w:pPr>
        <w:ind w:left="4973" w:hanging="152"/>
      </w:pPr>
      <w:rPr>
        <w:rFonts w:hint="default"/>
        <w:lang w:val="ru-RU" w:eastAsia="en-US" w:bidi="ar-SA"/>
      </w:rPr>
    </w:lvl>
    <w:lvl w:ilvl="6" w:tplc="96E077BE">
      <w:numFmt w:val="bullet"/>
      <w:lvlText w:val="•"/>
      <w:lvlJc w:val="left"/>
      <w:pPr>
        <w:ind w:left="5947" w:hanging="152"/>
      </w:pPr>
      <w:rPr>
        <w:rFonts w:hint="default"/>
        <w:lang w:val="ru-RU" w:eastAsia="en-US" w:bidi="ar-SA"/>
      </w:rPr>
    </w:lvl>
    <w:lvl w:ilvl="7" w:tplc="35C8818E">
      <w:numFmt w:val="bullet"/>
      <w:lvlText w:val="•"/>
      <w:lvlJc w:val="left"/>
      <w:pPr>
        <w:ind w:left="6922" w:hanging="152"/>
      </w:pPr>
      <w:rPr>
        <w:rFonts w:hint="default"/>
        <w:lang w:val="ru-RU" w:eastAsia="en-US" w:bidi="ar-SA"/>
      </w:rPr>
    </w:lvl>
    <w:lvl w:ilvl="8" w:tplc="B4BC0B0C">
      <w:numFmt w:val="bullet"/>
      <w:lvlText w:val="•"/>
      <w:lvlJc w:val="left"/>
      <w:pPr>
        <w:ind w:left="7897" w:hanging="152"/>
      </w:pPr>
      <w:rPr>
        <w:rFonts w:hint="default"/>
        <w:lang w:val="ru-RU" w:eastAsia="en-US" w:bidi="ar-SA"/>
      </w:rPr>
    </w:lvl>
  </w:abstractNum>
  <w:abstractNum w:abstractNumId="18">
    <w:nsid w:val="2DC1730A"/>
    <w:multiLevelType w:val="hybridMultilevel"/>
    <w:tmpl w:val="29BEA196"/>
    <w:lvl w:ilvl="0" w:tplc="70281C4A">
      <w:numFmt w:val="bullet"/>
      <w:lvlText w:val="-"/>
      <w:lvlJc w:val="left"/>
      <w:pPr>
        <w:ind w:left="242" w:hanging="149"/>
      </w:pPr>
      <w:rPr>
        <w:rFonts w:ascii="Times New Roman" w:eastAsia="Times New Roman" w:hAnsi="Times New Roman" w:cs="Times New Roman" w:hint="default"/>
        <w:w w:val="99"/>
        <w:sz w:val="24"/>
        <w:szCs w:val="24"/>
        <w:lang w:val="ru-RU" w:eastAsia="en-US" w:bidi="ar-SA"/>
      </w:rPr>
    </w:lvl>
    <w:lvl w:ilvl="1" w:tplc="C62293A6">
      <w:numFmt w:val="bullet"/>
      <w:lvlText w:val="-"/>
      <w:lvlJc w:val="left"/>
      <w:pPr>
        <w:ind w:left="1514" w:hanging="140"/>
      </w:pPr>
      <w:rPr>
        <w:rFonts w:ascii="Times New Roman" w:eastAsia="Times New Roman" w:hAnsi="Times New Roman" w:cs="Times New Roman" w:hint="default"/>
        <w:w w:val="99"/>
        <w:sz w:val="24"/>
        <w:szCs w:val="24"/>
        <w:lang w:val="ru-RU" w:eastAsia="en-US" w:bidi="ar-SA"/>
      </w:rPr>
    </w:lvl>
    <w:lvl w:ilvl="2" w:tplc="E2DCBADA">
      <w:numFmt w:val="bullet"/>
      <w:lvlText w:val="•"/>
      <w:lvlJc w:val="left"/>
      <w:pPr>
        <w:ind w:left="2462" w:hanging="140"/>
      </w:pPr>
      <w:rPr>
        <w:rFonts w:hint="default"/>
        <w:lang w:val="ru-RU" w:eastAsia="en-US" w:bidi="ar-SA"/>
      </w:rPr>
    </w:lvl>
    <w:lvl w:ilvl="3" w:tplc="B6C40CC6">
      <w:numFmt w:val="bullet"/>
      <w:lvlText w:val="•"/>
      <w:lvlJc w:val="left"/>
      <w:pPr>
        <w:ind w:left="3405" w:hanging="140"/>
      </w:pPr>
      <w:rPr>
        <w:rFonts w:hint="default"/>
        <w:lang w:val="ru-RU" w:eastAsia="en-US" w:bidi="ar-SA"/>
      </w:rPr>
    </w:lvl>
    <w:lvl w:ilvl="4" w:tplc="49E43C0E">
      <w:numFmt w:val="bullet"/>
      <w:lvlText w:val="•"/>
      <w:lvlJc w:val="left"/>
      <w:pPr>
        <w:ind w:left="4348" w:hanging="140"/>
      </w:pPr>
      <w:rPr>
        <w:rFonts w:hint="default"/>
        <w:lang w:val="ru-RU" w:eastAsia="en-US" w:bidi="ar-SA"/>
      </w:rPr>
    </w:lvl>
    <w:lvl w:ilvl="5" w:tplc="4A54EC5E">
      <w:numFmt w:val="bullet"/>
      <w:lvlText w:val="•"/>
      <w:lvlJc w:val="left"/>
      <w:pPr>
        <w:ind w:left="5291" w:hanging="140"/>
      </w:pPr>
      <w:rPr>
        <w:rFonts w:hint="default"/>
        <w:lang w:val="ru-RU" w:eastAsia="en-US" w:bidi="ar-SA"/>
      </w:rPr>
    </w:lvl>
    <w:lvl w:ilvl="6" w:tplc="6D5CBAC2">
      <w:numFmt w:val="bullet"/>
      <w:lvlText w:val="•"/>
      <w:lvlJc w:val="left"/>
      <w:pPr>
        <w:ind w:left="6234" w:hanging="140"/>
      </w:pPr>
      <w:rPr>
        <w:rFonts w:hint="default"/>
        <w:lang w:val="ru-RU" w:eastAsia="en-US" w:bidi="ar-SA"/>
      </w:rPr>
    </w:lvl>
    <w:lvl w:ilvl="7" w:tplc="4E8A6F60">
      <w:numFmt w:val="bullet"/>
      <w:lvlText w:val="•"/>
      <w:lvlJc w:val="left"/>
      <w:pPr>
        <w:ind w:left="7177" w:hanging="140"/>
      </w:pPr>
      <w:rPr>
        <w:rFonts w:hint="default"/>
        <w:lang w:val="ru-RU" w:eastAsia="en-US" w:bidi="ar-SA"/>
      </w:rPr>
    </w:lvl>
    <w:lvl w:ilvl="8" w:tplc="3FE6A434">
      <w:numFmt w:val="bullet"/>
      <w:lvlText w:val="•"/>
      <w:lvlJc w:val="left"/>
      <w:pPr>
        <w:ind w:left="8120" w:hanging="140"/>
      </w:pPr>
      <w:rPr>
        <w:rFonts w:hint="default"/>
        <w:lang w:val="ru-RU" w:eastAsia="en-US" w:bidi="ar-SA"/>
      </w:rPr>
    </w:lvl>
  </w:abstractNum>
  <w:abstractNum w:abstractNumId="19">
    <w:nsid w:val="2E5E08FC"/>
    <w:multiLevelType w:val="hybridMultilevel"/>
    <w:tmpl w:val="BE6A9B0C"/>
    <w:lvl w:ilvl="0" w:tplc="97E258B4">
      <w:numFmt w:val="bullet"/>
      <w:lvlText w:val=""/>
      <w:lvlJc w:val="left"/>
      <w:pPr>
        <w:ind w:left="102" w:hanging="708"/>
      </w:pPr>
      <w:rPr>
        <w:rFonts w:ascii="Symbol" w:eastAsia="Symbol" w:hAnsi="Symbol" w:cs="Symbol" w:hint="default"/>
        <w:w w:val="100"/>
        <w:sz w:val="24"/>
        <w:szCs w:val="24"/>
        <w:lang w:val="ru-RU" w:eastAsia="en-US" w:bidi="ar-SA"/>
      </w:rPr>
    </w:lvl>
    <w:lvl w:ilvl="1" w:tplc="607870D8">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9DD460C8">
      <w:numFmt w:val="bullet"/>
      <w:lvlText w:val="-"/>
      <w:lvlJc w:val="left"/>
      <w:pPr>
        <w:ind w:left="1659" w:hanging="140"/>
      </w:pPr>
      <w:rPr>
        <w:rFonts w:ascii="Times New Roman" w:eastAsia="Times New Roman" w:hAnsi="Times New Roman" w:cs="Times New Roman" w:hint="default"/>
        <w:w w:val="99"/>
        <w:sz w:val="24"/>
        <w:szCs w:val="24"/>
        <w:lang w:val="ru-RU" w:eastAsia="en-US" w:bidi="ar-SA"/>
      </w:rPr>
    </w:lvl>
    <w:lvl w:ilvl="3" w:tplc="67800FBE">
      <w:numFmt w:val="bullet"/>
      <w:lvlText w:val="•"/>
      <w:lvlJc w:val="left"/>
      <w:pPr>
        <w:ind w:left="3448" w:hanging="140"/>
      </w:pPr>
      <w:rPr>
        <w:rFonts w:hint="default"/>
        <w:lang w:val="ru-RU" w:eastAsia="en-US" w:bidi="ar-SA"/>
      </w:rPr>
    </w:lvl>
    <w:lvl w:ilvl="4" w:tplc="45BC9154">
      <w:numFmt w:val="bullet"/>
      <w:lvlText w:val="•"/>
      <w:lvlJc w:val="left"/>
      <w:pPr>
        <w:ind w:left="4342" w:hanging="140"/>
      </w:pPr>
      <w:rPr>
        <w:rFonts w:hint="default"/>
        <w:lang w:val="ru-RU" w:eastAsia="en-US" w:bidi="ar-SA"/>
      </w:rPr>
    </w:lvl>
    <w:lvl w:ilvl="5" w:tplc="EAFC7098">
      <w:numFmt w:val="bullet"/>
      <w:lvlText w:val="•"/>
      <w:lvlJc w:val="left"/>
      <w:pPr>
        <w:ind w:left="5236" w:hanging="140"/>
      </w:pPr>
      <w:rPr>
        <w:rFonts w:hint="default"/>
        <w:lang w:val="ru-RU" w:eastAsia="en-US" w:bidi="ar-SA"/>
      </w:rPr>
    </w:lvl>
    <w:lvl w:ilvl="6" w:tplc="1BB8A7BA">
      <w:numFmt w:val="bullet"/>
      <w:lvlText w:val="•"/>
      <w:lvlJc w:val="left"/>
      <w:pPr>
        <w:ind w:left="6130" w:hanging="140"/>
      </w:pPr>
      <w:rPr>
        <w:rFonts w:hint="default"/>
        <w:lang w:val="ru-RU" w:eastAsia="en-US" w:bidi="ar-SA"/>
      </w:rPr>
    </w:lvl>
    <w:lvl w:ilvl="7" w:tplc="1E1C7E3E">
      <w:numFmt w:val="bullet"/>
      <w:lvlText w:val="•"/>
      <w:lvlJc w:val="left"/>
      <w:pPr>
        <w:ind w:left="7024" w:hanging="140"/>
      </w:pPr>
      <w:rPr>
        <w:rFonts w:hint="default"/>
        <w:lang w:val="ru-RU" w:eastAsia="en-US" w:bidi="ar-SA"/>
      </w:rPr>
    </w:lvl>
    <w:lvl w:ilvl="8" w:tplc="B0786E12">
      <w:numFmt w:val="bullet"/>
      <w:lvlText w:val="•"/>
      <w:lvlJc w:val="left"/>
      <w:pPr>
        <w:ind w:left="7918" w:hanging="140"/>
      </w:pPr>
      <w:rPr>
        <w:rFonts w:hint="default"/>
        <w:lang w:val="ru-RU" w:eastAsia="en-US" w:bidi="ar-SA"/>
      </w:rPr>
    </w:lvl>
  </w:abstractNum>
  <w:abstractNum w:abstractNumId="20">
    <w:nsid w:val="30DC27A6"/>
    <w:multiLevelType w:val="hybridMultilevel"/>
    <w:tmpl w:val="9C66A3FE"/>
    <w:lvl w:ilvl="0" w:tplc="C980A76A">
      <w:numFmt w:val="bullet"/>
      <w:lvlText w:val="-"/>
      <w:lvlJc w:val="left"/>
      <w:pPr>
        <w:ind w:left="242" w:hanging="168"/>
      </w:pPr>
      <w:rPr>
        <w:rFonts w:ascii="Times New Roman" w:eastAsia="Times New Roman" w:hAnsi="Times New Roman" w:cs="Times New Roman" w:hint="default"/>
        <w:w w:val="99"/>
        <w:sz w:val="24"/>
        <w:szCs w:val="24"/>
        <w:lang w:val="ru-RU" w:eastAsia="en-US" w:bidi="ar-SA"/>
      </w:rPr>
    </w:lvl>
    <w:lvl w:ilvl="1" w:tplc="19D66DF6">
      <w:numFmt w:val="bullet"/>
      <w:lvlText w:val="•"/>
      <w:lvlJc w:val="left"/>
      <w:pPr>
        <w:ind w:left="1216" w:hanging="168"/>
      </w:pPr>
      <w:rPr>
        <w:rFonts w:hint="default"/>
        <w:lang w:val="ru-RU" w:eastAsia="en-US" w:bidi="ar-SA"/>
      </w:rPr>
    </w:lvl>
    <w:lvl w:ilvl="2" w:tplc="0608AF5A">
      <w:numFmt w:val="bullet"/>
      <w:lvlText w:val="•"/>
      <w:lvlJc w:val="left"/>
      <w:pPr>
        <w:ind w:left="2193" w:hanging="168"/>
      </w:pPr>
      <w:rPr>
        <w:rFonts w:hint="default"/>
        <w:lang w:val="ru-RU" w:eastAsia="en-US" w:bidi="ar-SA"/>
      </w:rPr>
    </w:lvl>
    <w:lvl w:ilvl="3" w:tplc="7FB4B124">
      <w:numFmt w:val="bullet"/>
      <w:lvlText w:val="•"/>
      <w:lvlJc w:val="left"/>
      <w:pPr>
        <w:ind w:left="3169" w:hanging="168"/>
      </w:pPr>
      <w:rPr>
        <w:rFonts w:hint="default"/>
        <w:lang w:val="ru-RU" w:eastAsia="en-US" w:bidi="ar-SA"/>
      </w:rPr>
    </w:lvl>
    <w:lvl w:ilvl="4" w:tplc="216ECD1C">
      <w:numFmt w:val="bullet"/>
      <w:lvlText w:val="•"/>
      <w:lvlJc w:val="left"/>
      <w:pPr>
        <w:ind w:left="4146" w:hanging="168"/>
      </w:pPr>
      <w:rPr>
        <w:rFonts w:hint="default"/>
        <w:lang w:val="ru-RU" w:eastAsia="en-US" w:bidi="ar-SA"/>
      </w:rPr>
    </w:lvl>
    <w:lvl w:ilvl="5" w:tplc="2B8C1DC0">
      <w:numFmt w:val="bullet"/>
      <w:lvlText w:val="•"/>
      <w:lvlJc w:val="left"/>
      <w:pPr>
        <w:ind w:left="5123" w:hanging="168"/>
      </w:pPr>
      <w:rPr>
        <w:rFonts w:hint="default"/>
        <w:lang w:val="ru-RU" w:eastAsia="en-US" w:bidi="ar-SA"/>
      </w:rPr>
    </w:lvl>
    <w:lvl w:ilvl="6" w:tplc="BA9475E4">
      <w:numFmt w:val="bullet"/>
      <w:lvlText w:val="•"/>
      <w:lvlJc w:val="left"/>
      <w:pPr>
        <w:ind w:left="6099" w:hanging="168"/>
      </w:pPr>
      <w:rPr>
        <w:rFonts w:hint="default"/>
        <w:lang w:val="ru-RU" w:eastAsia="en-US" w:bidi="ar-SA"/>
      </w:rPr>
    </w:lvl>
    <w:lvl w:ilvl="7" w:tplc="16B8DD32">
      <w:numFmt w:val="bullet"/>
      <w:lvlText w:val="•"/>
      <w:lvlJc w:val="left"/>
      <w:pPr>
        <w:ind w:left="7076" w:hanging="168"/>
      </w:pPr>
      <w:rPr>
        <w:rFonts w:hint="default"/>
        <w:lang w:val="ru-RU" w:eastAsia="en-US" w:bidi="ar-SA"/>
      </w:rPr>
    </w:lvl>
    <w:lvl w:ilvl="8" w:tplc="4524EE40">
      <w:numFmt w:val="bullet"/>
      <w:lvlText w:val="•"/>
      <w:lvlJc w:val="left"/>
      <w:pPr>
        <w:ind w:left="8053" w:hanging="168"/>
      </w:pPr>
      <w:rPr>
        <w:rFonts w:hint="default"/>
        <w:lang w:val="ru-RU" w:eastAsia="en-US" w:bidi="ar-SA"/>
      </w:rPr>
    </w:lvl>
  </w:abstractNum>
  <w:abstractNum w:abstractNumId="21">
    <w:nsid w:val="31111C25"/>
    <w:multiLevelType w:val="hybridMultilevel"/>
    <w:tmpl w:val="DF1CC9F2"/>
    <w:lvl w:ilvl="0" w:tplc="D1B4A40C">
      <w:start w:val="1"/>
      <w:numFmt w:val="decimal"/>
      <w:lvlText w:val="%1."/>
      <w:lvlJc w:val="left"/>
      <w:pPr>
        <w:ind w:left="122" w:hanging="257"/>
      </w:pPr>
      <w:rPr>
        <w:rFonts w:ascii="Times New Roman" w:eastAsia="Times New Roman" w:hAnsi="Times New Roman" w:cs="Times New Roman" w:hint="default"/>
        <w:w w:val="100"/>
        <w:sz w:val="24"/>
        <w:szCs w:val="24"/>
        <w:lang w:val="ru-RU" w:eastAsia="en-US" w:bidi="ar-SA"/>
      </w:rPr>
    </w:lvl>
    <w:lvl w:ilvl="1" w:tplc="ED1251CA">
      <w:numFmt w:val="bullet"/>
      <w:lvlText w:val="•"/>
      <w:lvlJc w:val="left"/>
      <w:pPr>
        <w:ind w:left="1096" w:hanging="257"/>
      </w:pPr>
      <w:rPr>
        <w:rFonts w:hint="default"/>
        <w:lang w:val="ru-RU" w:eastAsia="en-US" w:bidi="ar-SA"/>
      </w:rPr>
    </w:lvl>
    <w:lvl w:ilvl="2" w:tplc="1C54125E">
      <w:numFmt w:val="bullet"/>
      <w:lvlText w:val="•"/>
      <w:lvlJc w:val="left"/>
      <w:pPr>
        <w:ind w:left="2073" w:hanging="257"/>
      </w:pPr>
      <w:rPr>
        <w:rFonts w:hint="default"/>
        <w:lang w:val="ru-RU" w:eastAsia="en-US" w:bidi="ar-SA"/>
      </w:rPr>
    </w:lvl>
    <w:lvl w:ilvl="3" w:tplc="EF74F494">
      <w:numFmt w:val="bullet"/>
      <w:lvlText w:val="•"/>
      <w:lvlJc w:val="left"/>
      <w:pPr>
        <w:ind w:left="3049" w:hanging="257"/>
      </w:pPr>
      <w:rPr>
        <w:rFonts w:hint="default"/>
        <w:lang w:val="ru-RU" w:eastAsia="en-US" w:bidi="ar-SA"/>
      </w:rPr>
    </w:lvl>
    <w:lvl w:ilvl="4" w:tplc="64E2980C">
      <w:numFmt w:val="bullet"/>
      <w:lvlText w:val="•"/>
      <w:lvlJc w:val="left"/>
      <w:pPr>
        <w:ind w:left="4026" w:hanging="257"/>
      </w:pPr>
      <w:rPr>
        <w:rFonts w:hint="default"/>
        <w:lang w:val="ru-RU" w:eastAsia="en-US" w:bidi="ar-SA"/>
      </w:rPr>
    </w:lvl>
    <w:lvl w:ilvl="5" w:tplc="A0FECAF2">
      <w:numFmt w:val="bullet"/>
      <w:lvlText w:val="•"/>
      <w:lvlJc w:val="left"/>
      <w:pPr>
        <w:ind w:left="5003" w:hanging="257"/>
      </w:pPr>
      <w:rPr>
        <w:rFonts w:hint="default"/>
        <w:lang w:val="ru-RU" w:eastAsia="en-US" w:bidi="ar-SA"/>
      </w:rPr>
    </w:lvl>
    <w:lvl w:ilvl="6" w:tplc="29B8F13A">
      <w:numFmt w:val="bullet"/>
      <w:lvlText w:val="•"/>
      <w:lvlJc w:val="left"/>
      <w:pPr>
        <w:ind w:left="5979" w:hanging="257"/>
      </w:pPr>
      <w:rPr>
        <w:rFonts w:hint="default"/>
        <w:lang w:val="ru-RU" w:eastAsia="en-US" w:bidi="ar-SA"/>
      </w:rPr>
    </w:lvl>
    <w:lvl w:ilvl="7" w:tplc="F87C7232">
      <w:numFmt w:val="bullet"/>
      <w:lvlText w:val="•"/>
      <w:lvlJc w:val="left"/>
      <w:pPr>
        <w:ind w:left="6956" w:hanging="257"/>
      </w:pPr>
      <w:rPr>
        <w:rFonts w:hint="default"/>
        <w:lang w:val="ru-RU" w:eastAsia="en-US" w:bidi="ar-SA"/>
      </w:rPr>
    </w:lvl>
    <w:lvl w:ilvl="8" w:tplc="6FE05814">
      <w:numFmt w:val="bullet"/>
      <w:lvlText w:val="•"/>
      <w:lvlJc w:val="left"/>
      <w:pPr>
        <w:ind w:left="7933" w:hanging="257"/>
      </w:pPr>
      <w:rPr>
        <w:rFonts w:hint="default"/>
        <w:lang w:val="ru-RU" w:eastAsia="en-US" w:bidi="ar-SA"/>
      </w:rPr>
    </w:lvl>
  </w:abstractNum>
  <w:abstractNum w:abstractNumId="22">
    <w:nsid w:val="33087BC9"/>
    <w:multiLevelType w:val="multilevel"/>
    <w:tmpl w:val="5E00A4D6"/>
    <w:lvl w:ilvl="0">
      <w:start w:val="1"/>
      <w:numFmt w:val="decimal"/>
      <w:lvlText w:val="%1"/>
      <w:lvlJc w:val="left"/>
      <w:pPr>
        <w:ind w:left="122" w:hanging="569"/>
      </w:pPr>
      <w:rPr>
        <w:rFonts w:hint="default"/>
        <w:lang w:val="ru-RU" w:eastAsia="en-US" w:bidi="ar-SA"/>
      </w:rPr>
    </w:lvl>
    <w:lvl w:ilvl="1">
      <w:start w:val="1"/>
      <w:numFmt w:val="decimal"/>
      <w:lvlText w:val="%1.%2."/>
      <w:lvlJc w:val="left"/>
      <w:pPr>
        <w:ind w:left="122" w:hanging="56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73" w:hanging="569"/>
      </w:pPr>
      <w:rPr>
        <w:rFonts w:hint="default"/>
        <w:lang w:val="ru-RU" w:eastAsia="en-US" w:bidi="ar-SA"/>
      </w:rPr>
    </w:lvl>
    <w:lvl w:ilvl="3">
      <w:numFmt w:val="bullet"/>
      <w:lvlText w:val="•"/>
      <w:lvlJc w:val="left"/>
      <w:pPr>
        <w:ind w:left="3049" w:hanging="569"/>
      </w:pPr>
      <w:rPr>
        <w:rFonts w:hint="default"/>
        <w:lang w:val="ru-RU" w:eastAsia="en-US" w:bidi="ar-SA"/>
      </w:rPr>
    </w:lvl>
    <w:lvl w:ilvl="4">
      <w:numFmt w:val="bullet"/>
      <w:lvlText w:val="•"/>
      <w:lvlJc w:val="left"/>
      <w:pPr>
        <w:ind w:left="4026" w:hanging="569"/>
      </w:pPr>
      <w:rPr>
        <w:rFonts w:hint="default"/>
        <w:lang w:val="ru-RU" w:eastAsia="en-US" w:bidi="ar-SA"/>
      </w:rPr>
    </w:lvl>
    <w:lvl w:ilvl="5">
      <w:numFmt w:val="bullet"/>
      <w:lvlText w:val="•"/>
      <w:lvlJc w:val="left"/>
      <w:pPr>
        <w:ind w:left="5003" w:hanging="569"/>
      </w:pPr>
      <w:rPr>
        <w:rFonts w:hint="default"/>
        <w:lang w:val="ru-RU" w:eastAsia="en-US" w:bidi="ar-SA"/>
      </w:rPr>
    </w:lvl>
    <w:lvl w:ilvl="6">
      <w:numFmt w:val="bullet"/>
      <w:lvlText w:val="•"/>
      <w:lvlJc w:val="left"/>
      <w:pPr>
        <w:ind w:left="5979" w:hanging="569"/>
      </w:pPr>
      <w:rPr>
        <w:rFonts w:hint="default"/>
        <w:lang w:val="ru-RU" w:eastAsia="en-US" w:bidi="ar-SA"/>
      </w:rPr>
    </w:lvl>
    <w:lvl w:ilvl="7">
      <w:numFmt w:val="bullet"/>
      <w:lvlText w:val="•"/>
      <w:lvlJc w:val="left"/>
      <w:pPr>
        <w:ind w:left="6956" w:hanging="569"/>
      </w:pPr>
      <w:rPr>
        <w:rFonts w:hint="default"/>
        <w:lang w:val="ru-RU" w:eastAsia="en-US" w:bidi="ar-SA"/>
      </w:rPr>
    </w:lvl>
    <w:lvl w:ilvl="8">
      <w:numFmt w:val="bullet"/>
      <w:lvlText w:val="•"/>
      <w:lvlJc w:val="left"/>
      <w:pPr>
        <w:ind w:left="7933" w:hanging="569"/>
      </w:pPr>
      <w:rPr>
        <w:rFonts w:hint="default"/>
        <w:lang w:val="ru-RU" w:eastAsia="en-US" w:bidi="ar-SA"/>
      </w:rPr>
    </w:lvl>
  </w:abstractNum>
  <w:abstractNum w:abstractNumId="23">
    <w:nsid w:val="38BE02F9"/>
    <w:multiLevelType w:val="hybridMultilevel"/>
    <w:tmpl w:val="82E4E386"/>
    <w:lvl w:ilvl="0" w:tplc="1ADE2FE4">
      <w:numFmt w:val="bullet"/>
      <w:lvlText w:val="-"/>
      <w:lvlJc w:val="left"/>
      <w:pPr>
        <w:ind w:left="222" w:hanging="168"/>
      </w:pPr>
      <w:rPr>
        <w:rFonts w:ascii="Times New Roman" w:eastAsia="Times New Roman" w:hAnsi="Times New Roman" w:cs="Times New Roman" w:hint="default"/>
        <w:w w:val="99"/>
        <w:sz w:val="24"/>
        <w:szCs w:val="24"/>
        <w:lang w:val="ru-RU" w:eastAsia="en-US" w:bidi="ar-SA"/>
      </w:rPr>
    </w:lvl>
    <w:lvl w:ilvl="1" w:tplc="96ACAAB8">
      <w:numFmt w:val="bullet"/>
      <w:lvlText w:val="•"/>
      <w:lvlJc w:val="left"/>
      <w:pPr>
        <w:ind w:left="1206" w:hanging="168"/>
      </w:pPr>
      <w:rPr>
        <w:rFonts w:hint="default"/>
        <w:lang w:val="ru-RU" w:eastAsia="en-US" w:bidi="ar-SA"/>
      </w:rPr>
    </w:lvl>
    <w:lvl w:ilvl="2" w:tplc="09D22560">
      <w:numFmt w:val="bullet"/>
      <w:lvlText w:val="•"/>
      <w:lvlJc w:val="left"/>
      <w:pPr>
        <w:ind w:left="2193" w:hanging="168"/>
      </w:pPr>
      <w:rPr>
        <w:rFonts w:hint="default"/>
        <w:lang w:val="ru-RU" w:eastAsia="en-US" w:bidi="ar-SA"/>
      </w:rPr>
    </w:lvl>
    <w:lvl w:ilvl="3" w:tplc="3FA2ABBA">
      <w:numFmt w:val="bullet"/>
      <w:lvlText w:val="•"/>
      <w:lvlJc w:val="left"/>
      <w:pPr>
        <w:ind w:left="3179" w:hanging="168"/>
      </w:pPr>
      <w:rPr>
        <w:rFonts w:hint="default"/>
        <w:lang w:val="ru-RU" w:eastAsia="en-US" w:bidi="ar-SA"/>
      </w:rPr>
    </w:lvl>
    <w:lvl w:ilvl="4" w:tplc="798436FE">
      <w:numFmt w:val="bullet"/>
      <w:lvlText w:val="•"/>
      <w:lvlJc w:val="left"/>
      <w:pPr>
        <w:ind w:left="4166" w:hanging="168"/>
      </w:pPr>
      <w:rPr>
        <w:rFonts w:hint="default"/>
        <w:lang w:val="ru-RU" w:eastAsia="en-US" w:bidi="ar-SA"/>
      </w:rPr>
    </w:lvl>
    <w:lvl w:ilvl="5" w:tplc="09E033E8">
      <w:numFmt w:val="bullet"/>
      <w:lvlText w:val="•"/>
      <w:lvlJc w:val="left"/>
      <w:pPr>
        <w:ind w:left="5153" w:hanging="168"/>
      </w:pPr>
      <w:rPr>
        <w:rFonts w:hint="default"/>
        <w:lang w:val="ru-RU" w:eastAsia="en-US" w:bidi="ar-SA"/>
      </w:rPr>
    </w:lvl>
    <w:lvl w:ilvl="6" w:tplc="AD5C3A58">
      <w:numFmt w:val="bullet"/>
      <w:lvlText w:val="•"/>
      <w:lvlJc w:val="left"/>
      <w:pPr>
        <w:ind w:left="6139" w:hanging="168"/>
      </w:pPr>
      <w:rPr>
        <w:rFonts w:hint="default"/>
        <w:lang w:val="ru-RU" w:eastAsia="en-US" w:bidi="ar-SA"/>
      </w:rPr>
    </w:lvl>
    <w:lvl w:ilvl="7" w:tplc="D1089CE8">
      <w:numFmt w:val="bullet"/>
      <w:lvlText w:val="•"/>
      <w:lvlJc w:val="left"/>
      <w:pPr>
        <w:ind w:left="7126" w:hanging="168"/>
      </w:pPr>
      <w:rPr>
        <w:rFonts w:hint="default"/>
        <w:lang w:val="ru-RU" w:eastAsia="en-US" w:bidi="ar-SA"/>
      </w:rPr>
    </w:lvl>
    <w:lvl w:ilvl="8" w:tplc="0512D298">
      <w:numFmt w:val="bullet"/>
      <w:lvlText w:val="•"/>
      <w:lvlJc w:val="left"/>
      <w:pPr>
        <w:ind w:left="8113" w:hanging="168"/>
      </w:pPr>
      <w:rPr>
        <w:rFonts w:hint="default"/>
        <w:lang w:val="ru-RU" w:eastAsia="en-US" w:bidi="ar-SA"/>
      </w:rPr>
    </w:lvl>
  </w:abstractNum>
  <w:abstractNum w:abstractNumId="24">
    <w:nsid w:val="393B5A4C"/>
    <w:multiLevelType w:val="hybridMultilevel"/>
    <w:tmpl w:val="D9762FF6"/>
    <w:lvl w:ilvl="0" w:tplc="7B0C080A">
      <w:numFmt w:val="bullet"/>
      <w:lvlText w:val="-"/>
      <w:lvlJc w:val="left"/>
      <w:pPr>
        <w:ind w:left="242" w:hanging="231"/>
      </w:pPr>
      <w:rPr>
        <w:rFonts w:ascii="Times New Roman" w:eastAsia="Times New Roman" w:hAnsi="Times New Roman" w:cs="Times New Roman" w:hint="default"/>
        <w:w w:val="99"/>
        <w:sz w:val="24"/>
        <w:szCs w:val="24"/>
        <w:lang w:val="ru-RU" w:eastAsia="en-US" w:bidi="ar-SA"/>
      </w:rPr>
    </w:lvl>
    <w:lvl w:ilvl="1" w:tplc="A0CC1D0E">
      <w:numFmt w:val="bullet"/>
      <w:lvlText w:val="-"/>
      <w:lvlJc w:val="left"/>
      <w:pPr>
        <w:ind w:left="242" w:hanging="252"/>
      </w:pPr>
      <w:rPr>
        <w:rFonts w:ascii="Times New Roman" w:eastAsia="Times New Roman" w:hAnsi="Times New Roman" w:cs="Times New Roman" w:hint="default"/>
        <w:w w:val="99"/>
        <w:sz w:val="24"/>
        <w:szCs w:val="24"/>
        <w:lang w:val="ru-RU" w:eastAsia="en-US" w:bidi="ar-SA"/>
      </w:rPr>
    </w:lvl>
    <w:lvl w:ilvl="2" w:tplc="04FC8854">
      <w:numFmt w:val="bullet"/>
      <w:lvlText w:val="•"/>
      <w:lvlJc w:val="left"/>
      <w:pPr>
        <w:ind w:left="2193" w:hanging="252"/>
      </w:pPr>
      <w:rPr>
        <w:rFonts w:hint="default"/>
        <w:lang w:val="ru-RU" w:eastAsia="en-US" w:bidi="ar-SA"/>
      </w:rPr>
    </w:lvl>
    <w:lvl w:ilvl="3" w:tplc="66E621E6">
      <w:numFmt w:val="bullet"/>
      <w:lvlText w:val="•"/>
      <w:lvlJc w:val="left"/>
      <w:pPr>
        <w:ind w:left="3169" w:hanging="252"/>
      </w:pPr>
      <w:rPr>
        <w:rFonts w:hint="default"/>
        <w:lang w:val="ru-RU" w:eastAsia="en-US" w:bidi="ar-SA"/>
      </w:rPr>
    </w:lvl>
    <w:lvl w:ilvl="4" w:tplc="B5EC8F08">
      <w:numFmt w:val="bullet"/>
      <w:lvlText w:val="•"/>
      <w:lvlJc w:val="left"/>
      <w:pPr>
        <w:ind w:left="4146" w:hanging="252"/>
      </w:pPr>
      <w:rPr>
        <w:rFonts w:hint="default"/>
        <w:lang w:val="ru-RU" w:eastAsia="en-US" w:bidi="ar-SA"/>
      </w:rPr>
    </w:lvl>
    <w:lvl w:ilvl="5" w:tplc="D2687690">
      <w:numFmt w:val="bullet"/>
      <w:lvlText w:val="•"/>
      <w:lvlJc w:val="left"/>
      <w:pPr>
        <w:ind w:left="5123" w:hanging="252"/>
      </w:pPr>
      <w:rPr>
        <w:rFonts w:hint="default"/>
        <w:lang w:val="ru-RU" w:eastAsia="en-US" w:bidi="ar-SA"/>
      </w:rPr>
    </w:lvl>
    <w:lvl w:ilvl="6" w:tplc="E9EC817E">
      <w:numFmt w:val="bullet"/>
      <w:lvlText w:val="•"/>
      <w:lvlJc w:val="left"/>
      <w:pPr>
        <w:ind w:left="6099" w:hanging="252"/>
      </w:pPr>
      <w:rPr>
        <w:rFonts w:hint="default"/>
        <w:lang w:val="ru-RU" w:eastAsia="en-US" w:bidi="ar-SA"/>
      </w:rPr>
    </w:lvl>
    <w:lvl w:ilvl="7" w:tplc="4BC40654">
      <w:numFmt w:val="bullet"/>
      <w:lvlText w:val="•"/>
      <w:lvlJc w:val="left"/>
      <w:pPr>
        <w:ind w:left="7076" w:hanging="252"/>
      </w:pPr>
      <w:rPr>
        <w:rFonts w:hint="default"/>
        <w:lang w:val="ru-RU" w:eastAsia="en-US" w:bidi="ar-SA"/>
      </w:rPr>
    </w:lvl>
    <w:lvl w:ilvl="8" w:tplc="0B505D72">
      <w:numFmt w:val="bullet"/>
      <w:lvlText w:val="•"/>
      <w:lvlJc w:val="left"/>
      <w:pPr>
        <w:ind w:left="8053" w:hanging="252"/>
      </w:pPr>
      <w:rPr>
        <w:rFonts w:hint="default"/>
        <w:lang w:val="ru-RU" w:eastAsia="en-US" w:bidi="ar-SA"/>
      </w:rPr>
    </w:lvl>
  </w:abstractNum>
  <w:abstractNum w:abstractNumId="25">
    <w:nsid w:val="3CD46021"/>
    <w:multiLevelType w:val="hybridMultilevel"/>
    <w:tmpl w:val="3364E2B4"/>
    <w:lvl w:ilvl="0" w:tplc="CE46D1D6">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9C04B1A8">
      <w:numFmt w:val="bullet"/>
      <w:lvlText w:val="•"/>
      <w:lvlJc w:val="left"/>
      <w:pPr>
        <w:ind w:left="1970" w:hanging="140"/>
      </w:pPr>
      <w:rPr>
        <w:rFonts w:hint="default"/>
        <w:lang w:val="ru-RU" w:eastAsia="en-US" w:bidi="ar-SA"/>
      </w:rPr>
    </w:lvl>
    <w:lvl w:ilvl="2" w:tplc="FEE2D2EC">
      <w:numFmt w:val="bullet"/>
      <w:lvlText w:val="•"/>
      <w:lvlJc w:val="left"/>
      <w:pPr>
        <w:ind w:left="2881" w:hanging="140"/>
      </w:pPr>
      <w:rPr>
        <w:rFonts w:hint="default"/>
        <w:lang w:val="ru-RU" w:eastAsia="en-US" w:bidi="ar-SA"/>
      </w:rPr>
    </w:lvl>
    <w:lvl w:ilvl="3" w:tplc="6346D352">
      <w:numFmt w:val="bullet"/>
      <w:lvlText w:val="•"/>
      <w:lvlJc w:val="left"/>
      <w:pPr>
        <w:ind w:left="3791" w:hanging="140"/>
      </w:pPr>
      <w:rPr>
        <w:rFonts w:hint="default"/>
        <w:lang w:val="ru-RU" w:eastAsia="en-US" w:bidi="ar-SA"/>
      </w:rPr>
    </w:lvl>
    <w:lvl w:ilvl="4" w:tplc="8294FE0A">
      <w:numFmt w:val="bullet"/>
      <w:lvlText w:val="•"/>
      <w:lvlJc w:val="left"/>
      <w:pPr>
        <w:ind w:left="4702" w:hanging="140"/>
      </w:pPr>
      <w:rPr>
        <w:rFonts w:hint="default"/>
        <w:lang w:val="ru-RU" w:eastAsia="en-US" w:bidi="ar-SA"/>
      </w:rPr>
    </w:lvl>
    <w:lvl w:ilvl="5" w:tplc="688AFBD8">
      <w:numFmt w:val="bullet"/>
      <w:lvlText w:val="•"/>
      <w:lvlJc w:val="left"/>
      <w:pPr>
        <w:ind w:left="5613" w:hanging="140"/>
      </w:pPr>
      <w:rPr>
        <w:rFonts w:hint="default"/>
        <w:lang w:val="ru-RU" w:eastAsia="en-US" w:bidi="ar-SA"/>
      </w:rPr>
    </w:lvl>
    <w:lvl w:ilvl="6" w:tplc="54361BE2">
      <w:numFmt w:val="bullet"/>
      <w:lvlText w:val="•"/>
      <w:lvlJc w:val="left"/>
      <w:pPr>
        <w:ind w:left="6523" w:hanging="140"/>
      </w:pPr>
      <w:rPr>
        <w:rFonts w:hint="default"/>
        <w:lang w:val="ru-RU" w:eastAsia="en-US" w:bidi="ar-SA"/>
      </w:rPr>
    </w:lvl>
    <w:lvl w:ilvl="7" w:tplc="2F5C613E">
      <w:numFmt w:val="bullet"/>
      <w:lvlText w:val="•"/>
      <w:lvlJc w:val="left"/>
      <w:pPr>
        <w:ind w:left="7434" w:hanging="140"/>
      </w:pPr>
      <w:rPr>
        <w:rFonts w:hint="default"/>
        <w:lang w:val="ru-RU" w:eastAsia="en-US" w:bidi="ar-SA"/>
      </w:rPr>
    </w:lvl>
    <w:lvl w:ilvl="8" w:tplc="E14491AC">
      <w:numFmt w:val="bullet"/>
      <w:lvlText w:val="•"/>
      <w:lvlJc w:val="left"/>
      <w:pPr>
        <w:ind w:left="8345" w:hanging="140"/>
      </w:pPr>
      <w:rPr>
        <w:rFonts w:hint="default"/>
        <w:lang w:val="ru-RU" w:eastAsia="en-US" w:bidi="ar-SA"/>
      </w:rPr>
    </w:lvl>
  </w:abstractNum>
  <w:abstractNum w:abstractNumId="26">
    <w:nsid w:val="3CF70F4C"/>
    <w:multiLevelType w:val="hybridMultilevel"/>
    <w:tmpl w:val="150CE7BA"/>
    <w:lvl w:ilvl="0" w:tplc="864EC334">
      <w:numFmt w:val="bullet"/>
      <w:lvlText w:val="-"/>
      <w:lvlJc w:val="left"/>
      <w:pPr>
        <w:ind w:left="242" w:hanging="140"/>
      </w:pPr>
      <w:rPr>
        <w:rFonts w:ascii="Times New Roman" w:eastAsia="Times New Roman" w:hAnsi="Times New Roman" w:cs="Times New Roman" w:hint="default"/>
        <w:i/>
        <w:iCs/>
        <w:w w:val="99"/>
        <w:position w:val="2"/>
        <w:sz w:val="24"/>
        <w:szCs w:val="24"/>
        <w:lang w:val="ru-RU" w:eastAsia="en-US" w:bidi="ar-SA"/>
      </w:rPr>
    </w:lvl>
    <w:lvl w:ilvl="1" w:tplc="14488D08">
      <w:numFmt w:val="bullet"/>
      <w:lvlText w:val="•"/>
      <w:lvlJc w:val="left"/>
      <w:pPr>
        <w:ind w:left="1216" w:hanging="140"/>
      </w:pPr>
      <w:rPr>
        <w:rFonts w:hint="default"/>
        <w:lang w:val="ru-RU" w:eastAsia="en-US" w:bidi="ar-SA"/>
      </w:rPr>
    </w:lvl>
    <w:lvl w:ilvl="2" w:tplc="CFA457F6">
      <w:numFmt w:val="bullet"/>
      <w:lvlText w:val="•"/>
      <w:lvlJc w:val="left"/>
      <w:pPr>
        <w:ind w:left="2193" w:hanging="140"/>
      </w:pPr>
      <w:rPr>
        <w:rFonts w:hint="default"/>
        <w:lang w:val="ru-RU" w:eastAsia="en-US" w:bidi="ar-SA"/>
      </w:rPr>
    </w:lvl>
    <w:lvl w:ilvl="3" w:tplc="F32ED7C8">
      <w:numFmt w:val="bullet"/>
      <w:lvlText w:val="•"/>
      <w:lvlJc w:val="left"/>
      <w:pPr>
        <w:ind w:left="3169" w:hanging="140"/>
      </w:pPr>
      <w:rPr>
        <w:rFonts w:hint="default"/>
        <w:lang w:val="ru-RU" w:eastAsia="en-US" w:bidi="ar-SA"/>
      </w:rPr>
    </w:lvl>
    <w:lvl w:ilvl="4" w:tplc="B964CCE4">
      <w:numFmt w:val="bullet"/>
      <w:lvlText w:val="•"/>
      <w:lvlJc w:val="left"/>
      <w:pPr>
        <w:ind w:left="4146" w:hanging="140"/>
      </w:pPr>
      <w:rPr>
        <w:rFonts w:hint="default"/>
        <w:lang w:val="ru-RU" w:eastAsia="en-US" w:bidi="ar-SA"/>
      </w:rPr>
    </w:lvl>
    <w:lvl w:ilvl="5" w:tplc="BCE080A6">
      <w:numFmt w:val="bullet"/>
      <w:lvlText w:val="•"/>
      <w:lvlJc w:val="left"/>
      <w:pPr>
        <w:ind w:left="5123" w:hanging="140"/>
      </w:pPr>
      <w:rPr>
        <w:rFonts w:hint="default"/>
        <w:lang w:val="ru-RU" w:eastAsia="en-US" w:bidi="ar-SA"/>
      </w:rPr>
    </w:lvl>
    <w:lvl w:ilvl="6" w:tplc="F714808E">
      <w:numFmt w:val="bullet"/>
      <w:lvlText w:val="•"/>
      <w:lvlJc w:val="left"/>
      <w:pPr>
        <w:ind w:left="6099" w:hanging="140"/>
      </w:pPr>
      <w:rPr>
        <w:rFonts w:hint="default"/>
        <w:lang w:val="ru-RU" w:eastAsia="en-US" w:bidi="ar-SA"/>
      </w:rPr>
    </w:lvl>
    <w:lvl w:ilvl="7" w:tplc="4C90BC46">
      <w:numFmt w:val="bullet"/>
      <w:lvlText w:val="•"/>
      <w:lvlJc w:val="left"/>
      <w:pPr>
        <w:ind w:left="7076" w:hanging="140"/>
      </w:pPr>
      <w:rPr>
        <w:rFonts w:hint="default"/>
        <w:lang w:val="ru-RU" w:eastAsia="en-US" w:bidi="ar-SA"/>
      </w:rPr>
    </w:lvl>
    <w:lvl w:ilvl="8" w:tplc="3B92CEEA">
      <w:numFmt w:val="bullet"/>
      <w:lvlText w:val="•"/>
      <w:lvlJc w:val="left"/>
      <w:pPr>
        <w:ind w:left="8053" w:hanging="140"/>
      </w:pPr>
      <w:rPr>
        <w:rFonts w:hint="default"/>
        <w:lang w:val="ru-RU" w:eastAsia="en-US" w:bidi="ar-SA"/>
      </w:rPr>
    </w:lvl>
  </w:abstractNum>
  <w:abstractNum w:abstractNumId="27">
    <w:nsid w:val="403D17FC"/>
    <w:multiLevelType w:val="multilevel"/>
    <w:tmpl w:val="B4E68488"/>
    <w:lvl w:ilvl="0">
      <w:start w:val="2"/>
      <w:numFmt w:val="decimal"/>
      <w:lvlText w:val="%1"/>
      <w:lvlJc w:val="left"/>
      <w:pPr>
        <w:ind w:left="222" w:hanging="807"/>
      </w:pPr>
      <w:rPr>
        <w:rFonts w:hint="default"/>
        <w:lang w:val="ru-RU" w:eastAsia="en-US" w:bidi="ar-SA"/>
      </w:rPr>
    </w:lvl>
    <w:lvl w:ilvl="1">
      <w:start w:val="1"/>
      <w:numFmt w:val="decimal"/>
      <w:lvlText w:val="%1.%2"/>
      <w:lvlJc w:val="left"/>
      <w:pPr>
        <w:ind w:left="222" w:hanging="807"/>
      </w:pPr>
      <w:rPr>
        <w:rFonts w:hint="default"/>
        <w:lang w:val="ru-RU" w:eastAsia="en-US" w:bidi="ar-SA"/>
      </w:rPr>
    </w:lvl>
    <w:lvl w:ilvl="2">
      <w:start w:val="5"/>
      <w:numFmt w:val="decimal"/>
      <w:lvlText w:val="%1.%2.%3"/>
      <w:lvlJc w:val="left"/>
      <w:pPr>
        <w:ind w:left="222" w:hanging="807"/>
      </w:pPr>
      <w:rPr>
        <w:rFonts w:hint="default"/>
        <w:lang w:val="ru-RU" w:eastAsia="en-US" w:bidi="ar-SA"/>
      </w:rPr>
    </w:lvl>
    <w:lvl w:ilvl="3">
      <w:start w:val="1"/>
      <w:numFmt w:val="decimal"/>
      <w:lvlText w:val="%1.%2.%3.%4."/>
      <w:lvlJc w:val="left"/>
      <w:pPr>
        <w:ind w:left="222" w:hanging="807"/>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98" w:hanging="807"/>
      </w:pPr>
      <w:rPr>
        <w:rFonts w:hint="default"/>
        <w:lang w:val="ru-RU" w:eastAsia="en-US" w:bidi="ar-SA"/>
      </w:rPr>
    </w:lvl>
    <w:lvl w:ilvl="5">
      <w:numFmt w:val="bullet"/>
      <w:lvlText w:val="•"/>
      <w:lvlJc w:val="left"/>
      <w:pPr>
        <w:ind w:left="5193" w:hanging="807"/>
      </w:pPr>
      <w:rPr>
        <w:rFonts w:hint="default"/>
        <w:lang w:val="ru-RU" w:eastAsia="en-US" w:bidi="ar-SA"/>
      </w:rPr>
    </w:lvl>
    <w:lvl w:ilvl="6">
      <w:numFmt w:val="bullet"/>
      <w:lvlText w:val="•"/>
      <w:lvlJc w:val="left"/>
      <w:pPr>
        <w:ind w:left="6187" w:hanging="807"/>
      </w:pPr>
      <w:rPr>
        <w:rFonts w:hint="default"/>
        <w:lang w:val="ru-RU" w:eastAsia="en-US" w:bidi="ar-SA"/>
      </w:rPr>
    </w:lvl>
    <w:lvl w:ilvl="7">
      <w:numFmt w:val="bullet"/>
      <w:lvlText w:val="•"/>
      <w:lvlJc w:val="left"/>
      <w:pPr>
        <w:ind w:left="7182" w:hanging="807"/>
      </w:pPr>
      <w:rPr>
        <w:rFonts w:hint="default"/>
        <w:lang w:val="ru-RU" w:eastAsia="en-US" w:bidi="ar-SA"/>
      </w:rPr>
    </w:lvl>
    <w:lvl w:ilvl="8">
      <w:numFmt w:val="bullet"/>
      <w:lvlText w:val="•"/>
      <w:lvlJc w:val="left"/>
      <w:pPr>
        <w:ind w:left="8177" w:hanging="807"/>
      </w:pPr>
      <w:rPr>
        <w:rFonts w:hint="default"/>
        <w:lang w:val="ru-RU" w:eastAsia="en-US" w:bidi="ar-SA"/>
      </w:rPr>
    </w:lvl>
  </w:abstractNum>
  <w:abstractNum w:abstractNumId="28">
    <w:nsid w:val="417740BE"/>
    <w:multiLevelType w:val="hybridMultilevel"/>
    <w:tmpl w:val="F0B0404C"/>
    <w:lvl w:ilvl="0" w:tplc="2620EFD8">
      <w:numFmt w:val="bullet"/>
      <w:lvlText w:val="-"/>
      <w:lvlJc w:val="left"/>
      <w:pPr>
        <w:ind w:left="222" w:hanging="156"/>
      </w:pPr>
      <w:rPr>
        <w:rFonts w:ascii="Times New Roman" w:eastAsia="Times New Roman" w:hAnsi="Times New Roman" w:cs="Times New Roman" w:hint="default"/>
        <w:w w:val="99"/>
        <w:sz w:val="24"/>
        <w:szCs w:val="24"/>
        <w:lang w:val="ru-RU" w:eastAsia="en-US" w:bidi="ar-SA"/>
      </w:rPr>
    </w:lvl>
    <w:lvl w:ilvl="1" w:tplc="D5469730">
      <w:numFmt w:val="bullet"/>
      <w:lvlText w:val="•"/>
      <w:lvlJc w:val="left"/>
      <w:pPr>
        <w:ind w:left="1214" w:hanging="156"/>
      </w:pPr>
      <w:rPr>
        <w:rFonts w:hint="default"/>
        <w:lang w:val="ru-RU" w:eastAsia="en-US" w:bidi="ar-SA"/>
      </w:rPr>
    </w:lvl>
    <w:lvl w:ilvl="2" w:tplc="B56ED19E">
      <w:numFmt w:val="bullet"/>
      <w:lvlText w:val="•"/>
      <w:lvlJc w:val="left"/>
      <w:pPr>
        <w:ind w:left="2209" w:hanging="156"/>
      </w:pPr>
      <w:rPr>
        <w:rFonts w:hint="default"/>
        <w:lang w:val="ru-RU" w:eastAsia="en-US" w:bidi="ar-SA"/>
      </w:rPr>
    </w:lvl>
    <w:lvl w:ilvl="3" w:tplc="39E0CACC">
      <w:numFmt w:val="bullet"/>
      <w:lvlText w:val="•"/>
      <w:lvlJc w:val="left"/>
      <w:pPr>
        <w:ind w:left="3203" w:hanging="156"/>
      </w:pPr>
      <w:rPr>
        <w:rFonts w:hint="default"/>
        <w:lang w:val="ru-RU" w:eastAsia="en-US" w:bidi="ar-SA"/>
      </w:rPr>
    </w:lvl>
    <w:lvl w:ilvl="4" w:tplc="B08C5990">
      <w:numFmt w:val="bullet"/>
      <w:lvlText w:val="•"/>
      <w:lvlJc w:val="left"/>
      <w:pPr>
        <w:ind w:left="4198" w:hanging="156"/>
      </w:pPr>
      <w:rPr>
        <w:rFonts w:hint="default"/>
        <w:lang w:val="ru-RU" w:eastAsia="en-US" w:bidi="ar-SA"/>
      </w:rPr>
    </w:lvl>
    <w:lvl w:ilvl="5" w:tplc="570A790A">
      <w:numFmt w:val="bullet"/>
      <w:lvlText w:val="•"/>
      <w:lvlJc w:val="left"/>
      <w:pPr>
        <w:ind w:left="5193" w:hanging="156"/>
      </w:pPr>
      <w:rPr>
        <w:rFonts w:hint="default"/>
        <w:lang w:val="ru-RU" w:eastAsia="en-US" w:bidi="ar-SA"/>
      </w:rPr>
    </w:lvl>
    <w:lvl w:ilvl="6" w:tplc="0A34E0C6">
      <w:numFmt w:val="bullet"/>
      <w:lvlText w:val="•"/>
      <w:lvlJc w:val="left"/>
      <w:pPr>
        <w:ind w:left="6187" w:hanging="156"/>
      </w:pPr>
      <w:rPr>
        <w:rFonts w:hint="default"/>
        <w:lang w:val="ru-RU" w:eastAsia="en-US" w:bidi="ar-SA"/>
      </w:rPr>
    </w:lvl>
    <w:lvl w:ilvl="7" w:tplc="89C60CE8">
      <w:numFmt w:val="bullet"/>
      <w:lvlText w:val="•"/>
      <w:lvlJc w:val="left"/>
      <w:pPr>
        <w:ind w:left="7182" w:hanging="156"/>
      </w:pPr>
      <w:rPr>
        <w:rFonts w:hint="default"/>
        <w:lang w:val="ru-RU" w:eastAsia="en-US" w:bidi="ar-SA"/>
      </w:rPr>
    </w:lvl>
    <w:lvl w:ilvl="8" w:tplc="86D86C48">
      <w:numFmt w:val="bullet"/>
      <w:lvlText w:val="•"/>
      <w:lvlJc w:val="left"/>
      <w:pPr>
        <w:ind w:left="8177" w:hanging="156"/>
      </w:pPr>
      <w:rPr>
        <w:rFonts w:hint="default"/>
        <w:lang w:val="ru-RU" w:eastAsia="en-US" w:bidi="ar-SA"/>
      </w:rPr>
    </w:lvl>
  </w:abstractNum>
  <w:abstractNum w:abstractNumId="29">
    <w:nsid w:val="424C1B7A"/>
    <w:multiLevelType w:val="hybridMultilevel"/>
    <w:tmpl w:val="9B7A33DC"/>
    <w:lvl w:ilvl="0" w:tplc="D0A8524E">
      <w:numFmt w:val="bullet"/>
      <w:lvlText w:val="-"/>
      <w:lvlJc w:val="left"/>
      <w:pPr>
        <w:ind w:left="122" w:hanging="166"/>
      </w:pPr>
      <w:rPr>
        <w:rFonts w:ascii="Times New Roman" w:eastAsia="Times New Roman" w:hAnsi="Times New Roman" w:cs="Times New Roman" w:hint="default"/>
        <w:w w:val="99"/>
        <w:sz w:val="24"/>
        <w:szCs w:val="24"/>
        <w:lang w:val="ru-RU" w:eastAsia="en-US" w:bidi="ar-SA"/>
      </w:rPr>
    </w:lvl>
    <w:lvl w:ilvl="1" w:tplc="EA14A9C2">
      <w:numFmt w:val="bullet"/>
      <w:lvlText w:val="•"/>
      <w:lvlJc w:val="left"/>
      <w:pPr>
        <w:ind w:left="1096" w:hanging="166"/>
      </w:pPr>
      <w:rPr>
        <w:rFonts w:hint="default"/>
        <w:lang w:val="ru-RU" w:eastAsia="en-US" w:bidi="ar-SA"/>
      </w:rPr>
    </w:lvl>
    <w:lvl w:ilvl="2" w:tplc="22440AD0">
      <w:numFmt w:val="bullet"/>
      <w:lvlText w:val="•"/>
      <w:lvlJc w:val="left"/>
      <w:pPr>
        <w:ind w:left="2073" w:hanging="166"/>
      </w:pPr>
      <w:rPr>
        <w:rFonts w:hint="default"/>
        <w:lang w:val="ru-RU" w:eastAsia="en-US" w:bidi="ar-SA"/>
      </w:rPr>
    </w:lvl>
    <w:lvl w:ilvl="3" w:tplc="4EFED146">
      <w:numFmt w:val="bullet"/>
      <w:lvlText w:val="•"/>
      <w:lvlJc w:val="left"/>
      <w:pPr>
        <w:ind w:left="3049" w:hanging="166"/>
      </w:pPr>
      <w:rPr>
        <w:rFonts w:hint="default"/>
        <w:lang w:val="ru-RU" w:eastAsia="en-US" w:bidi="ar-SA"/>
      </w:rPr>
    </w:lvl>
    <w:lvl w:ilvl="4" w:tplc="1D443A08">
      <w:numFmt w:val="bullet"/>
      <w:lvlText w:val="•"/>
      <w:lvlJc w:val="left"/>
      <w:pPr>
        <w:ind w:left="4026" w:hanging="166"/>
      </w:pPr>
      <w:rPr>
        <w:rFonts w:hint="default"/>
        <w:lang w:val="ru-RU" w:eastAsia="en-US" w:bidi="ar-SA"/>
      </w:rPr>
    </w:lvl>
    <w:lvl w:ilvl="5" w:tplc="B0D8EBC4">
      <w:numFmt w:val="bullet"/>
      <w:lvlText w:val="•"/>
      <w:lvlJc w:val="left"/>
      <w:pPr>
        <w:ind w:left="5003" w:hanging="166"/>
      </w:pPr>
      <w:rPr>
        <w:rFonts w:hint="default"/>
        <w:lang w:val="ru-RU" w:eastAsia="en-US" w:bidi="ar-SA"/>
      </w:rPr>
    </w:lvl>
    <w:lvl w:ilvl="6" w:tplc="50F2E880">
      <w:numFmt w:val="bullet"/>
      <w:lvlText w:val="•"/>
      <w:lvlJc w:val="left"/>
      <w:pPr>
        <w:ind w:left="5979" w:hanging="166"/>
      </w:pPr>
      <w:rPr>
        <w:rFonts w:hint="default"/>
        <w:lang w:val="ru-RU" w:eastAsia="en-US" w:bidi="ar-SA"/>
      </w:rPr>
    </w:lvl>
    <w:lvl w:ilvl="7" w:tplc="03B0D0D0">
      <w:numFmt w:val="bullet"/>
      <w:lvlText w:val="•"/>
      <w:lvlJc w:val="left"/>
      <w:pPr>
        <w:ind w:left="6956" w:hanging="166"/>
      </w:pPr>
      <w:rPr>
        <w:rFonts w:hint="default"/>
        <w:lang w:val="ru-RU" w:eastAsia="en-US" w:bidi="ar-SA"/>
      </w:rPr>
    </w:lvl>
    <w:lvl w:ilvl="8" w:tplc="78FA7D68">
      <w:numFmt w:val="bullet"/>
      <w:lvlText w:val="•"/>
      <w:lvlJc w:val="left"/>
      <w:pPr>
        <w:ind w:left="7933" w:hanging="166"/>
      </w:pPr>
      <w:rPr>
        <w:rFonts w:hint="default"/>
        <w:lang w:val="ru-RU" w:eastAsia="en-US" w:bidi="ar-SA"/>
      </w:rPr>
    </w:lvl>
  </w:abstractNum>
  <w:abstractNum w:abstractNumId="30">
    <w:nsid w:val="426E3A4D"/>
    <w:multiLevelType w:val="multilevel"/>
    <w:tmpl w:val="9676B424"/>
    <w:lvl w:ilvl="0">
      <w:start w:val="2"/>
      <w:numFmt w:val="decimal"/>
      <w:lvlText w:val="%1"/>
      <w:lvlJc w:val="left"/>
      <w:pPr>
        <w:ind w:left="222" w:hanging="811"/>
      </w:pPr>
      <w:rPr>
        <w:rFonts w:hint="default"/>
        <w:lang w:val="ru-RU" w:eastAsia="en-US" w:bidi="ar-SA"/>
      </w:rPr>
    </w:lvl>
    <w:lvl w:ilvl="1">
      <w:start w:val="1"/>
      <w:numFmt w:val="decimal"/>
      <w:lvlText w:val="%1.%2"/>
      <w:lvlJc w:val="left"/>
      <w:pPr>
        <w:ind w:left="222" w:hanging="811"/>
      </w:pPr>
      <w:rPr>
        <w:rFonts w:hint="default"/>
        <w:lang w:val="ru-RU" w:eastAsia="en-US" w:bidi="ar-SA"/>
      </w:rPr>
    </w:lvl>
    <w:lvl w:ilvl="2">
      <w:start w:val="3"/>
      <w:numFmt w:val="decimal"/>
      <w:lvlText w:val="%1.%2.%3"/>
      <w:lvlJc w:val="left"/>
      <w:pPr>
        <w:ind w:left="222" w:hanging="811"/>
      </w:pPr>
      <w:rPr>
        <w:rFonts w:hint="default"/>
        <w:lang w:val="ru-RU" w:eastAsia="en-US" w:bidi="ar-SA"/>
      </w:rPr>
    </w:lvl>
    <w:lvl w:ilvl="3">
      <w:start w:val="1"/>
      <w:numFmt w:val="decimal"/>
      <w:lvlText w:val="%1.%2.%3.%4."/>
      <w:lvlJc w:val="left"/>
      <w:pPr>
        <w:ind w:left="222" w:hanging="81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66" w:hanging="811"/>
      </w:pPr>
      <w:rPr>
        <w:rFonts w:hint="default"/>
        <w:lang w:val="ru-RU" w:eastAsia="en-US" w:bidi="ar-SA"/>
      </w:rPr>
    </w:lvl>
    <w:lvl w:ilvl="5">
      <w:numFmt w:val="bullet"/>
      <w:lvlText w:val="•"/>
      <w:lvlJc w:val="left"/>
      <w:pPr>
        <w:ind w:left="5153" w:hanging="811"/>
      </w:pPr>
      <w:rPr>
        <w:rFonts w:hint="default"/>
        <w:lang w:val="ru-RU" w:eastAsia="en-US" w:bidi="ar-SA"/>
      </w:rPr>
    </w:lvl>
    <w:lvl w:ilvl="6">
      <w:numFmt w:val="bullet"/>
      <w:lvlText w:val="•"/>
      <w:lvlJc w:val="left"/>
      <w:pPr>
        <w:ind w:left="6139" w:hanging="811"/>
      </w:pPr>
      <w:rPr>
        <w:rFonts w:hint="default"/>
        <w:lang w:val="ru-RU" w:eastAsia="en-US" w:bidi="ar-SA"/>
      </w:rPr>
    </w:lvl>
    <w:lvl w:ilvl="7">
      <w:numFmt w:val="bullet"/>
      <w:lvlText w:val="•"/>
      <w:lvlJc w:val="left"/>
      <w:pPr>
        <w:ind w:left="7126" w:hanging="811"/>
      </w:pPr>
      <w:rPr>
        <w:rFonts w:hint="default"/>
        <w:lang w:val="ru-RU" w:eastAsia="en-US" w:bidi="ar-SA"/>
      </w:rPr>
    </w:lvl>
    <w:lvl w:ilvl="8">
      <w:numFmt w:val="bullet"/>
      <w:lvlText w:val="•"/>
      <w:lvlJc w:val="left"/>
      <w:pPr>
        <w:ind w:left="8113" w:hanging="811"/>
      </w:pPr>
      <w:rPr>
        <w:rFonts w:hint="default"/>
        <w:lang w:val="ru-RU" w:eastAsia="en-US" w:bidi="ar-SA"/>
      </w:rPr>
    </w:lvl>
  </w:abstractNum>
  <w:abstractNum w:abstractNumId="31">
    <w:nsid w:val="47170EF5"/>
    <w:multiLevelType w:val="hybridMultilevel"/>
    <w:tmpl w:val="13F85584"/>
    <w:lvl w:ilvl="0" w:tplc="2F4001AE">
      <w:numFmt w:val="bullet"/>
      <w:lvlText w:val="-"/>
      <w:lvlJc w:val="left"/>
      <w:pPr>
        <w:ind w:left="102" w:hanging="164"/>
      </w:pPr>
      <w:rPr>
        <w:rFonts w:ascii="Times New Roman" w:eastAsia="Times New Roman" w:hAnsi="Times New Roman" w:cs="Times New Roman" w:hint="default"/>
        <w:w w:val="99"/>
        <w:sz w:val="24"/>
        <w:szCs w:val="24"/>
        <w:lang w:val="ru-RU" w:eastAsia="en-US" w:bidi="ar-SA"/>
      </w:rPr>
    </w:lvl>
    <w:lvl w:ilvl="1" w:tplc="A7EE06B8">
      <w:numFmt w:val="bullet"/>
      <w:lvlText w:val="•"/>
      <w:lvlJc w:val="left"/>
      <w:pPr>
        <w:ind w:left="1060" w:hanging="164"/>
      </w:pPr>
      <w:rPr>
        <w:rFonts w:hint="default"/>
        <w:lang w:val="ru-RU" w:eastAsia="en-US" w:bidi="ar-SA"/>
      </w:rPr>
    </w:lvl>
    <w:lvl w:ilvl="2" w:tplc="3530D222">
      <w:numFmt w:val="bullet"/>
      <w:lvlText w:val="•"/>
      <w:lvlJc w:val="left"/>
      <w:pPr>
        <w:ind w:left="2021" w:hanging="164"/>
      </w:pPr>
      <w:rPr>
        <w:rFonts w:hint="default"/>
        <w:lang w:val="ru-RU" w:eastAsia="en-US" w:bidi="ar-SA"/>
      </w:rPr>
    </w:lvl>
    <w:lvl w:ilvl="3" w:tplc="0F2A2D62">
      <w:numFmt w:val="bullet"/>
      <w:lvlText w:val="•"/>
      <w:lvlJc w:val="left"/>
      <w:pPr>
        <w:ind w:left="2981" w:hanging="164"/>
      </w:pPr>
      <w:rPr>
        <w:rFonts w:hint="default"/>
        <w:lang w:val="ru-RU" w:eastAsia="en-US" w:bidi="ar-SA"/>
      </w:rPr>
    </w:lvl>
    <w:lvl w:ilvl="4" w:tplc="61B49596">
      <w:numFmt w:val="bullet"/>
      <w:lvlText w:val="•"/>
      <w:lvlJc w:val="left"/>
      <w:pPr>
        <w:ind w:left="3942" w:hanging="164"/>
      </w:pPr>
      <w:rPr>
        <w:rFonts w:hint="default"/>
        <w:lang w:val="ru-RU" w:eastAsia="en-US" w:bidi="ar-SA"/>
      </w:rPr>
    </w:lvl>
    <w:lvl w:ilvl="5" w:tplc="FFF4D01E">
      <w:numFmt w:val="bullet"/>
      <w:lvlText w:val="•"/>
      <w:lvlJc w:val="left"/>
      <w:pPr>
        <w:ind w:left="4903" w:hanging="164"/>
      </w:pPr>
      <w:rPr>
        <w:rFonts w:hint="default"/>
        <w:lang w:val="ru-RU" w:eastAsia="en-US" w:bidi="ar-SA"/>
      </w:rPr>
    </w:lvl>
    <w:lvl w:ilvl="6" w:tplc="AEC2CE76">
      <w:numFmt w:val="bullet"/>
      <w:lvlText w:val="•"/>
      <w:lvlJc w:val="left"/>
      <w:pPr>
        <w:ind w:left="5863" w:hanging="164"/>
      </w:pPr>
      <w:rPr>
        <w:rFonts w:hint="default"/>
        <w:lang w:val="ru-RU" w:eastAsia="en-US" w:bidi="ar-SA"/>
      </w:rPr>
    </w:lvl>
    <w:lvl w:ilvl="7" w:tplc="428A0F06">
      <w:numFmt w:val="bullet"/>
      <w:lvlText w:val="•"/>
      <w:lvlJc w:val="left"/>
      <w:pPr>
        <w:ind w:left="6824" w:hanging="164"/>
      </w:pPr>
      <w:rPr>
        <w:rFonts w:hint="default"/>
        <w:lang w:val="ru-RU" w:eastAsia="en-US" w:bidi="ar-SA"/>
      </w:rPr>
    </w:lvl>
    <w:lvl w:ilvl="8" w:tplc="CE123088">
      <w:numFmt w:val="bullet"/>
      <w:lvlText w:val="•"/>
      <w:lvlJc w:val="left"/>
      <w:pPr>
        <w:ind w:left="7785" w:hanging="164"/>
      </w:pPr>
      <w:rPr>
        <w:rFonts w:hint="default"/>
        <w:lang w:val="ru-RU" w:eastAsia="en-US" w:bidi="ar-SA"/>
      </w:rPr>
    </w:lvl>
  </w:abstractNum>
  <w:abstractNum w:abstractNumId="32">
    <w:nsid w:val="4896744B"/>
    <w:multiLevelType w:val="multilevel"/>
    <w:tmpl w:val="79621754"/>
    <w:lvl w:ilvl="0">
      <w:start w:val="2"/>
      <w:numFmt w:val="decimal"/>
      <w:lvlText w:val="%1"/>
      <w:lvlJc w:val="left"/>
      <w:pPr>
        <w:ind w:left="242" w:hanging="905"/>
      </w:pPr>
      <w:rPr>
        <w:rFonts w:hint="default"/>
        <w:lang w:val="ru-RU" w:eastAsia="en-US" w:bidi="ar-SA"/>
      </w:rPr>
    </w:lvl>
    <w:lvl w:ilvl="1">
      <w:start w:val="1"/>
      <w:numFmt w:val="decimal"/>
      <w:lvlText w:val="%1.%2"/>
      <w:lvlJc w:val="left"/>
      <w:pPr>
        <w:ind w:left="242" w:hanging="905"/>
      </w:pPr>
      <w:rPr>
        <w:rFonts w:hint="default"/>
        <w:lang w:val="ru-RU" w:eastAsia="en-US" w:bidi="ar-SA"/>
      </w:rPr>
    </w:lvl>
    <w:lvl w:ilvl="2">
      <w:start w:val="12"/>
      <w:numFmt w:val="decimal"/>
      <w:lvlText w:val="%1.%2.%3"/>
      <w:lvlJc w:val="left"/>
      <w:pPr>
        <w:ind w:left="242" w:hanging="905"/>
      </w:pPr>
      <w:rPr>
        <w:rFonts w:hint="default"/>
        <w:lang w:val="ru-RU" w:eastAsia="en-US" w:bidi="ar-SA"/>
      </w:rPr>
    </w:lvl>
    <w:lvl w:ilvl="3">
      <w:start w:val="1"/>
      <w:numFmt w:val="decimal"/>
      <w:lvlText w:val="%1.%2.%3.%4."/>
      <w:lvlJc w:val="left"/>
      <w:pPr>
        <w:ind w:left="242" w:hanging="905"/>
        <w:jc w:val="right"/>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1089" w:hanging="14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5047" w:hanging="140"/>
      </w:pPr>
      <w:rPr>
        <w:rFonts w:hint="default"/>
        <w:lang w:val="ru-RU" w:eastAsia="en-US" w:bidi="ar-SA"/>
      </w:rPr>
    </w:lvl>
    <w:lvl w:ilvl="6">
      <w:numFmt w:val="bullet"/>
      <w:lvlText w:val="•"/>
      <w:lvlJc w:val="left"/>
      <w:pPr>
        <w:ind w:left="6039" w:hanging="140"/>
      </w:pPr>
      <w:rPr>
        <w:rFonts w:hint="default"/>
        <w:lang w:val="ru-RU" w:eastAsia="en-US" w:bidi="ar-SA"/>
      </w:rPr>
    </w:lvl>
    <w:lvl w:ilvl="7">
      <w:numFmt w:val="bullet"/>
      <w:lvlText w:val="•"/>
      <w:lvlJc w:val="left"/>
      <w:pPr>
        <w:ind w:left="7030" w:hanging="140"/>
      </w:pPr>
      <w:rPr>
        <w:rFonts w:hint="default"/>
        <w:lang w:val="ru-RU" w:eastAsia="en-US" w:bidi="ar-SA"/>
      </w:rPr>
    </w:lvl>
    <w:lvl w:ilvl="8">
      <w:numFmt w:val="bullet"/>
      <w:lvlText w:val="•"/>
      <w:lvlJc w:val="left"/>
      <w:pPr>
        <w:ind w:left="8022" w:hanging="140"/>
      </w:pPr>
      <w:rPr>
        <w:rFonts w:hint="default"/>
        <w:lang w:val="ru-RU" w:eastAsia="en-US" w:bidi="ar-SA"/>
      </w:rPr>
    </w:lvl>
  </w:abstractNum>
  <w:abstractNum w:abstractNumId="33">
    <w:nsid w:val="4CC97315"/>
    <w:multiLevelType w:val="multilevel"/>
    <w:tmpl w:val="9EB072AA"/>
    <w:lvl w:ilvl="0">
      <w:start w:val="2"/>
      <w:numFmt w:val="decimal"/>
      <w:lvlText w:val="%1"/>
      <w:lvlJc w:val="left"/>
      <w:pPr>
        <w:ind w:left="222" w:hanging="795"/>
      </w:pPr>
      <w:rPr>
        <w:rFonts w:hint="default"/>
        <w:lang w:val="ru-RU" w:eastAsia="en-US" w:bidi="ar-SA"/>
      </w:rPr>
    </w:lvl>
    <w:lvl w:ilvl="1">
      <w:start w:val="1"/>
      <w:numFmt w:val="decimal"/>
      <w:lvlText w:val="%1.%2"/>
      <w:lvlJc w:val="left"/>
      <w:pPr>
        <w:ind w:left="222" w:hanging="795"/>
      </w:pPr>
      <w:rPr>
        <w:rFonts w:hint="default"/>
        <w:lang w:val="ru-RU" w:eastAsia="en-US" w:bidi="ar-SA"/>
      </w:rPr>
    </w:lvl>
    <w:lvl w:ilvl="2">
      <w:start w:val="6"/>
      <w:numFmt w:val="decimal"/>
      <w:lvlText w:val="%1.%2.%3"/>
      <w:lvlJc w:val="left"/>
      <w:pPr>
        <w:ind w:left="222" w:hanging="795"/>
      </w:pPr>
      <w:rPr>
        <w:rFonts w:hint="default"/>
        <w:lang w:val="ru-RU" w:eastAsia="en-US" w:bidi="ar-SA"/>
      </w:rPr>
    </w:lvl>
    <w:lvl w:ilvl="3">
      <w:start w:val="1"/>
      <w:numFmt w:val="decimal"/>
      <w:lvlText w:val="%1.%2.%3.%4."/>
      <w:lvlJc w:val="left"/>
      <w:pPr>
        <w:ind w:left="222" w:hanging="795"/>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98" w:hanging="795"/>
      </w:pPr>
      <w:rPr>
        <w:rFonts w:hint="default"/>
        <w:lang w:val="ru-RU" w:eastAsia="en-US" w:bidi="ar-SA"/>
      </w:rPr>
    </w:lvl>
    <w:lvl w:ilvl="5">
      <w:numFmt w:val="bullet"/>
      <w:lvlText w:val="•"/>
      <w:lvlJc w:val="left"/>
      <w:pPr>
        <w:ind w:left="5193" w:hanging="795"/>
      </w:pPr>
      <w:rPr>
        <w:rFonts w:hint="default"/>
        <w:lang w:val="ru-RU" w:eastAsia="en-US" w:bidi="ar-SA"/>
      </w:rPr>
    </w:lvl>
    <w:lvl w:ilvl="6">
      <w:numFmt w:val="bullet"/>
      <w:lvlText w:val="•"/>
      <w:lvlJc w:val="left"/>
      <w:pPr>
        <w:ind w:left="6187" w:hanging="795"/>
      </w:pPr>
      <w:rPr>
        <w:rFonts w:hint="default"/>
        <w:lang w:val="ru-RU" w:eastAsia="en-US" w:bidi="ar-SA"/>
      </w:rPr>
    </w:lvl>
    <w:lvl w:ilvl="7">
      <w:numFmt w:val="bullet"/>
      <w:lvlText w:val="•"/>
      <w:lvlJc w:val="left"/>
      <w:pPr>
        <w:ind w:left="7182" w:hanging="795"/>
      </w:pPr>
      <w:rPr>
        <w:rFonts w:hint="default"/>
        <w:lang w:val="ru-RU" w:eastAsia="en-US" w:bidi="ar-SA"/>
      </w:rPr>
    </w:lvl>
    <w:lvl w:ilvl="8">
      <w:numFmt w:val="bullet"/>
      <w:lvlText w:val="•"/>
      <w:lvlJc w:val="left"/>
      <w:pPr>
        <w:ind w:left="8177" w:hanging="795"/>
      </w:pPr>
      <w:rPr>
        <w:rFonts w:hint="default"/>
        <w:lang w:val="ru-RU" w:eastAsia="en-US" w:bidi="ar-SA"/>
      </w:rPr>
    </w:lvl>
  </w:abstractNum>
  <w:abstractNum w:abstractNumId="34">
    <w:nsid w:val="4D5F6906"/>
    <w:multiLevelType w:val="multilevel"/>
    <w:tmpl w:val="AC0E408A"/>
    <w:lvl w:ilvl="0">
      <w:start w:val="2"/>
      <w:numFmt w:val="decimal"/>
      <w:lvlText w:val="%1"/>
      <w:lvlJc w:val="left"/>
      <w:pPr>
        <w:ind w:left="222" w:hanging="953"/>
      </w:pPr>
      <w:rPr>
        <w:rFonts w:hint="default"/>
        <w:lang w:val="ru-RU" w:eastAsia="en-US" w:bidi="ar-SA"/>
      </w:rPr>
    </w:lvl>
    <w:lvl w:ilvl="1">
      <w:start w:val="1"/>
      <w:numFmt w:val="decimal"/>
      <w:lvlText w:val="%1.%2"/>
      <w:lvlJc w:val="left"/>
      <w:pPr>
        <w:ind w:left="222" w:hanging="953"/>
      </w:pPr>
      <w:rPr>
        <w:rFonts w:hint="default"/>
        <w:lang w:val="ru-RU" w:eastAsia="en-US" w:bidi="ar-SA"/>
      </w:rPr>
    </w:lvl>
    <w:lvl w:ilvl="2">
      <w:start w:val="3"/>
      <w:numFmt w:val="decimal"/>
      <w:lvlText w:val="%1.%2.%3"/>
      <w:lvlJc w:val="left"/>
      <w:pPr>
        <w:ind w:left="222" w:hanging="953"/>
      </w:pPr>
      <w:rPr>
        <w:rFonts w:hint="default"/>
        <w:lang w:val="ru-RU" w:eastAsia="en-US" w:bidi="ar-SA"/>
      </w:rPr>
    </w:lvl>
    <w:lvl w:ilvl="3">
      <w:start w:val="13"/>
      <w:numFmt w:val="decimal"/>
      <w:lvlText w:val="%1.%2.%3.%4."/>
      <w:lvlJc w:val="left"/>
      <w:pPr>
        <w:ind w:left="222" w:hanging="953"/>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5193" w:hanging="140"/>
      </w:pPr>
      <w:rPr>
        <w:rFonts w:hint="default"/>
        <w:lang w:val="ru-RU" w:eastAsia="en-US" w:bidi="ar-SA"/>
      </w:rPr>
    </w:lvl>
    <w:lvl w:ilvl="6">
      <w:numFmt w:val="bullet"/>
      <w:lvlText w:val="•"/>
      <w:lvlJc w:val="left"/>
      <w:pPr>
        <w:ind w:left="6187" w:hanging="140"/>
      </w:pPr>
      <w:rPr>
        <w:rFonts w:hint="default"/>
        <w:lang w:val="ru-RU" w:eastAsia="en-US" w:bidi="ar-SA"/>
      </w:rPr>
    </w:lvl>
    <w:lvl w:ilvl="7">
      <w:numFmt w:val="bullet"/>
      <w:lvlText w:val="•"/>
      <w:lvlJc w:val="left"/>
      <w:pPr>
        <w:ind w:left="7182" w:hanging="140"/>
      </w:pPr>
      <w:rPr>
        <w:rFonts w:hint="default"/>
        <w:lang w:val="ru-RU" w:eastAsia="en-US" w:bidi="ar-SA"/>
      </w:rPr>
    </w:lvl>
    <w:lvl w:ilvl="8">
      <w:numFmt w:val="bullet"/>
      <w:lvlText w:val="•"/>
      <w:lvlJc w:val="left"/>
      <w:pPr>
        <w:ind w:left="8177" w:hanging="140"/>
      </w:pPr>
      <w:rPr>
        <w:rFonts w:hint="default"/>
        <w:lang w:val="ru-RU" w:eastAsia="en-US" w:bidi="ar-SA"/>
      </w:rPr>
    </w:lvl>
  </w:abstractNum>
  <w:abstractNum w:abstractNumId="35">
    <w:nsid w:val="4E4B4F98"/>
    <w:multiLevelType w:val="hybridMultilevel"/>
    <w:tmpl w:val="72AC9EAA"/>
    <w:lvl w:ilvl="0" w:tplc="87E6F082">
      <w:numFmt w:val="bullet"/>
      <w:lvlText w:val="-"/>
      <w:lvlJc w:val="left"/>
      <w:pPr>
        <w:ind w:left="222" w:hanging="144"/>
      </w:pPr>
      <w:rPr>
        <w:rFonts w:ascii="Times New Roman" w:eastAsia="Times New Roman" w:hAnsi="Times New Roman" w:cs="Times New Roman" w:hint="default"/>
        <w:w w:val="99"/>
        <w:sz w:val="24"/>
        <w:szCs w:val="24"/>
        <w:lang w:val="ru-RU" w:eastAsia="en-US" w:bidi="ar-SA"/>
      </w:rPr>
    </w:lvl>
    <w:lvl w:ilvl="1" w:tplc="2E42EC34">
      <w:numFmt w:val="bullet"/>
      <w:lvlText w:val="•"/>
      <w:lvlJc w:val="left"/>
      <w:pPr>
        <w:ind w:left="1214" w:hanging="144"/>
      </w:pPr>
      <w:rPr>
        <w:rFonts w:hint="default"/>
        <w:lang w:val="ru-RU" w:eastAsia="en-US" w:bidi="ar-SA"/>
      </w:rPr>
    </w:lvl>
    <w:lvl w:ilvl="2" w:tplc="4B42ABE0">
      <w:numFmt w:val="bullet"/>
      <w:lvlText w:val="•"/>
      <w:lvlJc w:val="left"/>
      <w:pPr>
        <w:ind w:left="2209" w:hanging="144"/>
      </w:pPr>
      <w:rPr>
        <w:rFonts w:hint="default"/>
        <w:lang w:val="ru-RU" w:eastAsia="en-US" w:bidi="ar-SA"/>
      </w:rPr>
    </w:lvl>
    <w:lvl w:ilvl="3" w:tplc="466AA1F0">
      <w:numFmt w:val="bullet"/>
      <w:lvlText w:val="•"/>
      <w:lvlJc w:val="left"/>
      <w:pPr>
        <w:ind w:left="3203" w:hanging="144"/>
      </w:pPr>
      <w:rPr>
        <w:rFonts w:hint="default"/>
        <w:lang w:val="ru-RU" w:eastAsia="en-US" w:bidi="ar-SA"/>
      </w:rPr>
    </w:lvl>
    <w:lvl w:ilvl="4" w:tplc="15BC232C">
      <w:numFmt w:val="bullet"/>
      <w:lvlText w:val="•"/>
      <w:lvlJc w:val="left"/>
      <w:pPr>
        <w:ind w:left="4198" w:hanging="144"/>
      </w:pPr>
      <w:rPr>
        <w:rFonts w:hint="default"/>
        <w:lang w:val="ru-RU" w:eastAsia="en-US" w:bidi="ar-SA"/>
      </w:rPr>
    </w:lvl>
    <w:lvl w:ilvl="5" w:tplc="B7ACDF4A">
      <w:numFmt w:val="bullet"/>
      <w:lvlText w:val="•"/>
      <w:lvlJc w:val="left"/>
      <w:pPr>
        <w:ind w:left="5193" w:hanging="144"/>
      </w:pPr>
      <w:rPr>
        <w:rFonts w:hint="default"/>
        <w:lang w:val="ru-RU" w:eastAsia="en-US" w:bidi="ar-SA"/>
      </w:rPr>
    </w:lvl>
    <w:lvl w:ilvl="6" w:tplc="C9986364">
      <w:numFmt w:val="bullet"/>
      <w:lvlText w:val="•"/>
      <w:lvlJc w:val="left"/>
      <w:pPr>
        <w:ind w:left="6187" w:hanging="144"/>
      </w:pPr>
      <w:rPr>
        <w:rFonts w:hint="default"/>
        <w:lang w:val="ru-RU" w:eastAsia="en-US" w:bidi="ar-SA"/>
      </w:rPr>
    </w:lvl>
    <w:lvl w:ilvl="7" w:tplc="4CCEC9E2">
      <w:numFmt w:val="bullet"/>
      <w:lvlText w:val="•"/>
      <w:lvlJc w:val="left"/>
      <w:pPr>
        <w:ind w:left="7182" w:hanging="144"/>
      </w:pPr>
      <w:rPr>
        <w:rFonts w:hint="default"/>
        <w:lang w:val="ru-RU" w:eastAsia="en-US" w:bidi="ar-SA"/>
      </w:rPr>
    </w:lvl>
    <w:lvl w:ilvl="8" w:tplc="824ACBB4">
      <w:numFmt w:val="bullet"/>
      <w:lvlText w:val="•"/>
      <w:lvlJc w:val="left"/>
      <w:pPr>
        <w:ind w:left="8177" w:hanging="144"/>
      </w:pPr>
      <w:rPr>
        <w:rFonts w:hint="default"/>
        <w:lang w:val="ru-RU" w:eastAsia="en-US" w:bidi="ar-SA"/>
      </w:rPr>
    </w:lvl>
  </w:abstractNum>
  <w:abstractNum w:abstractNumId="36">
    <w:nsid w:val="50B0232C"/>
    <w:multiLevelType w:val="hybridMultilevel"/>
    <w:tmpl w:val="EF6E0A30"/>
    <w:lvl w:ilvl="0" w:tplc="3DE604B6">
      <w:numFmt w:val="bullet"/>
      <w:lvlText w:val="-"/>
      <w:lvlJc w:val="left"/>
      <w:pPr>
        <w:ind w:left="122" w:hanging="152"/>
      </w:pPr>
      <w:rPr>
        <w:rFonts w:ascii="Times New Roman" w:eastAsia="Times New Roman" w:hAnsi="Times New Roman" w:cs="Times New Roman" w:hint="default"/>
        <w:w w:val="99"/>
        <w:sz w:val="24"/>
        <w:szCs w:val="24"/>
        <w:lang w:val="ru-RU" w:eastAsia="en-US" w:bidi="ar-SA"/>
      </w:rPr>
    </w:lvl>
    <w:lvl w:ilvl="1" w:tplc="39920CFE">
      <w:numFmt w:val="bullet"/>
      <w:lvlText w:val="•"/>
      <w:lvlJc w:val="left"/>
      <w:pPr>
        <w:ind w:left="1096" w:hanging="152"/>
      </w:pPr>
      <w:rPr>
        <w:rFonts w:hint="default"/>
        <w:lang w:val="ru-RU" w:eastAsia="en-US" w:bidi="ar-SA"/>
      </w:rPr>
    </w:lvl>
    <w:lvl w:ilvl="2" w:tplc="CB540BAE">
      <w:numFmt w:val="bullet"/>
      <w:lvlText w:val="•"/>
      <w:lvlJc w:val="left"/>
      <w:pPr>
        <w:ind w:left="2073" w:hanging="152"/>
      </w:pPr>
      <w:rPr>
        <w:rFonts w:hint="default"/>
        <w:lang w:val="ru-RU" w:eastAsia="en-US" w:bidi="ar-SA"/>
      </w:rPr>
    </w:lvl>
    <w:lvl w:ilvl="3" w:tplc="56DA6D96">
      <w:numFmt w:val="bullet"/>
      <w:lvlText w:val="•"/>
      <w:lvlJc w:val="left"/>
      <w:pPr>
        <w:ind w:left="3049" w:hanging="152"/>
      </w:pPr>
      <w:rPr>
        <w:rFonts w:hint="default"/>
        <w:lang w:val="ru-RU" w:eastAsia="en-US" w:bidi="ar-SA"/>
      </w:rPr>
    </w:lvl>
    <w:lvl w:ilvl="4" w:tplc="7B68DE16">
      <w:numFmt w:val="bullet"/>
      <w:lvlText w:val="•"/>
      <w:lvlJc w:val="left"/>
      <w:pPr>
        <w:ind w:left="4026" w:hanging="152"/>
      </w:pPr>
      <w:rPr>
        <w:rFonts w:hint="default"/>
        <w:lang w:val="ru-RU" w:eastAsia="en-US" w:bidi="ar-SA"/>
      </w:rPr>
    </w:lvl>
    <w:lvl w:ilvl="5" w:tplc="796A4E6E">
      <w:numFmt w:val="bullet"/>
      <w:lvlText w:val="•"/>
      <w:lvlJc w:val="left"/>
      <w:pPr>
        <w:ind w:left="5003" w:hanging="152"/>
      </w:pPr>
      <w:rPr>
        <w:rFonts w:hint="default"/>
        <w:lang w:val="ru-RU" w:eastAsia="en-US" w:bidi="ar-SA"/>
      </w:rPr>
    </w:lvl>
    <w:lvl w:ilvl="6" w:tplc="398039A2">
      <w:numFmt w:val="bullet"/>
      <w:lvlText w:val="•"/>
      <w:lvlJc w:val="left"/>
      <w:pPr>
        <w:ind w:left="5979" w:hanging="152"/>
      </w:pPr>
      <w:rPr>
        <w:rFonts w:hint="default"/>
        <w:lang w:val="ru-RU" w:eastAsia="en-US" w:bidi="ar-SA"/>
      </w:rPr>
    </w:lvl>
    <w:lvl w:ilvl="7" w:tplc="787218EE">
      <w:numFmt w:val="bullet"/>
      <w:lvlText w:val="•"/>
      <w:lvlJc w:val="left"/>
      <w:pPr>
        <w:ind w:left="6956" w:hanging="152"/>
      </w:pPr>
      <w:rPr>
        <w:rFonts w:hint="default"/>
        <w:lang w:val="ru-RU" w:eastAsia="en-US" w:bidi="ar-SA"/>
      </w:rPr>
    </w:lvl>
    <w:lvl w:ilvl="8" w:tplc="C8EECD34">
      <w:numFmt w:val="bullet"/>
      <w:lvlText w:val="•"/>
      <w:lvlJc w:val="left"/>
      <w:pPr>
        <w:ind w:left="7933" w:hanging="152"/>
      </w:pPr>
      <w:rPr>
        <w:rFonts w:hint="default"/>
        <w:lang w:val="ru-RU" w:eastAsia="en-US" w:bidi="ar-SA"/>
      </w:rPr>
    </w:lvl>
  </w:abstractNum>
  <w:abstractNum w:abstractNumId="37">
    <w:nsid w:val="53C43CD4"/>
    <w:multiLevelType w:val="hybridMultilevel"/>
    <w:tmpl w:val="868403C6"/>
    <w:lvl w:ilvl="0" w:tplc="3E7C86DA">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B9FA3848">
      <w:numFmt w:val="bullet"/>
      <w:lvlText w:val="•"/>
      <w:lvlJc w:val="left"/>
      <w:pPr>
        <w:ind w:left="1962" w:hanging="140"/>
      </w:pPr>
      <w:rPr>
        <w:rFonts w:hint="default"/>
        <w:lang w:val="ru-RU" w:eastAsia="en-US" w:bidi="ar-SA"/>
      </w:rPr>
    </w:lvl>
    <w:lvl w:ilvl="2" w:tplc="B2FCFD5E">
      <w:numFmt w:val="bullet"/>
      <w:lvlText w:val="•"/>
      <w:lvlJc w:val="left"/>
      <w:pPr>
        <w:ind w:left="2865" w:hanging="140"/>
      </w:pPr>
      <w:rPr>
        <w:rFonts w:hint="default"/>
        <w:lang w:val="ru-RU" w:eastAsia="en-US" w:bidi="ar-SA"/>
      </w:rPr>
    </w:lvl>
    <w:lvl w:ilvl="3" w:tplc="CD98DE4E">
      <w:numFmt w:val="bullet"/>
      <w:lvlText w:val="•"/>
      <w:lvlJc w:val="left"/>
      <w:pPr>
        <w:ind w:left="3767" w:hanging="140"/>
      </w:pPr>
      <w:rPr>
        <w:rFonts w:hint="default"/>
        <w:lang w:val="ru-RU" w:eastAsia="en-US" w:bidi="ar-SA"/>
      </w:rPr>
    </w:lvl>
    <w:lvl w:ilvl="4" w:tplc="FEC8C4C4">
      <w:numFmt w:val="bullet"/>
      <w:lvlText w:val="•"/>
      <w:lvlJc w:val="left"/>
      <w:pPr>
        <w:ind w:left="4670" w:hanging="140"/>
      </w:pPr>
      <w:rPr>
        <w:rFonts w:hint="default"/>
        <w:lang w:val="ru-RU" w:eastAsia="en-US" w:bidi="ar-SA"/>
      </w:rPr>
    </w:lvl>
    <w:lvl w:ilvl="5" w:tplc="04769B46">
      <w:numFmt w:val="bullet"/>
      <w:lvlText w:val="•"/>
      <w:lvlJc w:val="left"/>
      <w:pPr>
        <w:ind w:left="5573" w:hanging="140"/>
      </w:pPr>
      <w:rPr>
        <w:rFonts w:hint="default"/>
        <w:lang w:val="ru-RU" w:eastAsia="en-US" w:bidi="ar-SA"/>
      </w:rPr>
    </w:lvl>
    <w:lvl w:ilvl="6" w:tplc="4666485C">
      <w:numFmt w:val="bullet"/>
      <w:lvlText w:val="•"/>
      <w:lvlJc w:val="left"/>
      <w:pPr>
        <w:ind w:left="6475" w:hanging="140"/>
      </w:pPr>
      <w:rPr>
        <w:rFonts w:hint="default"/>
        <w:lang w:val="ru-RU" w:eastAsia="en-US" w:bidi="ar-SA"/>
      </w:rPr>
    </w:lvl>
    <w:lvl w:ilvl="7" w:tplc="5BAA18A8">
      <w:numFmt w:val="bullet"/>
      <w:lvlText w:val="•"/>
      <w:lvlJc w:val="left"/>
      <w:pPr>
        <w:ind w:left="7378" w:hanging="140"/>
      </w:pPr>
      <w:rPr>
        <w:rFonts w:hint="default"/>
        <w:lang w:val="ru-RU" w:eastAsia="en-US" w:bidi="ar-SA"/>
      </w:rPr>
    </w:lvl>
    <w:lvl w:ilvl="8" w:tplc="6218C30E">
      <w:numFmt w:val="bullet"/>
      <w:lvlText w:val="•"/>
      <w:lvlJc w:val="left"/>
      <w:pPr>
        <w:ind w:left="8281" w:hanging="140"/>
      </w:pPr>
      <w:rPr>
        <w:rFonts w:hint="default"/>
        <w:lang w:val="ru-RU" w:eastAsia="en-US" w:bidi="ar-SA"/>
      </w:rPr>
    </w:lvl>
  </w:abstractNum>
  <w:abstractNum w:abstractNumId="38">
    <w:nsid w:val="553D42A2"/>
    <w:multiLevelType w:val="hybridMultilevel"/>
    <w:tmpl w:val="E64A4246"/>
    <w:lvl w:ilvl="0" w:tplc="D348111C">
      <w:numFmt w:val="bullet"/>
      <w:lvlText w:val="-"/>
      <w:lvlJc w:val="left"/>
      <w:pPr>
        <w:ind w:left="1089" w:hanging="140"/>
      </w:pPr>
      <w:rPr>
        <w:rFonts w:ascii="Times New Roman" w:eastAsia="Times New Roman" w:hAnsi="Times New Roman" w:cs="Times New Roman" w:hint="default"/>
        <w:w w:val="99"/>
        <w:sz w:val="24"/>
        <w:szCs w:val="24"/>
        <w:lang w:val="ru-RU" w:eastAsia="en-US" w:bidi="ar-SA"/>
      </w:rPr>
    </w:lvl>
    <w:lvl w:ilvl="1" w:tplc="CCAEB08E">
      <w:numFmt w:val="bullet"/>
      <w:lvlText w:val="•"/>
      <w:lvlJc w:val="left"/>
      <w:pPr>
        <w:ind w:left="1972" w:hanging="140"/>
      </w:pPr>
      <w:rPr>
        <w:rFonts w:hint="default"/>
        <w:lang w:val="ru-RU" w:eastAsia="en-US" w:bidi="ar-SA"/>
      </w:rPr>
    </w:lvl>
    <w:lvl w:ilvl="2" w:tplc="D9F63484">
      <w:numFmt w:val="bullet"/>
      <w:lvlText w:val="•"/>
      <w:lvlJc w:val="left"/>
      <w:pPr>
        <w:ind w:left="2865" w:hanging="140"/>
      </w:pPr>
      <w:rPr>
        <w:rFonts w:hint="default"/>
        <w:lang w:val="ru-RU" w:eastAsia="en-US" w:bidi="ar-SA"/>
      </w:rPr>
    </w:lvl>
    <w:lvl w:ilvl="3" w:tplc="FB98B85A">
      <w:numFmt w:val="bullet"/>
      <w:lvlText w:val="•"/>
      <w:lvlJc w:val="left"/>
      <w:pPr>
        <w:ind w:left="3757" w:hanging="140"/>
      </w:pPr>
      <w:rPr>
        <w:rFonts w:hint="default"/>
        <w:lang w:val="ru-RU" w:eastAsia="en-US" w:bidi="ar-SA"/>
      </w:rPr>
    </w:lvl>
    <w:lvl w:ilvl="4" w:tplc="0BFE4C70">
      <w:numFmt w:val="bullet"/>
      <w:lvlText w:val="•"/>
      <w:lvlJc w:val="left"/>
      <w:pPr>
        <w:ind w:left="4650" w:hanging="140"/>
      </w:pPr>
      <w:rPr>
        <w:rFonts w:hint="default"/>
        <w:lang w:val="ru-RU" w:eastAsia="en-US" w:bidi="ar-SA"/>
      </w:rPr>
    </w:lvl>
    <w:lvl w:ilvl="5" w:tplc="CE22AD3C">
      <w:numFmt w:val="bullet"/>
      <w:lvlText w:val="•"/>
      <w:lvlJc w:val="left"/>
      <w:pPr>
        <w:ind w:left="5543" w:hanging="140"/>
      </w:pPr>
      <w:rPr>
        <w:rFonts w:hint="default"/>
        <w:lang w:val="ru-RU" w:eastAsia="en-US" w:bidi="ar-SA"/>
      </w:rPr>
    </w:lvl>
    <w:lvl w:ilvl="6" w:tplc="5D0AA1F2">
      <w:numFmt w:val="bullet"/>
      <w:lvlText w:val="•"/>
      <w:lvlJc w:val="left"/>
      <w:pPr>
        <w:ind w:left="6435" w:hanging="140"/>
      </w:pPr>
      <w:rPr>
        <w:rFonts w:hint="default"/>
        <w:lang w:val="ru-RU" w:eastAsia="en-US" w:bidi="ar-SA"/>
      </w:rPr>
    </w:lvl>
    <w:lvl w:ilvl="7" w:tplc="48649B5A">
      <w:numFmt w:val="bullet"/>
      <w:lvlText w:val="•"/>
      <w:lvlJc w:val="left"/>
      <w:pPr>
        <w:ind w:left="7328" w:hanging="140"/>
      </w:pPr>
      <w:rPr>
        <w:rFonts w:hint="default"/>
        <w:lang w:val="ru-RU" w:eastAsia="en-US" w:bidi="ar-SA"/>
      </w:rPr>
    </w:lvl>
    <w:lvl w:ilvl="8" w:tplc="6FE4FFE2">
      <w:numFmt w:val="bullet"/>
      <w:lvlText w:val="•"/>
      <w:lvlJc w:val="left"/>
      <w:pPr>
        <w:ind w:left="8221" w:hanging="140"/>
      </w:pPr>
      <w:rPr>
        <w:rFonts w:hint="default"/>
        <w:lang w:val="ru-RU" w:eastAsia="en-US" w:bidi="ar-SA"/>
      </w:rPr>
    </w:lvl>
  </w:abstractNum>
  <w:abstractNum w:abstractNumId="39">
    <w:nsid w:val="579C3FBB"/>
    <w:multiLevelType w:val="multilevel"/>
    <w:tmpl w:val="3BBCEA4A"/>
    <w:lvl w:ilvl="0">
      <w:start w:val="1"/>
      <w:numFmt w:val="decimal"/>
      <w:lvlText w:val="%1."/>
      <w:lvlJc w:val="left"/>
      <w:pPr>
        <w:ind w:left="1050"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2" w:hanging="47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600" w:hanging="617"/>
      </w:pPr>
      <w:rPr>
        <w:rFonts w:hint="default"/>
        <w:lang w:val="ru-RU" w:eastAsia="en-US" w:bidi="ar-SA"/>
      </w:rPr>
    </w:lvl>
    <w:lvl w:ilvl="4">
      <w:numFmt w:val="bullet"/>
      <w:lvlText w:val="•"/>
      <w:lvlJc w:val="left"/>
      <w:pPr>
        <w:ind w:left="2758" w:hanging="617"/>
      </w:pPr>
      <w:rPr>
        <w:rFonts w:hint="default"/>
        <w:lang w:val="ru-RU" w:eastAsia="en-US" w:bidi="ar-SA"/>
      </w:rPr>
    </w:lvl>
    <w:lvl w:ilvl="5">
      <w:numFmt w:val="bullet"/>
      <w:lvlText w:val="•"/>
      <w:lvlJc w:val="left"/>
      <w:pPr>
        <w:ind w:left="3916" w:hanging="617"/>
      </w:pPr>
      <w:rPr>
        <w:rFonts w:hint="default"/>
        <w:lang w:val="ru-RU" w:eastAsia="en-US" w:bidi="ar-SA"/>
      </w:rPr>
    </w:lvl>
    <w:lvl w:ilvl="6">
      <w:numFmt w:val="bullet"/>
      <w:lvlText w:val="•"/>
      <w:lvlJc w:val="left"/>
      <w:pPr>
        <w:ind w:left="5074" w:hanging="617"/>
      </w:pPr>
      <w:rPr>
        <w:rFonts w:hint="default"/>
        <w:lang w:val="ru-RU" w:eastAsia="en-US" w:bidi="ar-SA"/>
      </w:rPr>
    </w:lvl>
    <w:lvl w:ilvl="7">
      <w:numFmt w:val="bullet"/>
      <w:lvlText w:val="•"/>
      <w:lvlJc w:val="left"/>
      <w:pPr>
        <w:ind w:left="6232" w:hanging="617"/>
      </w:pPr>
      <w:rPr>
        <w:rFonts w:hint="default"/>
        <w:lang w:val="ru-RU" w:eastAsia="en-US" w:bidi="ar-SA"/>
      </w:rPr>
    </w:lvl>
    <w:lvl w:ilvl="8">
      <w:numFmt w:val="bullet"/>
      <w:lvlText w:val="•"/>
      <w:lvlJc w:val="left"/>
      <w:pPr>
        <w:ind w:left="7390" w:hanging="617"/>
      </w:pPr>
      <w:rPr>
        <w:rFonts w:hint="default"/>
        <w:lang w:val="ru-RU" w:eastAsia="en-US" w:bidi="ar-SA"/>
      </w:rPr>
    </w:lvl>
  </w:abstractNum>
  <w:abstractNum w:abstractNumId="40">
    <w:nsid w:val="58377A54"/>
    <w:multiLevelType w:val="hybridMultilevel"/>
    <w:tmpl w:val="93F824F4"/>
    <w:lvl w:ilvl="0" w:tplc="09AC5F4C">
      <w:numFmt w:val="bullet"/>
      <w:lvlText w:val="-"/>
      <w:lvlJc w:val="left"/>
      <w:pPr>
        <w:ind w:left="102" w:hanging="152"/>
      </w:pPr>
      <w:rPr>
        <w:rFonts w:ascii="Times New Roman" w:eastAsia="Times New Roman" w:hAnsi="Times New Roman" w:cs="Times New Roman" w:hint="default"/>
        <w:w w:val="99"/>
        <w:sz w:val="24"/>
        <w:szCs w:val="24"/>
        <w:lang w:val="ru-RU" w:eastAsia="en-US" w:bidi="ar-SA"/>
      </w:rPr>
    </w:lvl>
    <w:lvl w:ilvl="1" w:tplc="6A9EBDBA">
      <w:numFmt w:val="bullet"/>
      <w:lvlText w:val="•"/>
      <w:lvlJc w:val="left"/>
      <w:pPr>
        <w:ind w:left="1074" w:hanging="152"/>
      </w:pPr>
      <w:rPr>
        <w:rFonts w:hint="default"/>
        <w:lang w:val="ru-RU" w:eastAsia="en-US" w:bidi="ar-SA"/>
      </w:rPr>
    </w:lvl>
    <w:lvl w:ilvl="2" w:tplc="0204AAC0">
      <w:numFmt w:val="bullet"/>
      <w:lvlText w:val="•"/>
      <w:lvlJc w:val="left"/>
      <w:pPr>
        <w:ind w:left="2049" w:hanging="152"/>
      </w:pPr>
      <w:rPr>
        <w:rFonts w:hint="default"/>
        <w:lang w:val="ru-RU" w:eastAsia="en-US" w:bidi="ar-SA"/>
      </w:rPr>
    </w:lvl>
    <w:lvl w:ilvl="3" w:tplc="2A229DB6">
      <w:numFmt w:val="bullet"/>
      <w:lvlText w:val="•"/>
      <w:lvlJc w:val="left"/>
      <w:pPr>
        <w:ind w:left="3023" w:hanging="152"/>
      </w:pPr>
      <w:rPr>
        <w:rFonts w:hint="default"/>
        <w:lang w:val="ru-RU" w:eastAsia="en-US" w:bidi="ar-SA"/>
      </w:rPr>
    </w:lvl>
    <w:lvl w:ilvl="4" w:tplc="F3A0E988">
      <w:numFmt w:val="bullet"/>
      <w:lvlText w:val="•"/>
      <w:lvlJc w:val="left"/>
      <w:pPr>
        <w:ind w:left="3998" w:hanging="152"/>
      </w:pPr>
      <w:rPr>
        <w:rFonts w:hint="default"/>
        <w:lang w:val="ru-RU" w:eastAsia="en-US" w:bidi="ar-SA"/>
      </w:rPr>
    </w:lvl>
    <w:lvl w:ilvl="5" w:tplc="C4B87A82">
      <w:numFmt w:val="bullet"/>
      <w:lvlText w:val="•"/>
      <w:lvlJc w:val="left"/>
      <w:pPr>
        <w:ind w:left="4973" w:hanging="152"/>
      </w:pPr>
      <w:rPr>
        <w:rFonts w:hint="default"/>
        <w:lang w:val="ru-RU" w:eastAsia="en-US" w:bidi="ar-SA"/>
      </w:rPr>
    </w:lvl>
    <w:lvl w:ilvl="6" w:tplc="54A83A7E">
      <w:numFmt w:val="bullet"/>
      <w:lvlText w:val="•"/>
      <w:lvlJc w:val="left"/>
      <w:pPr>
        <w:ind w:left="5947" w:hanging="152"/>
      </w:pPr>
      <w:rPr>
        <w:rFonts w:hint="default"/>
        <w:lang w:val="ru-RU" w:eastAsia="en-US" w:bidi="ar-SA"/>
      </w:rPr>
    </w:lvl>
    <w:lvl w:ilvl="7" w:tplc="3D28AEE0">
      <w:numFmt w:val="bullet"/>
      <w:lvlText w:val="•"/>
      <w:lvlJc w:val="left"/>
      <w:pPr>
        <w:ind w:left="6922" w:hanging="152"/>
      </w:pPr>
      <w:rPr>
        <w:rFonts w:hint="default"/>
        <w:lang w:val="ru-RU" w:eastAsia="en-US" w:bidi="ar-SA"/>
      </w:rPr>
    </w:lvl>
    <w:lvl w:ilvl="8" w:tplc="42D07C7A">
      <w:numFmt w:val="bullet"/>
      <w:lvlText w:val="•"/>
      <w:lvlJc w:val="left"/>
      <w:pPr>
        <w:ind w:left="7897" w:hanging="152"/>
      </w:pPr>
      <w:rPr>
        <w:rFonts w:hint="default"/>
        <w:lang w:val="ru-RU" w:eastAsia="en-US" w:bidi="ar-SA"/>
      </w:rPr>
    </w:lvl>
  </w:abstractNum>
  <w:abstractNum w:abstractNumId="41">
    <w:nsid w:val="593D319D"/>
    <w:multiLevelType w:val="multilevel"/>
    <w:tmpl w:val="06960F76"/>
    <w:lvl w:ilvl="0">
      <w:start w:val="1"/>
      <w:numFmt w:val="decimal"/>
      <w:lvlText w:val="%1."/>
      <w:lvlJc w:val="left"/>
      <w:pPr>
        <w:ind w:left="34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2" w:hanging="504"/>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2" w:hanging="62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40" w:hanging="140"/>
      </w:pPr>
      <w:rPr>
        <w:rFonts w:hint="default"/>
        <w:lang w:val="ru-RU" w:eastAsia="en-US" w:bidi="ar-SA"/>
      </w:rPr>
    </w:lvl>
    <w:lvl w:ilvl="5">
      <w:numFmt w:val="bullet"/>
      <w:lvlText w:val="•"/>
      <w:lvlJc w:val="left"/>
      <w:pPr>
        <w:ind w:left="700" w:hanging="140"/>
      </w:pPr>
      <w:rPr>
        <w:rFonts w:hint="default"/>
        <w:lang w:val="ru-RU" w:eastAsia="en-US" w:bidi="ar-SA"/>
      </w:rPr>
    </w:lvl>
    <w:lvl w:ilvl="6">
      <w:numFmt w:val="bullet"/>
      <w:lvlText w:val="•"/>
      <w:lvlJc w:val="left"/>
      <w:pPr>
        <w:ind w:left="820" w:hanging="140"/>
      </w:pPr>
      <w:rPr>
        <w:rFonts w:hint="default"/>
        <w:lang w:val="ru-RU" w:eastAsia="en-US" w:bidi="ar-SA"/>
      </w:rPr>
    </w:lvl>
    <w:lvl w:ilvl="7">
      <w:numFmt w:val="bullet"/>
      <w:lvlText w:val="•"/>
      <w:lvlJc w:val="left"/>
      <w:pPr>
        <w:ind w:left="840" w:hanging="140"/>
      </w:pPr>
      <w:rPr>
        <w:rFonts w:hint="default"/>
        <w:lang w:val="ru-RU" w:eastAsia="en-US" w:bidi="ar-SA"/>
      </w:rPr>
    </w:lvl>
    <w:lvl w:ilvl="8">
      <w:numFmt w:val="bullet"/>
      <w:lvlText w:val="•"/>
      <w:lvlJc w:val="left"/>
      <w:pPr>
        <w:ind w:left="940" w:hanging="140"/>
      </w:pPr>
      <w:rPr>
        <w:rFonts w:hint="default"/>
        <w:lang w:val="ru-RU" w:eastAsia="en-US" w:bidi="ar-SA"/>
      </w:rPr>
    </w:lvl>
  </w:abstractNum>
  <w:abstractNum w:abstractNumId="42">
    <w:nsid w:val="595D207D"/>
    <w:multiLevelType w:val="multilevel"/>
    <w:tmpl w:val="3572E08E"/>
    <w:lvl w:ilvl="0">
      <w:start w:val="2"/>
      <w:numFmt w:val="decimal"/>
      <w:lvlText w:val="%1"/>
      <w:lvlJc w:val="left"/>
      <w:pPr>
        <w:ind w:left="1002" w:hanging="780"/>
      </w:pPr>
      <w:rPr>
        <w:rFonts w:hint="default"/>
        <w:lang w:val="ru-RU" w:eastAsia="en-US" w:bidi="ar-SA"/>
      </w:rPr>
    </w:lvl>
    <w:lvl w:ilvl="1">
      <w:start w:val="1"/>
      <w:numFmt w:val="decimal"/>
      <w:lvlText w:val="%1.%2"/>
      <w:lvlJc w:val="left"/>
      <w:pPr>
        <w:ind w:left="1002" w:hanging="780"/>
      </w:pPr>
      <w:rPr>
        <w:rFonts w:hint="default"/>
        <w:lang w:val="ru-RU" w:eastAsia="en-US" w:bidi="ar-SA"/>
      </w:rPr>
    </w:lvl>
    <w:lvl w:ilvl="2">
      <w:start w:val="2"/>
      <w:numFmt w:val="decimal"/>
      <w:lvlText w:val="%1.%2.%3"/>
      <w:lvlJc w:val="left"/>
      <w:pPr>
        <w:ind w:left="1002" w:hanging="780"/>
      </w:pPr>
      <w:rPr>
        <w:rFonts w:hint="default"/>
        <w:lang w:val="ru-RU" w:eastAsia="en-US" w:bidi="ar-SA"/>
      </w:rPr>
    </w:lvl>
    <w:lvl w:ilvl="3">
      <w:start w:val="1"/>
      <w:numFmt w:val="decimal"/>
      <w:lvlText w:val="%1.%2.%3.%4."/>
      <w:lvlJc w:val="left"/>
      <w:pPr>
        <w:ind w:left="100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634" w:hanging="780"/>
      </w:pPr>
      <w:rPr>
        <w:rFonts w:hint="default"/>
        <w:lang w:val="ru-RU" w:eastAsia="en-US" w:bidi="ar-SA"/>
      </w:rPr>
    </w:lvl>
    <w:lvl w:ilvl="5">
      <w:numFmt w:val="bullet"/>
      <w:lvlText w:val="•"/>
      <w:lvlJc w:val="left"/>
      <w:pPr>
        <w:ind w:left="5543" w:hanging="780"/>
      </w:pPr>
      <w:rPr>
        <w:rFonts w:hint="default"/>
        <w:lang w:val="ru-RU" w:eastAsia="en-US" w:bidi="ar-SA"/>
      </w:rPr>
    </w:lvl>
    <w:lvl w:ilvl="6">
      <w:numFmt w:val="bullet"/>
      <w:lvlText w:val="•"/>
      <w:lvlJc w:val="left"/>
      <w:pPr>
        <w:ind w:left="6451" w:hanging="780"/>
      </w:pPr>
      <w:rPr>
        <w:rFonts w:hint="default"/>
        <w:lang w:val="ru-RU" w:eastAsia="en-US" w:bidi="ar-SA"/>
      </w:rPr>
    </w:lvl>
    <w:lvl w:ilvl="7">
      <w:numFmt w:val="bullet"/>
      <w:lvlText w:val="•"/>
      <w:lvlJc w:val="left"/>
      <w:pPr>
        <w:ind w:left="7360" w:hanging="780"/>
      </w:pPr>
      <w:rPr>
        <w:rFonts w:hint="default"/>
        <w:lang w:val="ru-RU" w:eastAsia="en-US" w:bidi="ar-SA"/>
      </w:rPr>
    </w:lvl>
    <w:lvl w:ilvl="8">
      <w:numFmt w:val="bullet"/>
      <w:lvlText w:val="•"/>
      <w:lvlJc w:val="left"/>
      <w:pPr>
        <w:ind w:left="8269" w:hanging="780"/>
      </w:pPr>
      <w:rPr>
        <w:rFonts w:hint="default"/>
        <w:lang w:val="ru-RU" w:eastAsia="en-US" w:bidi="ar-SA"/>
      </w:rPr>
    </w:lvl>
  </w:abstractNum>
  <w:abstractNum w:abstractNumId="43">
    <w:nsid w:val="6429579E"/>
    <w:multiLevelType w:val="multilevel"/>
    <w:tmpl w:val="2CECBA04"/>
    <w:lvl w:ilvl="0">
      <w:start w:val="2"/>
      <w:numFmt w:val="decimal"/>
      <w:lvlText w:val="%1"/>
      <w:lvlJc w:val="left"/>
      <w:pPr>
        <w:ind w:left="242" w:hanging="823"/>
      </w:pPr>
      <w:rPr>
        <w:rFonts w:hint="default"/>
        <w:lang w:val="ru-RU" w:eastAsia="en-US" w:bidi="ar-SA"/>
      </w:rPr>
    </w:lvl>
    <w:lvl w:ilvl="1">
      <w:start w:val="1"/>
      <w:numFmt w:val="decimal"/>
      <w:lvlText w:val="%1.%2"/>
      <w:lvlJc w:val="left"/>
      <w:pPr>
        <w:ind w:left="242" w:hanging="823"/>
      </w:pPr>
      <w:rPr>
        <w:rFonts w:hint="default"/>
        <w:lang w:val="ru-RU" w:eastAsia="en-US" w:bidi="ar-SA"/>
      </w:rPr>
    </w:lvl>
    <w:lvl w:ilvl="2">
      <w:start w:val="8"/>
      <w:numFmt w:val="decimal"/>
      <w:lvlText w:val="%1.%2.%3"/>
      <w:lvlJc w:val="left"/>
      <w:pPr>
        <w:ind w:left="242" w:hanging="823"/>
      </w:pPr>
      <w:rPr>
        <w:rFonts w:hint="default"/>
        <w:lang w:val="ru-RU" w:eastAsia="en-US" w:bidi="ar-SA"/>
      </w:rPr>
    </w:lvl>
    <w:lvl w:ilvl="3">
      <w:start w:val="1"/>
      <w:numFmt w:val="decimal"/>
      <w:lvlText w:val="%1.%2.%3.%4."/>
      <w:lvlJc w:val="left"/>
      <w:pPr>
        <w:ind w:left="242" w:hanging="823"/>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46" w:hanging="823"/>
      </w:pPr>
      <w:rPr>
        <w:rFonts w:hint="default"/>
        <w:lang w:val="ru-RU" w:eastAsia="en-US" w:bidi="ar-SA"/>
      </w:rPr>
    </w:lvl>
    <w:lvl w:ilvl="5">
      <w:numFmt w:val="bullet"/>
      <w:lvlText w:val="•"/>
      <w:lvlJc w:val="left"/>
      <w:pPr>
        <w:ind w:left="5123" w:hanging="823"/>
      </w:pPr>
      <w:rPr>
        <w:rFonts w:hint="default"/>
        <w:lang w:val="ru-RU" w:eastAsia="en-US" w:bidi="ar-SA"/>
      </w:rPr>
    </w:lvl>
    <w:lvl w:ilvl="6">
      <w:numFmt w:val="bullet"/>
      <w:lvlText w:val="•"/>
      <w:lvlJc w:val="left"/>
      <w:pPr>
        <w:ind w:left="6099" w:hanging="823"/>
      </w:pPr>
      <w:rPr>
        <w:rFonts w:hint="default"/>
        <w:lang w:val="ru-RU" w:eastAsia="en-US" w:bidi="ar-SA"/>
      </w:rPr>
    </w:lvl>
    <w:lvl w:ilvl="7">
      <w:numFmt w:val="bullet"/>
      <w:lvlText w:val="•"/>
      <w:lvlJc w:val="left"/>
      <w:pPr>
        <w:ind w:left="7076" w:hanging="823"/>
      </w:pPr>
      <w:rPr>
        <w:rFonts w:hint="default"/>
        <w:lang w:val="ru-RU" w:eastAsia="en-US" w:bidi="ar-SA"/>
      </w:rPr>
    </w:lvl>
    <w:lvl w:ilvl="8">
      <w:numFmt w:val="bullet"/>
      <w:lvlText w:val="•"/>
      <w:lvlJc w:val="left"/>
      <w:pPr>
        <w:ind w:left="8053" w:hanging="823"/>
      </w:pPr>
      <w:rPr>
        <w:rFonts w:hint="default"/>
        <w:lang w:val="ru-RU" w:eastAsia="en-US" w:bidi="ar-SA"/>
      </w:rPr>
    </w:lvl>
  </w:abstractNum>
  <w:abstractNum w:abstractNumId="44">
    <w:nsid w:val="64EE56E3"/>
    <w:multiLevelType w:val="hybridMultilevel"/>
    <w:tmpl w:val="2ED641AC"/>
    <w:lvl w:ilvl="0" w:tplc="E8DCD502">
      <w:numFmt w:val="bullet"/>
      <w:lvlText w:val="-"/>
      <w:lvlJc w:val="left"/>
      <w:pPr>
        <w:ind w:left="102" w:hanging="144"/>
      </w:pPr>
      <w:rPr>
        <w:rFonts w:ascii="Times New Roman" w:eastAsia="Times New Roman" w:hAnsi="Times New Roman" w:cs="Times New Roman" w:hint="default"/>
        <w:w w:val="99"/>
        <w:sz w:val="24"/>
        <w:szCs w:val="24"/>
        <w:lang w:val="ru-RU" w:eastAsia="en-US" w:bidi="ar-SA"/>
      </w:rPr>
    </w:lvl>
    <w:lvl w:ilvl="1" w:tplc="2AEAB820">
      <w:numFmt w:val="bullet"/>
      <w:lvlText w:val="•"/>
      <w:lvlJc w:val="left"/>
      <w:pPr>
        <w:ind w:left="1076" w:hanging="144"/>
      </w:pPr>
      <w:rPr>
        <w:rFonts w:hint="default"/>
        <w:lang w:val="ru-RU" w:eastAsia="en-US" w:bidi="ar-SA"/>
      </w:rPr>
    </w:lvl>
    <w:lvl w:ilvl="2" w:tplc="4ACA7C86">
      <w:numFmt w:val="bullet"/>
      <w:lvlText w:val="•"/>
      <w:lvlJc w:val="left"/>
      <w:pPr>
        <w:ind w:left="2053" w:hanging="144"/>
      </w:pPr>
      <w:rPr>
        <w:rFonts w:hint="default"/>
        <w:lang w:val="ru-RU" w:eastAsia="en-US" w:bidi="ar-SA"/>
      </w:rPr>
    </w:lvl>
    <w:lvl w:ilvl="3" w:tplc="94F287A8">
      <w:numFmt w:val="bullet"/>
      <w:lvlText w:val="•"/>
      <w:lvlJc w:val="left"/>
      <w:pPr>
        <w:ind w:left="3029" w:hanging="144"/>
      </w:pPr>
      <w:rPr>
        <w:rFonts w:hint="default"/>
        <w:lang w:val="ru-RU" w:eastAsia="en-US" w:bidi="ar-SA"/>
      </w:rPr>
    </w:lvl>
    <w:lvl w:ilvl="4" w:tplc="DE3EABA4">
      <w:numFmt w:val="bullet"/>
      <w:lvlText w:val="•"/>
      <w:lvlJc w:val="left"/>
      <w:pPr>
        <w:ind w:left="4006" w:hanging="144"/>
      </w:pPr>
      <w:rPr>
        <w:rFonts w:hint="default"/>
        <w:lang w:val="ru-RU" w:eastAsia="en-US" w:bidi="ar-SA"/>
      </w:rPr>
    </w:lvl>
    <w:lvl w:ilvl="5" w:tplc="627C9B02">
      <w:numFmt w:val="bullet"/>
      <w:lvlText w:val="•"/>
      <w:lvlJc w:val="left"/>
      <w:pPr>
        <w:ind w:left="4983" w:hanging="144"/>
      </w:pPr>
      <w:rPr>
        <w:rFonts w:hint="default"/>
        <w:lang w:val="ru-RU" w:eastAsia="en-US" w:bidi="ar-SA"/>
      </w:rPr>
    </w:lvl>
    <w:lvl w:ilvl="6" w:tplc="17821880">
      <w:numFmt w:val="bullet"/>
      <w:lvlText w:val="•"/>
      <w:lvlJc w:val="left"/>
      <w:pPr>
        <w:ind w:left="5959" w:hanging="144"/>
      </w:pPr>
      <w:rPr>
        <w:rFonts w:hint="default"/>
        <w:lang w:val="ru-RU" w:eastAsia="en-US" w:bidi="ar-SA"/>
      </w:rPr>
    </w:lvl>
    <w:lvl w:ilvl="7" w:tplc="3E1C1EDC">
      <w:numFmt w:val="bullet"/>
      <w:lvlText w:val="•"/>
      <w:lvlJc w:val="left"/>
      <w:pPr>
        <w:ind w:left="6936" w:hanging="144"/>
      </w:pPr>
      <w:rPr>
        <w:rFonts w:hint="default"/>
        <w:lang w:val="ru-RU" w:eastAsia="en-US" w:bidi="ar-SA"/>
      </w:rPr>
    </w:lvl>
    <w:lvl w:ilvl="8" w:tplc="4BB6097C">
      <w:numFmt w:val="bullet"/>
      <w:lvlText w:val="•"/>
      <w:lvlJc w:val="left"/>
      <w:pPr>
        <w:ind w:left="7913" w:hanging="144"/>
      </w:pPr>
      <w:rPr>
        <w:rFonts w:hint="default"/>
        <w:lang w:val="ru-RU" w:eastAsia="en-US" w:bidi="ar-SA"/>
      </w:rPr>
    </w:lvl>
  </w:abstractNum>
  <w:abstractNum w:abstractNumId="45">
    <w:nsid w:val="65356E68"/>
    <w:multiLevelType w:val="hybridMultilevel"/>
    <w:tmpl w:val="CFFA5676"/>
    <w:lvl w:ilvl="0" w:tplc="76F07A4A">
      <w:numFmt w:val="bullet"/>
      <w:lvlText w:val="-"/>
      <w:lvlJc w:val="left"/>
      <w:pPr>
        <w:ind w:left="102" w:hanging="140"/>
      </w:pPr>
      <w:rPr>
        <w:rFonts w:ascii="Times New Roman" w:eastAsia="Times New Roman" w:hAnsi="Times New Roman" w:cs="Times New Roman" w:hint="default"/>
        <w:b/>
        <w:bCs/>
        <w:w w:val="99"/>
        <w:sz w:val="24"/>
        <w:szCs w:val="24"/>
        <w:lang w:val="ru-RU" w:eastAsia="en-US" w:bidi="ar-SA"/>
      </w:rPr>
    </w:lvl>
    <w:lvl w:ilvl="1" w:tplc="EB2C768A">
      <w:numFmt w:val="bullet"/>
      <w:lvlText w:val="•"/>
      <w:lvlJc w:val="left"/>
      <w:pPr>
        <w:ind w:left="1076" w:hanging="140"/>
      </w:pPr>
      <w:rPr>
        <w:rFonts w:hint="default"/>
        <w:lang w:val="ru-RU" w:eastAsia="en-US" w:bidi="ar-SA"/>
      </w:rPr>
    </w:lvl>
    <w:lvl w:ilvl="2" w:tplc="F65494BA">
      <w:numFmt w:val="bullet"/>
      <w:lvlText w:val="•"/>
      <w:lvlJc w:val="left"/>
      <w:pPr>
        <w:ind w:left="2053" w:hanging="140"/>
      </w:pPr>
      <w:rPr>
        <w:rFonts w:hint="default"/>
        <w:lang w:val="ru-RU" w:eastAsia="en-US" w:bidi="ar-SA"/>
      </w:rPr>
    </w:lvl>
    <w:lvl w:ilvl="3" w:tplc="4FBE7E00">
      <w:numFmt w:val="bullet"/>
      <w:lvlText w:val="•"/>
      <w:lvlJc w:val="left"/>
      <w:pPr>
        <w:ind w:left="3029" w:hanging="140"/>
      </w:pPr>
      <w:rPr>
        <w:rFonts w:hint="default"/>
        <w:lang w:val="ru-RU" w:eastAsia="en-US" w:bidi="ar-SA"/>
      </w:rPr>
    </w:lvl>
    <w:lvl w:ilvl="4" w:tplc="4A3C6C80">
      <w:numFmt w:val="bullet"/>
      <w:lvlText w:val="•"/>
      <w:lvlJc w:val="left"/>
      <w:pPr>
        <w:ind w:left="4006" w:hanging="140"/>
      </w:pPr>
      <w:rPr>
        <w:rFonts w:hint="default"/>
        <w:lang w:val="ru-RU" w:eastAsia="en-US" w:bidi="ar-SA"/>
      </w:rPr>
    </w:lvl>
    <w:lvl w:ilvl="5" w:tplc="D90642A2">
      <w:numFmt w:val="bullet"/>
      <w:lvlText w:val="•"/>
      <w:lvlJc w:val="left"/>
      <w:pPr>
        <w:ind w:left="4983" w:hanging="140"/>
      </w:pPr>
      <w:rPr>
        <w:rFonts w:hint="default"/>
        <w:lang w:val="ru-RU" w:eastAsia="en-US" w:bidi="ar-SA"/>
      </w:rPr>
    </w:lvl>
    <w:lvl w:ilvl="6" w:tplc="CEC2694C">
      <w:numFmt w:val="bullet"/>
      <w:lvlText w:val="•"/>
      <w:lvlJc w:val="left"/>
      <w:pPr>
        <w:ind w:left="5959" w:hanging="140"/>
      </w:pPr>
      <w:rPr>
        <w:rFonts w:hint="default"/>
        <w:lang w:val="ru-RU" w:eastAsia="en-US" w:bidi="ar-SA"/>
      </w:rPr>
    </w:lvl>
    <w:lvl w:ilvl="7" w:tplc="E2D0C8E0">
      <w:numFmt w:val="bullet"/>
      <w:lvlText w:val="•"/>
      <w:lvlJc w:val="left"/>
      <w:pPr>
        <w:ind w:left="6936" w:hanging="140"/>
      </w:pPr>
      <w:rPr>
        <w:rFonts w:hint="default"/>
        <w:lang w:val="ru-RU" w:eastAsia="en-US" w:bidi="ar-SA"/>
      </w:rPr>
    </w:lvl>
    <w:lvl w:ilvl="8" w:tplc="ACF609AC">
      <w:numFmt w:val="bullet"/>
      <w:lvlText w:val="•"/>
      <w:lvlJc w:val="left"/>
      <w:pPr>
        <w:ind w:left="7913" w:hanging="140"/>
      </w:pPr>
      <w:rPr>
        <w:rFonts w:hint="default"/>
        <w:lang w:val="ru-RU" w:eastAsia="en-US" w:bidi="ar-SA"/>
      </w:rPr>
    </w:lvl>
  </w:abstractNum>
  <w:abstractNum w:abstractNumId="46">
    <w:nsid w:val="65E83FBD"/>
    <w:multiLevelType w:val="hybridMultilevel"/>
    <w:tmpl w:val="D4E639E0"/>
    <w:lvl w:ilvl="0" w:tplc="A9C43E8E">
      <w:numFmt w:val="bullet"/>
      <w:lvlText w:val="-"/>
      <w:lvlJc w:val="left"/>
      <w:pPr>
        <w:ind w:left="222" w:hanging="161"/>
      </w:pPr>
      <w:rPr>
        <w:rFonts w:ascii="Times New Roman" w:eastAsia="Times New Roman" w:hAnsi="Times New Roman" w:cs="Times New Roman" w:hint="default"/>
        <w:w w:val="99"/>
        <w:sz w:val="24"/>
        <w:szCs w:val="24"/>
        <w:lang w:val="ru-RU" w:eastAsia="en-US" w:bidi="ar-SA"/>
      </w:rPr>
    </w:lvl>
    <w:lvl w:ilvl="1" w:tplc="457CF60A">
      <w:numFmt w:val="bullet"/>
      <w:lvlText w:val="•"/>
      <w:lvlJc w:val="left"/>
      <w:pPr>
        <w:ind w:left="1214" w:hanging="161"/>
      </w:pPr>
      <w:rPr>
        <w:rFonts w:hint="default"/>
        <w:lang w:val="ru-RU" w:eastAsia="en-US" w:bidi="ar-SA"/>
      </w:rPr>
    </w:lvl>
    <w:lvl w:ilvl="2" w:tplc="9F92151C">
      <w:numFmt w:val="bullet"/>
      <w:lvlText w:val="•"/>
      <w:lvlJc w:val="left"/>
      <w:pPr>
        <w:ind w:left="2209" w:hanging="161"/>
      </w:pPr>
      <w:rPr>
        <w:rFonts w:hint="default"/>
        <w:lang w:val="ru-RU" w:eastAsia="en-US" w:bidi="ar-SA"/>
      </w:rPr>
    </w:lvl>
    <w:lvl w:ilvl="3" w:tplc="35160196">
      <w:numFmt w:val="bullet"/>
      <w:lvlText w:val="•"/>
      <w:lvlJc w:val="left"/>
      <w:pPr>
        <w:ind w:left="3203" w:hanging="161"/>
      </w:pPr>
      <w:rPr>
        <w:rFonts w:hint="default"/>
        <w:lang w:val="ru-RU" w:eastAsia="en-US" w:bidi="ar-SA"/>
      </w:rPr>
    </w:lvl>
    <w:lvl w:ilvl="4" w:tplc="302425F6">
      <w:numFmt w:val="bullet"/>
      <w:lvlText w:val="•"/>
      <w:lvlJc w:val="left"/>
      <w:pPr>
        <w:ind w:left="4198" w:hanging="161"/>
      </w:pPr>
      <w:rPr>
        <w:rFonts w:hint="default"/>
        <w:lang w:val="ru-RU" w:eastAsia="en-US" w:bidi="ar-SA"/>
      </w:rPr>
    </w:lvl>
    <w:lvl w:ilvl="5" w:tplc="D3CAA1F0">
      <w:numFmt w:val="bullet"/>
      <w:lvlText w:val="•"/>
      <w:lvlJc w:val="left"/>
      <w:pPr>
        <w:ind w:left="5193" w:hanging="161"/>
      </w:pPr>
      <w:rPr>
        <w:rFonts w:hint="default"/>
        <w:lang w:val="ru-RU" w:eastAsia="en-US" w:bidi="ar-SA"/>
      </w:rPr>
    </w:lvl>
    <w:lvl w:ilvl="6" w:tplc="02BAD362">
      <w:numFmt w:val="bullet"/>
      <w:lvlText w:val="•"/>
      <w:lvlJc w:val="left"/>
      <w:pPr>
        <w:ind w:left="6187" w:hanging="161"/>
      </w:pPr>
      <w:rPr>
        <w:rFonts w:hint="default"/>
        <w:lang w:val="ru-RU" w:eastAsia="en-US" w:bidi="ar-SA"/>
      </w:rPr>
    </w:lvl>
    <w:lvl w:ilvl="7" w:tplc="F7203916">
      <w:numFmt w:val="bullet"/>
      <w:lvlText w:val="•"/>
      <w:lvlJc w:val="left"/>
      <w:pPr>
        <w:ind w:left="7182" w:hanging="161"/>
      </w:pPr>
      <w:rPr>
        <w:rFonts w:hint="default"/>
        <w:lang w:val="ru-RU" w:eastAsia="en-US" w:bidi="ar-SA"/>
      </w:rPr>
    </w:lvl>
    <w:lvl w:ilvl="8" w:tplc="4880C284">
      <w:numFmt w:val="bullet"/>
      <w:lvlText w:val="•"/>
      <w:lvlJc w:val="left"/>
      <w:pPr>
        <w:ind w:left="8177" w:hanging="161"/>
      </w:pPr>
      <w:rPr>
        <w:rFonts w:hint="default"/>
        <w:lang w:val="ru-RU" w:eastAsia="en-US" w:bidi="ar-SA"/>
      </w:rPr>
    </w:lvl>
  </w:abstractNum>
  <w:abstractNum w:abstractNumId="47">
    <w:nsid w:val="66EE0295"/>
    <w:multiLevelType w:val="multilevel"/>
    <w:tmpl w:val="54466D52"/>
    <w:lvl w:ilvl="0">
      <w:start w:val="1"/>
      <w:numFmt w:val="decimal"/>
      <w:lvlText w:val="%1"/>
      <w:lvlJc w:val="left"/>
      <w:pPr>
        <w:ind w:left="1370" w:hanging="540"/>
      </w:pPr>
      <w:rPr>
        <w:rFonts w:hint="default"/>
        <w:lang w:val="ru-RU" w:eastAsia="en-US" w:bidi="ar-SA"/>
      </w:rPr>
    </w:lvl>
    <w:lvl w:ilvl="1">
      <w:start w:val="14"/>
      <w:numFmt w:val="decimal"/>
      <w:lvlText w:val="%1.%2."/>
      <w:lvlJc w:val="left"/>
      <w:pPr>
        <w:ind w:left="1370" w:hanging="5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81" w:hanging="540"/>
      </w:pPr>
      <w:rPr>
        <w:rFonts w:hint="default"/>
        <w:lang w:val="ru-RU" w:eastAsia="en-US" w:bidi="ar-SA"/>
      </w:rPr>
    </w:lvl>
    <w:lvl w:ilvl="3">
      <w:numFmt w:val="bullet"/>
      <w:lvlText w:val="•"/>
      <w:lvlJc w:val="left"/>
      <w:pPr>
        <w:ind w:left="3931" w:hanging="540"/>
      </w:pPr>
      <w:rPr>
        <w:rFonts w:hint="default"/>
        <w:lang w:val="ru-RU" w:eastAsia="en-US" w:bidi="ar-SA"/>
      </w:rPr>
    </w:lvl>
    <w:lvl w:ilvl="4">
      <w:numFmt w:val="bullet"/>
      <w:lvlText w:val="•"/>
      <w:lvlJc w:val="left"/>
      <w:pPr>
        <w:ind w:left="4782" w:hanging="540"/>
      </w:pPr>
      <w:rPr>
        <w:rFonts w:hint="default"/>
        <w:lang w:val="ru-RU" w:eastAsia="en-US" w:bidi="ar-SA"/>
      </w:rPr>
    </w:lvl>
    <w:lvl w:ilvl="5">
      <w:numFmt w:val="bullet"/>
      <w:lvlText w:val="•"/>
      <w:lvlJc w:val="left"/>
      <w:pPr>
        <w:ind w:left="5633" w:hanging="540"/>
      </w:pPr>
      <w:rPr>
        <w:rFonts w:hint="default"/>
        <w:lang w:val="ru-RU" w:eastAsia="en-US" w:bidi="ar-SA"/>
      </w:rPr>
    </w:lvl>
    <w:lvl w:ilvl="6">
      <w:numFmt w:val="bullet"/>
      <w:lvlText w:val="•"/>
      <w:lvlJc w:val="left"/>
      <w:pPr>
        <w:ind w:left="6483" w:hanging="540"/>
      </w:pPr>
      <w:rPr>
        <w:rFonts w:hint="default"/>
        <w:lang w:val="ru-RU" w:eastAsia="en-US" w:bidi="ar-SA"/>
      </w:rPr>
    </w:lvl>
    <w:lvl w:ilvl="7">
      <w:numFmt w:val="bullet"/>
      <w:lvlText w:val="•"/>
      <w:lvlJc w:val="left"/>
      <w:pPr>
        <w:ind w:left="7334" w:hanging="540"/>
      </w:pPr>
      <w:rPr>
        <w:rFonts w:hint="default"/>
        <w:lang w:val="ru-RU" w:eastAsia="en-US" w:bidi="ar-SA"/>
      </w:rPr>
    </w:lvl>
    <w:lvl w:ilvl="8">
      <w:numFmt w:val="bullet"/>
      <w:lvlText w:val="•"/>
      <w:lvlJc w:val="left"/>
      <w:pPr>
        <w:ind w:left="8185" w:hanging="540"/>
      </w:pPr>
      <w:rPr>
        <w:rFonts w:hint="default"/>
        <w:lang w:val="ru-RU" w:eastAsia="en-US" w:bidi="ar-SA"/>
      </w:rPr>
    </w:lvl>
  </w:abstractNum>
  <w:abstractNum w:abstractNumId="48">
    <w:nsid w:val="6A4A7571"/>
    <w:multiLevelType w:val="multilevel"/>
    <w:tmpl w:val="9C366F3A"/>
    <w:lvl w:ilvl="0">
      <w:start w:val="2"/>
      <w:numFmt w:val="decimal"/>
      <w:lvlText w:val="%1"/>
      <w:lvlJc w:val="left"/>
      <w:pPr>
        <w:ind w:left="122" w:hanging="646"/>
      </w:pPr>
      <w:rPr>
        <w:rFonts w:hint="default"/>
        <w:lang w:val="ru-RU" w:eastAsia="en-US" w:bidi="ar-SA"/>
      </w:rPr>
    </w:lvl>
    <w:lvl w:ilvl="1">
      <w:start w:val="7"/>
      <w:numFmt w:val="decimal"/>
      <w:lvlText w:val="%1.%2"/>
      <w:lvlJc w:val="left"/>
      <w:pPr>
        <w:ind w:left="122" w:hanging="646"/>
      </w:pPr>
      <w:rPr>
        <w:rFonts w:hint="default"/>
        <w:lang w:val="ru-RU" w:eastAsia="en-US" w:bidi="ar-SA"/>
      </w:rPr>
    </w:lvl>
    <w:lvl w:ilvl="2">
      <w:start w:val="8"/>
      <w:numFmt w:val="decimal"/>
      <w:lvlText w:val="%1.%2.%3."/>
      <w:lvlJc w:val="left"/>
      <w:pPr>
        <w:ind w:left="122" w:hanging="646"/>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2" w:hanging="25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26" w:hanging="255"/>
      </w:pPr>
      <w:rPr>
        <w:rFonts w:hint="default"/>
        <w:lang w:val="ru-RU" w:eastAsia="en-US" w:bidi="ar-SA"/>
      </w:rPr>
    </w:lvl>
    <w:lvl w:ilvl="5">
      <w:numFmt w:val="bullet"/>
      <w:lvlText w:val="•"/>
      <w:lvlJc w:val="left"/>
      <w:pPr>
        <w:ind w:left="5003" w:hanging="255"/>
      </w:pPr>
      <w:rPr>
        <w:rFonts w:hint="default"/>
        <w:lang w:val="ru-RU" w:eastAsia="en-US" w:bidi="ar-SA"/>
      </w:rPr>
    </w:lvl>
    <w:lvl w:ilvl="6">
      <w:numFmt w:val="bullet"/>
      <w:lvlText w:val="•"/>
      <w:lvlJc w:val="left"/>
      <w:pPr>
        <w:ind w:left="5979" w:hanging="255"/>
      </w:pPr>
      <w:rPr>
        <w:rFonts w:hint="default"/>
        <w:lang w:val="ru-RU" w:eastAsia="en-US" w:bidi="ar-SA"/>
      </w:rPr>
    </w:lvl>
    <w:lvl w:ilvl="7">
      <w:numFmt w:val="bullet"/>
      <w:lvlText w:val="•"/>
      <w:lvlJc w:val="left"/>
      <w:pPr>
        <w:ind w:left="6956" w:hanging="255"/>
      </w:pPr>
      <w:rPr>
        <w:rFonts w:hint="default"/>
        <w:lang w:val="ru-RU" w:eastAsia="en-US" w:bidi="ar-SA"/>
      </w:rPr>
    </w:lvl>
    <w:lvl w:ilvl="8">
      <w:numFmt w:val="bullet"/>
      <w:lvlText w:val="•"/>
      <w:lvlJc w:val="left"/>
      <w:pPr>
        <w:ind w:left="7933" w:hanging="255"/>
      </w:pPr>
      <w:rPr>
        <w:rFonts w:hint="default"/>
        <w:lang w:val="ru-RU" w:eastAsia="en-US" w:bidi="ar-SA"/>
      </w:rPr>
    </w:lvl>
  </w:abstractNum>
  <w:abstractNum w:abstractNumId="49">
    <w:nsid w:val="6AE77E55"/>
    <w:multiLevelType w:val="multilevel"/>
    <w:tmpl w:val="969E9D82"/>
    <w:lvl w:ilvl="0">
      <w:start w:val="2"/>
      <w:numFmt w:val="decimal"/>
      <w:lvlText w:val="%1."/>
      <w:lvlJc w:val="left"/>
      <w:pPr>
        <w:ind w:left="1070"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22" w:hanging="43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58" w:hanging="437"/>
      </w:pPr>
      <w:rPr>
        <w:rFonts w:hint="default"/>
        <w:lang w:val="ru-RU" w:eastAsia="en-US" w:bidi="ar-SA"/>
      </w:rPr>
    </w:lvl>
    <w:lvl w:ilvl="3">
      <w:numFmt w:val="bullet"/>
      <w:lvlText w:val="•"/>
      <w:lvlJc w:val="left"/>
      <w:pPr>
        <w:ind w:left="3036" w:hanging="437"/>
      </w:pPr>
      <w:rPr>
        <w:rFonts w:hint="default"/>
        <w:lang w:val="ru-RU" w:eastAsia="en-US" w:bidi="ar-SA"/>
      </w:rPr>
    </w:lvl>
    <w:lvl w:ilvl="4">
      <w:numFmt w:val="bullet"/>
      <w:lvlText w:val="•"/>
      <w:lvlJc w:val="left"/>
      <w:pPr>
        <w:ind w:left="4015" w:hanging="437"/>
      </w:pPr>
      <w:rPr>
        <w:rFonts w:hint="default"/>
        <w:lang w:val="ru-RU" w:eastAsia="en-US" w:bidi="ar-SA"/>
      </w:rPr>
    </w:lvl>
    <w:lvl w:ilvl="5">
      <w:numFmt w:val="bullet"/>
      <w:lvlText w:val="•"/>
      <w:lvlJc w:val="left"/>
      <w:pPr>
        <w:ind w:left="4993" w:hanging="437"/>
      </w:pPr>
      <w:rPr>
        <w:rFonts w:hint="default"/>
        <w:lang w:val="ru-RU" w:eastAsia="en-US" w:bidi="ar-SA"/>
      </w:rPr>
    </w:lvl>
    <w:lvl w:ilvl="6">
      <w:numFmt w:val="bullet"/>
      <w:lvlText w:val="•"/>
      <w:lvlJc w:val="left"/>
      <w:pPr>
        <w:ind w:left="5972" w:hanging="437"/>
      </w:pPr>
      <w:rPr>
        <w:rFonts w:hint="default"/>
        <w:lang w:val="ru-RU" w:eastAsia="en-US" w:bidi="ar-SA"/>
      </w:rPr>
    </w:lvl>
    <w:lvl w:ilvl="7">
      <w:numFmt w:val="bullet"/>
      <w:lvlText w:val="•"/>
      <w:lvlJc w:val="left"/>
      <w:pPr>
        <w:ind w:left="6950" w:hanging="437"/>
      </w:pPr>
      <w:rPr>
        <w:rFonts w:hint="default"/>
        <w:lang w:val="ru-RU" w:eastAsia="en-US" w:bidi="ar-SA"/>
      </w:rPr>
    </w:lvl>
    <w:lvl w:ilvl="8">
      <w:numFmt w:val="bullet"/>
      <w:lvlText w:val="•"/>
      <w:lvlJc w:val="left"/>
      <w:pPr>
        <w:ind w:left="7929" w:hanging="437"/>
      </w:pPr>
      <w:rPr>
        <w:rFonts w:hint="default"/>
        <w:lang w:val="ru-RU" w:eastAsia="en-US" w:bidi="ar-SA"/>
      </w:rPr>
    </w:lvl>
  </w:abstractNum>
  <w:abstractNum w:abstractNumId="50">
    <w:nsid w:val="6B2B11F7"/>
    <w:multiLevelType w:val="hybridMultilevel"/>
    <w:tmpl w:val="CD140C82"/>
    <w:lvl w:ilvl="0" w:tplc="4146A30C">
      <w:numFmt w:val="bullet"/>
      <w:lvlText w:val="-"/>
      <w:lvlJc w:val="left"/>
      <w:pPr>
        <w:ind w:left="122" w:hanging="140"/>
      </w:pPr>
      <w:rPr>
        <w:rFonts w:ascii="Times New Roman" w:eastAsia="Times New Roman" w:hAnsi="Times New Roman" w:cs="Times New Roman" w:hint="default"/>
        <w:b/>
        <w:bCs/>
        <w:w w:val="99"/>
        <w:sz w:val="24"/>
        <w:szCs w:val="24"/>
        <w:lang w:val="ru-RU" w:eastAsia="en-US" w:bidi="ar-SA"/>
      </w:rPr>
    </w:lvl>
    <w:lvl w:ilvl="1" w:tplc="B54000B4">
      <w:numFmt w:val="bullet"/>
      <w:lvlText w:val="•"/>
      <w:lvlJc w:val="left"/>
      <w:pPr>
        <w:ind w:left="1096" w:hanging="140"/>
      </w:pPr>
      <w:rPr>
        <w:rFonts w:hint="default"/>
        <w:lang w:val="ru-RU" w:eastAsia="en-US" w:bidi="ar-SA"/>
      </w:rPr>
    </w:lvl>
    <w:lvl w:ilvl="2" w:tplc="4DC4D45E">
      <w:numFmt w:val="bullet"/>
      <w:lvlText w:val="•"/>
      <w:lvlJc w:val="left"/>
      <w:pPr>
        <w:ind w:left="2073" w:hanging="140"/>
      </w:pPr>
      <w:rPr>
        <w:rFonts w:hint="default"/>
        <w:lang w:val="ru-RU" w:eastAsia="en-US" w:bidi="ar-SA"/>
      </w:rPr>
    </w:lvl>
    <w:lvl w:ilvl="3" w:tplc="B45A5568">
      <w:numFmt w:val="bullet"/>
      <w:lvlText w:val="•"/>
      <w:lvlJc w:val="left"/>
      <w:pPr>
        <w:ind w:left="3049" w:hanging="140"/>
      </w:pPr>
      <w:rPr>
        <w:rFonts w:hint="default"/>
        <w:lang w:val="ru-RU" w:eastAsia="en-US" w:bidi="ar-SA"/>
      </w:rPr>
    </w:lvl>
    <w:lvl w:ilvl="4" w:tplc="0ECE371A">
      <w:numFmt w:val="bullet"/>
      <w:lvlText w:val="•"/>
      <w:lvlJc w:val="left"/>
      <w:pPr>
        <w:ind w:left="4026" w:hanging="140"/>
      </w:pPr>
      <w:rPr>
        <w:rFonts w:hint="default"/>
        <w:lang w:val="ru-RU" w:eastAsia="en-US" w:bidi="ar-SA"/>
      </w:rPr>
    </w:lvl>
    <w:lvl w:ilvl="5" w:tplc="4D505C94">
      <w:numFmt w:val="bullet"/>
      <w:lvlText w:val="•"/>
      <w:lvlJc w:val="left"/>
      <w:pPr>
        <w:ind w:left="5003" w:hanging="140"/>
      </w:pPr>
      <w:rPr>
        <w:rFonts w:hint="default"/>
        <w:lang w:val="ru-RU" w:eastAsia="en-US" w:bidi="ar-SA"/>
      </w:rPr>
    </w:lvl>
    <w:lvl w:ilvl="6" w:tplc="2028E31A">
      <w:numFmt w:val="bullet"/>
      <w:lvlText w:val="•"/>
      <w:lvlJc w:val="left"/>
      <w:pPr>
        <w:ind w:left="5979" w:hanging="140"/>
      </w:pPr>
      <w:rPr>
        <w:rFonts w:hint="default"/>
        <w:lang w:val="ru-RU" w:eastAsia="en-US" w:bidi="ar-SA"/>
      </w:rPr>
    </w:lvl>
    <w:lvl w:ilvl="7" w:tplc="17880214">
      <w:numFmt w:val="bullet"/>
      <w:lvlText w:val="•"/>
      <w:lvlJc w:val="left"/>
      <w:pPr>
        <w:ind w:left="6956" w:hanging="140"/>
      </w:pPr>
      <w:rPr>
        <w:rFonts w:hint="default"/>
        <w:lang w:val="ru-RU" w:eastAsia="en-US" w:bidi="ar-SA"/>
      </w:rPr>
    </w:lvl>
    <w:lvl w:ilvl="8" w:tplc="1EFAB050">
      <w:numFmt w:val="bullet"/>
      <w:lvlText w:val="•"/>
      <w:lvlJc w:val="left"/>
      <w:pPr>
        <w:ind w:left="7933" w:hanging="140"/>
      </w:pPr>
      <w:rPr>
        <w:rFonts w:hint="default"/>
        <w:lang w:val="ru-RU" w:eastAsia="en-US" w:bidi="ar-SA"/>
      </w:rPr>
    </w:lvl>
  </w:abstractNum>
  <w:abstractNum w:abstractNumId="51">
    <w:nsid w:val="738467D8"/>
    <w:multiLevelType w:val="hybridMultilevel"/>
    <w:tmpl w:val="1390C120"/>
    <w:lvl w:ilvl="0" w:tplc="6AAEF5B4">
      <w:start w:val="1"/>
      <w:numFmt w:val="decimal"/>
      <w:lvlText w:val="%1."/>
      <w:lvlJc w:val="left"/>
      <w:pPr>
        <w:ind w:left="122" w:hanging="243"/>
      </w:pPr>
      <w:rPr>
        <w:rFonts w:ascii="Times New Roman" w:eastAsia="Times New Roman" w:hAnsi="Times New Roman" w:cs="Times New Roman" w:hint="default"/>
        <w:w w:val="100"/>
        <w:sz w:val="24"/>
        <w:szCs w:val="24"/>
        <w:lang w:val="ru-RU" w:eastAsia="en-US" w:bidi="ar-SA"/>
      </w:rPr>
    </w:lvl>
    <w:lvl w:ilvl="1" w:tplc="92E4DFD0">
      <w:numFmt w:val="bullet"/>
      <w:lvlText w:val="•"/>
      <w:lvlJc w:val="left"/>
      <w:pPr>
        <w:ind w:left="1096" w:hanging="243"/>
      </w:pPr>
      <w:rPr>
        <w:rFonts w:hint="default"/>
        <w:lang w:val="ru-RU" w:eastAsia="en-US" w:bidi="ar-SA"/>
      </w:rPr>
    </w:lvl>
    <w:lvl w:ilvl="2" w:tplc="DD50DE92">
      <w:numFmt w:val="bullet"/>
      <w:lvlText w:val="•"/>
      <w:lvlJc w:val="left"/>
      <w:pPr>
        <w:ind w:left="2073" w:hanging="243"/>
      </w:pPr>
      <w:rPr>
        <w:rFonts w:hint="default"/>
        <w:lang w:val="ru-RU" w:eastAsia="en-US" w:bidi="ar-SA"/>
      </w:rPr>
    </w:lvl>
    <w:lvl w:ilvl="3" w:tplc="2E9A46EA">
      <w:numFmt w:val="bullet"/>
      <w:lvlText w:val="•"/>
      <w:lvlJc w:val="left"/>
      <w:pPr>
        <w:ind w:left="3049" w:hanging="243"/>
      </w:pPr>
      <w:rPr>
        <w:rFonts w:hint="default"/>
        <w:lang w:val="ru-RU" w:eastAsia="en-US" w:bidi="ar-SA"/>
      </w:rPr>
    </w:lvl>
    <w:lvl w:ilvl="4" w:tplc="D2F20BFC">
      <w:numFmt w:val="bullet"/>
      <w:lvlText w:val="•"/>
      <w:lvlJc w:val="left"/>
      <w:pPr>
        <w:ind w:left="4026" w:hanging="243"/>
      </w:pPr>
      <w:rPr>
        <w:rFonts w:hint="default"/>
        <w:lang w:val="ru-RU" w:eastAsia="en-US" w:bidi="ar-SA"/>
      </w:rPr>
    </w:lvl>
    <w:lvl w:ilvl="5" w:tplc="2248AB60">
      <w:numFmt w:val="bullet"/>
      <w:lvlText w:val="•"/>
      <w:lvlJc w:val="left"/>
      <w:pPr>
        <w:ind w:left="5003" w:hanging="243"/>
      </w:pPr>
      <w:rPr>
        <w:rFonts w:hint="default"/>
        <w:lang w:val="ru-RU" w:eastAsia="en-US" w:bidi="ar-SA"/>
      </w:rPr>
    </w:lvl>
    <w:lvl w:ilvl="6" w:tplc="F7F4DB0E">
      <w:numFmt w:val="bullet"/>
      <w:lvlText w:val="•"/>
      <w:lvlJc w:val="left"/>
      <w:pPr>
        <w:ind w:left="5979" w:hanging="243"/>
      </w:pPr>
      <w:rPr>
        <w:rFonts w:hint="default"/>
        <w:lang w:val="ru-RU" w:eastAsia="en-US" w:bidi="ar-SA"/>
      </w:rPr>
    </w:lvl>
    <w:lvl w:ilvl="7" w:tplc="2EF8606A">
      <w:numFmt w:val="bullet"/>
      <w:lvlText w:val="•"/>
      <w:lvlJc w:val="left"/>
      <w:pPr>
        <w:ind w:left="6956" w:hanging="243"/>
      </w:pPr>
      <w:rPr>
        <w:rFonts w:hint="default"/>
        <w:lang w:val="ru-RU" w:eastAsia="en-US" w:bidi="ar-SA"/>
      </w:rPr>
    </w:lvl>
    <w:lvl w:ilvl="8" w:tplc="1772DD42">
      <w:numFmt w:val="bullet"/>
      <w:lvlText w:val="•"/>
      <w:lvlJc w:val="left"/>
      <w:pPr>
        <w:ind w:left="7933" w:hanging="243"/>
      </w:pPr>
      <w:rPr>
        <w:rFonts w:hint="default"/>
        <w:lang w:val="ru-RU" w:eastAsia="en-US" w:bidi="ar-SA"/>
      </w:rPr>
    </w:lvl>
  </w:abstractNum>
  <w:abstractNum w:abstractNumId="52">
    <w:nsid w:val="75520A25"/>
    <w:multiLevelType w:val="hybridMultilevel"/>
    <w:tmpl w:val="D5107446"/>
    <w:lvl w:ilvl="0" w:tplc="05EA39B6">
      <w:numFmt w:val="bullet"/>
      <w:lvlText w:val="-"/>
      <w:lvlJc w:val="left"/>
      <w:pPr>
        <w:ind w:left="102" w:hanging="144"/>
      </w:pPr>
      <w:rPr>
        <w:rFonts w:ascii="Times New Roman" w:eastAsia="Times New Roman" w:hAnsi="Times New Roman" w:cs="Times New Roman" w:hint="default"/>
        <w:w w:val="99"/>
        <w:sz w:val="24"/>
        <w:szCs w:val="24"/>
        <w:lang w:val="ru-RU" w:eastAsia="en-US" w:bidi="ar-SA"/>
      </w:rPr>
    </w:lvl>
    <w:lvl w:ilvl="1" w:tplc="4DD09B02">
      <w:numFmt w:val="bullet"/>
      <w:lvlText w:val="•"/>
      <w:lvlJc w:val="left"/>
      <w:pPr>
        <w:ind w:left="1074" w:hanging="144"/>
      </w:pPr>
      <w:rPr>
        <w:rFonts w:hint="default"/>
        <w:lang w:val="ru-RU" w:eastAsia="en-US" w:bidi="ar-SA"/>
      </w:rPr>
    </w:lvl>
    <w:lvl w:ilvl="2" w:tplc="00D06250">
      <w:numFmt w:val="bullet"/>
      <w:lvlText w:val="•"/>
      <w:lvlJc w:val="left"/>
      <w:pPr>
        <w:ind w:left="2049" w:hanging="144"/>
      </w:pPr>
      <w:rPr>
        <w:rFonts w:hint="default"/>
        <w:lang w:val="ru-RU" w:eastAsia="en-US" w:bidi="ar-SA"/>
      </w:rPr>
    </w:lvl>
    <w:lvl w:ilvl="3" w:tplc="0D68A456">
      <w:numFmt w:val="bullet"/>
      <w:lvlText w:val="•"/>
      <w:lvlJc w:val="left"/>
      <w:pPr>
        <w:ind w:left="3023" w:hanging="144"/>
      </w:pPr>
      <w:rPr>
        <w:rFonts w:hint="default"/>
        <w:lang w:val="ru-RU" w:eastAsia="en-US" w:bidi="ar-SA"/>
      </w:rPr>
    </w:lvl>
    <w:lvl w:ilvl="4" w:tplc="0B7874D6">
      <w:numFmt w:val="bullet"/>
      <w:lvlText w:val="•"/>
      <w:lvlJc w:val="left"/>
      <w:pPr>
        <w:ind w:left="3998" w:hanging="144"/>
      </w:pPr>
      <w:rPr>
        <w:rFonts w:hint="default"/>
        <w:lang w:val="ru-RU" w:eastAsia="en-US" w:bidi="ar-SA"/>
      </w:rPr>
    </w:lvl>
    <w:lvl w:ilvl="5" w:tplc="C516842E">
      <w:numFmt w:val="bullet"/>
      <w:lvlText w:val="•"/>
      <w:lvlJc w:val="left"/>
      <w:pPr>
        <w:ind w:left="4973" w:hanging="144"/>
      </w:pPr>
      <w:rPr>
        <w:rFonts w:hint="default"/>
        <w:lang w:val="ru-RU" w:eastAsia="en-US" w:bidi="ar-SA"/>
      </w:rPr>
    </w:lvl>
    <w:lvl w:ilvl="6" w:tplc="40A2E03A">
      <w:numFmt w:val="bullet"/>
      <w:lvlText w:val="•"/>
      <w:lvlJc w:val="left"/>
      <w:pPr>
        <w:ind w:left="5947" w:hanging="144"/>
      </w:pPr>
      <w:rPr>
        <w:rFonts w:hint="default"/>
        <w:lang w:val="ru-RU" w:eastAsia="en-US" w:bidi="ar-SA"/>
      </w:rPr>
    </w:lvl>
    <w:lvl w:ilvl="7" w:tplc="BBF0985A">
      <w:numFmt w:val="bullet"/>
      <w:lvlText w:val="•"/>
      <w:lvlJc w:val="left"/>
      <w:pPr>
        <w:ind w:left="6922" w:hanging="144"/>
      </w:pPr>
      <w:rPr>
        <w:rFonts w:hint="default"/>
        <w:lang w:val="ru-RU" w:eastAsia="en-US" w:bidi="ar-SA"/>
      </w:rPr>
    </w:lvl>
    <w:lvl w:ilvl="8" w:tplc="48820EF6">
      <w:numFmt w:val="bullet"/>
      <w:lvlText w:val="•"/>
      <w:lvlJc w:val="left"/>
      <w:pPr>
        <w:ind w:left="7897" w:hanging="144"/>
      </w:pPr>
      <w:rPr>
        <w:rFonts w:hint="default"/>
        <w:lang w:val="ru-RU" w:eastAsia="en-US" w:bidi="ar-SA"/>
      </w:rPr>
    </w:lvl>
  </w:abstractNum>
  <w:abstractNum w:abstractNumId="53">
    <w:nsid w:val="764D2E21"/>
    <w:multiLevelType w:val="hybridMultilevel"/>
    <w:tmpl w:val="BCAEF73C"/>
    <w:lvl w:ilvl="0" w:tplc="49546ACC">
      <w:numFmt w:val="bullet"/>
      <w:lvlText w:val="-"/>
      <w:lvlJc w:val="left"/>
      <w:pPr>
        <w:ind w:left="242" w:hanging="144"/>
      </w:pPr>
      <w:rPr>
        <w:rFonts w:ascii="Times New Roman" w:eastAsia="Times New Roman" w:hAnsi="Times New Roman" w:cs="Times New Roman" w:hint="default"/>
        <w:w w:val="99"/>
        <w:sz w:val="24"/>
        <w:szCs w:val="24"/>
        <w:lang w:val="ru-RU" w:eastAsia="en-US" w:bidi="ar-SA"/>
      </w:rPr>
    </w:lvl>
    <w:lvl w:ilvl="1" w:tplc="A28077AA">
      <w:numFmt w:val="bullet"/>
      <w:lvlText w:val="•"/>
      <w:lvlJc w:val="left"/>
      <w:pPr>
        <w:ind w:left="1216" w:hanging="144"/>
      </w:pPr>
      <w:rPr>
        <w:rFonts w:hint="default"/>
        <w:lang w:val="ru-RU" w:eastAsia="en-US" w:bidi="ar-SA"/>
      </w:rPr>
    </w:lvl>
    <w:lvl w:ilvl="2" w:tplc="0FC44A7E">
      <w:numFmt w:val="bullet"/>
      <w:lvlText w:val="•"/>
      <w:lvlJc w:val="left"/>
      <w:pPr>
        <w:ind w:left="2193" w:hanging="144"/>
      </w:pPr>
      <w:rPr>
        <w:rFonts w:hint="default"/>
        <w:lang w:val="ru-RU" w:eastAsia="en-US" w:bidi="ar-SA"/>
      </w:rPr>
    </w:lvl>
    <w:lvl w:ilvl="3" w:tplc="3EB06394">
      <w:numFmt w:val="bullet"/>
      <w:lvlText w:val="•"/>
      <w:lvlJc w:val="left"/>
      <w:pPr>
        <w:ind w:left="3169" w:hanging="144"/>
      </w:pPr>
      <w:rPr>
        <w:rFonts w:hint="default"/>
        <w:lang w:val="ru-RU" w:eastAsia="en-US" w:bidi="ar-SA"/>
      </w:rPr>
    </w:lvl>
    <w:lvl w:ilvl="4" w:tplc="85F6ADAC">
      <w:numFmt w:val="bullet"/>
      <w:lvlText w:val="•"/>
      <w:lvlJc w:val="left"/>
      <w:pPr>
        <w:ind w:left="4146" w:hanging="144"/>
      </w:pPr>
      <w:rPr>
        <w:rFonts w:hint="default"/>
        <w:lang w:val="ru-RU" w:eastAsia="en-US" w:bidi="ar-SA"/>
      </w:rPr>
    </w:lvl>
    <w:lvl w:ilvl="5" w:tplc="358CB550">
      <w:numFmt w:val="bullet"/>
      <w:lvlText w:val="•"/>
      <w:lvlJc w:val="left"/>
      <w:pPr>
        <w:ind w:left="5123" w:hanging="144"/>
      </w:pPr>
      <w:rPr>
        <w:rFonts w:hint="default"/>
        <w:lang w:val="ru-RU" w:eastAsia="en-US" w:bidi="ar-SA"/>
      </w:rPr>
    </w:lvl>
    <w:lvl w:ilvl="6" w:tplc="5998B42A">
      <w:numFmt w:val="bullet"/>
      <w:lvlText w:val="•"/>
      <w:lvlJc w:val="left"/>
      <w:pPr>
        <w:ind w:left="6099" w:hanging="144"/>
      </w:pPr>
      <w:rPr>
        <w:rFonts w:hint="default"/>
        <w:lang w:val="ru-RU" w:eastAsia="en-US" w:bidi="ar-SA"/>
      </w:rPr>
    </w:lvl>
    <w:lvl w:ilvl="7" w:tplc="409E58C8">
      <w:numFmt w:val="bullet"/>
      <w:lvlText w:val="•"/>
      <w:lvlJc w:val="left"/>
      <w:pPr>
        <w:ind w:left="7076" w:hanging="144"/>
      </w:pPr>
      <w:rPr>
        <w:rFonts w:hint="default"/>
        <w:lang w:val="ru-RU" w:eastAsia="en-US" w:bidi="ar-SA"/>
      </w:rPr>
    </w:lvl>
    <w:lvl w:ilvl="8" w:tplc="81E4662E">
      <w:numFmt w:val="bullet"/>
      <w:lvlText w:val="•"/>
      <w:lvlJc w:val="left"/>
      <w:pPr>
        <w:ind w:left="8053" w:hanging="144"/>
      </w:pPr>
      <w:rPr>
        <w:rFonts w:hint="default"/>
        <w:lang w:val="ru-RU" w:eastAsia="en-US" w:bidi="ar-SA"/>
      </w:rPr>
    </w:lvl>
  </w:abstractNum>
  <w:abstractNum w:abstractNumId="54">
    <w:nsid w:val="7A9A4B7E"/>
    <w:multiLevelType w:val="multilevel"/>
    <w:tmpl w:val="DE24B26A"/>
    <w:lvl w:ilvl="0">
      <w:start w:val="2"/>
      <w:numFmt w:val="decimal"/>
      <w:lvlText w:val="%1"/>
      <w:lvlJc w:val="left"/>
      <w:pPr>
        <w:ind w:left="122" w:hanging="435"/>
      </w:pPr>
      <w:rPr>
        <w:rFonts w:hint="default"/>
        <w:lang w:val="ru-RU" w:eastAsia="en-US" w:bidi="ar-SA"/>
      </w:rPr>
    </w:lvl>
    <w:lvl w:ilvl="1">
      <w:start w:val="9"/>
      <w:numFmt w:val="decimal"/>
      <w:lvlText w:val="%1.%2."/>
      <w:lvlJc w:val="left"/>
      <w:pPr>
        <w:ind w:left="122" w:hanging="4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73" w:hanging="435"/>
      </w:pPr>
      <w:rPr>
        <w:rFonts w:hint="default"/>
        <w:lang w:val="ru-RU" w:eastAsia="en-US" w:bidi="ar-SA"/>
      </w:rPr>
    </w:lvl>
    <w:lvl w:ilvl="3">
      <w:numFmt w:val="bullet"/>
      <w:lvlText w:val="•"/>
      <w:lvlJc w:val="left"/>
      <w:pPr>
        <w:ind w:left="3049" w:hanging="435"/>
      </w:pPr>
      <w:rPr>
        <w:rFonts w:hint="default"/>
        <w:lang w:val="ru-RU" w:eastAsia="en-US" w:bidi="ar-SA"/>
      </w:rPr>
    </w:lvl>
    <w:lvl w:ilvl="4">
      <w:numFmt w:val="bullet"/>
      <w:lvlText w:val="•"/>
      <w:lvlJc w:val="left"/>
      <w:pPr>
        <w:ind w:left="4026" w:hanging="435"/>
      </w:pPr>
      <w:rPr>
        <w:rFonts w:hint="default"/>
        <w:lang w:val="ru-RU" w:eastAsia="en-US" w:bidi="ar-SA"/>
      </w:rPr>
    </w:lvl>
    <w:lvl w:ilvl="5">
      <w:numFmt w:val="bullet"/>
      <w:lvlText w:val="•"/>
      <w:lvlJc w:val="left"/>
      <w:pPr>
        <w:ind w:left="5003" w:hanging="435"/>
      </w:pPr>
      <w:rPr>
        <w:rFonts w:hint="default"/>
        <w:lang w:val="ru-RU" w:eastAsia="en-US" w:bidi="ar-SA"/>
      </w:rPr>
    </w:lvl>
    <w:lvl w:ilvl="6">
      <w:numFmt w:val="bullet"/>
      <w:lvlText w:val="•"/>
      <w:lvlJc w:val="left"/>
      <w:pPr>
        <w:ind w:left="5979" w:hanging="435"/>
      </w:pPr>
      <w:rPr>
        <w:rFonts w:hint="default"/>
        <w:lang w:val="ru-RU" w:eastAsia="en-US" w:bidi="ar-SA"/>
      </w:rPr>
    </w:lvl>
    <w:lvl w:ilvl="7">
      <w:numFmt w:val="bullet"/>
      <w:lvlText w:val="•"/>
      <w:lvlJc w:val="left"/>
      <w:pPr>
        <w:ind w:left="6956" w:hanging="435"/>
      </w:pPr>
      <w:rPr>
        <w:rFonts w:hint="default"/>
        <w:lang w:val="ru-RU" w:eastAsia="en-US" w:bidi="ar-SA"/>
      </w:rPr>
    </w:lvl>
    <w:lvl w:ilvl="8">
      <w:numFmt w:val="bullet"/>
      <w:lvlText w:val="•"/>
      <w:lvlJc w:val="left"/>
      <w:pPr>
        <w:ind w:left="7933" w:hanging="435"/>
      </w:pPr>
      <w:rPr>
        <w:rFonts w:hint="default"/>
        <w:lang w:val="ru-RU" w:eastAsia="en-US" w:bidi="ar-SA"/>
      </w:rPr>
    </w:lvl>
  </w:abstractNum>
  <w:abstractNum w:abstractNumId="55">
    <w:nsid w:val="7C59398A"/>
    <w:multiLevelType w:val="hybridMultilevel"/>
    <w:tmpl w:val="2DB4E2A8"/>
    <w:lvl w:ilvl="0" w:tplc="EA60134C">
      <w:numFmt w:val="bullet"/>
      <w:lvlText w:val="-"/>
      <w:lvlJc w:val="left"/>
      <w:pPr>
        <w:ind w:left="1089" w:hanging="140"/>
      </w:pPr>
      <w:rPr>
        <w:rFonts w:ascii="Times New Roman" w:eastAsia="Times New Roman" w:hAnsi="Times New Roman" w:cs="Times New Roman" w:hint="default"/>
        <w:w w:val="99"/>
        <w:sz w:val="24"/>
        <w:szCs w:val="24"/>
        <w:lang w:val="ru-RU" w:eastAsia="en-US" w:bidi="ar-SA"/>
      </w:rPr>
    </w:lvl>
    <w:lvl w:ilvl="1" w:tplc="ABF8E5B0">
      <w:numFmt w:val="bullet"/>
      <w:lvlText w:val="•"/>
      <w:lvlJc w:val="left"/>
      <w:pPr>
        <w:ind w:left="1972" w:hanging="140"/>
      </w:pPr>
      <w:rPr>
        <w:rFonts w:hint="default"/>
        <w:lang w:val="ru-RU" w:eastAsia="en-US" w:bidi="ar-SA"/>
      </w:rPr>
    </w:lvl>
    <w:lvl w:ilvl="2" w:tplc="4B12828E">
      <w:numFmt w:val="bullet"/>
      <w:lvlText w:val="•"/>
      <w:lvlJc w:val="left"/>
      <w:pPr>
        <w:ind w:left="2865" w:hanging="140"/>
      </w:pPr>
      <w:rPr>
        <w:rFonts w:hint="default"/>
        <w:lang w:val="ru-RU" w:eastAsia="en-US" w:bidi="ar-SA"/>
      </w:rPr>
    </w:lvl>
    <w:lvl w:ilvl="3" w:tplc="175C84F4">
      <w:numFmt w:val="bullet"/>
      <w:lvlText w:val="•"/>
      <w:lvlJc w:val="left"/>
      <w:pPr>
        <w:ind w:left="3757" w:hanging="140"/>
      </w:pPr>
      <w:rPr>
        <w:rFonts w:hint="default"/>
        <w:lang w:val="ru-RU" w:eastAsia="en-US" w:bidi="ar-SA"/>
      </w:rPr>
    </w:lvl>
    <w:lvl w:ilvl="4" w:tplc="1A3A992C">
      <w:numFmt w:val="bullet"/>
      <w:lvlText w:val="•"/>
      <w:lvlJc w:val="left"/>
      <w:pPr>
        <w:ind w:left="4650" w:hanging="140"/>
      </w:pPr>
      <w:rPr>
        <w:rFonts w:hint="default"/>
        <w:lang w:val="ru-RU" w:eastAsia="en-US" w:bidi="ar-SA"/>
      </w:rPr>
    </w:lvl>
    <w:lvl w:ilvl="5" w:tplc="AAAE89C8">
      <w:numFmt w:val="bullet"/>
      <w:lvlText w:val="•"/>
      <w:lvlJc w:val="left"/>
      <w:pPr>
        <w:ind w:left="5543" w:hanging="140"/>
      </w:pPr>
      <w:rPr>
        <w:rFonts w:hint="default"/>
        <w:lang w:val="ru-RU" w:eastAsia="en-US" w:bidi="ar-SA"/>
      </w:rPr>
    </w:lvl>
    <w:lvl w:ilvl="6" w:tplc="5CFEDF1E">
      <w:numFmt w:val="bullet"/>
      <w:lvlText w:val="•"/>
      <w:lvlJc w:val="left"/>
      <w:pPr>
        <w:ind w:left="6435" w:hanging="140"/>
      </w:pPr>
      <w:rPr>
        <w:rFonts w:hint="default"/>
        <w:lang w:val="ru-RU" w:eastAsia="en-US" w:bidi="ar-SA"/>
      </w:rPr>
    </w:lvl>
    <w:lvl w:ilvl="7" w:tplc="43F478FA">
      <w:numFmt w:val="bullet"/>
      <w:lvlText w:val="•"/>
      <w:lvlJc w:val="left"/>
      <w:pPr>
        <w:ind w:left="7328" w:hanging="140"/>
      </w:pPr>
      <w:rPr>
        <w:rFonts w:hint="default"/>
        <w:lang w:val="ru-RU" w:eastAsia="en-US" w:bidi="ar-SA"/>
      </w:rPr>
    </w:lvl>
    <w:lvl w:ilvl="8" w:tplc="A16E9746">
      <w:numFmt w:val="bullet"/>
      <w:lvlText w:val="•"/>
      <w:lvlJc w:val="left"/>
      <w:pPr>
        <w:ind w:left="8221" w:hanging="140"/>
      </w:pPr>
      <w:rPr>
        <w:rFonts w:hint="default"/>
        <w:lang w:val="ru-RU" w:eastAsia="en-US" w:bidi="ar-SA"/>
      </w:rPr>
    </w:lvl>
  </w:abstractNum>
  <w:num w:numId="1">
    <w:abstractNumId w:val="54"/>
  </w:num>
  <w:num w:numId="2">
    <w:abstractNumId w:val="49"/>
  </w:num>
  <w:num w:numId="3">
    <w:abstractNumId w:val="47"/>
  </w:num>
  <w:num w:numId="4">
    <w:abstractNumId w:val="22"/>
  </w:num>
  <w:num w:numId="5">
    <w:abstractNumId w:val="29"/>
  </w:num>
  <w:num w:numId="6">
    <w:abstractNumId w:val="36"/>
  </w:num>
  <w:num w:numId="7">
    <w:abstractNumId w:val="8"/>
  </w:num>
  <w:num w:numId="8">
    <w:abstractNumId w:val="21"/>
  </w:num>
  <w:num w:numId="9">
    <w:abstractNumId w:val="51"/>
  </w:num>
  <w:num w:numId="10">
    <w:abstractNumId w:val="4"/>
  </w:num>
  <w:num w:numId="11">
    <w:abstractNumId w:val="14"/>
  </w:num>
  <w:num w:numId="12">
    <w:abstractNumId w:val="48"/>
  </w:num>
  <w:num w:numId="13">
    <w:abstractNumId w:val="50"/>
  </w:num>
  <w:num w:numId="14">
    <w:abstractNumId w:val="3"/>
  </w:num>
  <w:num w:numId="15">
    <w:abstractNumId w:val="11"/>
  </w:num>
  <w:num w:numId="16">
    <w:abstractNumId w:val="18"/>
  </w:num>
  <w:num w:numId="17">
    <w:abstractNumId w:val="24"/>
  </w:num>
  <w:num w:numId="18">
    <w:abstractNumId w:val="55"/>
  </w:num>
  <w:num w:numId="19">
    <w:abstractNumId w:val="32"/>
  </w:num>
  <w:num w:numId="20">
    <w:abstractNumId w:val="5"/>
  </w:num>
  <w:num w:numId="21">
    <w:abstractNumId w:val="12"/>
  </w:num>
  <w:num w:numId="22">
    <w:abstractNumId w:val="20"/>
  </w:num>
  <w:num w:numId="23">
    <w:abstractNumId w:val="38"/>
  </w:num>
  <w:num w:numId="24">
    <w:abstractNumId w:val="26"/>
  </w:num>
  <w:num w:numId="25">
    <w:abstractNumId w:val="10"/>
  </w:num>
  <w:num w:numId="26">
    <w:abstractNumId w:val="2"/>
  </w:num>
  <w:num w:numId="27">
    <w:abstractNumId w:val="7"/>
  </w:num>
  <w:num w:numId="28">
    <w:abstractNumId w:val="43"/>
  </w:num>
  <w:num w:numId="29">
    <w:abstractNumId w:val="53"/>
  </w:num>
  <w:num w:numId="30">
    <w:abstractNumId w:val="1"/>
  </w:num>
  <w:num w:numId="31">
    <w:abstractNumId w:val="35"/>
  </w:num>
  <w:num w:numId="32">
    <w:abstractNumId w:val="46"/>
  </w:num>
  <w:num w:numId="33">
    <w:abstractNumId w:val="33"/>
  </w:num>
  <w:num w:numId="34">
    <w:abstractNumId w:val="16"/>
  </w:num>
  <w:num w:numId="35">
    <w:abstractNumId w:val="27"/>
  </w:num>
  <w:num w:numId="36">
    <w:abstractNumId w:val="6"/>
  </w:num>
  <w:num w:numId="37">
    <w:abstractNumId w:val="28"/>
  </w:num>
  <w:num w:numId="38">
    <w:abstractNumId w:val="34"/>
  </w:num>
  <w:num w:numId="39">
    <w:abstractNumId w:val="13"/>
  </w:num>
  <w:num w:numId="40">
    <w:abstractNumId w:val="9"/>
  </w:num>
  <w:num w:numId="41">
    <w:abstractNumId w:val="25"/>
  </w:num>
  <w:num w:numId="42">
    <w:abstractNumId w:val="23"/>
  </w:num>
  <w:num w:numId="43">
    <w:abstractNumId w:val="30"/>
  </w:num>
  <w:num w:numId="44">
    <w:abstractNumId w:val="42"/>
  </w:num>
  <w:num w:numId="45">
    <w:abstractNumId w:val="37"/>
  </w:num>
  <w:num w:numId="46">
    <w:abstractNumId w:val="0"/>
  </w:num>
  <w:num w:numId="47">
    <w:abstractNumId w:val="17"/>
  </w:num>
  <w:num w:numId="48">
    <w:abstractNumId w:val="15"/>
  </w:num>
  <w:num w:numId="49">
    <w:abstractNumId w:val="45"/>
  </w:num>
  <w:num w:numId="50">
    <w:abstractNumId w:val="44"/>
  </w:num>
  <w:num w:numId="51">
    <w:abstractNumId w:val="52"/>
  </w:num>
  <w:num w:numId="52">
    <w:abstractNumId w:val="40"/>
  </w:num>
  <w:num w:numId="53">
    <w:abstractNumId w:val="41"/>
  </w:num>
  <w:num w:numId="54">
    <w:abstractNumId w:val="19"/>
  </w:num>
  <w:num w:numId="55">
    <w:abstractNumId w:val="31"/>
  </w:num>
  <w:num w:numId="56">
    <w:abstractNumId w:val="39"/>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1A11DF"/>
    <w:rsid w:val="00056D11"/>
    <w:rsid w:val="00066282"/>
    <w:rsid w:val="000724A2"/>
    <w:rsid w:val="001432D6"/>
    <w:rsid w:val="001619E6"/>
    <w:rsid w:val="00173991"/>
    <w:rsid w:val="00196814"/>
    <w:rsid w:val="001A11DF"/>
    <w:rsid w:val="001C0BF0"/>
    <w:rsid w:val="001C1A72"/>
    <w:rsid w:val="001E5D1B"/>
    <w:rsid w:val="001F0AD0"/>
    <w:rsid w:val="00223133"/>
    <w:rsid w:val="00255619"/>
    <w:rsid w:val="00352726"/>
    <w:rsid w:val="0035408E"/>
    <w:rsid w:val="003C7D7F"/>
    <w:rsid w:val="00431212"/>
    <w:rsid w:val="004727B4"/>
    <w:rsid w:val="00490D44"/>
    <w:rsid w:val="004A51CA"/>
    <w:rsid w:val="005A7A3F"/>
    <w:rsid w:val="005E021D"/>
    <w:rsid w:val="00600608"/>
    <w:rsid w:val="006473E1"/>
    <w:rsid w:val="00657C70"/>
    <w:rsid w:val="0078489A"/>
    <w:rsid w:val="00806AEC"/>
    <w:rsid w:val="00821C99"/>
    <w:rsid w:val="008356CC"/>
    <w:rsid w:val="00886277"/>
    <w:rsid w:val="008B57D1"/>
    <w:rsid w:val="008F797D"/>
    <w:rsid w:val="00902594"/>
    <w:rsid w:val="0090543B"/>
    <w:rsid w:val="00934F77"/>
    <w:rsid w:val="00970235"/>
    <w:rsid w:val="00A05842"/>
    <w:rsid w:val="00A11602"/>
    <w:rsid w:val="00A119EF"/>
    <w:rsid w:val="00A45B04"/>
    <w:rsid w:val="00A71948"/>
    <w:rsid w:val="00A76F9F"/>
    <w:rsid w:val="00A90D47"/>
    <w:rsid w:val="00AA4695"/>
    <w:rsid w:val="00B1151C"/>
    <w:rsid w:val="00B479CD"/>
    <w:rsid w:val="00B63DB4"/>
    <w:rsid w:val="00B8029A"/>
    <w:rsid w:val="00C41A26"/>
    <w:rsid w:val="00C45569"/>
    <w:rsid w:val="00C4638D"/>
    <w:rsid w:val="00C56801"/>
    <w:rsid w:val="00CA47FD"/>
    <w:rsid w:val="00CB7BA0"/>
    <w:rsid w:val="00CC3704"/>
    <w:rsid w:val="00D15C39"/>
    <w:rsid w:val="00D17468"/>
    <w:rsid w:val="00D21FD0"/>
    <w:rsid w:val="00D268D4"/>
    <w:rsid w:val="00D7591B"/>
    <w:rsid w:val="00DA78AC"/>
    <w:rsid w:val="00DC2146"/>
    <w:rsid w:val="00DF4A0A"/>
    <w:rsid w:val="00E172B3"/>
    <w:rsid w:val="00E351ED"/>
    <w:rsid w:val="00E83028"/>
    <w:rsid w:val="00E96ACD"/>
    <w:rsid w:val="00FF0F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608"/>
    <w:rPr>
      <w:rFonts w:ascii="Times New Roman" w:eastAsia="Times New Roman" w:hAnsi="Times New Roman" w:cs="Times New Roman"/>
      <w:lang w:val="ru-RU"/>
    </w:rPr>
  </w:style>
  <w:style w:type="paragraph" w:styleId="1">
    <w:name w:val="heading 1"/>
    <w:basedOn w:val="a"/>
    <w:uiPriority w:val="9"/>
    <w:qFormat/>
    <w:rsid w:val="00600608"/>
    <w:pPr>
      <w:ind w:left="122"/>
      <w:jc w:val="both"/>
      <w:outlineLvl w:val="0"/>
    </w:pPr>
    <w:rPr>
      <w:b/>
      <w:bCs/>
      <w:sz w:val="24"/>
      <w:szCs w:val="24"/>
    </w:rPr>
  </w:style>
  <w:style w:type="paragraph" w:styleId="2">
    <w:name w:val="heading 2"/>
    <w:basedOn w:val="a"/>
    <w:uiPriority w:val="9"/>
    <w:unhideWhenUsed/>
    <w:qFormat/>
    <w:rsid w:val="00600608"/>
    <w:pPr>
      <w:spacing w:before="90"/>
      <w:ind w:left="1374"/>
      <w:jc w:val="center"/>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00608"/>
    <w:tblPr>
      <w:tblInd w:w="0" w:type="dxa"/>
      <w:tblCellMar>
        <w:top w:w="0" w:type="dxa"/>
        <w:left w:w="0" w:type="dxa"/>
        <w:bottom w:w="0" w:type="dxa"/>
        <w:right w:w="0" w:type="dxa"/>
      </w:tblCellMar>
    </w:tblPr>
  </w:style>
  <w:style w:type="paragraph" w:styleId="10">
    <w:name w:val="toc 1"/>
    <w:basedOn w:val="a"/>
    <w:uiPriority w:val="1"/>
    <w:qFormat/>
    <w:rsid w:val="00600608"/>
    <w:pPr>
      <w:ind w:left="102"/>
      <w:jc w:val="both"/>
    </w:pPr>
    <w:rPr>
      <w:sz w:val="24"/>
      <w:szCs w:val="24"/>
    </w:rPr>
  </w:style>
  <w:style w:type="paragraph" w:styleId="20">
    <w:name w:val="toc 2"/>
    <w:basedOn w:val="a"/>
    <w:uiPriority w:val="1"/>
    <w:qFormat/>
    <w:rsid w:val="00600608"/>
    <w:pPr>
      <w:ind w:left="102" w:right="245" w:firstLine="707"/>
    </w:pPr>
    <w:rPr>
      <w:sz w:val="24"/>
      <w:szCs w:val="24"/>
    </w:rPr>
  </w:style>
  <w:style w:type="paragraph" w:styleId="a3">
    <w:name w:val="Body Text"/>
    <w:basedOn w:val="a"/>
    <w:uiPriority w:val="1"/>
    <w:qFormat/>
    <w:rsid w:val="00600608"/>
    <w:pPr>
      <w:jc w:val="both"/>
    </w:pPr>
    <w:rPr>
      <w:sz w:val="24"/>
      <w:szCs w:val="24"/>
    </w:rPr>
  </w:style>
  <w:style w:type="paragraph" w:styleId="a4">
    <w:name w:val="Title"/>
    <w:basedOn w:val="a"/>
    <w:uiPriority w:val="10"/>
    <w:qFormat/>
    <w:rsid w:val="00600608"/>
    <w:pPr>
      <w:spacing w:before="78"/>
      <w:ind w:left="104" w:right="252"/>
      <w:jc w:val="center"/>
    </w:pPr>
    <w:rPr>
      <w:b/>
      <w:bCs/>
      <w:sz w:val="52"/>
      <w:szCs w:val="52"/>
    </w:rPr>
  </w:style>
  <w:style w:type="paragraph" w:styleId="a5">
    <w:name w:val="List Paragraph"/>
    <w:basedOn w:val="a"/>
    <w:uiPriority w:val="1"/>
    <w:qFormat/>
    <w:rsid w:val="00600608"/>
    <w:pPr>
      <w:ind w:left="102" w:firstLine="707"/>
      <w:jc w:val="both"/>
    </w:pPr>
  </w:style>
  <w:style w:type="paragraph" w:customStyle="1" w:styleId="TableParagraph">
    <w:name w:val="Table Paragraph"/>
    <w:basedOn w:val="a"/>
    <w:uiPriority w:val="1"/>
    <w:qFormat/>
    <w:rsid w:val="00600608"/>
    <w:pPr>
      <w:jc w:val="center"/>
    </w:pPr>
  </w:style>
  <w:style w:type="paragraph" w:styleId="a6">
    <w:name w:val="header"/>
    <w:basedOn w:val="a"/>
    <w:link w:val="a7"/>
    <w:uiPriority w:val="99"/>
    <w:unhideWhenUsed/>
    <w:rsid w:val="00CA47FD"/>
    <w:pPr>
      <w:tabs>
        <w:tab w:val="center" w:pos="4677"/>
        <w:tab w:val="right" w:pos="9355"/>
      </w:tabs>
    </w:pPr>
  </w:style>
  <w:style w:type="character" w:customStyle="1" w:styleId="a7">
    <w:name w:val="Верхний колонтитул Знак"/>
    <w:basedOn w:val="a0"/>
    <w:link w:val="a6"/>
    <w:uiPriority w:val="99"/>
    <w:rsid w:val="00CA47FD"/>
    <w:rPr>
      <w:rFonts w:ascii="Times New Roman" w:eastAsia="Times New Roman" w:hAnsi="Times New Roman" w:cs="Times New Roman"/>
      <w:lang w:val="ru-RU"/>
    </w:rPr>
  </w:style>
  <w:style w:type="paragraph" w:styleId="a8">
    <w:name w:val="footer"/>
    <w:basedOn w:val="a"/>
    <w:link w:val="a9"/>
    <w:uiPriority w:val="99"/>
    <w:unhideWhenUsed/>
    <w:rsid w:val="00CA47FD"/>
    <w:pPr>
      <w:tabs>
        <w:tab w:val="center" w:pos="4677"/>
        <w:tab w:val="right" w:pos="9355"/>
      </w:tabs>
    </w:pPr>
  </w:style>
  <w:style w:type="character" w:customStyle="1" w:styleId="a9">
    <w:name w:val="Нижний колонтитул Знак"/>
    <w:basedOn w:val="a0"/>
    <w:link w:val="a8"/>
    <w:uiPriority w:val="99"/>
    <w:rsid w:val="00CA47FD"/>
    <w:rPr>
      <w:rFonts w:ascii="Times New Roman" w:eastAsia="Times New Roman" w:hAnsi="Times New Roman" w:cs="Times New Roman"/>
      <w:lang w:val="ru-RU"/>
    </w:rPr>
  </w:style>
  <w:style w:type="character" w:customStyle="1" w:styleId="link">
    <w:name w:val="link"/>
    <w:basedOn w:val="a0"/>
    <w:rsid w:val="005E021D"/>
  </w:style>
  <w:style w:type="paragraph" w:styleId="aa">
    <w:name w:val="Balloon Text"/>
    <w:basedOn w:val="a"/>
    <w:link w:val="ab"/>
    <w:uiPriority w:val="99"/>
    <w:semiHidden/>
    <w:unhideWhenUsed/>
    <w:rsid w:val="0090543B"/>
    <w:rPr>
      <w:rFonts w:ascii="Tahoma" w:hAnsi="Tahoma" w:cs="Tahoma"/>
      <w:sz w:val="16"/>
      <w:szCs w:val="16"/>
    </w:rPr>
  </w:style>
  <w:style w:type="character" w:customStyle="1" w:styleId="ab">
    <w:name w:val="Текст выноски Знак"/>
    <w:basedOn w:val="a0"/>
    <w:link w:val="aa"/>
    <w:uiPriority w:val="99"/>
    <w:semiHidden/>
    <w:rsid w:val="0090543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8.xml"/><Relationship Id="rId50" Type="http://schemas.openxmlformats.org/officeDocument/2006/relationships/image" Target="media/image5.jpeg"/><Relationship Id="rId55" Type="http://schemas.openxmlformats.org/officeDocument/2006/relationships/image" Target="media/image8.png"/><Relationship Id="rId63" Type="http://schemas.openxmlformats.org/officeDocument/2006/relationships/image" Target="media/image9.png"/><Relationship Id="rId68"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hyperlink" Target="https://ru.wikipedia.org/wiki/%D0%9B%D1%83%D0%B6%D1%81%D0%BA%D0%B8%D0%B9_%D1%80%D0%B0%D0%B9%D0%BE%D0%BD"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oter" Target="footer19.xml"/><Relationship Id="rId58" Type="http://schemas.openxmlformats.org/officeDocument/2006/relationships/hyperlink" Target="consultantplus://offline/ref%3DBDB61A667A0DA38EEEAFA0D36A24D8A19C22734D319444EA492FF5EBFDC8A8667DA0505B981ED3gBIBN" TargetMode="External"/><Relationship Id="rId66" Type="http://schemas.openxmlformats.org/officeDocument/2006/relationships/header" Target="header24.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4.png"/><Relationship Id="rId57" Type="http://schemas.openxmlformats.org/officeDocument/2006/relationships/footer" Target="footer20.xml"/><Relationship Id="rId61" Type="http://schemas.openxmlformats.org/officeDocument/2006/relationships/header" Target="header2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3.jpeg"/><Relationship Id="rId52" Type="http://schemas.openxmlformats.org/officeDocument/2006/relationships/header" Target="header19.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yperlink" Target="http://thermalinfo.ru/svojstva-gazov/neorganicheskie-gazy/teplofizicheskie-svojstva-teploprovodnost-vodyanogo-para-na-linii-nasyshheniy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header" Target="header20.xml"/><Relationship Id="rId64" Type="http://schemas.openxmlformats.org/officeDocument/2006/relationships/header" Target="header23.xml"/><Relationship Id="rId69"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yperlink" Target="http://thermalinfo.ru/svojstva-zhidkostej/toplivo-i-masla/svojstva-topliva-i-masel" TargetMode="External"/><Relationship Id="rId3" Type="http://schemas.openxmlformats.org/officeDocument/2006/relationships/styles" Target="styles.xml"/><Relationship Id="rId12" Type="http://schemas.openxmlformats.org/officeDocument/2006/relationships/hyperlink" Target="https://ru.wikipedia.org/wiki/%D0%9B%D0%B5%D0%BD%D0%B8%D0%BD%D0%B3%D1%80%D0%B0%D0%B4%D1%81%D0%BA%D0%B0%D1%8F_%D0%BE%D0%B1%D0%BB%D0%B0%D1%81%D1%82%D1%8C"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1.xml"/><Relationship Id="rId67" Type="http://schemas.openxmlformats.org/officeDocument/2006/relationships/footer" Target="footer24.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image" Target="media/image7.png"/><Relationship Id="rId62" Type="http://schemas.openxmlformats.org/officeDocument/2006/relationships/footer" Target="footer22.xml"/><Relationship Id="rId70" Type="http://schemas.openxmlformats.org/officeDocument/2006/relationships/header" Target="header2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5AD0A-9C59-49A5-A915-D8464DB9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117</Pages>
  <Words>49070</Words>
  <Characters>279703</Characters>
  <Application>Microsoft Office Word</Application>
  <DocSecurity>0</DocSecurity>
  <Lines>2330</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Вячеслав</cp:lastModifiedBy>
  <cp:revision>5</cp:revision>
  <cp:lastPrinted>2023-12-27T07:10:00Z</cp:lastPrinted>
  <dcterms:created xsi:type="dcterms:W3CDTF">2023-12-28T10:38:00Z</dcterms:created>
  <dcterms:modified xsi:type="dcterms:W3CDTF">2024-06-14T09:18:00Z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2023-12-26T00:00:00Z</vt:filetime>
  </property>
</Properties>
</file>